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DFE" w:rsidRDefault="00574DFE" w:rsidP="00AA2CE3">
      <w:pPr>
        <w:pStyle w:val="Footer"/>
      </w:pPr>
    </w:p>
    <w:tbl>
      <w:tblPr>
        <w:tblpPr w:leftFromText="180" w:rightFromText="180" w:vertAnchor="page" w:horzAnchor="margin" w:tblpXSpec="center" w:tblpY="5482"/>
        <w:tblW w:w="0" w:type="auto"/>
        <w:tblCellMar>
          <w:left w:w="0" w:type="dxa"/>
          <w:right w:w="0" w:type="dxa"/>
        </w:tblCellMar>
        <w:tblLook w:val="0000" w:firstRow="0" w:lastRow="0" w:firstColumn="0" w:lastColumn="0" w:noHBand="0" w:noVBand="0"/>
      </w:tblPr>
      <w:tblGrid>
        <w:gridCol w:w="6660"/>
      </w:tblGrid>
      <w:tr w:rsidR="00A77352" w:rsidRPr="000A54CC" w:rsidTr="00A77352">
        <w:tc>
          <w:tcPr>
            <w:tcW w:w="6660" w:type="dxa"/>
            <w:shd w:val="clear" w:color="auto" w:fill="BAE4F9"/>
          </w:tcPr>
          <w:p w:rsidR="00A77352" w:rsidRPr="00CB7807" w:rsidRDefault="00A77352" w:rsidP="00F3187D">
            <w:pPr>
              <w:pStyle w:val="BlockText"/>
              <w:framePr w:hSpace="0" w:wrap="auto" w:vAnchor="margin" w:xAlign="left" w:yAlign="inline"/>
              <w:tabs>
                <w:tab w:val="clear" w:pos="454"/>
              </w:tabs>
              <w:spacing w:line="240" w:lineRule="auto"/>
              <w:ind w:left="142" w:right="284" w:firstLine="0"/>
              <w:jc w:val="center"/>
              <w:rPr>
                <w:rFonts w:eastAsia="SimSun"/>
                <w:lang w:val="en-GB" w:eastAsia="zh-CN"/>
              </w:rPr>
            </w:pPr>
            <w:r>
              <w:rPr>
                <w:rFonts w:eastAsia="SimSun" w:hint="eastAsia"/>
                <w:lang w:val="en-GB" w:eastAsia="zh-CN"/>
              </w:rPr>
              <w:t>本</w:t>
            </w:r>
            <w:r w:rsidRPr="000A54CC">
              <w:rPr>
                <w:lang w:val="en-GB" w:eastAsia="zh-CN"/>
              </w:rPr>
              <w:t>ITU</w:t>
            </w:r>
            <w:r w:rsidRPr="000A54CC">
              <w:rPr>
                <w:lang w:val="en-GB" w:eastAsia="zh-CN"/>
              </w:rPr>
              <w:noBreakHyphen/>
              <w:t>R</w:t>
            </w:r>
            <w:r>
              <w:rPr>
                <w:rFonts w:eastAsia="SimSun" w:hint="eastAsia"/>
                <w:lang w:val="en-GB" w:eastAsia="zh-CN"/>
              </w:rPr>
              <w:t>研究组宣传册由</w:t>
            </w:r>
          </w:p>
          <w:p w:rsidR="003606D6" w:rsidRDefault="003606D6" w:rsidP="003606D6">
            <w:pPr>
              <w:pStyle w:val="BlockText"/>
              <w:framePr w:hSpace="0" w:wrap="auto" w:vAnchor="margin" w:xAlign="left" w:yAlign="inline"/>
              <w:tabs>
                <w:tab w:val="left" w:pos="6096"/>
              </w:tabs>
              <w:spacing w:line="240" w:lineRule="auto"/>
              <w:ind w:left="284" w:right="564" w:firstLine="0"/>
              <w:jc w:val="center"/>
              <w:rPr>
                <w:rFonts w:eastAsia="SimSun"/>
                <w:b/>
                <w:bCs/>
                <w:lang w:val="en-GB" w:eastAsia="zh-CN"/>
              </w:rPr>
            </w:pPr>
            <w:r>
              <w:rPr>
                <w:rFonts w:eastAsia="SimSun"/>
                <w:b/>
                <w:bCs/>
                <w:lang w:val="en-GB" w:eastAsia="zh-CN"/>
              </w:rPr>
              <w:t>  </w:t>
            </w:r>
            <w:r w:rsidR="00A77352">
              <w:rPr>
                <w:rFonts w:eastAsia="SimSun" w:hint="eastAsia"/>
                <w:b/>
                <w:bCs/>
                <w:lang w:val="en-GB" w:eastAsia="zh-CN"/>
              </w:rPr>
              <w:t>国际电信联盟（</w:t>
            </w:r>
            <w:r w:rsidR="00A77352" w:rsidRPr="000A54CC">
              <w:rPr>
                <w:b/>
                <w:bCs/>
                <w:lang w:val="en-GB" w:eastAsia="zh-CN"/>
              </w:rPr>
              <w:t>ITU</w:t>
            </w:r>
            <w:r w:rsidR="00A77352">
              <w:rPr>
                <w:rFonts w:eastAsia="SimSun" w:hint="eastAsia"/>
                <w:b/>
                <w:bCs/>
                <w:lang w:val="en-GB" w:eastAsia="zh-CN"/>
              </w:rPr>
              <w:t>）</w:t>
            </w:r>
            <w:r>
              <w:rPr>
                <w:rFonts w:eastAsia="SimSun"/>
                <w:b/>
                <w:bCs/>
                <w:lang w:val="en-GB" w:eastAsia="zh-CN"/>
              </w:rPr>
              <w:br/>
            </w:r>
            <w:r w:rsidR="00A77352">
              <w:rPr>
                <w:rFonts w:eastAsia="SimSun" w:hint="eastAsia"/>
                <w:b/>
                <w:bCs/>
                <w:lang w:val="en-GB" w:eastAsia="zh-CN"/>
              </w:rPr>
              <w:t>无线电通信局制作</w:t>
            </w:r>
          </w:p>
          <w:p w:rsidR="00A77352" w:rsidRPr="00CB7807" w:rsidRDefault="00A77352" w:rsidP="002A421D">
            <w:pPr>
              <w:pStyle w:val="BlockText"/>
              <w:framePr w:hSpace="0" w:wrap="auto" w:vAnchor="margin" w:xAlign="left" w:yAlign="inline"/>
              <w:spacing w:line="240" w:lineRule="auto"/>
              <w:ind w:left="0" w:right="284" w:firstLine="0"/>
              <w:jc w:val="center"/>
              <w:rPr>
                <w:rFonts w:eastAsia="SimSun"/>
                <w:lang w:val="en-GB" w:eastAsia="zh-CN"/>
              </w:rPr>
            </w:pPr>
            <w:r w:rsidRPr="000A54CC">
              <w:rPr>
                <w:lang w:val="en-GB"/>
              </w:rPr>
              <w:t>Place des Nations</w:t>
            </w:r>
            <w:r w:rsidRPr="000A54CC">
              <w:rPr>
                <w:lang w:val="en-GB"/>
              </w:rPr>
              <w:br/>
              <w:t>CH-1211 Geneva 20</w:t>
            </w:r>
            <w:r w:rsidRPr="000A54CC">
              <w:rPr>
                <w:lang w:val="en-GB"/>
              </w:rPr>
              <w:br/>
            </w:r>
            <w:r w:rsidR="002A421D">
              <w:rPr>
                <w:lang w:val="en-GB"/>
              </w:rPr>
              <w:t>  </w:t>
            </w:r>
            <w:r w:rsidRPr="000A54CC">
              <w:rPr>
                <w:lang w:val="en-GB"/>
              </w:rPr>
              <w:t>Switzerland</w:t>
            </w:r>
            <w:r>
              <w:rPr>
                <w:rFonts w:eastAsia="SimSun" w:hint="eastAsia"/>
                <w:lang w:val="en-GB" w:eastAsia="zh-CN"/>
              </w:rPr>
              <w:t>（瑞士）</w:t>
            </w:r>
          </w:p>
          <w:p w:rsidR="00A77352" w:rsidRPr="00CB7807" w:rsidRDefault="00A77352" w:rsidP="00A77352">
            <w:pPr>
              <w:pStyle w:val="BlockText"/>
              <w:framePr w:hSpace="0" w:wrap="auto" w:vAnchor="margin" w:xAlign="left" w:yAlign="inline"/>
              <w:spacing w:line="240" w:lineRule="auto"/>
              <w:ind w:left="0" w:right="284" w:firstLine="0"/>
              <w:jc w:val="center"/>
              <w:rPr>
                <w:rFonts w:eastAsia="SimSun"/>
                <w:lang w:val="en-GB" w:eastAsia="zh-CN"/>
              </w:rPr>
            </w:pPr>
            <w:r>
              <w:rPr>
                <w:rFonts w:eastAsia="SimSun" w:hint="eastAsia"/>
                <w:lang w:val="en-GB" w:eastAsia="zh-CN"/>
              </w:rPr>
              <w:t>欲免费获得该宣传册，请联系：</w:t>
            </w:r>
          </w:p>
          <w:p w:rsidR="00A77352" w:rsidRPr="000A54CC" w:rsidRDefault="00A77352" w:rsidP="004E32E5">
            <w:pPr>
              <w:pStyle w:val="BlockText"/>
              <w:framePr w:hSpace="0" w:wrap="auto" w:vAnchor="margin" w:xAlign="left" w:yAlign="inline"/>
              <w:spacing w:before="0" w:line="240" w:lineRule="auto"/>
              <w:ind w:left="284" w:right="284" w:firstLine="0"/>
              <w:jc w:val="center"/>
              <w:rPr>
                <w:lang w:val="en-GB" w:eastAsia="zh-CN"/>
              </w:rPr>
            </w:pPr>
            <w:r w:rsidRPr="000A54CC">
              <w:rPr>
                <w:lang w:val="en-GB" w:eastAsia="zh-CN"/>
              </w:rPr>
              <w:br/>
            </w:r>
            <w:r w:rsidRPr="000A54CC">
              <w:rPr>
                <w:lang w:val="en-GB" w:eastAsia="zh-CN"/>
              </w:rPr>
              <w:br/>
              <w:t>ITU</w:t>
            </w:r>
            <w:r w:rsidRPr="000A54CC">
              <w:rPr>
                <w:lang w:val="en-GB" w:eastAsia="zh-CN"/>
              </w:rPr>
              <w:noBreakHyphen/>
              <w:t>R</w:t>
            </w:r>
            <w:r>
              <w:rPr>
                <w:rFonts w:eastAsia="SimSun" w:hint="eastAsia"/>
                <w:lang w:val="en-GB" w:eastAsia="zh-CN"/>
              </w:rPr>
              <w:t>推广</w:t>
            </w:r>
            <w:r w:rsidR="004E32E5">
              <w:rPr>
                <w:rFonts w:eastAsia="SimSun" w:hint="eastAsia"/>
                <w:lang w:val="en-GB" w:eastAsia="zh-CN"/>
              </w:rPr>
              <w:t>和出版物服务处</w:t>
            </w:r>
          </w:p>
          <w:p w:rsidR="00A77352" w:rsidRPr="000A54CC" w:rsidRDefault="00A77352" w:rsidP="00A77352">
            <w:pPr>
              <w:pStyle w:val="BlockText"/>
              <w:framePr w:hSpace="0" w:wrap="auto" w:vAnchor="margin" w:xAlign="left" w:yAlign="inline"/>
              <w:tabs>
                <w:tab w:val="clear" w:pos="907"/>
                <w:tab w:val="clear" w:pos="1361"/>
                <w:tab w:val="left" w:pos="2127"/>
                <w:tab w:val="left" w:pos="3255"/>
              </w:tabs>
              <w:spacing w:before="0" w:line="240" w:lineRule="auto"/>
              <w:ind w:left="284" w:right="284" w:firstLine="0"/>
              <w:jc w:val="left"/>
              <w:rPr>
                <w:lang w:val="en-GB" w:eastAsia="zh-CN"/>
              </w:rPr>
            </w:pPr>
            <w:r w:rsidRPr="000A54CC">
              <w:rPr>
                <w:lang w:val="en-GB" w:eastAsia="zh-CN"/>
              </w:rPr>
              <w:tab/>
            </w:r>
            <w:r w:rsidRPr="000A54CC">
              <w:rPr>
                <w:lang w:val="en-GB" w:eastAsia="zh-CN"/>
              </w:rPr>
              <w:tab/>
            </w:r>
            <w:r>
              <w:rPr>
                <w:rFonts w:eastAsia="SimSun" w:hint="eastAsia"/>
                <w:lang w:val="en-GB" w:eastAsia="zh-CN"/>
              </w:rPr>
              <w:t>电话：</w:t>
            </w:r>
            <w:r w:rsidRPr="000A54CC">
              <w:rPr>
                <w:lang w:val="en-GB" w:eastAsia="zh-CN"/>
              </w:rPr>
              <w:tab/>
              <w:t>+ 41 22 730 5810</w:t>
            </w:r>
          </w:p>
          <w:p w:rsidR="00A77352" w:rsidRPr="000A54CC" w:rsidRDefault="00A77352" w:rsidP="00A77352">
            <w:pPr>
              <w:pStyle w:val="BlockText"/>
              <w:framePr w:hSpace="0" w:wrap="auto" w:vAnchor="margin" w:xAlign="left" w:yAlign="inline"/>
              <w:tabs>
                <w:tab w:val="clear" w:pos="907"/>
                <w:tab w:val="clear" w:pos="1361"/>
                <w:tab w:val="left" w:pos="2127"/>
                <w:tab w:val="left" w:pos="3255"/>
              </w:tabs>
              <w:spacing w:before="0" w:line="240" w:lineRule="auto"/>
              <w:ind w:left="284" w:right="284" w:firstLine="0"/>
              <w:jc w:val="left"/>
              <w:rPr>
                <w:lang w:val="en-GB" w:eastAsia="zh-CN"/>
              </w:rPr>
            </w:pPr>
            <w:r w:rsidRPr="000A54CC">
              <w:rPr>
                <w:lang w:val="en-GB" w:eastAsia="zh-CN"/>
              </w:rPr>
              <w:tab/>
            </w:r>
            <w:r w:rsidRPr="000A54CC">
              <w:rPr>
                <w:lang w:val="en-GB" w:eastAsia="zh-CN"/>
              </w:rPr>
              <w:tab/>
            </w:r>
            <w:r>
              <w:rPr>
                <w:rFonts w:eastAsia="SimSun" w:hint="eastAsia"/>
                <w:lang w:val="en-GB" w:eastAsia="zh-CN"/>
              </w:rPr>
              <w:t>传真：</w:t>
            </w:r>
            <w:r w:rsidRPr="000A54CC">
              <w:rPr>
                <w:lang w:val="en-GB" w:eastAsia="zh-CN"/>
              </w:rPr>
              <w:tab/>
              <w:t>+ 41 22 730 5785</w:t>
            </w:r>
          </w:p>
          <w:p w:rsidR="00A77352" w:rsidRDefault="00A77352" w:rsidP="00A77352">
            <w:pPr>
              <w:pStyle w:val="BlockText"/>
              <w:framePr w:hSpace="0" w:wrap="auto" w:vAnchor="margin" w:xAlign="left" w:yAlign="inline"/>
              <w:tabs>
                <w:tab w:val="clear" w:pos="907"/>
                <w:tab w:val="clear" w:pos="1361"/>
                <w:tab w:val="left" w:pos="2127"/>
                <w:tab w:val="left" w:pos="3255"/>
              </w:tabs>
              <w:spacing w:before="0" w:line="240" w:lineRule="auto"/>
              <w:ind w:left="284" w:right="284" w:firstLine="0"/>
              <w:jc w:val="left"/>
              <w:rPr>
                <w:rStyle w:val="Hyperlink"/>
                <w:rFonts w:eastAsiaTheme="minorEastAsia"/>
                <w:color w:val="000066"/>
                <w:lang w:val="en-GB" w:eastAsia="zh-CN"/>
              </w:rPr>
            </w:pPr>
            <w:r w:rsidRPr="000A54CC">
              <w:rPr>
                <w:lang w:val="en-GB" w:eastAsia="zh-CN"/>
              </w:rPr>
              <w:tab/>
            </w:r>
            <w:r w:rsidRPr="000A54CC">
              <w:rPr>
                <w:lang w:val="en-GB" w:eastAsia="zh-CN"/>
              </w:rPr>
              <w:tab/>
            </w:r>
            <w:r>
              <w:rPr>
                <w:rFonts w:eastAsia="SimSun" w:hint="eastAsia"/>
                <w:lang w:val="en-GB" w:eastAsia="zh-CN"/>
              </w:rPr>
              <w:t>电子邮件：</w:t>
            </w:r>
            <w:r w:rsidRPr="000A54CC">
              <w:rPr>
                <w:lang w:val="en-GB" w:eastAsia="zh-CN"/>
              </w:rPr>
              <w:tab/>
            </w:r>
            <w:hyperlink r:id="rId9" w:history="1">
              <w:r w:rsidRPr="0091666C">
                <w:rPr>
                  <w:rStyle w:val="Hyperlink"/>
                  <w:color w:val="000066"/>
                  <w:lang w:val="en-GB" w:eastAsia="zh-CN"/>
                </w:rPr>
                <w:t>brpromo@itu.int</w:t>
              </w:r>
            </w:hyperlink>
          </w:p>
          <w:p w:rsidR="004E32E5" w:rsidRPr="004E32E5" w:rsidRDefault="004E32E5" w:rsidP="004E32E5">
            <w:pPr>
              <w:pStyle w:val="BlockText"/>
              <w:framePr w:hSpace="0" w:wrap="auto" w:vAnchor="margin" w:xAlign="left" w:yAlign="inline"/>
              <w:tabs>
                <w:tab w:val="clear" w:pos="907"/>
                <w:tab w:val="clear" w:pos="1361"/>
                <w:tab w:val="left" w:pos="2127"/>
                <w:tab w:val="left" w:pos="3255"/>
              </w:tabs>
              <w:spacing w:before="0" w:line="240" w:lineRule="auto"/>
              <w:ind w:left="284" w:right="284" w:firstLine="0"/>
              <w:jc w:val="center"/>
              <w:rPr>
                <w:rFonts w:eastAsiaTheme="minorEastAsia"/>
                <w:lang w:eastAsia="zh-CN"/>
              </w:rPr>
            </w:pPr>
            <w:r>
              <w:rPr>
                <w:rStyle w:val="Hyperlink"/>
                <w:rFonts w:eastAsiaTheme="minorEastAsia" w:hint="eastAsia"/>
                <w:color w:val="000066"/>
                <w:lang w:val="en-GB" w:eastAsia="zh-CN"/>
              </w:rPr>
              <w:t>www.itu.int/itu-r/go/promotion</w:t>
            </w:r>
          </w:p>
          <w:p w:rsidR="00A77352" w:rsidRPr="000A54CC" w:rsidRDefault="00A77352" w:rsidP="002A421D">
            <w:pPr>
              <w:pStyle w:val="BlockText"/>
              <w:framePr w:hSpace="0" w:wrap="auto" w:vAnchor="margin" w:xAlign="left" w:yAlign="inline"/>
              <w:tabs>
                <w:tab w:val="clear" w:pos="907"/>
                <w:tab w:val="clear" w:pos="1361"/>
                <w:tab w:val="left" w:pos="2127"/>
                <w:tab w:val="left" w:pos="3255"/>
              </w:tabs>
              <w:spacing w:before="0" w:line="240" w:lineRule="auto"/>
              <w:ind w:left="284" w:right="284" w:firstLine="0"/>
              <w:jc w:val="left"/>
              <w:rPr>
                <w:lang w:val="en-GB" w:eastAsia="zh-CN"/>
              </w:rPr>
            </w:pPr>
            <w:r>
              <w:rPr>
                <w:lang w:val="en-GB" w:eastAsia="zh-CN"/>
              </w:rPr>
              <w:tab/>
            </w:r>
            <w:r>
              <w:rPr>
                <w:lang w:val="en-GB" w:eastAsia="zh-CN"/>
              </w:rPr>
              <w:tab/>
            </w:r>
            <w:r>
              <w:rPr>
                <w:lang w:val="en-GB" w:eastAsia="zh-CN"/>
              </w:rPr>
              <w:tab/>
            </w:r>
          </w:p>
          <w:p w:rsidR="00A77352" w:rsidRPr="000A54CC" w:rsidRDefault="00A77352" w:rsidP="00A77352">
            <w:pPr>
              <w:tabs>
                <w:tab w:val="left" w:pos="666"/>
              </w:tabs>
              <w:spacing w:before="0" w:after="200"/>
              <w:ind w:left="666" w:right="284" w:hanging="382"/>
              <w:rPr>
                <w:sz w:val="12"/>
                <w:szCs w:val="12"/>
                <w:lang w:eastAsia="zh-CN"/>
              </w:rPr>
            </w:pPr>
          </w:p>
        </w:tc>
      </w:tr>
    </w:tbl>
    <w:p w:rsidR="00A77352" w:rsidRDefault="00A77352" w:rsidP="00AA2CE3">
      <w:pPr>
        <w:pStyle w:val="Footer"/>
        <w:rPr>
          <w:lang w:eastAsia="zh-CN"/>
        </w:rPr>
      </w:pPr>
    </w:p>
    <w:p w:rsidR="00A77352" w:rsidRDefault="00A77352" w:rsidP="00AA2CE3">
      <w:pPr>
        <w:pStyle w:val="Footer"/>
        <w:rPr>
          <w:lang w:eastAsia="zh-CN"/>
        </w:rPr>
      </w:pPr>
    </w:p>
    <w:p w:rsidR="00A77352" w:rsidRDefault="00A77352" w:rsidP="00AA2CE3">
      <w:pPr>
        <w:pStyle w:val="Footer"/>
        <w:rPr>
          <w:lang w:eastAsia="zh-CN"/>
        </w:rPr>
        <w:sectPr w:rsidR="00A77352" w:rsidSect="009E5A27">
          <w:headerReference w:type="even" r:id="rId10"/>
          <w:headerReference w:type="default" r:id="rId11"/>
          <w:footerReference w:type="default" r:id="rId12"/>
          <w:type w:val="oddPage"/>
          <w:pgSz w:w="10206" w:h="14742" w:code="13"/>
          <w:pgMar w:top="1701" w:right="1134" w:bottom="567" w:left="1134" w:header="720" w:footer="720" w:gutter="0"/>
          <w:cols w:space="720"/>
          <w:docGrid w:linePitch="360"/>
        </w:sectPr>
      </w:pPr>
    </w:p>
    <w:p w:rsidR="00C842F6" w:rsidRPr="000A54CC" w:rsidRDefault="00C842F6" w:rsidP="00AA2CE3">
      <w:pPr>
        <w:pStyle w:val="Footer"/>
        <w:rPr>
          <w:lang w:eastAsia="zh-CN"/>
        </w:rPr>
      </w:pPr>
    </w:p>
    <w:p w:rsidR="00C842F6" w:rsidRPr="000A54CC" w:rsidRDefault="00C842F6" w:rsidP="00AA2CE3">
      <w:pPr>
        <w:pStyle w:val="Footer"/>
        <w:rPr>
          <w:lang w:eastAsia="zh-CN"/>
        </w:rPr>
      </w:pPr>
    </w:p>
    <w:p w:rsidR="00C842F6" w:rsidRPr="000A54CC" w:rsidRDefault="00C842F6" w:rsidP="00AA2CE3">
      <w:pPr>
        <w:pStyle w:val="Footer"/>
        <w:rPr>
          <w:lang w:eastAsia="zh-CN"/>
        </w:rPr>
      </w:pPr>
    </w:p>
    <w:p w:rsidR="00C842F6" w:rsidRPr="000A54CC" w:rsidRDefault="00C842F6" w:rsidP="00AA2CE3">
      <w:pPr>
        <w:pStyle w:val="Footer"/>
        <w:rPr>
          <w:lang w:eastAsia="zh-CN"/>
        </w:rPr>
      </w:pPr>
    </w:p>
    <w:p w:rsidR="00C842F6" w:rsidRPr="000A54CC" w:rsidRDefault="00C842F6" w:rsidP="00AA2CE3">
      <w:pPr>
        <w:pStyle w:val="Footer"/>
        <w:rPr>
          <w:lang w:eastAsia="zh-CN"/>
        </w:rPr>
      </w:pPr>
    </w:p>
    <w:p w:rsidR="00C842F6" w:rsidRPr="000A54CC" w:rsidRDefault="00C842F6" w:rsidP="00AA2CE3">
      <w:pPr>
        <w:pStyle w:val="Footer"/>
        <w:rPr>
          <w:lang w:eastAsia="zh-CN"/>
        </w:rPr>
      </w:pPr>
    </w:p>
    <w:p w:rsidR="00C842F6" w:rsidRPr="000A54CC" w:rsidRDefault="00C842F6" w:rsidP="00AA2CE3">
      <w:pPr>
        <w:rPr>
          <w:lang w:eastAsia="zh-CN"/>
        </w:rPr>
      </w:pPr>
    </w:p>
    <w:p w:rsidR="00C842F6" w:rsidRPr="00A21034" w:rsidRDefault="003E179D" w:rsidP="003E179D">
      <w:pPr>
        <w:pStyle w:val="Header"/>
        <w:tabs>
          <w:tab w:val="clear" w:pos="1985"/>
        </w:tabs>
        <w:ind w:left="1701" w:right="1105"/>
        <w:rPr>
          <w:sz w:val="72"/>
          <w:szCs w:val="72"/>
          <w:lang w:eastAsia="zh-CN"/>
        </w:rPr>
      </w:pPr>
      <w:bookmarkStart w:id="0" w:name="_Toc267559739"/>
      <w:r w:rsidRPr="003E179D">
        <w:rPr>
          <w:sz w:val="72"/>
          <w:szCs w:val="72"/>
          <w:lang w:eastAsia="zh-CN"/>
        </w:rPr>
        <w:t>ITU-R</w:t>
      </w:r>
      <w:r w:rsidRPr="003E179D">
        <w:rPr>
          <w:sz w:val="32"/>
          <w:szCs w:val="32"/>
          <w:lang w:val="en-US" w:eastAsia="zh-CN"/>
        </w:rPr>
        <w:t xml:space="preserve"> </w:t>
      </w:r>
      <w:r>
        <w:rPr>
          <w:rFonts w:hint="eastAsia"/>
          <w:sz w:val="72"/>
          <w:szCs w:val="72"/>
          <w:lang w:eastAsia="zh-CN"/>
        </w:rPr>
        <w:t>研究组</w:t>
      </w:r>
      <w:bookmarkEnd w:id="0"/>
    </w:p>
    <w:p w:rsidR="000D15BC" w:rsidRPr="009C1372" w:rsidRDefault="00C842F6" w:rsidP="00222160">
      <w:pPr>
        <w:pStyle w:val="NormalWeb"/>
        <w:spacing w:before="30" w:beforeAutospacing="0" w:after="30" w:afterAutospacing="0"/>
        <w:ind w:left="1800" w:right="28"/>
        <w:rPr>
          <w:spacing w:val="18"/>
          <w:sz w:val="24"/>
          <w:lang w:val="en-GB"/>
        </w:rPr>
      </w:pPr>
      <w:r w:rsidRPr="009C1372">
        <w:rPr>
          <w:spacing w:val="18"/>
          <w:sz w:val="24"/>
          <w:lang w:val="en-GB"/>
        </w:rPr>
        <w:t>201</w:t>
      </w:r>
      <w:r w:rsidR="00222160">
        <w:rPr>
          <w:rFonts w:hint="eastAsia"/>
          <w:spacing w:val="18"/>
          <w:sz w:val="24"/>
          <w:lang w:val="en-GB"/>
        </w:rPr>
        <w:t>3</w:t>
      </w:r>
      <w:r w:rsidR="000D15BC" w:rsidRPr="009C1372">
        <w:rPr>
          <w:rFonts w:hAnsi="STXihei"/>
          <w:spacing w:val="18"/>
          <w:sz w:val="24"/>
          <w:lang w:val="en-GB"/>
        </w:rPr>
        <w:t>年</w:t>
      </w:r>
      <w:r w:rsidR="00222160">
        <w:rPr>
          <w:rFonts w:hAnsi="STXihei" w:hint="eastAsia"/>
          <w:spacing w:val="18"/>
          <w:sz w:val="24"/>
          <w:lang w:val="en-GB"/>
        </w:rPr>
        <w:t>5</w:t>
      </w:r>
      <w:r w:rsidR="0040668E" w:rsidRPr="009C1372">
        <w:rPr>
          <w:rFonts w:hAnsi="STXihei"/>
          <w:spacing w:val="18"/>
          <w:sz w:val="24"/>
          <w:lang w:val="en-GB"/>
        </w:rPr>
        <w:t>月</w:t>
      </w:r>
    </w:p>
    <w:p w:rsidR="0040668E" w:rsidRPr="000B71BB" w:rsidRDefault="000D15BC" w:rsidP="00AA2CE3">
      <w:pPr>
        <w:pStyle w:val="NormalWeb"/>
        <w:spacing w:before="30" w:beforeAutospacing="0" w:after="30" w:afterAutospacing="0"/>
        <w:ind w:left="1800" w:right="28"/>
        <w:rPr>
          <w:rFonts w:ascii="STXihei" w:hAnsi="STXihei"/>
          <w:spacing w:val="30"/>
          <w:sz w:val="24"/>
          <w:lang w:val="en-GB"/>
        </w:rPr>
      </w:pPr>
      <w:r w:rsidRPr="000B71BB">
        <w:rPr>
          <w:rFonts w:ascii="STXihei" w:hAnsi="STXihei" w:hint="eastAsia"/>
          <w:spacing w:val="30"/>
          <w:sz w:val="24"/>
          <w:lang w:val="en-GB"/>
        </w:rPr>
        <w:t>瑞士</w:t>
      </w:r>
      <w:r w:rsidR="00F03425">
        <w:rPr>
          <w:rFonts w:ascii="STXihei" w:hAnsi="STXihei" w:hint="eastAsia"/>
          <w:spacing w:val="30"/>
          <w:sz w:val="24"/>
          <w:lang w:val="en-GB"/>
        </w:rPr>
        <w:t>，</w:t>
      </w:r>
      <w:r w:rsidRPr="000B71BB">
        <w:rPr>
          <w:rFonts w:ascii="STXihei" w:hAnsi="STXihei" w:hint="eastAsia"/>
          <w:spacing w:val="30"/>
          <w:sz w:val="24"/>
          <w:lang w:val="en-GB"/>
        </w:rPr>
        <w:t>日内瓦</w:t>
      </w:r>
    </w:p>
    <w:p w:rsidR="00C842F6" w:rsidRPr="000B71BB" w:rsidRDefault="000D15BC" w:rsidP="00AA2CE3">
      <w:pPr>
        <w:pStyle w:val="NormalWeb"/>
        <w:spacing w:before="30" w:beforeAutospacing="0" w:after="30" w:afterAutospacing="0"/>
        <w:ind w:left="1800" w:right="28"/>
        <w:rPr>
          <w:rFonts w:ascii="STXihei" w:hAnsi="STXihei"/>
          <w:spacing w:val="30"/>
          <w:sz w:val="24"/>
          <w:lang w:val="en-GB"/>
        </w:rPr>
      </w:pPr>
      <w:r w:rsidRPr="000B71BB">
        <w:rPr>
          <w:rFonts w:ascii="STXihei" w:hAnsi="STXihei" w:hint="eastAsia"/>
          <w:spacing w:val="30"/>
          <w:sz w:val="24"/>
          <w:lang w:val="en-GB"/>
        </w:rPr>
        <w:t>国际电联总部</w:t>
      </w:r>
    </w:p>
    <w:p w:rsidR="00C842F6" w:rsidRPr="000A54CC" w:rsidRDefault="00C842F6" w:rsidP="00AA2CE3">
      <w:pPr>
        <w:pStyle w:val="NormalWeb"/>
        <w:spacing w:before="30" w:beforeAutospacing="0" w:after="30" w:afterAutospacing="0"/>
        <w:ind w:left="1800" w:right="28"/>
        <w:rPr>
          <w:lang w:val="en-GB"/>
        </w:rPr>
      </w:pPr>
    </w:p>
    <w:p w:rsidR="00C842F6" w:rsidRPr="000A54CC" w:rsidRDefault="00C842F6" w:rsidP="00222160">
      <w:pPr>
        <w:ind w:left="1800"/>
        <w:rPr>
          <w:rFonts w:ascii="Agency FB" w:hAnsi="Agency FB"/>
          <w:b/>
          <w:bCs/>
          <w:color w:val="000080"/>
          <w:sz w:val="28"/>
          <w:szCs w:val="28"/>
          <w:lang w:eastAsia="zh-CN"/>
        </w:rPr>
      </w:pPr>
      <w:r w:rsidRPr="000A54CC">
        <w:rPr>
          <w:rFonts w:ascii="Agency FB" w:hAnsi="Agency FB"/>
          <w:b/>
          <w:bCs/>
          <w:color w:val="000080"/>
          <w:sz w:val="28"/>
          <w:szCs w:val="28"/>
          <w:lang w:eastAsia="zh-CN"/>
        </w:rPr>
        <w:t>www.itu.int/</w:t>
      </w:r>
      <w:r w:rsidR="00222160">
        <w:rPr>
          <w:rFonts w:ascii="Agency FB" w:hAnsi="Agency FB" w:hint="eastAsia"/>
          <w:b/>
          <w:bCs/>
          <w:color w:val="000080"/>
          <w:sz w:val="28"/>
          <w:szCs w:val="28"/>
          <w:lang w:eastAsia="zh-CN"/>
        </w:rPr>
        <w:t>itu-r/go/rsg/</w:t>
      </w:r>
    </w:p>
    <w:p w:rsidR="00C842F6" w:rsidRPr="000A54CC" w:rsidRDefault="00C842F6" w:rsidP="00AA2CE3">
      <w:pPr>
        <w:rPr>
          <w:lang w:eastAsia="zh-CN"/>
        </w:rPr>
      </w:pPr>
      <w:r w:rsidRPr="000A54CC">
        <w:rPr>
          <w:lang w:eastAsia="zh-CN"/>
        </w:rPr>
        <w:br w:type="page"/>
      </w: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Default="00C842F6" w:rsidP="00A77352">
      <w:pPr>
        <w:pStyle w:val="BlockText"/>
        <w:framePr w:hSpace="0" w:wrap="auto" w:vAnchor="margin" w:xAlign="left" w:yAlign="inline"/>
        <w:spacing w:line="240" w:lineRule="auto"/>
        <w:ind w:left="284" w:right="284" w:firstLine="0"/>
        <w:jc w:val="center"/>
        <w:rPr>
          <w:lang w:val="en-GB" w:eastAsia="zh-CN"/>
        </w:rPr>
      </w:pPr>
    </w:p>
    <w:p w:rsidR="003E179D" w:rsidRPr="000A54CC" w:rsidRDefault="003E179D" w:rsidP="00A77352">
      <w:pPr>
        <w:pStyle w:val="BlockText"/>
        <w:framePr w:hSpace="0" w:wrap="auto" w:vAnchor="margin" w:xAlign="left" w:yAlign="inline"/>
        <w:spacing w:line="240" w:lineRule="auto"/>
        <w:ind w:left="284" w:right="284" w:firstLine="0"/>
        <w:jc w:val="center"/>
        <w:rPr>
          <w:lang w:val="en-GB" w:eastAsia="zh-CN"/>
        </w:rPr>
      </w:pPr>
    </w:p>
    <w:p w:rsidR="00C842F6" w:rsidRPr="000A54CC" w:rsidRDefault="00C842F6" w:rsidP="00A77352">
      <w:pPr>
        <w:pStyle w:val="BlockText"/>
        <w:framePr w:hSpace="0" w:wrap="auto" w:vAnchor="margin" w:xAlign="left" w:yAlign="inline"/>
        <w:spacing w:line="240" w:lineRule="auto"/>
        <w:ind w:left="284" w:right="284" w:firstLine="0"/>
        <w:jc w:val="center"/>
        <w:rPr>
          <w:lang w:val="en-GB" w:eastAsia="zh-CN"/>
        </w:rPr>
      </w:pPr>
    </w:p>
    <w:p w:rsidR="00C842F6" w:rsidRPr="006B45C4" w:rsidRDefault="000D15BC" w:rsidP="00222160">
      <w:pPr>
        <w:pStyle w:val="BlockText"/>
        <w:framePr w:hSpace="0" w:wrap="auto" w:vAnchor="margin" w:xAlign="left" w:yAlign="inline"/>
        <w:ind w:left="0" w:right="0" w:firstLine="0"/>
        <w:jc w:val="center"/>
        <w:rPr>
          <w:rFonts w:asciiTheme="minorBidi" w:eastAsia="SimSun" w:hAnsiTheme="minorBidi" w:cstheme="minorBidi"/>
          <w:lang w:val="en-GB" w:eastAsia="zh-CN"/>
        </w:rPr>
      </w:pPr>
      <w:r w:rsidRPr="006B45C4">
        <w:rPr>
          <w:rFonts w:asciiTheme="minorBidi" w:hAnsiTheme="minorBidi" w:cstheme="minorBidi"/>
          <w:lang w:val="en-GB" w:eastAsia="zh-CN"/>
        </w:rPr>
        <w:t xml:space="preserve">© </w:t>
      </w:r>
      <w:r w:rsidR="00C842F6" w:rsidRPr="006B45C4">
        <w:rPr>
          <w:rFonts w:asciiTheme="minorBidi" w:hAnsiTheme="minorBidi" w:cstheme="minorBidi"/>
          <w:lang w:val="en-GB" w:eastAsia="zh-CN"/>
        </w:rPr>
        <w:t>201</w:t>
      </w:r>
      <w:r w:rsidR="00222160" w:rsidRPr="006B45C4">
        <w:rPr>
          <w:rFonts w:asciiTheme="minorBidi" w:eastAsiaTheme="minorEastAsia" w:hAnsiTheme="minorBidi" w:cstheme="minorBidi"/>
          <w:lang w:val="en-GB" w:eastAsia="zh-CN"/>
        </w:rPr>
        <w:t>3</w:t>
      </w:r>
      <w:r w:rsidRPr="006B45C4">
        <w:rPr>
          <w:rFonts w:asciiTheme="minorBidi" w:eastAsia="SimSun" w:hAnsiTheme="minorBidi" w:cstheme="minorBidi"/>
          <w:lang w:val="en-GB" w:eastAsia="zh-CN"/>
        </w:rPr>
        <w:t>年，国际电联</w:t>
      </w:r>
    </w:p>
    <w:p w:rsidR="00C842F6" w:rsidRPr="006B45C4" w:rsidRDefault="000D15BC" w:rsidP="00BA3522">
      <w:pPr>
        <w:pStyle w:val="BlockText"/>
        <w:framePr w:hSpace="0" w:wrap="auto" w:vAnchor="margin" w:xAlign="left" w:yAlign="inline"/>
        <w:ind w:left="0" w:right="0"/>
        <w:jc w:val="center"/>
        <w:rPr>
          <w:rFonts w:asciiTheme="minorBidi" w:hAnsiTheme="minorBidi" w:cstheme="minorBidi"/>
          <w:lang w:val="en-GB" w:eastAsia="zh-CN"/>
        </w:rPr>
      </w:pPr>
      <w:r w:rsidRPr="006B45C4">
        <w:rPr>
          <w:rFonts w:asciiTheme="minorBidi" w:eastAsia="SimSun" w:hAnsiTheme="minorBidi" w:cstheme="minorBidi"/>
          <w:lang w:val="en-GB" w:eastAsia="zh-CN"/>
        </w:rPr>
        <w:t>国际电信联盟（</w:t>
      </w:r>
      <w:r w:rsidRPr="006B45C4">
        <w:rPr>
          <w:rFonts w:asciiTheme="minorBidi" w:eastAsia="SimSun" w:hAnsiTheme="minorBidi" w:cstheme="minorBidi"/>
          <w:lang w:val="en-GB" w:eastAsia="zh-CN"/>
        </w:rPr>
        <w:t>ITU</w:t>
      </w:r>
      <w:r w:rsidRPr="006B45C4">
        <w:rPr>
          <w:rFonts w:asciiTheme="minorBidi" w:eastAsia="SimSun" w:hAnsiTheme="minorBidi" w:cstheme="minorBidi"/>
          <w:lang w:val="en-GB" w:eastAsia="zh-CN"/>
        </w:rPr>
        <w:t>），日内瓦</w:t>
      </w:r>
    </w:p>
    <w:p w:rsidR="00C842F6" w:rsidRPr="006B45C4" w:rsidRDefault="000D15BC" w:rsidP="00AF0690">
      <w:pPr>
        <w:pStyle w:val="BlockText"/>
        <w:framePr w:hSpace="0" w:wrap="auto" w:vAnchor="margin" w:xAlign="left" w:yAlign="inline"/>
        <w:ind w:left="284" w:right="284"/>
        <w:rPr>
          <w:rFonts w:asciiTheme="minorBidi" w:hAnsiTheme="minorBidi" w:cstheme="minorBidi"/>
          <w:lang w:val="en-GB" w:eastAsia="zh-CN"/>
        </w:rPr>
      </w:pPr>
      <w:r w:rsidRPr="006B45C4">
        <w:rPr>
          <w:rFonts w:asciiTheme="minorBidi" w:eastAsia="SimSun" w:hAnsiTheme="minorBidi" w:cstheme="minorBidi"/>
          <w:lang w:val="en-GB" w:eastAsia="zh-CN"/>
        </w:rPr>
        <w:t>版权所有。</w:t>
      </w:r>
      <w:r w:rsidR="00AF0690" w:rsidRPr="006B45C4">
        <w:rPr>
          <w:rFonts w:asciiTheme="minorBidi" w:eastAsia="SimSun" w:hAnsiTheme="minorBidi" w:cstheme="minorBidi"/>
          <w:lang w:val="en-GB" w:eastAsia="zh-CN"/>
        </w:rPr>
        <w:t>未经国际电联事先许可</w:t>
      </w:r>
      <w:r w:rsidRPr="006B45C4">
        <w:rPr>
          <w:rFonts w:asciiTheme="minorBidi" w:eastAsia="SimSun" w:hAnsiTheme="minorBidi" w:cstheme="minorBidi"/>
          <w:lang w:val="en-GB" w:eastAsia="zh-CN"/>
        </w:rPr>
        <w:t>本出版物的任何部分，均不得以任何形式复制。</w:t>
      </w:r>
    </w:p>
    <w:p w:rsidR="00C842F6" w:rsidRPr="000A54CC" w:rsidRDefault="000D15BC" w:rsidP="00AF0690">
      <w:pPr>
        <w:pStyle w:val="BlockText"/>
        <w:framePr w:hSpace="0" w:wrap="auto" w:vAnchor="margin" w:xAlign="left" w:yAlign="inline"/>
        <w:ind w:left="284" w:right="284"/>
        <w:rPr>
          <w:lang w:val="en-GB" w:eastAsia="zh-CN"/>
        </w:rPr>
      </w:pPr>
      <w:r w:rsidRPr="006B45C4">
        <w:rPr>
          <w:rFonts w:asciiTheme="minorBidi" w:eastAsia="SimSun" w:hAnsiTheme="minorBidi" w:cstheme="minorBidi"/>
          <w:lang w:val="en-GB" w:eastAsia="zh-CN"/>
        </w:rPr>
        <w:t>本出版物中使用的名称和分类并不代表国际电信联盟关于任何领土的法律地位或其它地位的任何意见，也不意味着</w:t>
      </w:r>
      <w:r w:rsidR="00AF0690" w:rsidRPr="006B45C4">
        <w:rPr>
          <w:rFonts w:asciiTheme="minorBidi" w:eastAsia="SimSun" w:hAnsiTheme="minorBidi" w:cstheme="minorBidi"/>
          <w:lang w:val="en-GB" w:eastAsia="zh-CN"/>
        </w:rPr>
        <w:t>其</w:t>
      </w:r>
      <w:r w:rsidRPr="006B45C4">
        <w:rPr>
          <w:rFonts w:asciiTheme="minorBidi" w:eastAsia="SimSun" w:hAnsiTheme="minorBidi" w:cstheme="minorBidi"/>
          <w:lang w:val="en-GB" w:eastAsia="zh-CN"/>
        </w:rPr>
        <w:t>对任何边界的赞同或认可。本出版物中出现的</w:t>
      </w:r>
      <w:r w:rsidRPr="006B45C4">
        <w:rPr>
          <w:rFonts w:asciiTheme="minorBidi" w:eastAsia="SimSun" w:hAnsiTheme="minorBidi" w:cstheme="minorBidi"/>
          <w:lang w:val="en-GB" w:eastAsia="zh-CN"/>
        </w:rPr>
        <w:t>“</w:t>
      </w:r>
      <w:r w:rsidRPr="006B45C4">
        <w:rPr>
          <w:rFonts w:asciiTheme="minorBidi" w:eastAsia="SimSun" w:hAnsiTheme="minorBidi" w:cstheme="minorBidi"/>
          <w:lang w:val="en-GB" w:eastAsia="zh-CN"/>
        </w:rPr>
        <w:t>国家</w:t>
      </w:r>
      <w:r w:rsidRPr="006B45C4">
        <w:rPr>
          <w:rFonts w:asciiTheme="minorBidi" w:eastAsia="SimSun" w:hAnsiTheme="minorBidi" w:cstheme="minorBidi"/>
          <w:lang w:val="en-GB" w:eastAsia="zh-CN"/>
        </w:rPr>
        <w:t>”</w:t>
      </w:r>
      <w:r w:rsidRPr="006B45C4">
        <w:rPr>
          <w:rFonts w:asciiTheme="minorBidi" w:eastAsia="SimSun" w:hAnsiTheme="minorBidi" w:cstheme="minorBidi"/>
          <w:lang w:val="en-GB" w:eastAsia="zh-CN"/>
        </w:rPr>
        <w:t>一词，涵盖国家和领土。</w:t>
      </w:r>
    </w:p>
    <w:p w:rsidR="00C842F6" w:rsidRPr="000A54CC" w:rsidRDefault="00C842F6" w:rsidP="00AA2CE3">
      <w:pPr>
        <w:rPr>
          <w:lang w:eastAsia="zh-CN"/>
        </w:rPr>
        <w:sectPr w:rsidR="00C842F6" w:rsidRPr="000A54CC" w:rsidSect="009E5A27">
          <w:headerReference w:type="even" r:id="rId13"/>
          <w:headerReference w:type="default" r:id="rId14"/>
          <w:footerReference w:type="default" r:id="rId15"/>
          <w:type w:val="oddPage"/>
          <w:pgSz w:w="10206" w:h="14742" w:code="13"/>
          <w:pgMar w:top="1701" w:right="1134" w:bottom="567" w:left="1134" w:header="720" w:footer="720" w:gutter="0"/>
          <w:cols w:space="720"/>
          <w:docGrid w:linePitch="360"/>
        </w:sectPr>
      </w:pPr>
    </w:p>
    <w:p w:rsidR="00EF425A" w:rsidRPr="009701AE" w:rsidRDefault="00CF5930" w:rsidP="00CF5930">
      <w:pPr>
        <w:pStyle w:val="Header"/>
        <w:rPr>
          <w:color w:val="1F497D" w:themeColor="text2"/>
        </w:rPr>
      </w:pPr>
      <w:bookmarkStart w:id="1" w:name="_Toc267559740"/>
      <w:r w:rsidRPr="009701AE">
        <w:rPr>
          <w:rFonts w:hint="eastAsia"/>
          <w:color w:val="1F497D" w:themeColor="text2"/>
        </w:rPr>
        <w:lastRenderedPageBreak/>
        <w:t>目录</w:t>
      </w:r>
      <w:bookmarkEnd w:id="1"/>
    </w:p>
    <w:p w:rsidR="00CF5930" w:rsidRPr="009E3BB3" w:rsidRDefault="00CF5930" w:rsidP="009E3BB3">
      <w:pPr>
        <w:jc w:val="right"/>
        <w:rPr>
          <w:rFonts w:ascii="STKaiti" w:eastAsia="STKaiti" w:hAnsi="STKaiti"/>
          <w:b/>
          <w:bCs/>
          <w:lang w:eastAsia="zh-CN"/>
        </w:rPr>
      </w:pPr>
      <w:r w:rsidRPr="009E3BB3">
        <w:rPr>
          <w:rFonts w:ascii="STKaiti" w:eastAsia="STKaiti" w:hAnsi="STKaiti" w:hint="eastAsia"/>
          <w:b/>
          <w:bCs/>
          <w:lang w:eastAsia="zh-CN"/>
        </w:rPr>
        <w:t>页码</w:t>
      </w:r>
    </w:p>
    <w:p w:rsidR="00AA721B" w:rsidRPr="006B45C4" w:rsidRDefault="009407AA" w:rsidP="00AA721B">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eastAsiaTheme="minorEastAsia" w:hAnsiTheme="minorBidi" w:cstheme="minorBidi"/>
          <w:noProof/>
          <w:spacing w:val="0"/>
          <w:szCs w:val="22"/>
          <w:lang w:val="en-US" w:eastAsia="zh-CN"/>
        </w:rPr>
      </w:pPr>
      <w:r w:rsidRPr="006B45C4">
        <w:rPr>
          <w:rFonts w:asciiTheme="minorBidi" w:hAnsiTheme="minorBidi" w:cstheme="minorBidi"/>
          <w:lang w:eastAsia="zh-CN"/>
        </w:rPr>
        <w:fldChar w:fldCharType="begin"/>
      </w:r>
      <w:r w:rsidR="00AA721B" w:rsidRPr="006B45C4">
        <w:rPr>
          <w:rFonts w:asciiTheme="minorBidi" w:hAnsiTheme="minorBidi" w:cstheme="minorBidi"/>
          <w:lang w:eastAsia="zh-CN"/>
        </w:rPr>
        <w:instrText xml:space="preserve"> TOC \h \z \t "Heading 1;1;Header;1;Title 1;1" </w:instrText>
      </w:r>
      <w:r w:rsidRPr="006B45C4">
        <w:rPr>
          <w:rFonts w:asciiTheme="minorBidi" w:hAnsiTheme="minorBidi" w:cstheme="minorBidi"/>
          <w:lang w:eastAsia="zh-CN"/>
        </w:rPr>
        <w:fldChar w:fldCharType="separate"/>
      </w:r>
      <w:hyperlink w:anchor="_Toc267559741" w:history="1">
        <w:r w:rsidR="00AA721B" w:rsidRPr="006B45C4">
          <w:rPr>
            <w:rStyle w:val="Hyperlink"/>
            <w:rFonts w:asciiTheme="minorBidi" w:hAnsiTheme="minorBidi" w:cstheme="minorBidi"/>
            <w:noProof/>
            <w:lang w:eastAsia="zh-CN"/>
          </w:rPr>
          <w:t>国际电联的使命</w:t>
        </w:r>
        <w:r w:rsidR="00AA721B" w:rsidRPr="006B45C4">
          <w:rPr>
            <w:rFonts w:asciiTheme="minorBidi" w:hAnsiTheme="minorBidi" w:cstheme="minorBidi"/>
            <w:noProof/>
            <w:webHidden/>
          </w:rPr>
          <w:tab/>
        </w:r>
        <w:r w:rsidR="00AA721B" w:rsidRPr="006B45C4">
          <w:rPr>
            <w:rFonts w:asciiTheme="minorBidi" w:hAnsiTheme="minorBidi" w:cstheme="minorBidi"/>
            <w:noProof/>
            <w:webHidden/>
          </w:rPr>
          <w:tab/>
        </w:r>
        <w:r w:rsidRPr="006B45C4">
          <w:rPr>
            <w:rFonts w:asciiTheme="minorBidi" w:hAnsiTheme="minorBidi" w:cstheme="minorBidi"/>
            <w:noProof/>
            <w:webHidden/>
          </w:rPr>
          <w:fldChar w:fldCharType="begin"/>
        </w:r>
        <w:r w:rsidR="00AA721B" w:rsidRPr="006B45C4">
          <w:rPr>
            <w:rFonts w:asciiTheme="minorBidi" w:hAnsiTheme="minorBidi" w:cstheme="minorBidi"/>
            <w:noProof/>
            <w:webHidden/>
          </w:rPr>
          <w:instrText xml:space="preserve"> PAGEREF _Toc267559741 \h </w:instrText>
        </w:r>
        <w:r w:rsidRPr="006B45C4">
          <w:rPr>
            <w:rFonts w:asciiTheme="minorBidi" w:hAnsiTheme="minorBidi" w:cstheme="minorBidi"/>
            <w:noProof/>
            <w:webHidden/>
          </w:rPr>
        </w:r>
        <w:r w:rsidRPr="006B45C4">
          <w:rPr>
            <w:rFonts w:asciiTheme="minorBidi" w:hAnsiTheme="minorBidi" w:cstheme="minorBidi"/>
            <w:noProof/>
            <w:webHidden/>
          </w:rPr>
          <w:fldChar w:fldCharType="separate"/>
        </w:r>
        <w:r w:rsidR="00A45231" w:rsidRPr="006B45C4">
          <w:rPr>
            <w:rFonts w:asciiTheme="minorBidi" w:hAnsiTheme="minorBidi" w:cstheme="minorBidi"/>
            <w:noProof/>
            <w:webHidden/>
          </w:rPr>
          <w:t>5</w:t>
        </w:r>
        <w:r w:rsidRPr="006B45C4">
          <w:rPr>
            <w:rFonts w:asciiTheme="minorBidi" w:hAnsiTheme="minorBidi" w:cstheme="minorBidi"/>
            <w:noProof/>
            <w:webHidden/>
          </w:rPr>
          <w:fldChar w:fldCharType="end"/>
        </w:r>
      </w:hyperlink>
    </w:p>
    <w:p w:rsidR="00AA721B" w:rsidRPr="006B45C4" w:rsidRDefault="00760F1D" w:rsidP="00AA721B">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eastAsiaTheme="minorEastAsia" w:hAnsiTheme="minorBidi" w:cstheme="minorBidi"/>
          <w:noProof/>
          <w:spacing w:val="0"/>
          <w:szCs w:val="22"/>
          <w:lang w:val="en-US" w:eastAsia="zh-CN"/>
        </w:rPr>
      </w:pPr>
      <w:hyperlink w:anchor="_Toc267559743" w:history="1">
        <w:r w:rsidR="00AA721B" w:rsidRPr="006B45C4">
          <w:rPr>
            <w:rStyle w:val="Hyperlink"/>
            <w:rFonts w:asciiTheme="minorBidi" w:hAnsiTheme="minorBidi" w:cstheme="minorBidi"/>
            <w:noProof/>
            <w:lang w:eastAsia="zh-CN"/>
          </w:rPr>
          <w:t>国际电联的愿景</w:t>
        </w:r>
        <w:r w:rsidR="00AA721B" w:rsidRPr="006B45C4">
          <w:rPr>
            <w:rFonts w:asciiTheme="minorBidi" w:hAnsiTheme="minorBidi" w:cstheme="minorBidi"/>
            <w:noProof/>
            <w:webHidden/>
          </w:rPr>
          <w:tab/>
        </w:r>
        <w:r w:rsidR="003327C2" w:rsidRPr="006B45C4">
          <w:rPr>
            <w:rFonts w:asciiTheme="minorBidi" w:hAnsiTheme="minorBidi" w:cstheme="minorBidi"/>
            <w:noProof/>
            <w:webHidden/>
          </w:rPr>
          <w:tab/>
        </w:r>
        <w:r w:rsidR="009407AA" w:rsidRPr="006B45C4">
          <w:rPr>
            <w:rFonts w:asciiTheme="minorBidi" w:hAnsiTheme="minorBidi" w:cstheme="minorBidi"/>
            <w:noProof/>
            <w:webHidden/>
          </w:rPr>
          <w:fldChar w:fldCharType="begin"/>
        </w:r>
        <w:r w:rsidR="00AA721B" w:rsidRPr="006B45C4">
          <w:rPr>
            <w:rFonts w:asciiTheme="minorBidi" w:hAnsiTheme="minorBidi" w:cstheme="minorBidi"/>
            <w:noProof/>
            <w:webHidden/>
          </w:rPr>
          <w:instrText xml:space="preserve"> PAGEREF _Toc267559743 \h </w:instrText>
        </w:r>
        <w:r w:rsidR="009407AA" w:rsidRPr="006B45C4">
          <w:rPr>
            <w:rFonts w:asciiTheme="minorBidi" w:hAnsiTheme="minorBidi" w:cstheme="minorBidi"/>
            <w:noProof/>
            <w:webHidden/>
          </w:rPr>
        </w:r>
        <w:r w:rsidR="009407AA" w:rsidRPr="006B45C4">
          <w:rPr>
            <w:rFonts w:asciiTheme="minorBidi" w:hAnsiTheme="minorBidi" w:cstheme="minorBidi"/>
            <w:noProof/>
            <w:webHidden/>
          </w:rPr>
          <w:fldChar w:fldCharType="separate"/>
        </w:r>
        <w:r w:rsidR="00A45231" w:rsidRPr="006B45C4">
          <w:rPr>
            <w:rFonts w:asciiTheme="minorBidi" w:hAnsiTheme="minorBidi" w:cstheme="minorBidi"/>
            <w:noProof/>
            <w:webHidden/>
          </w:rPr>
          <w:t>6</w:t>
        </w:r>
        <w:r w:rsidR="009407AA" w:rsidRPr="006B45C4">
          <w:rPr>
            <w:rFonts w:asciiTheme="minorBidi" w:hAnsiTheme="minorBidi" w:cstheme="minorBidi"/>
            <w:noProof/>
            <w:webHidden/>
          </w:rPr>
          <w:fldChar w:fldCharType="end"/>
        </w:r>
      </w:hyperlink>
    </w:p>
    <w:p w:rsidR="00AA721B" w:rsidRPr="006B45C4" w:rsidRDefault="00760F1D" w:rsidP="005E1779">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eastAsiaTheme="minorEastAsia" w:hAnsiTheme="minorBidi" w:cstheme="minorBidi"/>
          <w:noProof/>
          <w:spacing w:val="0"/>
          <w:szCs w:val="22"/>
          <w:lang w:val="en-US" w:eastAsia="zh-CN"/>
        </w:rPr>
      </w:pPr>
      <w:hyperlink w:anchor="_Toc267559745" w:history="1">
        <w:r w:rsidR="00AA721B" w:rsidRPr="006B45C4">
          <w:rPr>
            <w:rStyle w:val="Hyperlink"/>
            <w:rFonts w:asciiTheme="minorBidi" w:hAnsiTheme="minorBidi" w:cstheme="minorBidi"/>
            <w:noProof/>
          </w:rPr>
          <w:t>国际电联与无线电通信</w:t>
        </w:r>
        <w:r w:rsidR="005E1779" w:rsidRPr="006B45C4">
          <w:rPr>
            <w:rFonts w:asciiTheme="minorBidi" w:hAnsiTheme="minorBidi" w:cstheme="minorBidi"/>
            <w:iCs/>
            <w:noProof/>
            <w:webHidden/>
            <w:lang w:eastAsia="zh-CN"/>
          </w:rPr>
          <w:tab/>
        </w:r>
        <w:r w:rsidR="00AA721B" w:rsidRPr="006B45C4">
          <w:rPr>
            <w:rFonts w:asciiTheme="minorBidi" w:hAnsiTheme="minorBidi" w:cstheme="minorBidi"/>
            <w:noProof/>
            <w:webHidden/>
          </w:rPr>
          <w:tab/>
        </w:r>
        <w:r w:rsidR="009407AA" w:rsidRPr="006B45C4">
          <w:rPr>
            <w:rFonts w:asciiTheme="minorBidi" w:hAnsiTheme="minorBidi" w:cstheme="minorBidi"/>
            <w:noProof/>
            <w:webHidden/>
          </w:rPr>
          <w:fldChar w:fldCharType="begin"/>
        </w:r>
        <w:r w:rsidR="00AA721B" w:rsidRPr="006B45C4">
          <w:rPr>
            <w:rFonts w:asciiTheme="minorBidi" w:hAnsiTheme="minorBidi" w:cstheme="minorBidi"/>
            <w:noProof/>
            <w:webHidden/>
          </w:rPr>
          <w:instrText xml:space="preserve"> PAGEREF _Toc267559745 \h </w:instrText>
        </w:r>
        <w:r w:rsidR="009407AA" w:rsidRPr="006B45C4">
          <w:rPr>
            <w:rFonts w:asciiTheme="minorBidi" w:hAnsiTheme="minorBidi" w:cstheme="minorBidi"/>
            <w:noProof/>
            <w:webHidden/>
          </w:rPr>
        </w:r>
        <w:r w:rsidR="009407AA" w:rsidRPr="006B45C4">
          <w:rPr>
            <w:rFonts w:asciiTheme="minorBidi" w:hAnsiTheme="minorBidi" w:cstheme="minorBidi"/>
            <w:noProof/>
            <w:webHidden/>
          </w:rPr>
          <w:fldChar w:fldCharType="separate"/>
        </w:r>
        <w:r w:rsidR="00A45231" w:rsidRPr="006B45C4">
          <w:rPr>
            <w:rFonts w:asciiTheme="minorBidi" w:hAnsiTheme="minorBidi" w:cstheme="minorBidi"/>
            <w:noProof/>
            <w:webHidden/>
          </w:rPr>
          <w:t>7</w:t>
        </w:r>
        <w:r w:rsidR="009407AA" w:rsidRPr="006B45C4">
          <w:rPr>
            <w:rFonts w:asciiTheme="minorBidi" w:hAnsiTheme="minorBidi" w:cstheme="minorBidi"/>
            <w:noProof/>
            <w:webHidden/>
          </w:rPr>
          <w:fldChar w:fldCharType="end"/>
        </w:r>
      </w:hyperlink>
    </w:p>
    <w:p w:rsidR="00AA721B" w:rsidRPr="006B45C4" w:rsidRDefault="00760F1D" w:rsidP="00AA721B">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eastAsiaTheme="minorEastAsia" w:hAnsiTheme="minorBidi" w:cstheme="minorBidi"/>
          <w:noProof/>
          <w:spacing w:val="0"/>
          <w:szCs w:val="22"/>
          <w:lang w:val="en-US" w:eastAsia="zh-CN"/>
        </w:rPr>
      </w:pPr>
      <w:hyperlink w:anchor="_Toc267559746" w:history="1">
        <w:r w:rsidR="00AA721B" w:rsidRPr="006B45C4">
          <w:rPr>
            <w:rStyle w:val="Hyperlink"/>
            <w:rFonts w:asciiTheme="minorBidi" w:hAnsiTheme="minorBidi" w:cstheme="minorBidi"/>
            <w:noProof/>
            <w:lang w:eastAsia="zh-CN"/>
          </w:rPr>
          <w:t>无线电通信部门</w:t>
        </w:r>
        <w:r w:rsidR="00AA721B" w:rsidRPr="006B45C4">
          <w:rPr>
            <w:rFonts w:asciiTheme="minorBidi" w:hAnsiTheme="minorBidi" w:cstheme="minorBidi"/>
            <w:iCs/>
            <w:noProof/>
            <w:webHidden/>
            <w:lang w:eastAsia="zh-CN"/>
          </w:rPr>
          <w:tab/>
        </w:r>
        <w:r w:rsidR="003327C2" w:rsidRPr="006B45C4">
          <w:rPr>
            <w:rFonts w:asciiTheme="minorBidi" w:hAnsiTheme="minorBidi" w:cstheme="minorBidi"/>
            <w:noProof/>
            <w:webHidden/>
          </w:rPr>
          <w:tab/>
        </w:r>
        <w:r w:rsidR="009407AA" w:rsidRPr="006B45C4">
          <w:rPr>
            <w:rFonts w:asciiTheme="minorBidi" w:hAnsiTheme="minorBidi" w:cstheme="minorBidi"/>
            <w:noProof/>
            <w:webHidden/>
          </w:rPr>
          <w:fldChar w:fldCharType="begin"/>
        </w:r>
        <w:r w:rsidR="00AA721B" w:rsidRPr="006B45C4">
          <w:rPr>
            <w:rFonts w:asciiTheme="minorBidi" w:hAnsiTheme="minorBidi" w:cstheme="minorBidi"/>
            <w:noProof/>
            <w:webHidden/>
          </w:rPr>
          <w:instrText xml:space="preserve"> PAGEREF _Toc267559746 \h </w:instrText>
        </w:r>
        <w:r w:rsidR="009407AA" w:rsidRPr="006B45C4">
          <w:rPr>
            <w:rFonts w:asciiTheme="minorBidi" w:hAnsiTheme="minorBidi" w:cstheme="minorBidi"/>
            <w:noProof/>
            <w:webHidden/>
          </w:rPr>
        </w:r>
        <w:r w:rsidR="009407AA" w:rsidRPr="006B45C4">
          <w:rPr>
            <w:rFonts w:asciiTheme="minorBidi" w:hAnsiTheme="minorBidi" w:cstheme="minorBidi"/>
            <w:noProof/>
            <w:webHidden/>
          </w:rPr>
          <w:fldChar w:fldCharType="separate"/>
        </w:r>
        <w:r w:rsidR="00A45231" w:rsidRPr="006B45C4">
          <w:rPr>
            <w:rFonts w:asciiTheme="minorBidi" w:hAnsiTheme="minorBidi" w:cstheme="minorBidi"/>
            <w:noProof/>
            <w:webHidden/>
          </w:rPr>
          <w:t>9</w:t>
        </w:r>
        <w:r w:rsidR="009407AA" w:rsidRPr="006B45C4">
          <w:rPr>
            <w:rFonts w:asciiTheme="minorBidi" w:hAnsiTheme="minorBidi" w:cstheme="minorBidi"/>
            <w:noProof/>
            <w:webHidden/>
          </w:rPr>
          <w:fldChar w:fldCharType="end"/>
        </w:r>
      </w:hyperlink>
    </w:p>
    <w:p w:rsidR="00AA721B" w:rsidRPr="006B45C4" w:rsidRDefault="00760F1D" w:rsidP="003327C2">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eastAsiaTheme="minorEastAsia" w:hAnsiTheme="minorBidi" w:cstheme="minorBidi"/>
          <w:noProof/>
          <w:spacing w:val="0"/>
          <w:szCs w:val="22"/>
          <w:lang w:val="en-US" w:eastAsia="zh-CN"/>
        </w:rPr>
      </w:pPr>
      <w:hyperlink w:anchor="_Toc267559748" w:history="1">
        <w:r w:rsidR="00AA721B" w:rsidRPr="006B45C4">
          <w:rPr>
            <w:rStyle w:val="Hyperlink"/>
            <w:rFonts w:asciiTheme="minorBidi" w:hAnsiTheme="minorBidi" w:cstheme="minorBidi"/>
            <w:noProof/>
            <w:lang w:val="fr-CH" w:eastAsia="zh-CN"/>
          </w:rPr>
          <w:t>无线电通信局</w:t>
        </w:r>
        <w:r w:rsidR="00AA721B" w:rsidRPr="006B45C4">
          <w:rPr>
            <w:rFonts w:asciiTheme="minorBidi" w:hAnsiTheme="minorBidi" w:cstheme="minorBidi"/>
            <w:iCs/>
            <w:noProof/>
            <w:lang w:eastAsia="zh-CN"/>
          </w:rPr>
          <w:tab/>
        </w:r>
        <w:r w:rsidR="00AA721B" w:rsidRPr="006B45C4">
          <w:rPr>
            <w:rFonts w:asciiTheme="minorBidi" w:hAnsiTheme="minorBidi" w:cstheme="minorBidi"/>
            <w:noProof/>
            <w:webHidden/>
          </w:rPr>
          <w:tab/>
        </w:r>
        <w:r w:rsidR="009407AA" w:rsidRPr="006B45C4">
          <w:rPr>
            <w:rFonts w:asciiTheme="minorBidi" w:hAnsiTheme="minorBidi" w:cstheme="minorBidi"/>
            <w:noProof/>
            <w:webHidden/>
          </w:rPr>
          <w:fldChar w:fldCharType="begin"/>
        </w:r>
        <w:r w:rsidR="00AA721B" w:rsidRPr="006B45C4">
          <w:rPr>
            <w:rFonts w:asciiTheme="minorBidi" w:hAnsiTheme="minorBidi" w:cstheme="minorBidi"/>
            <w:noProof/>
            <w:webHidden/>
          </w:rPr>
          <w:instrText xml:space="preserve"> PAGEREF _Toc267559748 \h </w:instrText>
        </w:r>
        <w:r w:rsidR="009407AA" w:rsidRPr="006B45C4">
          <w:rPr>
            <w:rFonts w:asciiTheme="minorBidi" w:hAnsiTheme="minorBidi" w:cstheme="minorBidi"/>
            <w:noProof/>
            <w:webHidden/>
          </w:rPr>
        </w:r>
        <w:r w:rsidR="009407AA" w:rsidRPr="006B45C4">
          <w:rPr>
            <w:rFonts w:asciiTheme="minorBidi" w:hAnsiTheme="minorBidi" w:cstheme="minorBidi"/>
            <w:noProof/>
            <w:webHidden/>
          </w:rPr>
          <w:fldChar w:fldCharType="separate"/>
        </w:r>
        <w:r w:rsidR="00A45231" w:rsidRPr="006B45C4">
          <w:rPr>
            <w:rFonts w:asciiTheme="minorBidi" w:hAnsiTheme="minorBidi" w:cstheme="minorBidi"/>
            <w:noProof/>
            <w:webHidden/>
          </w:rPr>
          <w:t>10</w:t>
        </w:r>
        <w:r w:rsidR="009407AA" w:rsidRPr="006B45C4">
          <w:rPr>
            <w:rFonts w:asciiTheme="minorBidi" w:hAnsiTheme="minorBidi" w:cstheme="minorBidi"/>
            <w:noProof/>
            <w:webHidden/>
          </w:rPr>
          <w:fldChar w:fldCharType="end"/>
        </w:r>
      </w:hyperlink>
    </w:p>
    <w:p w:rsidR="00AA721B" w:rsidRPr="006B45C4" w:rsidRDefault="00760F1D" w:rsidP="003327C2">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eastAsiaTheme="minorEastAsia" w:hAnsiTheme="minorBidi" w:cstheme="minorBidi"/>
          <w:noProof/>
          <w:spacing w:val="0"/>
          <w:szCs w:val="22"/>
          <w:lang w:val="en-US" w:eastAsia="zh-CN"/>
        </w:rPr>
      </w:pPr>
      <w:hyperlink w:anchor="_Toc267559749" w:history="1">
        <w:r w:rsidR="00AA721B" w:rsidRPr="006B45C4">
          <w:rPr>
            <w:rStyle w:val="Hyperlink"/>
            <w:rFonts w:asciiTheme="minorBidi" w:hAnsiTheme="minorBidi" w:cstheme="minorBidi"/>
            <w:noProof/>
            <w:lang w:eastAsia="zh-CN"/>
          </w:rPr>
          <w:t>世界无线电通信大会</w:t>
        </w:r>
        <w:r w:rsidR="00AA721B" w:rsidRPr="006B45C4">
          <w:rPr>
            <w:rFonts w:asciiTheme="minorBidi" w:hAnsiTheme="minorBidi" w:cstheme="minorBidi"/>
            <w:iCs/>
            <w:noProof/>
            <w:lang w:eastAsia="zh-CN"/>
          </w:rPr>
          <w:tab/>
        </w:r>
        <w:r w:rsidR="00AA721B" w:rsidRPr="006B45C4">
          <w:rPr>
            <w:rFonts w:asciiTheme="minorBidi" w:hAnsiTheme="minorBidi" w:cstheme="minorBidi"/>
            <w:noProof/>
            <w:webHidden/>
          </w:rPr>
          <w:tab/>
        </w:r>
        <w:r w:rsidR="009407AA" w:rsidRPr="006B45C4">
          <w:rPr>
            <w:rFonts w:asciiTheme="minorBidi" w:hAnsiTheme="minorBidi" w:cstheme="minorBidi"/>
            <w:noProof/>
            <w:webHidden/>
          </w:rPr>
          <w:fldChar w:fldCharType="begin"/>
        </w:r>
        <w:r w:rsidR="00AA721B" w:rsidRPr="006B45C4">
          <w:rPr>
            <w:rFonts w:asciiTheme="minorBidi" w:hAnsiTheme="minorBidi" w:cstheme="minorBidi"/>
            <w:noProof/>
            <w:webHidden/>
          </w:rPr>
          <w:instrText xml:space="preserve"> PAGEREF _Toc267559749 \h </w:instrText>
        </w:r>
        <w:r w:rsidR="009407AA" w:rsidRPr="006B45C4">
          <w:rPr>
            <w:rFonts w:asciiTheme="minorBidi" w:hAnsiTheme="minorBidi" w:cstheme="minorBidi"/>
            <w:noProof/>
            <w:webHidden/>
          </w:rPr>
        </w:r>
        <w:r w:rsidR="009407AA" w:rsidRPr="006B45C4">
          <w:rPr>
            <w:rFonts w:asciiTheme="minorBidi" w:hAnsiTheme="minorBidi" w:cstheme="minorBidi"/>
            <w:noProof/>
            <w:webHidden/>
          </w:rPr>
          <w:fldChar w:fldCharType="separate"/>
        </w:r>
        <w:r w:rsidR="00A45231" w:rsidRPr="006B45C4">
          <w:rPr>
            <w:rFonts w:asciiTheme="minorBidi" w:hAnsiTheme="minorBidi" w:cstheme="minorBidi"/>
            <w:noProof/>
            <w:webHidden/>
          </w:rPr>
          <w:t>11</w:t>
        </w:r>
        <w:r w:rsidR="009407AA" w:rsidRPr="006B45C4">
          <w:rPr>
            <w:rFonts w:asciiTheme="minorBidi" w:hAnsiTheme="minorBidi" w:cstheme="minorBidi"/>
            <w:noProof/>
            <w:webHidden/>
          </w:rPr>
          <w:fldChar w:fldCharType="end"/>
        </w:r>
      </w:hyperlink>
    </w:p>
    <w:p w:rsidR="00AA721B" w:rsidRPr="006B45C4" w:rsidRDefault="00760F1D" w:rsidP="003327C2">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eastAsiaTheme="minorEastAsia" w:hAnsiTheme="minorBidi" w:cstheme="minorBidi"/>
          <w:noProof/>
          <w:spacing w:val="0"/>
          <w:szCs w:val="22"/>
          <w:lang w:val="en-US" w:eastAsia="zh-CN"/>
        </w:rPr>
      </w:pPr>
      <w:hyperlink w:anchor="_Toc267559750" w:history="1">
        <w:r w:rsidR="00AA721B" w:rsidRPr="006B45C4">
          <w:rPr>
            <w:rStyle w:val="Hyperlink"/>
            <w:rFonts w:asciiTheme="minorBidi" w:hAnsiTheme="minorBidi" w:cstheme="minorBidi"/>
            <w:noProof/>
            <w:lang w:val="fr-CH" w:eastAsia="zh-CN"/>
          </w:rPr>
          <w:t>无线电通信全会</w:t>
        </w:r>
        <w:r w:rsidR="00AA721B" w:rsidRPr="006B45C4">
          <w:rPr>
            <w:rFonts w:asciiTheme="minorBidi" w:hAnsiTheme="minorBidi" w:cstheme="minorBidi"/>
            <w:iCs/>
            <w:noProof/>
            <w:lang w:eastAsia="zh-CN"/>
          </w:rPr>
          <w:tab/>
        </w:r>
        <w:r w:rsidR="00AA721B" w:rsidRPr="006B45C4">
          <w:rPr>
            <w:rFonts w:asciiTheme="minorBidi" w:hAnsiTheme="minorBidi" w:cstheme="minorBidi"/>
            <w:noProof/>
            <w:webHidden/>
          </w:rPr>
          <w:tab/>
        </w:r>
        <w:r w:rsidR="009407AA" w:rsidRPr="006B45C4">
          <w:rPr>
            <w:rFonts w:asciiTheme="minorBidi" w:hAnsiTheme="minorBidi" w:cstheme="minorBidi"/>
            <w:noProof/>
            <w:webHidden/>
          </w:rPr>
          <w:fldChar w:fldCharType="begin"/>
        </w:r>
        <w:r w:rsidR="00AA721B" w:rsidRPr="006B45C4">
          <w:rPr>
            <w:rFonts w:asciiTheme="minorBidi" w:hAnsiTheme="minorBidi" w:cstheme="minorBidi"/>
            <w:noProof/>
            <w:webHidden/>
          </w:rPr>
          <w:instrText xml:space="preserve"> PAGEREF _Toc267559750 \h </w:instrText>
        </w:r>
        <w:r w:rsidR="009407AA" w:rsidRPr="006B45C4">
          <w:rPr>
            <w:rFonts w:asciiTheme="minorBidi" w:hAnsiTheme="minorBidi" w:cstheme="minorBidi"/>
            <w:noProof/>
            <w:webHidden/>
          </w:rPr>
        </w:r>
        <w:r w:rsidR="009407AA" w:rsidRPr="006B45C4">
          <w:rPr>
            <w:rFonts w:asciiTheme="minorBidi" w:hAnsiTheme="minorBidi" w:cstheme="minorBidi"/>
            <w:noProof/>
            <w:webHidden/>
          </w:rPr>
          <w:fldChar w:fldCharType="separate"/>
        </w:r>
        <w:r w:rsidR="00A45231" w:rsidRPr="006B45C4">
          <w:rPr>
            <w:rFonts w:asciiTheme="minorBidi" w:hAnsiTheme="minorBidi" w:cstheme="minorBidi"/>
            <w:noProof/>
            <w:webHidden/>
          </w:rPr>
          <w:t>12</w:t>
        </w:r>
        <w:r w:rsidR="009407AA" w:rsidRPr="006B45C4">
          <w:rPr>
            <w:rFonts w:asciiTheme="minorBidi" w:hAnsiTheme="minorBidi" w:cstheme="minorBidi"/>
            <w:noProof/>
            <w:webHidden/>
          </w:rPr>
          <w:fldChar w:fldCharType="end"/>
        </w:r>
      </w:hyperlink>
    </w:p>
    <w:p w:rsidR="00AA721B" w:rsidRPr="006B45C4" w:rsidRDefault="00760F1D" w:rsidP="003327C2">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eastAsiaTheme="minorEastAsia" w:hAnsiTheme="minorBidi" w:cstheme="minorBidi"/>
          <w:noProof/>
          <w:spacing w:val="0"/>
          <w:szCs w:val="22"/>
          <w:lang w:val="en-US" w:eastAsia="zh-CN"/>
        </w:rPr>
      </w:pPr>
      <w:hyperlink w:anchor="_Toc267559751" w:history="1">
        <w:r w:rsidR="00AA721B" w:rsidRPr="006B45C4">
          <w:rPr>
            <w:rStyle w:val="Hyperlink"/>
            <w:rFonts w:asciiTheme="minorBidi" w:hAnsiTheme="minorBidi" w:cstheme="minorBidi"/>
            <w:noProof/>
            <w:spacing w:val="-10"/>
            <w:lang w:eastAsia="zh-CN"/>
          </w:rPr>
          <w:t>无线电通信顾问组</w:t>
        </w:r>
        <w:r w:rsidR="00AA721B" w:rsidRPr="006B45C4">
          <w:rPr>
            <w:rFonts w:asciiTheme="minorBidi" w:hAnsiTheme="minorBidi" w:cstheme="minorBidi"/>
            <w:iCs/>
            <w:noProof/>
            <w:lang w:eastAsia="zh-CN"/>
          </w:rPr>
          <w:tab/>
        </w:r>
        <w:r w:rsidR="00AA721B" w:rsidRPr="006B45C4">
          <w:rPr>
            <w:rFonts w:asciiTheme="minorBidi" w:hAnsiTheme="minorBidi" w:cstheme="minorBidi"/>
            <w:noProof/>
            <w:webHidden/>
          </w:rPr>
          <w:tab/>
        </w:r>
        <w:r w:rsidR="009407AA" w:rsidRPr="006B45C4">
          <w:rPr>
            <w:rFonts w:asciiTheme="minorBidi" w:hAnsiTheme="minorBidi" w:cstheme="minorBidi"/>
            <w:noProof/>
            <w:webHidden/>
          </w:rPr>
          <w:fldChar w:fldCharType="begin"/>
        </w:r>
        <w:r w:rsidR="00AA721B" w:rsidRPr="006B45C4">
          <w:rPr>
            <w:rFonts w:asciiTheme="minorBidi" w:hAnsiTheme="minorBidi" w:cstheme="minorBidi"/>
            <w:noProof/>
            <w:webHidden/>
          </w:rPr>
          <w:instrText xml:space="preserve"> PAGEREF _Toc267559751 \h </w:instrText>
        </w:r>
        <w:r w:rsidR="009407AA" w:rsidRPr="006B45C4">
          <w:rPr>
            <w:rFonts w:asciiTheme="minorBidi" w:hAnsiTheme="minorBidi" w:cstheme="minorBidi"/>
            <w:noProof/>
            <w:webHidden/>
          </w:rPr>
        </w:r>
        <w:r w:rsidR="009407AA" w:rsidRPr="006B45C4">
          <w:rPr>
            <w:rFonts w:asciiTheme="minorBidi" w:hAnsiTheme="minorBidi" w:cstheme="minorBidi"/>
            <w:noProof/>
            <w:webHidden/>
          </w:rPr>
          <w:fldChar w:fldCharType="separate"/>
        </w:r>
        <w:r w:rsidR="00A45231" w:rsidRPr="006B45C4">
          <w:rPr>
            <w:rFonts w:asciiTheme="minorBidi" w:hAnsiTheme="minorBidi" w:cstheme="minorBidi"/>
            <w:noProof/>
            <w:webHidden/>
          </w:rPr>
          <w:t>12</w:t>
        </w:r>
        <w:r w:rsidR="009407AA" w:rsidRPr="006B45C4">
          <w:rPr>
            <w:rFonts w:asciiTheme="minorBidi" w:hAnsiTheme="minorBidi" w:cstheme="minorBidi"/>
            <w:noProof/>
            <w:webHidden/>
          </w:rPr>
          <w:fldChar w:fldCharType="end"/>
        </w:r>
      </w:hyperlink>
    </w:p>
    <w:p w:rsidR="00AA721B" w:rsidRPr="006B45C4" w:rsidRDefault="00760F1D" w:rsidP="003327C2">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eastAsiaTheme="minorEastAsia" w:hAnsiTheme="minorBidi" w:cstheme="minorBidi"/>
          <w:noProof/>
          <w:spacing w:val="0"/>
          <w:szCs w:val="22"/>
          <w:lang w:val="en-US" w:eastAsia="zh-CN"/>
        </w:rPr>
      </w:pPr>
      <w:hyperlink w:anchor="_Toc267559752" w:history="1">
        <w:r w:rsidR="00AA721B" w:rsidRPr="006B45C4">
          <w:rPr>
            <w:rStyle w:val="Hyperlink"/>
            <w:rFonts w:asciiTheme="minorBidi" w:hAnsiTheme="minorBidi" w:cstheme="minorBidi"/>
            <w:noProof/>
            <w:lang w:val="fr-CH" w:eastAsia="zh-CN"/>
          </w:rPr>
          <w:t>国际电联的成员</w:t>
        </w:r>
        <w:r w:rsidR="00AA721B" w:rsidRPr="006B45C4">
          <w:rPr>
            <w:rFonts w:asciiTheme="minorBidi" w:hAnsiTheme="minorBidi" w:cstheme="minorBidi"/>
            <w:iCs/>
            <w:noProof/>
            <w:lang w:eastAsia="zh-CN"/>
          </w:rPr>
          <w:tab/>
        </w:r>
        <w:r w:rsidR="00AA721B" w:rsidRPr="006B45C4">
          <w:rPr>
            <w:rFonts w:asciiTheme="minorBidi" w:hAnsiTheme="minorBidi" w:cstheme="minorBidi"/>
            <w:noProof/>
            <w:webHidden/>
          </w:rPr>
          <w:tab/>
        </w:r>
        <w:r w:rsidR="009407AA" w:rsidRPr="006B45C4">
          <w:rPr>
            <w:rFonts w:asciiTheme="minorBidi" w:hAnsiTheme="minorBidi" w:cstheme="minorBidi"/>
            <w:noProof/>
            <w:webHidden/>
          </w:rPr>
          <w:fldChar w:fldCharType="begin"/>
        </w:r>
        <w:r w:rsidR="00AA721B" w:rsidRPr="006B45C4">
          <w:rPr>
            <w:rFonts w:asciiTheme="minorBidi" w:hAnsiTheme="minorBidi" w:cstheme="minorBidi"/>
            <w:noProof/>
            <w:webHidden/>
          </w:rPr>
          <w:instrText xml:space="preserve"> PAGEREF _Toc267559752 \h </w:instrText>
        </w:r>
        <w:r w:rsidR="009407AA" w:rsidRPr="006B45C4">
          <w:rPr>
            <w:rFonts w:asciiTheme="minorBidi" w:hAnsiTheme="minorBidi" w:cstheme="minorBidi"/>
            <w:noProof/>
            <w:webHidden/>
          </w:rPr>
        </w:r>
        <w:r w:rsidR="009407AA" w:rsidRPr="006B45C4">
          <w:rPr>
            <w:rFonts w:asciiTheme="minorBidi" w:hAnsiTheme="minorBidi" w:cstheme="minorBidi"/>
            <w:noProof/>
            <w:webHidden/>
          </w:rPr>
          <w:fldChar w:fldCharType="separate"/>
        </w:r>
        <w:r w:rsidR="00A45231" w:rsidRPr="006B45C4">
          <w:rPr>
            <w:rFonts w:asciiTheme="minorBidi" w:hAnsiTheme="minorBidi" w:cstheme="minorBidi"/>
            <w:noProof/>
            <w:webHidden/>
          </w:rPr>
          <w:t>13</w:t>
        </w:r>
        <w:r w:rsidR="009407AA" w:rsidRPr="006B45C4">
          <w:rPr>
            <w:rFonts w:asciiTheme="minorBidi" w:hAnsiTheme="minorBidi" w:cstheme="minorBidi"/>
            <w:noProof/>
            <w:webHidden/>
          </w:rPr>
          <w:fldChar w:fldCharType="end"/>
        </w:r>
      </w:hyperlink>
    </w:p>
    <w:p w:rsidR="00AA721B" w:rsidRPr="006B45C4" w:rsidRDefault="00760F1D" w:rsidP="00437695">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eastAsiaTheme="minorEastAsia" w:hAnsiTheme="minorBidi" w:cstheme="minorBidi"/>
          <w:noProof/>
          <w:spacing w:val="0"/>
          <w:szCs w:val="22"/>
          <w:lang w:val="en-US" w:eastAsia="zh-CN"/>
        </w:rPr>
      </w:pPr>
      <w:hyperlink w:anchor="_Toc267559753" w:history="1">
        <w:r w:rsidR="00AA721B" w:rsidRPr="006B45C4">
          <w:rPr>
            <w:rStyle w:val="Hyperlink"/>
            <w:rFonts w:asciiTheme="minorBidi" w:hAnsiTheme="minorBidi" w:cstheme="minorBidi"/>
            <w:noProof/>
          </w:rPr>
          <w:t>ITU</w:t>
        </w:r>
        <w:r w:rsidR="00437695" w:rsidRPr="006B45C4">
          <w:rPr>
            <w:rStyle w:val="Hyperlink"/>
            <w:rFonts w:asciiTheme="minorBidi" w:hAnsiTheme="minorBidi" w:cstheme="minorBidi"/>
            <w:noProof/>
            <w:lang w:eastAsia="zh-CN"/>
          </w:rPr>
          <w:t>-</w:t>
        </w:r>
        <w:r w:rsidR="00AA721B" w:rsidRPr="006B45C4">
          <w:rPr>
            <w:rStyle w:val="Hyperlink"/>
            <w:rFonts w:asciiTheme="minorBidi" w:hAnsiTheme="minorBidi" w:cstheme="minorBidi"/>
            <w:noProof/>
          </w:rPr>
          <w:t>R</w:t>
        </w:r>
        <w:r w:rsidR="00AA721B" w:rsidRPr="006B45C4">
          <w:rPr>
            <w:rStyle w:val="Hyperlink"/>
            <w:rFonts w:asciiTheme="minorBidi" w:hAnsiTheme="minorBidi" w:cstheme="minorBidi"/>
            <w:noProof/>
            <w:lang w:val="fr-CH" w:eastAsia="zh-CN"/>
          </w:rPr>
          <w:t>研究组</w:t>
        </w:r>
        <w:r w:rsidR="00AA721B" w:rsidRPr="006B45C4">
          <w:rPr>
            <w:rFonts w:asciiTheme="minorBidi" w:hAnsiTheme="minorBidi" w:cstheme="minorBidi"/>
            <w:iCs/>
            <w:noProof/>
            <w:lang w:eastAsia="zh-CN"/>
          </w:rPr>
          <w:tab/>
        </w:r>
        <w:r w:rsidR="00AA721B" w:rsidRPr="006B45C4">
          <w:rPr>
            <w:rFonts w:asciiTheme="minorBidi" w:hAnsiTheme="minorBidi" w:cstheme="minorBidi"/>
            <w:noProof/>
            <w:webHidden/>
          </w:rPr>
          <w:tab/>
        </w:r>
        <w:r w:rsidR="009407AA" w:rsidRPr="006B45C4">
          <w:rPr>
            <w:rFonts w:asciiTheme="minorBidi" w:hAnsiTheme="minorBidi" w:cstheme="minorBidi"/>
            <w:noProof/>
            <w:webHidden/>
          </w:rPr>
          <w:fldChar w:fldCharType="begin"/>
        </w:r>
        <w:r w:rsidR="00AA721B" w:rsidRPr="006B45C4">
          <w:rPr>
            <w:rFonts w:asciiTheme="minorBidi" w:hAnsiTheme="minorBidi" w:cstheme="minorBidi"/>
            <w:noProof/>
            <w:webHidden/>
          </w:rPr>
          <w:instrText xml:space="preserve"> PAGEREF _Toc267559753 \h </w:instrText>
        </w:r>
        <w:r w:rsidR="009407AA" w:rsidRPr="006B45C4">
          <w:rPr>
            <w:rFonts w:asciiTheme="minorBidi" w:hAnsiTheme="minorBidi" w:cstheme="minorBidi"/>
            <w:noProof/>
            <w:webHidden/>
          </w:rPr>
        </w:r>
        <w:r w:rsidR="009407AA" w:rsidRPr="006B45C4">
          <w:rPr>
            <w:rFonts w:asciiTheme="minorBidi" w:hAnsiTheme="minorBidi" w:cstheme="minorBidi"/>
            <w:noProof/>
            <w:webHidden/>
          </w:rPr>
          <w:fldChar w:fldCharType="separate"/>
        </w:r>
        <w:r w:rsidR="00A45231" w:rsidRPr="006B45C4">
          <w:rPr>
            <w:rFonts w:asciiTheme="minorBidi" w:hAnsiTheme="minorBidi" w:cstheme="minorBidi"/>
            <w:noProof/>
            <w:webHidden/>
          </w:rPr>
          <w:t>14</w:t>
        </w:r>
        <w:r w:rsidR="009407AA" w:rsidRPr="006B45C4">
          <w:rPr>
            <w:rFonts w:asciiTheme="minorBidi" w:hAnsiTheme="minorBidi" w:cstheme="minorBidi"/>
            <w:noProof/>
            <w:webHidden/>
          </w:rPr>
          <w:fldChar w:fldCharType="end"/>
        </w:r>
      </w:hyperlink>
    </w:p>
    <w:p w:rsidR="00AA721B" w:rsidRPr="006B45C4" w:rsidRDefault="00760F1D" w:rsidP="00AA721B">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eastAsiaTheme="minorEastAsia" w:hAnsiTheme="minorBidi" w:cstheme="minorBidi"/>
          <w:noProof/>
          <w:spacing w:val="0"/>
          <w:szCs w:val="22"/>
          <w:lang w:val="en-US" w:eastAsia="zh-CN"/>
        </w:rPr>
      </w:pPr>
      <w:hyperlink w:anchor="_Toc267559754" w:history="1">
        <w:r w:rsidR="00AA721B" w:rsidRPr="006B45C4">
          <w:rPr>
            <w:rStyle w:val="Hyperlink"/>
            <w:rFonts w:asciiTheme="minorBidi" w:hAnsiTheme="minorBidi" w:cstheme="minorBidi"/>
            <w:noProof/>
            <w:lang w:val="en-US" w:eastAsia="zh-CN"/>
          </w:rPr>
          <w:t>第</w:t>
        </w:r>
        <w:r w:rsidR="00AA721B" w:rsidRPr="006B45C4">
          <w:rPr>
            <w:rStyle w:val="Hyperlink"/>
            <w:rFonts w:asciiTheme="minorBidi" w:hAnsiTheme="minorBidi" w:cstheme="minorBidi"/>
            <w:noProof/>
            <w:lang w:val="en-US" w:eastAsia="zh-CN"/>
          </w:rPr>
          <w:t>1</w:t>
        </w:r>
        <w:r w:rsidR="00AA721B" w:rsidRPr="006B45C4">
          <w:rPr>
            <w:rStyle w:val="Hyperlink"/>
            <w:rFonts w:asciiTheme="minorBidi" w:hAnsiTheme="minorBidi" w:cstheme="minorBidi"/>
            <w:noProof/>
            <w:lang w:val="en-US" w:eastAsia="zh-CN"/>
          </w:rPr>
          <w:t>研究组</w:t>
        </w:r>
        <w:r w:rsidR="00916BD0" w:rsidRPr="006B45C4">
          <w:rPr>
            <w:rStyle w:val="Hyperlink"/>
            <w:rFonts w:asciiTheme="minorBidi" w:hAnsiTheme="minorBidi" w:cstheme="minorBidi"/>
            <w:noProof/>
            <w:lang w:val="en-US" w:eastAsia="zh-CN"/>
          </w:rPr>
          <w:t xml:space="preserve"> – </w:t>
        </w:r>
        <w:r w:rsidR="00916BD0" w:rsidRPr="006B45C4">
          <w:rPr>
            <w:rStyle w:val="Hyperlink"/>
            <w:rFonts w:asciiTheme="minorBidi" w:hAnsiTheme="minorBidi" w:cstheme="minorBidi"/>
            <w:noProof/>
            <w:lang w:val="en-US" w:eastAsia="zh-CN"/>
          </w:rPr>
          <w:t>频谱管理</w:t>
        </w:r>
        <w:r w:rsidR="00AA721B" w:rsidRPr="006B45C4">
          <w:rPr>
            <w:rFonts w:asciiTheme="minorBidi" w:hAnsiTheme="minorBidi" w:cstheme="minorBidi"/>
            <w:noProof/>
            <w:webHidden/>
          </w:rPr>
          <w:tab/>
        </w:r>
        <w:r w:rsidR="00916BD0" w:rsidRPr="006B45C4">
          <w:rPr>
            <w:rFonts w:asciiTheme="minorBidi" w:hAnsiTheme="minorBidi" w:cstheme="minorBidi"/>
            <w:noProof/>
            <w:webHidden/>
          </w:rPr>
          <w:tab/>
        </w:r>
        <w:r w:rsidR="009407AA" w:rsidRPr="006B45C4">
          <w:rPr>
            <w:rFonts w:asciiTheme="minorBidi" w:hAnsiTheme="minorBidi" w:cstheme="minorBidi"/>
            <w:noProof/>
            <w:webHidden/>
          </w:rPr>
          <w:fldChar w:fldCharType="begin"/>
        </w:r>
        <w:r w:rsidR="00AA721B" w:rsidRPr="006B45C4">
          <w:rPr>
            <w:rFonts w:asciiTheme="minorBidi" w:hAnsiTheme="minorBidi" w:cstheme="minorBidi"/>
            <w:noProof/>
            <w:webHidden/>
          </w:rPr>
          <w:instrText xml:space="preserve"> PAGEREF _Toc267559754 \h </w:instrText>
        </w:r>
        <w:r w:rsidR="009407AA" w:rsidRPr="006B45C4">
          <w:rPr>
            <w:rFonts w:asciiTheme="minorBidi" w:hAnsiTheme="minorBidi" w:cstheme="minorBidi"/>
            <w:noProof/>
            <w:webHidden/>
          </w:rPr>
        </w:r>
        <w:r w:rsidR="009407AA" w:rsidRPr="006B45C4">
          <w:rPr>
            <w:rFonts w:asciiTheme="minorBidi" w:hAnsiTheme="minorBidi" w:cstheme="minorBidi"/>
            <w:noProof/>
            <w:webHidden/>
          </w:rPr>
          <w:fldChar w:fldCharType="separate"/>
        </w:r>
        <w:r w:rsidR="00A45231" w:rsidRPr="006B45C4">
          <w:rPr>
            <w:rFonts w:asciiTheme="minorBidi" w:hAnsiTheme="minorBidi" w:cstheme="minorBidi"/>
            <w:noProof/>
            <w:webHidden/>
          </w:rPr>
          <w:t>16</w:t>
        </w:r>
        <w:r w:rsidR="009407AA" w:rsidRPr="006B45C4">
          <w:rPr>
            <w:rFonts w:asciiTheme="minorBidi" w:hAnsiTheme="minorBidi" w:cstheme="minorBidi"/>
            <w:noProof/>
            <w:webHidden/>
          </w:rPr>
          <w:fldChar w:fldCharType="end"/>
        </w:r>
      </w:hyperlink>
    </w:p>
    <w:p w:rsidR="00AA721B" w:rsidRPr="006B45C4" w:rsidRDefault="00760F1D" w:rsidP="00AA721B">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eastAsiaTheme="minorEastAsia" w:hAnsiTheme="minorBidi" w:cstheme="minorBidi"/>
          <w:noProof/>
          <w:spacing w:val="0"/>
          <w:szCs w:val="22"/>
          <w:lang w:val="en-US" w:eastAsia="zh-CN"/>
        </w:rPr>
      </w:pPr>
      <w:hyperlink w:anchor="_Toc267559761" w:history="1">
        <w:r w:rsidR="00AA721B" w:rsidRPr="006B45C4">
          <w:rPr>
            <w:rStyle w:val="Hyperlink"/>
            <w:rFonts w:asciiTheme="minorBidi" w:hAnsiTheme="minorBidi" w:cstheme="minorBidi"/>
            <w:noProof/>
            <w:lang w:eastAsia="zh-CN"/>
          </w:rPr>
          <w:t>第</w:t>
        </w:r>
        <w:r w:rsidR="00AA721B" w:rsidRPr="006B45C4">
          <w:rPr>
            <w:rStyle w:val="Hyperlink"/>
            <w:rFonts w:asciiTheme="minorBidi" w:hAnsiTheme="minorBidi" w:cstheme="minorBidi"/>
            <w:noProof/>
            <w:lang w:eastAsia="zh-CN"/>
          </w:rPr>
          <w:t>3</w:t>
        </w:r>
        <w:r w:rsidR="00AA721B" w:rsidRPr="006B45C4">
          <w:rPr>
            <w:rStyle w:val="Hyperlink"/>
            <w:rFonts w:asciiTheme="minorBidi" w:hAnsiTheme="minorBidi" w:cstheme="minorBidi"/>
            <w:noProof/>
            <w:lang w:eastAsia="zh-CN"/>
          </w:rPr>
          <w:t>研究组</w:t>
        </w:r>
        <w:r w:rsidR="00916BD0" w:rsidRPr="006B45C4">
          <w:rPr>
            <w:rStyle w:val="Hyperlink"/>
            <w:rFonts w:asciiTheme="minorBidi" w:hAnsiTheme="minorBidi" w:cstheme="minorBidi"/>
            <w:noProof/>
            <w:lang w:val="en-US" w:eastAsia="zh-CN"/>
          </w:rPr>
          <w:t xml:space="preserve"> –</w:t>
        </w:r>
        <w:r w:rsidR="00165C27" w:rsidRPr="006B45C4">
          <w:rPr>
            <w:rStyle w:val="Hyperlink"/>
            <w:rFonts w:asciiTheme="minorBidi" w:hAnsiTheme="minorBidi" w:cstheme="minorBidi"/>
            <w:noProof/>
            <w:lang w:val="en-US" w:eastAsia="zh-CN"/>
          </w:rPr>
          <w:t xml:space="preserve"> </w:t>
        </w:r>
        <w:r w:rsidR="00916BD0" w:rsidRPr="006B45C4">
          <w:rPr>
            <w:rStyle w:val="Hyperlink"/>
            <w:rFonts w:asciiTheme="minorBidi" w:hAnsiTheme="minorBidi" w:cstheme="minorBidi"/>
            <w:noProof/>
            <w:lang w:val="en-US" w:eastAsia="zh-CN"/>
          </w:rPr>
          <w:t>无线电波传播</w:t>
        </w:r>
        <w:r w:rsidR="00AA721B" w:rsidRPr="006B45C4">
          <w:rPr>
            <w:rFonts w:asciiTheme="minorBidi" w:hAnsiTheme="minorBidi" w:cstheme="minorBidi"/>
            <w:noProof/>
            <w:webHidden/>
          </w:rPr>
          <w:tab/>
        </w:r>
        <w:r w:rsidR="00916BD0" w:rsidRPr="006B45C4">
          <w:rPr>
            <w:rFonts w:asciiTheme="minorBidi" w:hAnsiTheme="minorBidi" w:cstheme="minorBidi"/>
            <w:noProof/>
            <w:webHidden/>
          </w:rPr>
          <w:tab/>
        </w:r>
        <w:r w:rsidR="009407AA" w:rsidRPr="006B45C4">
          <w:rPr>
            <w:rFonts w:asciiTheme="minorBidi" w:hAnsiTheme="minorBidi" w:cstheme="minorBidi"/>
            <w:noProof/>
            <w:webHidden/>
          </w:rPr>
          <w:fldChar w:fldCharType="begin"/>
        </w:r>
        <w:r w:rsidR="00AA721B" w:rsidRPr="006B45C4">
          <w:rPr>
            <w:rFonts w:asciiTheme="minorBidi" w:hAnsiTheme="minorBidi" w:cstheme="minorBidi"/>
            <w:noProof/>
            <w:webHidden/>
          </w:rPr>
          <w:instrText xml:space="preserve"> PAGEREF _Toc267559761 \h </w:instrText>
        </w:r>
        <w:r w:rsidR="009407AA" w:rsidRPr="006B45C4">
          <w:rPr>
            <w:rFonts w:asciiTheme="minorBidi" w:hAnsiTheme="minorBidi" w:cstheme="minorBidi"/>
            <w:noProof/>
            <w:webHidden/>
          </w:rPr>
        </w:r>
        <w:r w:rsidR="009407AA" w:rsidRPr="006B45C4">
          <w:rPr>
            <w:rFonts w:asciiTheme="minorBidi" w:hAnsiTheme="minorBidi" w:cstheme="minorBidi"/>
            <w:noProof/>
            <w:webHidden/>
          </w:rPr>
          <w:fldChar w:fldCharType="separate"/>
        </w:r>
        <w:r w:rsidR="00A45231" w:rsidRPr="006B45C4">
          <w:rPr>
            <w:rFonts w:asciiTheme="minorBidi" w:hAnsiTheme="minorBidi" w:cstheme="minorBidi"/>
            <w:noProof/>
            <w:webHidden/>
          </w:rPr>
          <w:t>19</w:t>
        </w:r>
        <w:r w:rsidR="009407AA" w:rsidRPr="006B45C4">
          <w:rPr>
            <w:rFonts w:asciiTheme="minorBidi" w:hAnsiTheme="minorBidi" w:cstheme="minorBidi"/>
            <w:noProof/>
            <w:webHidden/>
          </w:rPr>
          <w:fldChar w:fldCharType="end"/>
        </w:r>
      </w:hyperlink>
    </w:p>
    <w:p w:rsidR="00AA721B" w:rsidRPr="006B45C4" w:rsidRDefault="00760F1D" w:rsidP="00AA721B">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eastAsiaTheme="minorEastAsia" w:hAnsiTheme="minorBidi" w:cstheme="minorBidi"/>
          <w:noProof/>
          <w:spacing w:val="0"/>
          <w:szCs w:val="22"/>
          <w:lang w:val="en-US" w:eastAsia="zh-CN"/>
        </w:rPr>
      </w:pPr>
      <w:hyperlink w:anchor="_Toc267559769" w:history="1">
        <w:r w:rsidR="00AA721B" w:rsidRPr="006B45C4">
          <w:rPr>
            <w:rStyle w:val="Hyperlink"/>
            <w:rFonts w:asciiTheme="minorBidi" w:hAnsiTheme="minorBidi" w:cstheme="minorBidi"/>
            <w:noProof/>
            <w:lang w:val="en-US" w:eastAsia="zh-CN"/>
          </w:rPr>
          <w:t>第</w:t>
        </w:r>
        <w:r w:rsidR="00AA721B" w:rsidRPr="006B45C4">
          <w:rPr>
            <w:rStyle w:val="Hyperlink"/>
            <w:rFonts w:asciiTheme="minorBidi" w:hAnsiTheme="minorBidi" w:cstheme="minorBidi"/>
            <w:noProof/>
            <w:lang w:val="en-US" w:eastAsia="zh-CN"/>
          </w:rPr>
          <w:t>4</w:t>
        </w:r>
        <w:r w:rsidR="00AA721B" w:rsidRPr="006B45C4">
          <w:rPr>
            <w:rStyle w:val="Hyperlink"/>
            <w:rFonts w:asciiTheme="minorBidi" w:hAnsiTheme="minorBidi" w:cstheme="minorBidi"/>
            <w:noProof/>
            <w:lang w:val="en-US" w:eastAsia="zh-CN"/>
          </w:rPr>
          <w:t>研究组</w:t>
        </w:r>
        <w:r w:rsidR="00916BD0" w:rsidRPr="006B45C4">
          <w:rPr>
            <w:rStyle w:val="Hyperlink"/>
            <w:rFonts w:asciiTheme="minorBidi" w:hAnsiTheme="minorBidi" w:cstheme="minorBidi"/>
            <w:noProof/>
            <w:lang w:val="en-US" w:eastAsia="zh-CN"/>
          </w:rPr>
          <w:t xml:space="preserve"> –</w:t>
        </w:r>
        <w:r w:rsidR="00165C27" w:rsidRPr="006B45C4">
          <w:rPr>
            <w:rStyle w:val="Hyperlink"/>
            <w:rFonts w:asciiTheme="minorBidi" w:hAnsiTheme="minorBidi" w:cstheme="minorBidi"/>
            <w:noProof/>
            <w:lang w:val="en-US" w:eastAsia="zh-CN"/>
          </w:rPr>
          <w:t xml:space="preserve"> </w:t>
        </w:r>
        <w:r w:rsidR="00916BD0" w:rsidRPr="006B45C4">
          <w:rPr>
            <w:rStyle w:val="Hyperlink"/>
            <w:rFonts w:asciiTheme="minorBidi" w:hAnsiTheme="minorBidi" w:cstheme="minorBidi"/>
            <w:noProof/>
            <w:lang w:val="en-US" w:eastAsia="zh-CN"/>
          </w:rPr>
          <w:t>卫星业务</w:t>
        </w:r>
        <w:r w:rsidR="00AA721B" w:rsidRPr="006B45C4">
          <w:rPr>
            <w:rFonts w:asciiTheme="minorBidi" w:hAnsiTheme="minorBidi" w:cstheme="minorBidi"/>
            <w:noProof/>
            <w:webHidden/>
          </w:rPr>
          <w:tab/>
        </w:r>
        <w:r w:rsidR="00916BD0" w:rsidRPr="006B45C4">
          <w:rPr>
            <w:rFonts w:asciiTheme="minorBidi" w:hAnsiTheme="minorBidi" w:cstheme="minorBidi"/>
            <w:noProof/>
            <w:webHidden/>
          </w:rPr>
          <w:tab/>
        </w:r>
        <w:r w:rsidR="009407AA" w:rsidRPr="006B45C4">
          <w:rPr>
            <w:rFonts w:asciiTheme="minorBidi" w:hAnsiTheme="minorBidi" w:cstheme="minorBidi"/>
            <w:noProof/>
            <w:webHidden/>
          </w:rPr>
          <w:fldChar w:fldCharType="begin"/>
        </w:r>
        <w:r w:rsidR="00AA721B" w:rsidRPr="006B45C4">
          <w:rPr>
            <w:rFonts w:asciiTheme="minorBidi" w:hAnsiTheme="minorBidi" w:cstheme="minorBidi"/>
            <w:noProof/>
            <w:webHidden/>
          </w:rPr>
          <w:instrText xml:space="preserve"> PAGEREF _Toc267559769 \h </w:instrText>
        </w:r>
        <w:r w:rsidR="009407AA" w:rsidRPr="006B45C4">
          <w:rPr>
            <w:rFonts w:asciiTheme="minorBidi" w:hAnsiTheme="minorBidi" w:cstheme="minorBidi"/>
            <w:noProof/>
            <w:webHidden/>
          </w:rPr>
        </w:r>
        <w:r w:rsidR="009407AA" w:rsidRPr="006B45C4">
          <w:rPr>
            <w:rFonts w:asciiTheme="minorBidi" w:hAnsiTheme="minorBidi" w:cstheme="minorBidi"/>
            <w:noProof/>
            <w:webHidden/>
          </w:rPr>
          <w:fldChar w:fldCharType="separate"/>
        </w:r>
        <w:r w:rsidR="00A45231" w:rsidRPr="006B45C4">
          <w:rPr>
            <w:rFonts w:asciiTheme="minorBidi" w:hAnsiTheme="minorBidi" w:cstheme="minorBidi"/>
            <w:noProof/>
            <w:webHidden/>
          </w:rPr>
          <w:t>26</w:t>
        </w:r>
        <w:r w:rsidR="009407AA" w:rsidRPr="006B45C4">
          <w:rPr>
            <w:rFonts w:asciiTheme="minorBidi" w:hAnsiTheme="minorBidi" w:cstheme="minorBidi"/>
            <w:noProof/>
            <w:webHidden/>
          </w:rPr>
          <w:fldChar w:fldCharType="end"/>
        </w:r>
      </w:hyperlink>
    </w:p>
    <w:p w:rsidR="00AA721B" w:rsidRPr="006B45C4" w:rsidRDefault="00760F1D" w:rsidP="00AA721B">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eastAsiaTheme="minorEastAsia" w:hAnsiTheme="minorBidi" w:cstheme="minorBidi"/>
          <w:noProof/>
          <w:spacing w:val="0"/>
          <w:szCs w:val="22"/>
          <w:lang w:val="en-US" w:eastAsia="zh-CN"/>
        </w:rPr>
      </w:pPr>
      <w:hyperlink w:anchor="_Toc267559776" w:history="1">
        <w:r w:rsidR="00AA721B" w:rsidRPr="006B45C4">
          <w:rPr>
            <w:rStyle w:val="Hyperlink"/>
            <w:rFonts w:asciiTheme="minorBidi" w:hAnsiTheme="minorBidi" w:cstheme="minorBidi"/>
            <w:noProof/>
            <w:lang w:val="en-US" w:eastAsia="zh-CN"/>
          </w:rPr>
          <w:t>第</w:t>
        </w:r>
        <w:r w:rsidR="00AA721B" w:rsidRPr="006B45C4">
          <w:rPr>
            <w:rStyle w:val="Hyperlink"/>
            <w:rFonts w:asciiTheme="minorBidi" w:hAnsiTheme="minorBidi" w:cstheme="minorBidi"/>
            <w:noProof/>
            <w:lang w:val="en-US" w:eastAsia="zh-CN"/>
          </w:rPr>
          <w:t>5</w:t>
        </w:r>
        <w:r w:rsidR="00AA721B" w:rsidRPr="006B45C4">
          <w:rPr>
            <w:rStyle w:val="Hyperlink"/>
            <w:rFonts w:asciiTheme="minorBidi" w:hAnsiTheme="minorBidi" w:cstheme="minorBidi"/>
            <w:noProof/>
            <w:lang w:val="en-US" w:eastAsia="zh-CN"/>
          </w:rPr>
          <w:t>研究组</w:t>
        </w:r>
        <w:r w:rsidR="007373E8" w:rsidRPr="006B45C4">
          <w:rPr>
            <w:rStyle w:val="Hyperlink"/>
            <w:rFonts w:asciiTheme="minorBidi" w:hAnsiTheme="minorBidi" w:cstheme="minorBidi"/>
            <w:noProof/>
            <w:lang w:val="en-US" w:eastAsia="zh-CN"/>
          </w:rPr>
          <w:t xml:space="preserve"> –</w:t>
        </w:r>
        <w:r w:rsidR="00165C27" w:rsidRPr="006B45C4">
          <w:rPr>
            <w:rStyle w:val="Hyperlink"/>
            <w:rFonts w:asciiTheme="minorBidi" w:hAnsiTheme="minorBidi" w:cstheme="minorBidi"/>
            <w:noProof/>
            <w:lang w:val="en-US" w:eastAsia="zh-CN"/>
          </w:rPr>
          <w:t xml:space="preserve"> </w:t>
        </w:r>
        <w:r w:rsidR="007373E8" w:rsidRPr="006B45C4">
          <w:rPr>
            <w:rStyle w:val="Hyperlink"/>
            <w:rFonts w:asciiTheme="minorBidi" w:hAnsiTheme="minorBidi" w:cstheme="minorBidi"/>
            <w:noProof/>
            <w:lang w:val="en-US" w:eastAsia="zh-CN"/>
          </w:rPr>
          <w:t>地面业务</w:t>
        </w:r>
        <w:r w:rsidR="00AA721B" w:rsidRPr="006B45C4">
          <w:rPr>
            <w:rFonts w:asciiTheme="minorBidi" w:hAnsiTheme="minorBidi" w:cstheme="minorBidi"/>
            <w:noProof/>
            <w:webHidden/>
          </w:rPr>
          <w:tab/>
        </w:r>
        <w:r w:rsidR="00916BD0" w:rsidRPr="006B45C4">
          <w:rPr>
            <w:rFonts w:asciiTheme="minorBidi" w:hAnsiTheme="minorBidi" w:cstheme="minorBidi"/>
            <w:noProof/>
            <w:webHidden/>
          </w:rPr>
          <w:tab/>
        </w:r>
        <w:r w:rsidR="009407AA" w:rsidRPr="006B45C4">
          <w:rPr>
            <w:rFonts w:asciiTheme="minorBidi" w:hAnsiTheme="minorBidi" w:cstheme="minorBidi"/>
            <w:noProof/>
            <w:webHidden/>
          </w:rPr>
          <w:fldChar w:fldCharType="begin"/>
        </w:r>
        <w:r w:rsidR="00AA721B" w:rsidRPr="006B45C4">
          <w:rPr>
            <w:rFonts w:asciiTheme="minorBidi" w:hAnsiTheme="minorBidi" w:cstheme="minorBidi"/>
            <w:noProof/>
            <w:webHidden/>
          </w:rPr>
          <w:instrText xml:space="preserve"> PAGEREF _Toc267559776 \h </w:instrText>
        </w:r>
        <w:r w:rsidR="009407AA" w:rsidRPr="006B45C4">
          <w:rPr>
            <w:rFonts w:asciiTheme="minorBidi" w:hAnsiTheme="minorBidi" w:cstheme="minorBidi"/>
            <w:noProof/>
            <w:webHidden/>
          </w:rPr>
        </w:r>
        <w:r w:rsidR="009407AA" w:rsidRPr="006B45C4">
          <w:rPr>
            <w:rFonts w:asciiTheme="minorBidi" w:hAnsiTheme="minorBidi" w:cstheme="minorBidi"/>
            <w:noProof/>
            <w:webHidden/>
          </w:rPr>
          <w:fldChar w:fldCharType="separate"/>
        </w:r>
        <w:r w:rsidR="00A45231" w:rsidRPr="006B45C4">
          <w:rPr>
            <w:rFonts w:asciiTheme="minorBidi" w:hAnsiTheme="minorBidi" w:cstheme="minorBidi"/>
            <w:noProof/>
            <w:webHidden/>
          </w:rPr>
          <w:t>33</w:t>
        </w:r>
        <w:r w:rsidR="009407AA" w:rsidRPr="006B45C4">
          <w:rPr>
            <w:rFonts w:asciiTheme="minorBidi" w:hAnsiTheme="minorBidi" w:cstheme="minorBidi"/>
            <w:noProof/>
            <w:webHidden/>
          </w:rPr>
          <w:fldChar w:fldCharType="end"/>
        </w:r>
      </w:hyperlink>
    </w:p>
    <w:p w:rsidR="00AA721B" w:rsidRPr="006B45C4" w:rsidRDefault="00760F1D" w:rsidP="00AA721B">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eastAsiaTheme="minorEastAsia" w:hAnsiTheme="minorBidi" w:cstheme="minorBidi"/>
          <w:noProof/>
          <w:spacing w:val="0"/>
          <w:szCs w:val="22"/>
          <w:lang w:val="en-US" w:eastAsia="zh-CN"/>
        </w:rPr>
      </w:pPr>
      <w:hyperlink w:anchor="_Toc267559785" w:history="1">
        <w:r w:rsidR="00AA721B" w:rsidRPr="006B45C4">
          <w:rPr>
            <w:rStyle w:val="Hyperlink"/>
            <w:rFonts w:asciiTheme="minorBidi" w:hAnsiTheme="minorBidi" w:cstheme="minorBidi"/>
            <w:noProof/>
            <w:lang w:val="en-US" w:eastAsia="zh-CN"/>
          </w:rPr>
          <w:t>第</w:t>
        </w:r>
        <w:r w:rsidR="00AA721B" w:rsidRPr="006B45C4">
          <w:rPr>
            <w:rStyle w:val="Hyperlink"/>
            <w:rFonts w:asciiTheme="minorBidi" w:hAnsiTheme="minorBidi" w:cstheme="minorBidi"/>
            <w:noProof/>
            <w:lang w:val="en-US" w:eastAsia="zh-CN"/>
          </w:rPr>
          <w:t>6</w:t>
        </w:r>
        <w:r w:rsidR="00AA721B" w:rsidRPr="006B45C4">
          <w:rPr>
            <w:rStyle w:val="Hyperlink"/>
            <w:rFonts w:asciiTheme="minorBidi" w:hAnsiTheme="minorBidi" w:cstheme="minorBidi"/>
            <w:noProof/>
            <w:lang w:val="en-US" w:eastAsia="zh-CN"/>
          </w:rPr>
          <w:t>研究组</w:t>
        </w:r>
        <w:r w:rsidR="001D2F67" w:rsidRPr="006B45C4">
          <w:rPr>
            <w:rStyle w:val="Hyperlink"/>
            <w:rFonts w:asciiTheme="minorBidi" w:hAnsiTheme="minorBidi" w:cstheme="minorBidi"/>
            <w:noProof/>
            <w:lang w:val="en-US" w:eastAsia="zh-CN"/>
          </w:rPr>
          <w:t xml:space="preserve"> –</w:t>
        </w:r>
        <w:r w:rsidR="00165C27" w:rsidRPr="006B45C4">
          <w:rPr>
            <w:rStyle w:val="Hyperlink"/>
            <w:rFonts w:asciiTheme="minorBidi" w:hAnsiTheme="minorBidi" w:cstheme="minorBidi"/>
            <w:noProof/>
            <w:lang w:val="en-US" w:eastAsia="zh-CN"/>
          </w:rPr>
          <w:t xml:space="preserve"> </w:t>
        </w:r>
        <w:r w:rsidR="001D2F67" w:rsidRPr="006B45C4">
          <w:rPr>
            <w:rStyle w:val="Hyperlink"/>
            <w:rFonts w:asciiTheme="minorBidi" w:hAnsiTheme="minorBidi" w:cstheme="minorBidi"/>
            <w:noProof/>
            <w:lang w:val="en-US" w:eastAsia="zh-CN"/>
          </w:rPr>
          <w:t>广播业务</w:t>
        </w:r>
        <w:r w:rsidR="00AA721B" w:rsidRPr="006B45C4">
          <w:rPr>
            <w:rFonts w:asciiTheme="minorBidi" w:hAnsiTheme="minorBidi" w:cstheme="minorBidi"/>
            <w:noProof/>
            <w:webHidden/>
          </w:rPr>
          <w:tab/>
        </w:r>
        <w:r w:rsidR="001D2F67" w:rsidRPr="006B45C4">
          <w:rPr>
            <w:rFonts w:asciiTheme="minorBidi" w:hAnsiTheme="minorBidi" w:cstheme="minorBidi"/>
            <w:noProof/>
            <w:webHidden/>
          </w:rPr>
          <w:tab/>
        </w:r>
        <w:r w:rsidR="009407AA" w:rsidRPr="006B45C4">
          <w:rPr>
            <w:rFonts w:asciiTheme="minorBidi" w:hAnsiTheme="minorBidi" w:cstheme="minorBidi"/>
            <w:noProof/>
            <w:webHidden/>
          </w:rPr>
          <w:fldChar w:fldCharType="begin"/>
        </w:r>
        <w:r w:rsidR="00AA721B" w:rsidRPr="006B45C4">
          <w:rPr>
            <w:rFonts w:asciiTheme="minorBidi" w:hAnsiTheme="minorBidi" w:cstheme="minorBidi"/>
            <w:noProof/>
            <w:webHidden/>
          </w:rPr>
          <w:instrText xml:space="preserve"> PAGEREF _Toc267559785 \h </w:instrText>
        </w:r>
        <w:r w:rsidR="009407AA" w:rsidRPr="006B45C4">
          <w:rPr>
            <w:rFonts w:asciiTheme="minorBidi" w:hAnsiTheme="minorBidi" w:cstheme="minorBidi"/>
            <w:noProof/>
            <w:webHidden/>
          </w:rPr>
        </w:r>
        <w:r w:rsidR="009407AA" w:rsidRPr="006B45C4">
          <w:rPr>
            <w:rFonts w:asciiTheme="minorBidi" w:hAnsiTheme="minorBidi" w:cstheme="minorBidi"/>
            <w:noProof/>
            <w:webHidden/>
          </w:rPr>
          <w:fldChar w:fldCharType="separate"/>
        </w:r>
        <w:r w:rsidR="00A45231" w:rsidRPr="006B45C4">
          <w:rPr>
            <w:rFonts w:asciiTheme="minorBidi" w:hAnsiTheme="minorBidi" w:cstheme="minorBidi"/>
            <w:noProof/>
            <w:webHidden/>
          </w:rPr>
          <w:t>41</w:t>
        </w:r>
        <w:r w:rsidR="009407AA" w:rsidRPr="006B45C4">
          <w:rPr>
            <w:rFonts w:asciiTheme="minorBidi" w:hAnsiTheme="minorBidi" w:cstheme="minorBidi"/>
            <w:noProof/>
            <w:webHidden/>
          </w:rPr>
          <w:fldChar w:fldCharType="end"/>
        </w:r>
      </w:hyperlink>
    </w:p>
    <w:p w:rsidR="00AA721B" w:rsidRPr="006B45C4" w:rsidRDefault="00760F1D" w:rsidP="00AA721B">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eastAsiaTheme="minorEastAsia" w:hAnsiTheme="minorBidi" w:cstheme="minorBidi"/>
          <w:noProof/>
          <w:spacing w:val="0"/>
          <w:szCs w:val="22"/>
          <w:lang w:val="en-US" w:eastAsia="zh-CN"/>
        </w:rPr>
      </w:pPr>
      <w:hyperlink w:anchor="_Toc267559793" w:history="1">
        <w:r w:rsidR="00AA721B" w:rsidRPr="006B45C4">
          <w:rPr>
            <w:rStyle w:val="Hyperlink"/>
            <w:rFonts w:asciiTheme="minorBidi" w:hAnsiTheme="minorBidi" w:cstheme="minorBidi"/>
            <w:noProof/>
          </w:rPr>
          <w:t>第</w:t>
        </w:r>
        <w:r w:rsidR="00AA721B" w:rsidRPr="006B45C4">
          <w:rPr>
            <w:rStyle w:val="Hyperlink"/>
            <w:rFonts w:asciiTheme="minorBidi" w:hAnsiTheme="minorBidi" w:cstheme="minorBidi"/>
            <w:noProof/>
          </w:rPr>
          <w:t>7</w:t>
        </w:r>
        <w:r w:rsidR="00AA721B" w:rsidRPr="006B45C4">
          <w:rPr>
            <w:rStyle w:val="Hyperlink"/>
            <w:rFonts w:asciiTheme="minorBidi" w:hAnsiTheme="minorBidi" w:cstheme="minorBidi"/>
            <w:noProof/>
          </w:rPr>
          <w:t>研究组</w:t>
        </w:r>
        <w:r w:rsidR="001D2F67" w:rsidRPr="006B45C4">
          <w:rPr>
            <w:rStyle w:val="Hyperlink"/>
            <w:rFonts w:asciiTheme="minorBidi" w:hAnsiTheme="minorBidi" w:cstheme="minorBidi"/>
            <w:noProof/>
          </w:rPr>
          <w:t xml:space="preserve"> –</w:t>
        </w:r>
        <w:r w:rsidR="00165C27" w:rsidRPr="006B45C4">
          <w:rPr>
            <w:rStyle w:val="Hyperlink"/>
            <w:rFonts w:asciiTheme="minorBidi" w:hAnsiTheme="minorBidi" w:cstheme="minorBidi"/>
            <w:noProof/>
          </w:rPr>
          <w:t xml:space="preserve"> </w:t>
        </w:r>
        <w:r w:rsidR="001D2F67" w:rsidRPr="006B45C4">
          <w:rPr>
            <w:rStyle w:val="Hyperlink"/>
            <w:rFonts w:asciiTheme="minorBidi" w:hAnsiTheme="minorBidi" w:cstheme="minorBidi"/>
            <w:noProof/>
          </w:rPr>
          <w:t>科学业务</w:t>
        </w:r>
        <w:r w:rsidR="00AA721B" w:rsidRPr="006B45C4">
          <w:rPr>
            <w:rFonts w:asciiTheme="minorBidi" w:hAnsiTheme="minorBidi" w:cstheme="minorBidi"/>
            <w:noProof/>
            <w:webHidden/>
          </w:rPr>
          <w:tab/>
        </w:r>
        <w:r w:rsidR="001D2F67" w:rsidRPr="006B45C4">
          <w:rPr>
            <w:rFonts w:asciiTheme="minorBidi" w:hAnsiTheme="minorBidi" w:cstheme="minorBidi"/>
            <w:noProof/>
            <w:webHidden/>
          </w:rPr>
          <w:tab/>
        </w:r>
        <w:r w:rsidR="009407AA" w:rsidRPr="006B45C4">
          <w:rPr>
            <w:rFonts w:asciiTheme="minorBidi" w:hAnsiTheme="minorBidi" w:cstheme="minorBidi"/>
            <w:noProof/>
            <w:webHidden/>
          </w:rPr>
          <w:fldChar w:fldCharType="begin"/>
        </w:r>
        <w:r w:rsidR="00AA721B" w:rsidRPr="006B45C4">
          <w:rPr>
            <w:rFonts w:asciiTheme="minorBidi" w:hAnsiTheme="minorBidi" w:cstheme="minorBidi"/>
            <w:noProof/>
            <w:webHidden/>
          </w:rPr>
          <w:instrText xml:space="preserve"> PAGEREF _Toc267559793 \h </w:instrText>
        </w:r>
        <w:r w:rsidR="009407AA" w:rsidRPr="006B45C4">
          <w:rPr>
            <w:rFonts w:asciiTheme="minorBidi" w:hAnsiTheme="minorBidi" w:cstheme="minorBidi"/>
            <w:noProof/>
            <w:webHidden/>
          </w:rPr>
        </w:r>
        <w:r w:rsidR="009407AA" w:rsidRPr="006B45C4">
          <w:rPr>
            <w:rFonts w:asciiTheme="minorBidi" w:hAnsiTheme="minorBidi" w:cstheme="minorBidi"/>
            <w:noProof/>
            <w:webHidden/>
          </w:rPr>
          <w:fldChar w:fldCharType="separate"/>
        </w:r>
        <w:r w:rsidR="00A45231" w:rsidRPr="006B45C4">
          <w:rPr>
            <w:rFonts w:asciiTheme="minorBidi" w:hAnsiTheme="minorBidi" w:cstheme="minorBidi"/>
            <w:noProof/>
            <w:webHidden/>
          </w:rPr>
          <w:t>47</w:t>
        </w:r>
        <w:r w:rsidR="009407AA" w:rsidRPr="006B45C4">
          <w:rPr>
            <w:rFonts w:asciiTheme="minorBidi" w:hAnsiTheme="minorBidi" w:cstheme="minorBidi"/>
            <w:noProof/>
            <w:webHidden/>
          </w:rPr>
          <w:fldChar w:fldCharType="end"/>
        </w:r>
      </w:hyperlink>
    </w:p>
    <w:p w:rsidR="00FC39FF" w:rsidRPr="006B45C4" w:rsidRDefault="00760F1D" w:rsidP="00FC39FF">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hAnsiTheme="minorBidi" w:cstheme="minorBidi"/>
          <w:noProof/>
          <w:lang w:eastAsia="zh-CN"/>
        </w:rPr>
      </w:pPr>
      <w:hyperlink w:anchor="_Toc267559801" w:history="1">
        <w:r w:rsidR="00AA721B" w:rsidRPr="006B45C4">
          <w:rPr>
            <w:rStyle w:val="Hyperlink"/>
            <w:rFonts w:asciiTheme="minorBidi" w:hAnsiTheme="minorBidi" w:cstheme="minorBidi"/>
            <w:noProof/>
            <w:lang w:eastAsia="zh-CN"/>
          </w:rPr>
          <w:t>大会筹备会议（</w:t>
        </w:r>
        <w:r w:rsidR="00AA721B" w:rsidRPr="006B45C4">
          <w:rPr>
            <w:rStyle w:val="Hyperlink"/>
            <w:rFonts w:asciiTheme="minorBidi" w:hAnsiTheme="minorBidi" w:cstheme="minorBidi"/>
            <w:noProof/>
            <w:lang w:eastAsia="zh-CN"/>
          </w:rPr>
          <w:t>CPM</w:t>
        </w:r>
        <w:r w:rsidR="00AA721B" w:rsidRPr="006B45C4">
          <w:rPr>
            <w:rStyle w:val="Hyperlink"/>
            <w:rFonts w:asciiTheme="minorBidi" w:hAnsiTheme="minorBidi" w:cstheme="minorBidi"/>
            <w:noProof/>
            <w:lang w:eastAsia="zh-CN"/>
          </w:rPr>
          <w:t>）</w:t>
        </w:r>
        <w:r w:rsidR="00AA721B" w:rsidRPr="006B45C4">
          <w:rPr>
            <w:rFonts w:asciiTheme="minorBidi" w:hAnsiTheme="minorBidi" w:cstheme="minorBidi"/>
            <w:noProof/>
            <w:webHidden/>
          </w:rPr>
          <w:tab/>
        </w:r>
        <w:r w:rsidR="001D2F67" w:rsidRPr="006B45C4">
          <w:rPr>
            <w:rFonts w:asciiTheme="minorBidi" w:hAnsiTheme="minorBidi" w:cstheme="minorBidi"/>
            <w:noProof/>
            <w:webHidden/>
          </w:rPr>
          <w:tab/>
        </w:r>
        <w:r w:rsidR="009407AA" w:rsidRPr="006B45C4">
          <w:rPr>
            <w:rFonts w:asciiTheme="minorBidi" w:hAnsiTheme="minorBidi" w:cstheme="minorBidi"/>
            <w:noProof/>
            <w:webHidden/>
          </w:rPr>
          <w:fldChar w:fldCharType="begin"/>
        </w:r>
        <w:r w:rsidR="00AA721B" w:rsidRPr="006B45C4">
          <w:rPr>
            <w:rFonts w:asciiTheme="minorBidi" w:hAnsiTheme="minorBidi" w:cstheme="minorBidi"/>
            <w:noProof/>
            <w:webHidden/>
          </w:rPr>
          <w:instrText xml:space="preserve"> PAGEREF _Toc267559801 \h </w:instrText>
        </w:r>
        <w:r w:rsidR="009407AA" w:rsidRPr="006B45C4">
          <w:rPr>
            <w:rFonts w:asciiTheme="minorBidi" w:hAnsiTheme="minorBidi" w:cstheme="minorBidi"/>
            <w:noProof/>
            <w:webHidden/>
          </w:rPr>
        </w:r>
        <w:r w:rsidR="009407AA" w:rsidRPr="006B45C4">
          <w:rPr>
            <w:rFonts w:asciiTheme="minorBidi" w:hAnsiTheme="minorBidi" w:cstheme="minorBidi"/>
            <w:noProof/>
            <w:webHidden/>
          </w:rPr>
          <w:fldChar w:fldCharType="separate"/>
        </w:r>
        <w:r w:rsidR="00A45231" w:rsidRPr="006B45C4">
          <w:rPr>
            <w:rFonts w:asciiTheme="minorBidi" w:hAnsiTheme="minorBidi" w:cstheme="minorBidi"/>
            <w:noProof/>
            <w:webHidden/>
          </w:rPr>
          <w:t>54</w:t>
        </w:r>
        <w:r w:rsidR="009407AA" w:rsidRPr="006B45C4">
          <w:rPr>
            <w:rFonts w:asciiTheme="minorBidi" w:hAnsiTheme="minorBidi" w:cstheme="minorBidi"/>
            <w:noProof/>
            <w:webHidden/>
          </w:rPr>
          <w:fldChar w:fldCharType="end"/>
        </w:r>
      </w:hyperlink>
    </w:p>
    <w:p w:rsidR="00FC39FF" w:rsidRPr="006B45C4" w:rsidRDefault="00FC39FF" w:rsidP="00FC39FF">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hAnsiTheme="minorBidi" w:cstheme="minorBidi"/>
          <w:noProof/>
          <w:lang w:eastAsia="zh-CN"/>
        </w:rPr>
      </w:pPr>
      <w:r w:rsidRPr="006B45C4">
        <w:rPr>
          <w:rFonts w:asciiTheme="minorBidi" w:hAnsiTheme="minorBidi" w:cstheme="minorBidi"/>
          <w:iCs/>
          <w:noProof/>
          <w:lang w:eastAsia="zh-CN"/>
        </w:rPr>
        <w:t>规则</w:t>
      </w:r>
      <w:r w:rsidRPr="006B45C4">
        <w:rPr>
          <w:rFonts w:asciiTheme="minorBidi" w:hAnsiTheme="minorBidi" w:cstheme="minorBidi"/>
          <w:iCs/>
          <w:noProof/>
          <w:lang w:eastAsia="zh-CN"/>
        </w:rPr>
        <w:t>/</w:t>
      </w:r>
      <w:r w:rsidRPr="006B45C4">
        <w:rPr>
          <w:rFonts w:asciiTheme="minorBidi" w:hAnsiTheme="minorBidi" w:cstheme="minorBidi"/>
          <w:iCs/>
          <w:noProof/>
          <w:lang w:eastAsia="zh-CN"/>
        </w:rPr>
        <w:t>程序性问题特别委员会（</w:t>
      </w:r>
      <w:r w:rsidRPr="006B45C4">
        <w:rPr>
          <w:rFonts w:asciiTheme="minorBidi" w:hAnsiTheme="minorBidi" w:cstheme="minorBidi"/>
          <w:iCs/>
          <w:noProof/>
          <w:lang w:eastAsia="zh-CN"/>
        </w:rPr>
        <w:t>SC</w:t>
      </w:r>
      <w:r w:rsidRPr="006B45C4">
        <w:rPr>
          <w:rFonts w:asciiTheme="minorBidi" w:hAnsiTheme="minorBidi" w:cstheme="minorBidi"/>
          <w:iCs/>
          <w:noProof/>
          <w:lang w:eastAsia="zh-CN"/>
        </w:rPr>
        <w:t>）</w:t>
      </w:r>
      <w:r w:rsidRPr="006B45C4">
        <w:rPr>
          <w:rFonts w:asciiTheme="minorBidi" w:hAnsiTheme="minorBidi" w:cstheme="minorBidi"/>
          <w:iCs/>
          <w:noProof/>
          <w:webHidden/>
          <w:lang w:eastAsia="zh-CN"/>
        </w:rPr>
        <w:tab/>
      </w:r>
      <w:r w:rsidRPr="006B45C4">
        <w:rPr>
          <w:rFonts w:asciiTheme="minorBidi" w:hAnsiTheme="minorBidi" w:cstheme="minorBidi"/>
          <w:iCs/>
          <w:noProof/>
          <w:webHidden/>
          <w:lang w:eastAsia="zh-CN"/>
        </w:rPr>
        <w:tab/>
      </w:r>
      <w:r w:rsidR="009407AA" w:rsidRPr="006B45C4">
        <w:rPr>
          <w:rFonts w:asciiTheme="minorBidi" w:hAnsiTheme="minorBidi" w:cstheme="minorBidi"/>
          <w:iCs/>
          <w:noProof/>
          <w:webHidden/>
          <w:lang w:eastAsia="zh-CN"/>
        </w:rPr>
        <w:fldChar w:fldCharType="begin"/>
      </w:r>
      <w:r w:rsidRPr="006B45C4">
        <w:rPr>
          <w:rFonts w:asciiTheme="minorBidi" w:hAnsiTheme="minorBidi" w:cstheme="minorBidi"/>
          <w:iCs/>
          <w:noProof/>
          <w:webHidden/>
          <w:lang w:eastAsia="zh-CN"/>
        </w:rPr>
        <w:instrText xml:space="preserve"> PAGEREF _Toc267559801 \h </w:instrText>
      </w:r>
      <w:r w:rsidR="009407AA" w:rsidRPr="006B45C4">
        <w:rPr>
          <w:rFonts w:asciiTheme="minorBidi" w:hAnsiTheme="minorBidi" w:cstheme="minorBidi"/>
          <w:iCs/>
          <w:noProof/>
          <w:webHidden/>
          <w:lang w:eastAsia="zh-CN"/>
        </w:rPr>
      </w:r>
      <w:r w:rsidR="009407AA" w:rsidRPr="006B45C4">
        <w:rPr>
          <w:rFonts w:asciiTheme="minorBidi" w:hAnsiTheme="minorBidi" w:cstheme="minorBidi"/>
          <w:iCs/>
          <w:noProof/>
          <w:webHidden/>
          <w:lang w:eastAsia="zh-CN"/>
        </w:rPr>
        <w:fldChar w:fldCharType="separate"/>
      </w:r>
      <w:r w:rsidR="00A45231" w:rsidRPr="006B45C4">
        <w:rPr>
          <w:rFonts w:asciiTheme="minorBidi" w:hAnsiTheme="minorBidi" w:cstheme="minorBidi"/>
          <w:iCs/>
          <w:noProof/>
          <w:webHidden/>
          <w:lang w:eastAsia="zh-CN"/>
        </w:rPr>
        <w:t>54</w:t>
      </w:r>
      <w:r w:rsidR="009407AA" w:rsidRPr="006B45C4">
        <w:rPr>
          <w:rFonts w:asciiTheme="minorBidi" w:hAnsiTheme="minorBidi" w:cstheme="minorBidi"/>
          <w:iCs/>
          <w:noProof/>
          <w:webHidden/>
          <w:lang w:eastAsia="zh-CN"/>
        </w:rPr>
        <w:fldChar w:fldCharType="end"/>
      </w:r>
    </w:p>
    <w:p w:rsidR="00AA721B" w:rsidRPr="006B45C4" w:rsidRDefault="00760F1D" w:rsidP="00AA721B">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eastAsiaTheme="minorEastAsia" w:hAnsiTheme="minorBidi" w:cstheme="minorBidi"/>
          <w:noProof/>
          <w:spacing w:val="0"/>
          <w:szCs w:val="22"/>
          <w:lang w:val="en-US" w:eastAsia="zh-CN"/>
        </w:rPr>
      </w:pPr>
      <w:hyperlink w:anchor="_Toc267559803" w:history="1">
        <w:r w:rsidR="00AA721B" w:rsidRPr="006B45C4">
          <w:rPr>
            <w:rStyle w:val="Hyperlink"/>
            <w:rFonts w:asciiTheme="minorBidi" w:hAnsiTheme="minorBidi" w:cstheme="minorBidi"/>
            <w:noProof/>
            <w:lang w:val="en-US" w:eastAsia="zh-CN"/>
          </w:rPr>
          <w:t>出版物</w:t>
        </w:r>
        <w:r w:rsidR="00AA721B" w:rsidRPr="006B45C4">
          <w:rPr>
            <w:rFonts w:asciiTheme="minorBidi" w:hAnsiTheme="minorBidi" w:cstheme="minorBidi"/>
            <w:noProof/>
            <w:webHidden/>
          </w:rPr>
          <w:tab/>
        </w:r>
        <w:r w:rsidR="001D2F67" w:rsidRPr="006B45C4">
          <w:rPr>
            <w:rFonts w:asciiTheme="minorBidi" w:hAnsiTheme="minorBidi" w:cstheme="minorBidi"/>
            <w:noProof/>
            <w:webHidden/>
          </w:rPr>
          <w:tab/>
        </w:r>
        <w:r w:rsidR="009407AA" w:rsidRPr="006B45C4">
          <w:rPr>
            <w:rFonts w:asciiTheme="minorBidi" w:hAnsiTheme="minorBidi" w:cstheme="minorBidi"/>
            <w:noProof/>
            <w:webHidden/>
          </w:rPr>
          <w:fldChar w:fldCharType="begin"/>
        </w:r>
        <w:r w:rsidR="00AA721B" w:rsidRPr="006B45C4">
          <w:rPr>
            <w:rFonts w:asciiTheme="minorBidi" w:hAnsiTheme="minorBidi" w:cstheme="minorBidi"/>
            <w:noProof/>
            <w:webHidden/>
          </w:rPr>
          <w:instrText xml:space="preserve"> PAGEREF _Toc267559803 \h </w:instrText>
        </w:r>
        <w:r w:rsidR="009407AA" w:rsidRPr="006B45C4">
          <w:rPr>
            <w:rFonts w:asciiTheme="minorBidi" w:hAnsiTheme="minorBidi" w:cstheme="minorBidi"/>
            <w:noProof/>
            <w:webHidden/>
          </w:rPr>
        </w:r>
        <w:r w:rsidR="009407AA" w:rsidRPr="006B45C4">
          <w:rPr>
            <w:rFonts w:asciiTheme="minorBidi" w:hAnsiTheme="minorBidi" w:cstheme="minorBidi"/>
            <w:noProof/>
            <w:webHidden/>
          </w:rPr>
          <w:fldChar w:fldCharType="separate"/>
        </w:r>
        <w:r w:rsidR="00A45231" w:rsidRPr="006B45C4">
          <w:rPr>
            <w:rFonts w:asciiTheme="minorBidi" w:hAnsiTheme="minorBidi" w:cstheme="minorBidi"/>
            <w:noProof/>
            <w:webHidden/>
          </w:rPr>
          <w:t>55</w:t>
        </w:r>
        <w:r w:rsidR="009407AA" w:rsidRPr="006B45C4">
          <w:rPr>
            <w:rFonts w:asciiTheme="minorBidi" w:hAnsiTheme="minorBidi" w:cstheme="minorBidi"/>
            <w:noProof/>
            <w:webHidden/>
          </w:rPr>
          <w:fldChar w:fldCharType="end"/>
        </w:r>
      </w:hyperlink>
    </w:p>
    <w:p w:rsidR="00AA721B" w:rsidRPr="006B45C4" w:rsidRDefault="00760F1D" w:rsidP="00AA721B">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eastAsiaTheme="minorEastAsia" w:hAnsiTheme="minorBidi" w:cstheme="minorBidi"/>
          <w:noProof/>
          <w:spacing w:val="0"/>
          <w:szCs w:val="22"/>
          <w:lang w:val="en-US" w:eastAsia="zh-CN"/>
        </w:rPr>
      </w:pPr>
      <w:hyperlink w:anchor="_Toc267559805" w:history="1">
        <w:r w:rsidR="00AA721B" w:rsidRPr="006B45C4">
          <w:rPr>
            <w:rStyle w:val="Hyperlink"/>
            <w:rFonts w:asciiTheme="minorBidi" w:hAnsiTheme="minorBidi" w:cstheme="minorBidi"/>
            <w:noProof/>
            <w:lang w:val="en-US" w:eastAsia="zh-CN"/>
          </w:rPr>
          <w:t>为何加入国际电联？</w:t>
        </w:r>
        <w:r w:rsidR="00AA721B" w:rsidRPr="006B45C4">
          <w:rPr>
            <w:rFonts w:asciiTheme="minorBidi" w:hAnsiTheme="minorBidi" w:cstheme="minorBidi"/>
            <w:noProof/>
            <w:webHidden/>
          </w:rPr>
          <w:tab/>
        </w:r>
        <w:r w:rsidR="001D2F67" w:rsidRPr="006B45C4">
          <w:rPr>
            <w:rFonts w:asciiTheme="minorBidi" w:hAnsiTheme="minorBidi" w:cstheme="minorBidi"/>
            <w:noProof/>
            <w:webHidden/>
          </w:rPr>
          <w:tab/>
        </w:r>
        <w:r w:rsidR="009407AA" w:rsidRPr="006B45C4">
          <w:rPr>
            <w:rFonts w:asciiTheme="minorBidi" w:hAnsiTheme="minorBidi" w:cstheme="minorBidi"/>
            <w:noProof/>
            <w:webHidden/>
          </w:rPr>
          <w:fldChar w:fldCharType="begin"/>
        </w:r>
        <w:r w:rsidR="00AA721B" w:rsidRPr="006B45C4">
          <w:rPr>
            <w:rFonts w:asciiTheme="minorBidi" w:hAnsiTheme="minorBidi" w:cstheme="minorBidi"/>
            <w:noProof/>
            <w:webHidden/>
          </w:rPr>
          <w:instrText xml:space="preserve"> PAGEREF _Toc267559805 \h </w:instrText>
        </w:r>
        <w:r w:rsidR="009407AA" w:rsidRPr="006B45C4">
          <w:rPr>
            <w:rFonts w:asciiTheme="minorBidi" w:hAnsiTheme="minorBidi" w:cstheme="minorBidi"/>
            <w:noProof/>
            <w:webHidden/>
          </w:rPr>
        </w:r>
        <w:r w:rsidR="009407AA" w:rsidRPr="006B45C4">
          <w:rPr>
            <w:rFonts w:asciiTheme="minorBidi" w:hAnsiTheme="minorBidi" w:cstheme="minorBidi"/>
            <w:noProof/>
            <w:webHidden/>
          </w:rPr>
          <w:fldChar w:fldCharType="separate"/>
        </w:r>
        <w:r w:rsidR="00A45231" w:rsidRPr="006B45C4">
          <w:rPr>
            <w:rFonts w:asciiTheme="minorBidi" w:hAnsiTheme="minorBidi" w:cstheme="minorBidi"/>
            <w:noProof/>
            <w:webHidden/>
          </w:rPr>
          <w:t>56</w:t>
        </w:r>
        <w:r w:rsidR="009407AA" w:rsidRPr="006B45C4">
          <w:rPr>
            <w:rFonts w:asciiTheme="minorBidi" w:hAnsiTheme="minorBidi" w:cstheme="minorBidi"/>
            <w:noProof/>
            <w:webHidden/>
          </w:rPr>
          <w:fldChar w:fldCharType="end"/>
        </w:r>
      </w:hyperlink>
    </w:p>
    <w:p w:rsidR="00AA721B" w:rsidRPr="006B45C4" w:rsidRDefault="00760F1D" w:rsidP="00AA721B">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hAnsiTheme="minorBidi" w:cstheme="minorBidi"/>
          <w:noProof/>
          <w:lang w:eastAsia="zh-CN"/>
        </w:rPr>
      </w:pPr>
      <w:hyperlink w:anchor="_Toc267559812" w:history="1">
        <w:r w:rsidR="00AA721B" w:rsidRPr="006B45C4">
          <w:rPr>
            <w:rStyle w:val="Hyperlink"/>
            <w:rFonts w:asciiTheme="minorBidi" w:hAnsiTheme="minorBidi" w:cstheme="minorBidi"/>
            <w:noProof/>
            <w:lang w:eastAsia="zh-CN"/>
          </w:rPr>
          <w:t>地址和联系人信息</w:t>
        </w:r>
        <w:r w:rsidR="00AA721B" w:rsidRPr="006B45C4">
          <w:rPr>
            <w:rFonts w:asciiTheme="minorBidi" w:hAnsiTheme="minorBidi" w:cstheme="minorBidi"/>
            <w:noProof/>
            <w:webHidden/>
          </w:rPr>
          <w:tab/>
        </w:r>
        <w:r w:rsidR="001D2F67" w:rsidRPr="006B45C4">
          <w:rPr>
            <w:rFonts w:asciiTheme="minorBidi" w:hAnsiTheme="minorBidi" w:cstheme="minorBidi"/>
            <w:noProof/>
            <w:webHidden/>
          </w:rPr>
          <w:tab/>
        </w:r>
        <w:r w:rsidR="009407AA" w:rsidRPr="006B45C4">
          <w:rPr>
            <w:rFonts w:asciiTheme="minorBidi" w:hAnsiTheme="minorBidi" w:cstheme="minorBidi"/>
            <w:noProof/>
            <w:webHidden/>
          </w:rPr>
          <w:fldChar w:fldCharType="begin"/>
        </w:r>
        <w:r w:rsidR="00AA721B" w:rsidRPr="006B45C4">
          <w:rPr>
            <w:rFonts w:asciiTheme="minorBidi" w:hAnsiTheme="minorBidi" w:cstheme="minorBidi"/>
            <w:noProof/>
            <w:webHidden/>
          </w:rPr>
          <w:instrText xml:space="preserve"> PAGEREF _Toc267559812 \h </w:instrText>
        </w:r>
        <w:r w:rsidR="009407AA" w:rsidRPr="006B45C4">
          <w:rPr>
            <w:rFonts w:asciiTheme="minorBidi" w:hAnsiTheme="minorBidi" w:cstheme="minorBidi"/>
            <w:noProof/>
            <w:webHidden/>
          </w:rPr>
        </w:r>
        <w:r w:rsidR="009407AA" w:rsidRPr="006B45C4">
          <w:rPr>
            <w:rFonts w:asciiTheme="minorBidi" w:hAnsiTheme="minorBidi" w:cstheme="minorBidi"/>
            <w:noProof/>
            <w:webHidden/>
          </w:rPr>
          <w:fldChar w:fldCharType="separate"/>
        </w:r>
        <w:r w:rsidR="00A45231" w:rsidRPr="006B45C4">
          <w:rPr>
            <w:rFonts w:asciiTheme="minorBidi" w:hAnsiTheme="minorBidi" w:cstheme="minorBidi"/>
            <w:noProof/>
            <w:webHidden/>
          </w:rPr>
          <w:t>59</w:t>
        </w:r>
        <w:r w:rsidR="009407AA" w:rsidRPr="006B45C4">
          <w:rPr>
            <w:rFonts w:asciiTheme="minorBidi" w:hAnsiTheme="minorBidi" w:cstheme="minorBidi"/>
            <w:noProof/>
            <w:webHidden/>
          </w:rPr>
          <w:fldChar w:fldCharType="end"/>
        </w:r>
      </w:hyperlink>
    </w:p>
    <w:p w:rsidR="00FC39FF" w:rsidRPr="006B45C4" w:rsidRDefault="00CD62B5" w:rsidP="00097BF2">
      <w:pPr>
        <w:pStyle w:val="TOC1"/>
        <w:tabs>
          <w:tab w:val="clear" w:pos="794"/>
          <w:tab w:val="clear" w:pos="964"/>
          <w:tab w:val="clear" w:pos="1191"/>
          <w:tab w:val="clear" w:pos="1588"/>
          <w:tab w:val="clear" w:pos="1985"/>
          <w:tab w:val="clear" w:pos="8789"/>
          <w:tab w:val="clear" w:pos="9639"/>
          <w:tab w:val="right" w:leader="dot" w:pos="7371"/>
          <w:tab w:val="right" w:pos="7938"/>
        </w:tabs>
        <w:spacing w:before="0" w:line="240" w:lineRule="auto"/>
        <w:ind w:left="0" w:firstLine="0"/>
        <w:rPr>
          <w:rFonts w:asciiTheme="minorBidi" w:eastAsiaTheme="minorEastAsia" w:hAnsiTheme="minorBidi" w:cstheme="minorBidi"/>
          <w:noProof/>
          <w:spacing w:val="0"/>
          <w:szCs w:val="22"/>
          <w:lang w:val="en-US" w:eastAsia="zh-CN"/>
        </w:rPr>
      </w:pPr>
      <w:r w:rsidRPr="006B45C4">
        <w:rPr>
          <w:rFonts w:asciiTheme="minorBidi" w:hAnsiTheme="minorBidi" w:cstheme="minorBidi"/>
          <w:iCs/>
          <w:noProof/>
          <w:lang w:eastAsia="zh-CN"/>
        </w:rPr>
        <w:t>ITU-R</w:t>
      </w:r>
      <w:r w:rsidRPr="006B45C4">
        <w:rPr>
          <w:rFonts w:asciiTheme="minorBidi" w:hAnsiTheme="minorBidi" w:cstheme="minorBidi"/>
          <w:iCs/>
          <w:noProof/>
          <w:lang w:eastAsia="zh-CN"/>
        </w:rPr>
        <w:t>参引</w:t>
      </w:r>
      <w:r w:rsidR="00FC39FF" w:rsidRPr="006B45C4">
        <w:rPr>
          <w:rFonts w:asciiTheme="minorBidi" w:hAnsiTheme="minorBidi" w:cstheme="minorBidi"/>
          <w:iCs/>
          <w:noProof/>
          <w:webHidden/>
          <w:lang w:eastAsia="zh-CN"/>
        </w:rPr>
        <w:tab/>
      </w:r>
      <w:r w:rsidR="00FC39FF" w:rsidRPr="006B45C4">
        <w:rPr>
          <w:rFonts w:asciiTheme="minorBidi" w:hAnsiTheme="minorBidi" w:cstheme="minorBidi"/>
          <w:iCs/>
          <w:noProof/>
          <w:webHidden/>
          <w:lang w:eastAsia="zh-CN"/>
        </w:rPr>
        <w:tab/>
      </w:r>
      <w:r w:rsidR="00097BF2" w:rsidRPr="006B45C4">
        <w:rPr>
          <w:rFonts w:asciiTheme="minorBidi" w:hAnsiTheme="minorBidi" w:cstheme="minorBidi"/>
          <w:iCs/>
          <w:noProof/>
          <w:webHidden/>
          <w:lang w:eastAsia="zh-CN"/>
        </w:rPr>
        <w:t>60</w:t>
      </w:r>
    </w:p>
    <w:p w:rsidR="00CF5930" w:rsidRDefault="009407AA" w:rsidP="00AA721B">
      <w:pPr>
        <w:tabs>
          <w:tab w:val="clear" w:pos="794"/>
          <w:tab w:val="clear" w:pos="1191"/>
          <w:tab w:val="clear" w:pos="1588"/>
          <w:tab w:val="clear" w:pos="1985"/>
          <w:tab w:val="right" w:leader="dot" w:pos="7371"/>
          <w:tab w:val="right" w:pos="7938"/>
        </w:tabs>
        <w:spacing w:before="0" w:line="240" w:lineRule="auto"/>
        <w:ind w:firstLine="0"/>
        <w:rPr>
          <w:lang w:eastAsia="zh-CN"/>
        </w:rPr>
      </w:pPr>
      <w:r w:rsidRPr="006B45C4">
        <w:rPr>
          <w:rFonts w:asciiTheme="minorBidi" w:hAnsiTheme="minorBidi" w:cstheme="minorBidi"/>
          <w:lang w:eastAsia="zh-CN"/>
        </w:rPr>
        <w:fldChar w:fldCharType="end"/>
      </w:r>
    </w:p>
    <w:p w:rsidR="00C842F6" w:rsidRPr="000A54CC" w:rsidRDefault="00C842F6" w:rsidP="00AA2CE3">
      <w:pPr>
        <w:pStyle w:val="Toc10"/>
        <w:rPr>
          <w:lang w:val="en-GB" w:eastAsia="zh-CN"/>
        </w:rPr>
      </w:pPr>
    </w:p>
    <w:p w:rsidR="00C842F6" w:rsidRPr="000A54CC" w:rsidRDefault="00C842F6" w:rsidP="00AA2CE3">
      <w:pPr>
        <w:rPr>
          <w:lang w:eastAsia="zh-CN"/>
        </w:rPr>
        <w:sectPr w:rsidR="00C842F6" w:rsidRPr="000A54CC" w:rsidSect="009E5A27">
          <w:headerReference w:type="even" r:id="rId16"/>
          <w:headerReference w:type="default" r:id="rId17"/>
          <w:footerReference w:type="even" r:id="rId18"/>
          <w:footerReference w:type="default" r:id="rId19"/>
          <w:type w:val="oddPage"/>
          <w:pgSz w:w="10206" w:h="14742" w:code="13"/>
          <w:pgMar w:top="1701" w:right="1134" w:bottom="567" w:left="1134" w:header="720" w:footer="720" w:gutter="0"/>
          <w:pgNumType w:start="3"/>
          <w:cols w:space="720"/>
          <w:vAlign w:val="both"/>
          <w:docGrid w:linePitch="360"/>
        </w:sectPr>
      </w:pPr>
    </w:p>
    <w:p w:rsidR="00C842F6" w:rsidRDefault="000D15BC" w:rsidP="00BB2131">
      <w:pPr>
        <w:pStyle w:val="Title1"/>
        <w:rPr>
          <w:lang w:val="en-US" w:eastAsia="zh-CN"/>
        </w:rPr>
      </w:pPr>
      <w:bookmarkStart w:id="2" w:name="_Toc266432205"/>
      <w:bookmarkStart w:id="3" w:name="_Toc267559741"/>
      <w:bookmarkStart w:id="4" w:name="_Toc131330079"/>
      <w:r>
        <w:rPr>
          <w:rFonts w:hint="eastAsia"/>
          <w:lang w:eastAsia="zh-CN"/>
        </w:rPr>
        <w:lastRenderedPageBreak/>
        <w:t>国际电联的使命</w:t>
      </w:r>
      <w:bookmarkEnd w:id="2"/>
      <w:bookmarkEnd w:id="3"/>
    </w:p>
    <w:p w:rsidR="00E04F85" w:rsidRPr="00E04F85" w:rsidRDefault="00E04F85" w:rsidP="00E04F85">
      <w:pPr>
        <w:pStyle w:val="Title2"/>
        <w:rPr>
          <w:lang w:eastAsia="zh-CN"/>
        </w:rPr>
      </w:pPr>
    </w:p>
    <w:p w:rsidR="00C842F6" w:rsidRPr="000A54CC" w:rsidRDefault="000D15BC" w:rsidP="00AA2CE3">
      <w:pPr>
        <w:pStyle w:val="Header"/>
        <w:rPr>
          <w:lang w:eastAsia="zh-CN"/>
        </w:rPr>
      </w:pPr>
      <w:bookmarkStart w:id="5" w:name="_Toc267559742"/>
      <w:bookmarkEnd w:id="4"/>
      <w:r>
        <w:rPr>
          <w:rFonts w:hint="eastAsia"/>
          <w:lang w:eastAsia="zh-CN"/>
        </w:rPr>
        <w:t>让信息通信技术（</w:t>
      </w:r>
      <w:r>
        <w:rPr>
          <w:rFonts w:hint="eastAsia"/>
          <w:lang w:eastAsia="zh-CN"/>
        </w:rPr>
        <w:t>ICT</w:t>
      </w:r>
      <w:r>
        <w:rPr>
          <w:rFonts w:hint="eastAsia"/>
          <w:lang w:eastAsia="zh-CN"/>
        </w:rPr>
        <w:t>）的好处惠及</w:t>
      </w:r>
      <w:r w:rsidR="00BC5AF1">
        <w:rPr>
          <w:lang w:val="en-US" w:eastAsia="zh-CN"/>
        </w:rPr>
        <w:br/>
      </w:r>
      <w:r>
        <w:rPr>
          <w:rFonts w:hint="eastAsia"/>
          <w:lang w:eastAsia="zh-CN"/>
        </w:rPr>
        <w:t>世界各国人民</w:t>
      </w:r>
      <w:bookmarkEnd w:id="5"/>
    </w:p>
    <w:p w:rsidR="00C842F6" w:rsidRPr="0038217A" w:rsidRDefault="00C130DA" w:rsidP="003E179D">
      <w:pPr>
        <w:ind w:firstLineChars="200" w:firstLine="496"/>
        <w:rPr>
          <w:rFonts w:ascii="Arial" w:hAnsi="Arial" w:cs="Arial"/>
          <w:lang w:eastAsia="zh-CN"/>
        </w:rPr>
      </w:pPr>
      <w:r w:rsidRPr="0038217A">
        <w:rPr>
          <w:rFonts w:ascii="Arial" w:hAnsi="Arial" w:cs="Arial"/>
          <w:lang w:eastAsia="zh-CN"/>
        </w:rPr>
        <w:t>国际电联是负责信息通信技术（</w:t>
      </w:r>
      <w:r w:rsidRPr="0038217A">
        <w:rPr>
          <w:rFonts w:ascii="Arial" w:hAnsi="Arial" w:cs="Arial"/>
          <w:lang w:eastAsia="zh-CN"/>
        </w:rPr>
        <w:t>ICT</w:t>
      </w:r>
      <w:r w:rsidRPr="0038217A">
        <w:rPr>
          <w:rFonts w:ascii="Arial" w:hAnsi="Arial" w:cs="Arial"/>
          <w:lang w:eastAsia="zh-CN"/>
        </w:rPr>
        <w:t>）事务的联合国主导机构，全球各国政府和私营部门通过该组织共商网络和业务发展大计。国际电信联盟（</w:t>
      </w:r>
      <w:r w:rsidR="00C842F6" w:rsidRPr="0038217A">
        <w:rPr>
          <w:rFonts w:ascii="Arial" w:hAnsi="Arial" w:cs="Arial"/>
          <w:lang w:eastAsia="zh-CN"/>
        </w:rPr>
        <w:t>ITU</w:t>
      </w:r>
      <w:r w:rsidRPr="0038217A">
        <w:rPr>
          <w:rFonts w:ascii="Arial" w:hAnsi="Arial" w:cs="Arial"/>
          <w:lang w:eastAsia="zh-CN"/>
        </w:rPr>
        <w:t>）于</w:t>
      </w:r>
      <w:r w:rsidRPr="0038217A">
        <w:rPr>
          <w:rFonts w:ascii="Arial" w:hAnsi="Arial" w:cs="Arial"/>
          <w:lang w:eastAsia="zh-CN"/>
        </w:rPr>
        <w:t>1865</w:t>
      </w:r>
      <w:r w:rsidRPr="0038217A">
        <w:rPr>
          <w:rFonts w:ascii="Arial" w:hAnsi="Arial" w:cs="Arial"/>
          <w:lang w:eastAsia="zh-CN"/>
        </w:rPr>
        <w:t>年成立，并于</w:t>
      </w:r>
      <w:r w:rsidRPr="0038217A">
        <w:rPr>
          <w:rFonts w:ascii="Arial" w:hAnsi="Arial" w:cs="Arial"/>
          <w:lang w:eastAsia="zh-CN"/>
        </w:rPr>
        <w:t>1947</w:t>
      </w:r>
      <w:r w:rsidRPr="0038217A">
        <w:rPr>
          <w:rFonts w:ascii="Arial" w:hAnsi="Arial" w:cs="Arial"/>
          <w:lang w:eastAsia="zh-CN"/>
        </w:rPr>
        <w:t>年成为了联合国专门机构。国际电联的</w:t>
      </w:r>
      <w:r w:rsidRPr="0038217A">
        <w:rPr>
          <w:rFonts w:ascii="Arial" w:hAnsi="Arial" w:cs="Arial"/>
          <w:lang w:eastAsia="zh-CN"/>
        </w:rPr>
        <w:t>190</w:t>
      </w:r>
      <w:r w:rsidRPr="0038217A">
        <w:rPr>
          <w:rFonts w:ascii="Arial" w:hAnsi="Arial" w:cs="Arial"/>
          <w:lang w:eastAsia="zh-CN"/>
        </w:rPr>
        <w:t>多个成员国和</w:t>
      </w:r>
      <w:r w:rsidRPr="0038217A">
        <w:rPr>
          <w:rFonts w:ascii="Arial" w:hAnsi="Arial" w:cs="Arial"/>
          <w:lang w:eastAsia="zh-CN"/>
        </w:rPr>
        <w:t>700</w:t>
      </w:r>
      <w:r w:rsidRPr="0038217A">
        <w:rPr>
          <w:rFonts w:ascii="Arial" w:hAnsi="Arial" w:cs="Arial"/>
          <w:lang w:eastAsia="zh-CN"/>
        </w:rPr>
        <w:t>多个部门成员及部门准成员</w:t>
      </w:r>
      <w:r w:rsidR="004E32E5" w:rsidRPr="0038217A">
        <w:rPr>
          <w:rFonts w:ascii="Arial" w:hAnsi="Arial" w:cs="Arial"/>
          <w:lang w:eastAsia="zh-CN"/>
        </w:rPr>
        <w:t>、国际和区域组织以及学术成员</w:t>
      </w:r>
      <w:r w:rsidRPr="0038217A">
        <w:rPr>
          <w:rFonts w:ascii="Arial" w:hAnsi="Arial" w:cs="Arial"/>
          <w:lang w:eastAsia="zh-CN"/>
        </w:rPr>
        <w:t>通过这一国际论坛相互合作，为在全球改善和合理使用电信及无线电通信贡献力量。</w:t>
      </w:r>
    </w:p>
    <w:p w:rsidR="00C842F6" w:rsidRPr="0038217A" w:rsidRDefault="009406B5" w:rsidP="003E179D">
      <w:pPr>
        <w:rPr>
          <w:rFonts w:ascii="Arial" w:hAnsi="Arial" w:cs="Arial"/>
          <w:spacing w:val="4"/>
          <w:lang w:eastAsia="zh-CN"/>
        </w:rPr>
      </w:pPr>
      <w:r w:rsidRPr="0038217A">
        <w:rPr>
          <w:rFonts w:ascii="Arial" w:hAnsi="Arial" w:cs="Arial"/>
          <w:spacing w:val="12"/>
          <w:lang w:eastAsia="zh-CN"/>
        </w:rPr>
        <w:t>国际电联通过</w:t>
      </w:r>
      <w:r w:rsidR="00AF0690" w:rsidRPr="0038217A">
        <w:rPr>
          <w:rFonts w:ascii="Arial" w:hAnsi="Arial" w:cs="Arial"/>
          <w:spacing w:val="12"/>
          <w:lang w:eastAsia="zh-CN"/>
        </w:rPr>
        <w:t>三</w:t>
      </w:r>
      <w:r w:rsidRPr="0038217A">
        <w:rPr>
          <w:rFonts w:ascii="Arial" w:hAnsi="Arial" w:cs="Arial"/>
          <w:spacing w:val="12"/>
          <w:lang w:eastAsia="zh-CN"/>
        </w:rPr>
        <w:t>个部门履行其根本使命</w:t>
      </w:r>
      <w:r w:rsidRPr="0038217A">
        <w:rPr>
          <w:rFonts w:ascii="Arial" w:hAnsi="Arial" w:cs="Arial"/>
          <w:spacing w:val="4"/>
          <w:lang w:eastAsia="zh-CN"/>
        </w:rPr>
        <w:t>：无线电通信部门（</w:t>
      </w:r>
      <w:r w:rsidRPr="0038217A">
        <w:rPr>
          <w:rFonts w:ascii="Arial" w:hAnsi="Arial" w:cs="Arial"/>
          <w:spacing w:val="4"/>
          <w:lang w:eastAsia="zh-CN"/>
        </w:rPr>
        <w:t>ITU</w:t>
      </w:r>
      <w:r w:rsidRPr="0038217A">
        <w:rPr>
          <w:rFonts w:ascii="Arial" w:hAnsi="Arial" w:cs="Arial"/>
          <w:spacing w:val="4"/>
          <w:lang w:eastAsia="zh-CN"/>
        </w:rPr>
        <w:noBreakHyphen/>
        <w:t>R</w:t>
      </w:r>
      <w:r w:rsidRPr="0038217A">
        <w:rPr>
          <w:rFonts w:ascii="Arial" w:hAnsi="Arial" w:cs="Arial"/>
          <w:spacing w:val="4"/>
          <w:lang w:eastAsia="zh-CN"/>
        </w:rPr>
        <w:t>）、电信标准化部门（</w:t>
      </w:r>
      <w:r w:rsidRPr="0038217A">
        <w:rPr>
          <w:rFonts w:ascii="Arial" w:hAnsi="Arial" w:cs="Arial"/>
          <w:spacing w:val="4"/>
          <w:lang w:eastAsia="zh-CN"/>
        </w:rPr>
        <w:t>ITU</w:t>
      </w:r>
      <w:r w:rsidRPr="0038217A">
        <w:rPr>
          <w:rFonts w:ascii="Arial" w:hAnsi="Arial" w:cs="Arial"/>
          <w:spacing w:val="4"/>
          <w:lang w:eastAsia="zh-CN"/>
        </w:rPr>
        <w:noBreakHyphen/>
        <w:t>T</w:t>
      </w:r>
      <w:r w:rsidRPr="0038217A">
        <w:rPr>
          <w:rFonts w:ascii="Arial" w:hAnsi="Arial" w:cs="Arial"/>
          <w:spacing w:val="4"/>
          <w:lang w:eastAsia="zh-CN"/>
        </w:rPr>
        <w:t>）和电信发展部门（</w:t>
      </w:r>
      <w:r w:rsidRPr="0038217A">
        <w:rPr>
          <w:rFonts w:ascii="Arial" w:hAnsi="Arial" w:cs="Arial"/>
          <w:spacing w:val="4"/>
          <w:lang w:eastAsia="zh-CN"/>
        </w:rPr>
        <w:t>ITU</w:t>
      </w:r>
      <w:r w:rsidRPr="0038217A">
        <w:rPr>
          <w:rFonts w:ascii="Arial" w:hAnsi="Arial" w:cs="Arial"/>
          <w:spacing w:val="4"/>
          <w:lang w:eastAsia="zh-CN"/>
        </w:rPr>
        <w:noBreakHyphen/>
        <w:t>D</w:t>
      </w:r>
      <w:r w:rsidRPr="0038217A">
        <w:rPr>
          <w:rFonts w:ascii="Arial" w:hAnsi="Arial" w:cs="Arial"/>
          <w:spacing w:val="4"/>
          <w:lang w:eastAsia="zh-CN"/>
        </w:rPr>
        <w:t>）。</w:t>
      </w:r>
    </w:p>
    <w:p w:rsidR="00C842F6" w:rsidRPr="0038217A" w:rsidRDefault="009406B5" w:rsidP="003E179D">
      <w:pPr>
        <w:rPr>
          <w:rFonts w:asciiTheme="minorBidi" w:hAnsiTheme="minorBidi" w:cstheme="minorBidi"/>
          <w:lang w:eastAsia="zh-CN"/>
        </w:rPr>
      </w:pPr>
      <w:r w:rsidRPr="0038217A">
        <w:rPr>
          <w:rFonts w:asciiTheme="minorBidi" w:hAnsiTheme="minorBidi" w:cstheme="minorBidi"/>
          <w:lang w:eastAsia="zh-CN"/>
        </w:rPr>
        <w:t>ITU</w:t>
      </w:r>
      <w:r w:rsidRPr="0038217A">
        <w:rPr>
          <w:rFonts w:asciiTheme="minorBidi" w:hAnsiTheme="minorBidi" w:cstheme="minorBidi"/>
          <w:lang w:eastAsia="zh-CN"/>
        </w:rPr>
        <w:noBreakHyphen/>
        <w:t>R</w:t>
      </w:r>
      <w:r w:rsidRPr="0038217A">
        <w:rPr>
          <w:rFonts w:asciiTheme="minorBidi" w:hAnsiTheme="minorBidi" w:cstheme="minorBidi"/>
          <w:lang w:eastAsia="zh-CN"/>
        </w:rPr>
        <w:t>部门</w:t>
      </w:r>
      <w:r w:rsidR="00AF0690" w:rsidRPr="0038217A">
        <w:rPr>
          <w:rFonts w:asciiTheme="minorBidi" w:hAnsiTheme="minorBidi" w:cstheme="minorBidi"/>
          <w:lang w:eastAsia="zh-CN"/>
        </w:rPr>
        <w:t>集中</w:t>
      </w:r>
      <w:r w:rsidRPr="0038217A">
        <w:rPr>
          <w:rFonts w:asciiTheme="minorBidi" w:hAnsiTheme="minorBidi" w:cstheme="minorBidi"/>
          <w:lang w:eastAsia="zh-CN"/>
        </w:rPr>
        <w:t>负责国际电联的无线电通信工作，</w:t>
      </w:r>
      <w:r w:rsidRPr="0038217A">
        <w:rPr>
          <w:rFonts w:asciiTheme="minorBidi" w:hAnsiTheme="minorBidi" w:cstheme="minorBidi"/>
          <w:spacing w:val="12"/>
          <w:lang w:eastAsia="zh-CN"/>
        </w:rPr>
        <w:t>其目标是就空间和地面无线电通信业务以及日益广泛的无线业务</w:t>
      </w:r>
      <w:r w:rsidRPr="0038217A">
        <w:rPr>
          <w:rFonts w:asciiTheme="minorBidi" w:hAnsiTheme="minorBidi" w:cstheme="minorBidi"/>
          <w:lang w:eastAsia="zh-CN"/>
        </w:rPr>
        <w:t>（包括极受欢迎的新移动通信技术）的使用在全世界范围内达成一致。</w:t>
      </w:r>
    </w:p>
    <w:p w:rsidR="00C842F6" w:rsidRPr="0038217A" w:rsidRDefault="00C842F6" w:rsidP="003E179D">
      <w:pPr>
        <w:rPr>
          <w:rFonts w:asciiTheme="minorBidi" w:hAnsiTheme="minorBidi" w:cstheme="minorBidi"/>
          <w:lang w:eastAsia="zh-CN"/>
        </w:rPr>
      </w:pPr>
      <w:r w:rsidRPr="0038217A">
        <w:rPr>
          <w:rFonts w:asciiTheme="minorBidi" w:hAnsiTheme="minorBidi" w:cstheme="minorBidi"/>
          <w:lang w:eastAsia="zh-CN"/>
        </w:rPr>
        <w:t>ITU</w:t>
      </w:r>
      <w:r w:rsidRPr="0038217A">
        <w:rPr>
          <w:rFonts w:asciiTheme="minorBidi" w:hAnsiTheme="minorBidi" w:cstheme="minorBidi"/>
          <w:lang w:eastAsia="zh-CN"/>
        </w:rPr>
        <w:noBreakHyphen/>
        <w:t>R</w:t>
      </w:r>
      <w:r w:rsidR="009406B5" w:rsidRPr="0038217A">
        <w:rPr>
          <w:rFonts w:asciiTheme="minorBidi" w:hAnsiTheme="minorBidi" w:cstheme="minorBidi"/>
          <w:lang w:eastAsia="zh-CN"/>
        </w:rPr>
        <w:t>在无线电频谱和卫星轨道的管理方面发挥着至关重要的作用，大量业务对这些有限自然资源的需求正在日益增长，</w:t>
      </w:r>
      <w:r w:rsidR="00AF0690" w:rsidRPr="0038217A">
        <w:rPr>
          <w:rFonts w:asciiTheme="minorBidi" w:hAnsiTheme="minorBidi" w:cstheme="minorBidi"/>
          <w:lang w:eastAsia="zh-CN"/>
        </w:rPr>
        <w:t>其中</w:t>
      </w:r>
      <w:r w:rsidR="009406B5" w:rsidRPr="0038217A">
        <w:rPr>
          <w:rFonts w:asciiTheme="minorBidi" w:hAnsiTheme="minorBidi" w:cstheme="minorBidi"/>
          <w:lang w:eastAsia="zh-CN"/>
        </w:rPr>
        <w:t>包括</w:t>
      </w:r>
      <w:r w:rsidR="00AF0690" w:rsidRPr="0038217A">
        <w:rPr>
          <w:rFonts w:asciiTheme="minorBidi" w:hAnsiTheme="minorBidi" w:cstheme="minorBidi"/>
          <w:lang w:eastAsia="zh-CN"/>
        </w:rPr>
        <w:t>固定、移动、广播、业余</w:t>
      </w:r>
      <w:r w:rsidR="009406B5" w:rsidRPr="0038217A">
        <w:rPr>
          <w:rFonts w:asciiTheme="minorBidi" w:hAnsiTheme="minorBidi" w:cstheme="minorBidi"/>
          <w:lang w:eastAsia="zh-CN"/>
        </w:rPr>
        <w:t>、空间研究、气象、全球定位系统、</w:t>
      </w:r>
      <w:r w:rsidR="00AF0690" w:rsidRPr="0038217A">
        <w:rPr>
          <w:rFonts w:asciiTheme="minorBidi" w:hAnsiTheme="minorBidi" w:cstheme="minorBidi"/>
          <w:lang w:eastAsia="zh-CN"/>
        </w:rPr>
        <w:t>确保陆地、海上和空中生命安全的</w:t>
      </w:r>
      <w:r w:rsidR="004E32E5" w:rsidRPr="0038217A">
        <w:rPr>
          <w:rFonts w:asciiTheme="minorBidi" w:hAnsiTheme="minorBidi" w:cstheme="minorBidi"/>
          <w:lang w:eastAsia="zh-CN"/>
        </w:rPr>
        <w:t>监测及</w:t>
      </w:r>
      <w:r w:rsidR="009406B5" w:rsidRPr="0038217A">
        <w:rPr>
          <w:rFonts w:asciiTheme="minorBidi" w:hAnsiTheme="minorBidi" w:cstheme="minorBidi"/>
          <w:lang w:eastAsia="zh-CN"/>
        </w:rPr>
        <w:t>通信业务。</w:t>
      </w:r>
    </w:p>
    <w:p w:rsidR="00C842F6" w:rsidRPr="0038217A" w:rsidRDefault="003A3A5B" w:rsidP="003E179D">
      <w:pPr>
        <w:rPr>
          <w:rFonts w:asciiTheme="minorBidi" w:hAnsiTheme="minorBidi" w:cstheme="minorBidi"/>
          <w:lang w:eastAsia="zh-CN"/>
        </w:rPr>
      </w:pPr>
      <w:r w:rsidRPr="0038217A">
        <w:rPr>
          <w:rFonts w:asciiTheme="minorBidi" w:hAnsiTheme="minorBidi" w:cstheme="minorBidi"/>
          <w:lang w:eastAsia="zh-CN"/>
        </w:rPr>
        <w:t>国际电联的核心工作是通过制定协调的电信和无线电通信</w:t>
      </w:r>
      <w:r w:rsidR="00AF0690" w:rsidRPr="0038217A">
        <w:rPr>
          <w:rFonts w:asciiTheme="minorBidi" w:hAnsiTheme="minorBidi" w:cstheme="minorBidi"/>
          <w:lang w:eastAsia="zh-CN"/>
        </w:rPr>
        <w:t>工具</w:t>
      </w:r>
      <w:r w:rsidRPr="0038217A">
        <w:rPr>
          <w:rFonts w:asciiTheme="minorBidi" w:hAnsiTheme="minorBidi" w:cstheme="minorBidi"/>
          <w:lang w:eastAsia="zh-CN"/>
        </w:rPr>
        <w:t>和进程改善全球人民的通信和对</w:t>
      </w:r>
      <w:r w:rsidRPr="0038217A">
        <w:rPr>
          <w:rFonts w:asciiTheme="minorBidi" w:hAnsiTheme="minorBidi" w:cstheme="minorBidi"/>
          <w:lang w:eastAsia="zh-CN"/>
        </w:rPr>
        <w:t>ICT</w:t>
      </w:r>
      <w:r w:rsidRPr="0038217A">
        <w:rPr>
          <w:rFonts w:asciiTheme="minorBidi" w:hAnsiTheme="minorBidi" w:cstheme="minorBidi"/>
          <w:lang w:eastAsia="zh-CN"/>
        </w:rPr>
        <w:t>的使用。</w:t>
      </w:r>
    </w:p>
    <w:p w:rsidR="00823B2C" w:rsidRDefault="00823B2C" w:rsidP="00BC5AF1">
      <w:pPr>
        <w:rPr>
          <w:lang w:eastAsia="zh-CN"/>
        </w:rPr>
      </w:pPr>
    </w:p>
    <w:p w:rsidR="00823B2C" w:rsidRDefault="00823B2C" w:rsidP="00BC5AF1">
      <w:pPr>
        <w:rPr>
          <w:lang w:eastAsia="zh-CN"/>
        </w:rPr>
      </w:pPr>
    </w:p>
    <w:p w:rsidR="00823B2C" w:rsidRPr="00BC5AF1" w:rsidRDefault="00823B2C" w:rsidP="00BC5AF1">
      <w:pPr>
        <w:rPr>
          <w:lang w:eastAsia="zh-CN"/>
        </w:rPr>
      </w:pPr>
    </w:p>
    <w:p w:rsidR="00C842F6" w:rsidRDefault="00C842F6" w:rsidP="00B718B9">
      <w:pPr>
        <w:pStyle w:val="Title1"/>
        <w:rPr>
          <w:lang w:val="en-US" w:eastAsia="zh-CN"/>
        </w:rPr>
      </w:pPr>
      <w:bookmarkStart w:id="6" w:name="_Toc131330080"/>
      <w:bookmarkStart w:id="7" w:name="_Toc131932007"/>
      <w:r w:rsidRPr="000A54CC">
        <w:rPr>
          <w:lang w:eastAsia="zh-CN"/>
        </w:rPr>
        <w:br w:type="page"/>
      </w:r>
      <w:bookmarkStart w:id="8" w:name="_Toc266432206"/>
      <w:bookmarkStart w:id="9" w:name="_Toc267559743"/>
      <w:bookmarkStart w:id="10" w:name="_Toc162315341"/>
      <w:bookmarkEnd w:id="6"/>
      <w:bookmarkEnd w:id="7"/>
      <w:r w:rsidR="003A3A5B" w:rsidRPr="004F2DE6">
        <w:rPr>
          <w:rFonts w:hint="eastAsia"/>
          <w:lang w:eastAsia="zh-CN"/>
        </w:rPr>
        <w:lastRenderedPageBreak/>
        <w:t>国际电联的愿景</w:t>
      </w:r>
      <w:bookmarkEnd w:id="8"/>
      <w:bookmarkEnd w:id="9"/>
    </w:p>
    <w:p w:rsidR="00E04F85" w:rsidRPr="00E04F85" w:rsidRDefault="00E04F85" w:rsidP="00E04F85">
      <w:pPr>
        <w:pStyle w:val="Title2"/>
        <w:rPr>
          <w:lang w:val="en-US" w:eastAsia="zh-CN"/>
        </w:rPr>
      </w:pPr>
    </w:p>
    <w:p w:rsidR="00C842F6" w:rsidRPr="000B54D0" w:rsidRDefault="003A3A5B" w:rsidP="004F2DE6">
      <w:pPr>
        <w:pStyle w:val="Header"/>
        <w:rPr>
          <w:rFonts w:ascii="FZYaoTi"/>
          <w:spacing w:val="10"/>
          <w:szCs w:val="44"/>
          <w:lang w:eastAsia="zh-CN"/>
        </w:rPr>
      </w:pPr>
      <w:bookmarkStart w:id="11" w:name="_Toc267559744"/>
      <w:bookmarkEnd w:id="10"/>
      <w:r w:rsidRPr="000B54D0">
        <w:rPr>
          <w:rFonts w:ascii="FZYaoTi" w:hint="eastAsia"/>
          <w:spacing w:val="10"/>
          <w:szCs w:val="44"/>
          <w:lang w:eastAsia="zh-CN"/>
        </w:rPr>
        <w:t>我们通过连通世界和让每个人都享受基本的通信权，努力打造一个更加美好和更为安全的世界</w:t>
      </w:r>
      <w:bookmarkEnd w:id="11"/>
    </w:p>
    <w:p w:rsidR="00D31751" w:rsidRPr="0038217A" w:rsidRDefault="009407AA" w:rsidP="00892A8E">
      <w:pPr>
        <w:rPr>
          <w:rFonts w:asciiTheme="minorBidi" w:hAnsiTheme="minorBidi" w:cstheme="minorBidi"/>
          <w:highlight w:val="white"/>
          <w:lang w:eastAsia="zh-CN"/>
        </w:rPr>
      </w:pPr>
      <w:r w:rsidRPr="0038217A">
        <w:rPr>
          <w:rFonts w:asciiTheme="minorBidi" w:hAnsiTheme="minorBidi" w:cstheme="minorBidi"/>
          <w:highlight w:val="white"/>
          <w:lang w:eastAsia="zh-CN"/>
        </w:rPr>
        <w:fldChar w:fldCharType="begin"/>
      </w:r>
      <w:r w:rsidR="00D31751" w:rsidRPr="0038217A">
        <w:rPr>
          <w:rFonts w:asciiTheme="minorBidi" w:hAnsiTheme="minorBidi" w:cstheme="minorBidi"/>
          <w:highlight w:val="white"/>
          <w:lang w:eastAsia="zh-CN"/>
        </w:rPr>
        <w:instrText xml:space="preserve"> INCLUDETEXT "C:\\Documents and Settings\\All Users\\Templates\\PressReleases\\AboutITU-zh-2009.dot"  \* MERGEFORMAT </w:instrText>
      </w:r>
      <w:r w:rsidRPr="0038217A">
        <w:rPr>
          <w:rFonts w:asciiTheme="minorBidi" w:hAnsiTheme="minorBidi" w:cstheme="minorBidi"/>
          <w:highlight w:val="white"/>
          <w:lang w:eastAsia="zh-CN"/>
        </w:rPr>
        <w:fldChar w:fldCharType="separate"/>
      </w:r>
      <w:r w:rsidR="00D31751" w:rsidRPr="0038217A">
        <w:rPr>
          <w:rFonts w:asciiTheme="minorBidi" w:hAnsiTheme="minorBidi" w:cstheme="minorBidi"/>
          <w:highlight w:val="white"/>
          <w:lang w:eastAsia="zh-CN"/>
        </w:rPr>
        <w:t>近</w:t>
      </w:r>
      <w:r w:rsidR="00D31751" w:rsidRPr="0038217A">
        <w:rPr>
          <w:rFonts w:asciiTheme="minorBidi" w:eastAsia="Times New Roman" w:hAnsiTheme="minorBidi" w:cstheme="minorBidi"/>
          <w:color w:val="000000"/>
          <w:szCs w:val="24"/>
          <w:highlight w:val="white"/>
          <w:lang w:eastAsia="zh-CN"/>
        </w:rPr>
        <w:t>145</w:t>
      </w:r>
      <w:r w:rsidR="00D31751" w:rsidRPr="0038217A">
        <w:rPr>
          <w:rFonts w:asciiTheme="minorBidi" w:hAnsiTheme="minorBidi" w:cstheme="minorBidi"/>
          <w:highlight w:val="white"/>
          <w:lang w:eastAsia="zh-CN"/>
        </w:rPr>
        <w:t>年来，国际电联一直致力于无线电频谱使用的全球协调工作，积极推进卫星轨道分配工作中的国际合作，努力改善发展中国家的电信基础设施，制定确保全球种类繁多的通信系统实现无缝互连的标准，并应对诸如减缓气候变化的影响以及加强网络安全等我们的时代所面临的全球性挑战。</w:t>
      </w:r>
    </w:p>
    <w:p w:rsidR="00D31751" w:rsidRPr="0038217A" w:rsidRDefault="00D31751" w:rsidP="00892A8E">
      <w:pPr>
        <w:rPr>
          <w:rFonts w:asciiTheme="minorBidi" w:hAnsiTheme="minorBidi" w:cstheme="minorBidi"/>
          <w:highlight w:val="white"/>
          <w:lang w:eastAsia="zh-CN"/>
        </w:rPr>
      </w:pPr>
      <w:r w:rsidRPr="0038217A">
        <w:rPr>
          <w:rFonts w:asciiTheme="minorBidi" w:hAnsiTheme="minorBidi" w:cstheme="minorBidi"/>
          <w:highlight w:val="white"/>
          <w:lang w:eastAsia="zh-CN"/>
        </w:rPr>
        <w:t>国际电联还组织像国际电联世界电信展这样的全球和区域性展览和论坛，使政府和电信以及</w:t>
      </w:r>
      <w:r w:rsidRPr="0038217A">
        <w:rPr>
          <w:rFonts w:asciiTheme="minorBidi" w:hAnsiTheme="minorBidi" w:cstheme="minorBidi"/>
          <w:highlight w:val="white"/>
          <w:lang w:eastAsia="zh-CN"/>
        </w:rPr>
        <w:t>ICT</w:t>
      </w:r>
      <w:r w:rsidRPr="0038217A">
        <w:rPr>
          <w:rFonts w:asciiTheme="minorBidi" w:hAnsiTheme="minorBidi" w:cstheme="minorBidi"/>
          <w:highlight w:val="white"/>
          <w:lang w:eastAsia="zh-CN"/>
        </w:rPr>
        <w:t>行业最具影响力的代表汇聚一堂，交流意见、知识和技术，以造福国际社会，特别是发展中世界。</w:t>
      </w:r>
    </w:p>
    <w:p w:rsidR="00C842F6" w:rsidRPr="0038217A" w:rsidRDefault="00D31751" w:rsidP="00892A8E">
      <w:pPr>
        <w:rPr>
          <w:rFonts w:asciiTheme="minorBidi" w:hAnsiTheme="minorBidi" w:cstheme="minorBidi"/>
          <w:lang w:eastAsia="zh-CN"/>
        </w:rPr>
      </w:pPr>
      <w:r w:rsidRPr="0038217A">
        <w:rPr>
          <w:rFonts w:asciiTheme="minorBidi" w:hAnsiTheme="minorBidi" w:cstheme="minorBidi"/>
          <w:highlight w:val="white"/>
          <w:lang w:eastAsia="zh-CN"/>
        </w:rPr>
        <w:t>从宽带互联网到最新一代的无线技术，从航空和水上导航到射电天文和卫星气象，从固定、移动电话、互联网接入、数据、话音与电视广播的融合到下一代网络，国际电联致力于连通世界的工作。</w:t>
      </w:r>
      <w:r w:rsidR="009407AA" w:rsidRPr="0038217A">
        <w:rPr>
          <w:rFonts w:asciiTheme="minorBidi" w:hAnsiTheme="minorBidi" w:cstheme="minorBidi"/>
          <w:highlight w:val="white"/>
          <w:lang w:eastAsia="zh-CN"/>
        </w:rPr>
        <w:fldChar w:fldCharType="end"/>
      </w:r>
    </w:p>
    <w:p w:rsidR="00C842F6" w:rsidRPr="000A54CC" w:rsidRDefault="00C842F6" w:rsidP="00AA2CE3">
      <w:pPr>
        <w:jc w:val="right"/>
        <w:rPr>
          <w:rFonts w:ascii="Agency FB" w:hAnsi="Agency FB"/>
          <w:b/>
          <w:bCs/>
          <w:color w:val="000080"/>
          <w:sz w:val="28"/>
          <w:szCs w:val="28"/>
          <w:lang w:eastAsia="zh-CN"/>
        </w:rPr>
      </w:pPr>
    </w:p>
    <w:p w:rsidR="00C842F6" w:rsidRPr="000A54CC" w:rsidRDefault="00C842F6" w:rsidP="00AA2CE3">
      <w:pPr>
        <w:jc w:val="right"/>
        <w:rPr>
          <w:rFonts w:ascii="Agency FB" w:hAnsi="Agency FB"/>
          <w:b/>
          <w:bCs/>
          <w:color w:val="000080"/>
          <w:sz w:val="28"/>
          <w:szCs w:val="28"/>
          <w:lang w:eastAsia="zh-CN"/>
        </w:rPr>
      </w:pPr>
    </w:p>
    <w:p w:rsidR="00C842F6" w:rsidRPr="000A54CC" w:rsidRDefault="00C842F6" w:rsidP="00AA2CE3">
      <w:pPr>
        <w:jc w:val="right"/>
        <w:rPr>
          <w:rFonts w:ascii="Agency FB" w:hAnsi="Agency FB"/>
          <w:b/>
          <w:bCs/>
          <w:color w:val="000080"/>
          <w:sz w:val="28"/>
          <w:szCs w:val="28"/>
          <w:lang w:eastAsia="zh-CN"/>
        </w:rPr>
      </w:pPr>
    </w:p>
    <w:p w:rsidR="00C842F6" w:rsidRPr="000A54CC" w:rsidRDefault="00C842F6" w:rsidP="00222160">
      <w:pPr>
        <w:spacing w:before="240"/>
        <w:jc w:val="right"/>
        <w:rPr>
          <w:rFonts w:ascii="Agency FB" w:hAnsi="Agency FB"/>
          <w:b/>
          <w:bCs/>
          <w:color w:val="000080"/>
          <w:sz w:val="28"/>
          <w:szCs w:val="28"/>
          <w:lang w:eastAsia="zh-CN"/>
        </w:rPr>
      </w:pPr>
      <w:r w:rsidRPr="000A54CC">
        <w:rPr>
          <w:rFonts w:ascii="Agency FB" w:hAnsi="Agency FB"/>
          <w:b/>
          <w:bCs/>
          <w:color w:val="000080"/>
          <w:sz w:val="28"/>
          <w:szCs w:val="28"/>
        </w:rPr>
        <w:t>www.itu.int/</w:t>
      </w:r>
      <w:r w:rsidR="00222160">
        <w:rPr>
          <w:rFonts w:ascii="Agency FB" w:hAnsi="Agency FB" w:hint="eastAsia"/>
          <w:b/>
          <w:bCs/>
          <w:color w:val="000080"/>
          <w:sz w:val="28"/>
          <w:szCs w:val="28"/>
          <w:lang w:eastAsia="zh-CN"/>
        </w:rPr>
        <w:t>net</w:t>
      </w:r>
      <w:r w:rsidRPr="000A54CC">
        <w:rPr>
          <w:rFonts w:ascii="Agency FB" w:hAnsi="Agency FB"/>
          <w:b/>
          <w:bCs/>
          <w:color w:val="000080"/>
          <w:sz w:val="28"/>
          <w:szCs w:val="28"/>
        </w:rPr>
        <w:t>/about</w:t>
      </w:r>
      <w:r w:rsidR="00222160">
        <w:rPr>
          <w:rFonts w:ascii="Agency FB" w:hAnsi="Agency FB" w:hint="eastAsia"/>
          <w:b/>
          <w:bCs/>
          <w:color w:val="000080"/>
          <w:sz w:val="28"/>
          <w:szCs w:val="28"/>
          <w:lang w:eastAsia="zh-CN"/>
        </w:rPr>
        <w:t>/</w:t>
      </w:r>
    </w:p>
    <w:p w:rsidR="00A9665E" w:rsidRPr="00A9665E" w:rsidRDefault="00A9665E" w:rsidP="00A9665E"/>
    <w:p w:rsidR="009C1372" w:rsidRDefault="00C842F6" w:rsidP="00A9665E">
      <w:pPr>
        <w:pStyle w:val="Header"/>
        <w:tabs>
          <w:tab w:val="clear" w:pos="8034"/>
          <w:tab w:val="left" w:pos="5954"/>
          <w:tab w:val="right" w:pos="8049"/>
        </w:tabs>
        <w:outlineLvl w:val="0"/>
      </w:pPr>
      <w:r w:rsidRPr="000A54CC">
        <w:br w:type="page"/>
      </w:r>
      <w:bookmarkStart w:id="12" w:name="_Toc266432207"/>
    </w:p>
    <w:p w:rsidR="009C1372" w:rsidRPr="009C1372" w:rsidRDefault="009C1372" w:rsidP="009C1372">
      <w:pPr>
        <w:rPr>
          <w:sz w:val="10"/>
          <w:szCs w:val="10"/>
        </w:rPr>
      </w:pPr>
    </w:p>
    <w:p w:rsidR="00C842F6" w:rsidRPr="000A54CC" w:rsidRDefault="00A54AFF" w:rsidP="00A17D77">
      <w:pPr>
        <w:pStyle w:val="Header"/>
        <w:tabs>
          <w:tab w:val="clear" w:pos="8034"/>
          <w:tab w:val="right" w:pos="8049"/>
        </w:tabs>
        <w:outlineLvl w:val="0"/>
      </w:pPr>
      <w:bookmarkStart w:id="13" w:name="_Toc267559745"/>
      <w:r w:rsidRPr="00A9665E">
        <w:rPr>
          <w:rFonts w:hint="eastAsia"/>
        </w:rPr>
        <w:t>国际电联与无线电通信</w:t>
      </w:r>
      <w:r w:rsidR="00A17D77">
        <w:tab/>
      </w:r>
      <w:r w:rsidR="00C842F6" w:rsidRPr="006B45C4">
        <w:rPr>
          <w:bCs/>
          <w:sz w:val="32"/>
          <w:szCs w:val="32"/>
        </w:rPr>
        <w:t>www.itu.int/itu-r/</w:t>
      </w:r>
      <w:bookmarkEnd w:id="12"/>
      <w:bookmarkEnd w:id="13"/>
    </w:p>
    <w:p w:rsidR="00BC17B1" w:rsidRPr="0038217A" w:rsidRDefault="00BC17B1" w:rsidP="006B45C4">
      <w:pPr>
        <w:ind w:firstLineChars="200" w:firstLine="496"/>
        <w:rPr>
          <w:rFonts w:asciiTheme="minorBidi" w:hAnsiTheme="minorBidi" w:cstheme="minorBidi"/>
          <w:lang w:eastAsia="zh-CN"/>
        </w:rPr>
      </w:pPr>
      <w:r w:rsidRPr="0038217A">
        <w:rPr>
          <w:rFonts w:asciiTheme="minorBidi" w:hAnsiTheme="minorBidi" w:cstheme="minorBidi"/>
          <w:lang w:eastAsia="zh-CN"/>
        </w:rPr>
        <w:t>在</w:t>
      </w:r>
      <w:r w:rsidRPr="0038217A">
        <w:rPr>
          <w:rFonts w:asciiTheme="minorBidi" w:hAnsiTheme="minorBidi" w:cstheme="minorBidi"/>
          <w:lang w:eastAsia="zh-CN"/>
        </w:rPr>
        <w:t>20</w:t>
      </w:r>
      <w:r w:rsidRPr="0038217A">
        <w:rPr>
          <w:rFonts w:asciiTheme="minorBidi" w:hAnsiTheme="minorBidi" w:cstheme="minorBidi"/>
          <w:lang w:eastAsia="zh-CN"/>
        </w:rPr>
        <w:t>世纪的最后</w:t>
      </w:r>
      <w:r w:rsidR="00A54AFF" w:rsidRPr="0038217A">
        <w:rPr>
          <w:rFonts w:asciiTheme="minorBidi" w:hAnsiTheme="minorBidi" w:cstheme="minorBidi"/>
          <w:lang w:eastAsia="zh-CN"/>
        </w:rPr>
        <w:t>十</w:t>
      </w:r>
      <w:r w:rsidRPr="0038217A">
        <w:rPr>
          <w:rFonts w:asciiTheme="minorBidi" w:hAnsiTheme="minorBidi" w:cstheme="minorBidi"/>
          <w:lang w:eastAsia="zh-CN"/>
        </w:rPr>
        <w:t>年中，无线通信系统的使用急速发展，从蜂窝和无绳电话到无线电车队管理系统，从无线电广播和电视系统到下一代三维电视，再到认知无线电、频谱监测和先进国际移动通信（</w:t>
      </w:r>
      <w:r w:rsidRPr="0038217A">
        <w:rPr>
          <w:rFonts w:asciiTheme="minorBidi" w:hAnsiTheme="minorBidi" w:cstheme="minorBidi"/>
          <w:lang w:eastAsia="zh-CN"/>
        </w:rPr>
        <w:t>IMT</w:t>
      </w:r>
      <w:r w:rsidRPr="0038217A">
        <w:rPr>
          <w:rFonts w:asciiTheme="minorBidi" w:hAnsiTheme="minorBidi" w:cstheme="minorBidi"/>
          <w:lang w:eastAsia="zh-CN"/>
        </w:rPr>
        <w:noBreakHyphen/>
        <w:t>Advanced</w:t>
      </w:r>
      <w:r w:rsidRPr="0038217A">
        <w:rPr>
          <w:rFonts w:asciiTheme="minorBidi" w:hAnsiTheme="minorBidi" w:cstheme="minorBidi"/>
          <w:lang w:eastAsia="zh-CN"/>
        </w:rPr>
        <w:t>）等不一而足。与此同时，无线电成为日益增长的基本公共服务，如卫星导航和智能交通系统、全球定位系统、环境监测（气候变化和应急无线电通信系统（包括业余无线电））等的至关重要的技术，甚至</w:t>
      </w:r>
      <w:r w:rsidR="00A54AFF" w:rsidRPr="0038217A">
        <w:rPr>
          <w:rFonts w:asciiTheme="minorBidi" w:hAnsiTheme="minorBidi" w:cstheme="minorBidi"/>
          <w:lang w:eastAsia="zh-CN"/>
        </w:rPr>
        <w:t>太</w:t>
      </w:r>
      <w:r w:rsidRPr="0038217A">
        <w:rPr>
          <w:rFonts w:asciiTheme="minorBidi" w:hAnsiTheme="minorBidi" w:cstheme="minorBidi"/>
          <w:lang w:eastAsia="zh-CN"/>
        </w:rPr>
        <w:t>空研究也离不开无线电的支持。</w:t>
      </w:r>
    </w:p>
    <w:p w:rsidR="002233D9" w:rsidRPr="0038217A" w:rsidRDefault="00BC17B1" w:rsidP="0033458E">
      <w:pPr>
        <w:ind w:firstLineChars="200" w:firstLine="496"/>
        <w:rPr>
          <w:rFonts w:asciiTheme="minorBidi" w:hAnsiTheme="minorBidi" w:cstheme="minorBidi"/>
          <w:lang w:eastAsia="zh-CN"/>
        </w:rPr>
      </w:pPr>
      <w:r w:rsidRPr="0038217A">
        <w:rPr>
          <w:rFonts w:asciiTheme="minorBidi" w:hAnsiTheme="minorBidi" w:cstheme="minorBidi"/>
          <w:lang w:eastAsia="zh-CN"/>
        </w:rPr>
        <w:t>作为无线</w:t>
      </w:r>
      <w:r w:rsidR="00A54AFF" w:rsidRPr="0038217A">
        <w:rPr>
          <w:rFonts w:asciiTheme="minorBidi" w:hAnsiTheme="minorBidi" w:cstheme="minorBidi"/>
          <w:lang w:eastAsia="zh-CN"/>
        </w:rPr>
        <w:t>领域</w:t>
      </w:r>
      <w:r w:rsidRPr="0038217A">
        <w:rPr>
          <w:rFonts w:asciiTheme="minorBidi" w:hAnsiTheme="minorBidi" w:cstheme="minorBidi"/>
          <w:lang w:eastAsia="zh-CN"/>
        </w:rPr>
        <w:t>的核心机构，国际电联无线电通信部门（</w:t>
      </w:r>
      <w:r w:rsidRPr="0038217A">
        <w:rPr>
          <w:rFonts w:asciiTheme="minorBidi" w:hAnsiTheme="minorBidi" w:cstheme="minorBidi"/>
          <w:lang w:eastAsia="zh-CN"/>
        </w:rPr>
        <w:t>ITU-R</w:t>
      </w:r>
      <w:r w:rsidRPr="0038217A">
        <w:rPr>
          <w:rFonts w:asciiTheme="minorBidi" w:hAnsiTheme="minorBidi" w:cstheme="minorBidi"/>
          <w:lang w:eastAsia="zh-CN"/>
        </w:rPr>
        <w:t>）受命于国际电联成员，负责确定数量巨大、范围日广的无线业务的技术特性和</w:t>
      </w:r>
      <w:r w:rsidR="00A54AFF" w:rsidRPr="0038217A">
        <w:rPr>
          <w:rFonts w:asciiTheme="minorBidi" w:hAnsiTheme="minorBidi" w:cstheme="minorBidi"/>
          <w:lang w:eastAsia="zh-CN"/>
        </w:rPr>
        <w:t>运营</w:t>
      </w:r>
      <w:r w:rsidRPr="0038217A">
        <w:rPr>
          <w:rFonts w:asciiTheme="minorBidi" w:hAnsiTheme="minorBidi" w:cstheme="minorBidi"/>
          <w:lang w:eastAsia="zh-CN"/>
        </w:rPr>
        <w:t>程序。在制定涉及无线电频谱管理的标准（以</w:t>
      </w:r>
      <w:r w:rsidRPr="0038217A">
        <w:rPr>
          <w:rFonts w:asciiTheme="minorBidi" w:hAnsiTheme="minorBidi" w:cstheme="minorBidi"/>
          <w:lang w:eastAsia="zh-CN"/>
        </w:rPr>
        <w:t>“ITU-R</w:t>
      </w:r>
      <w:r w:rsidRPr="0038217A">
        <w:rPr>
          <w:rFonts w:asciiTheme="minorBidi" w:hAnsiTheme="minorBidi" w:cstheme="minorBidi"/>
          <w:lang w:eastAsia="zh-CN"/>
        </w:rPr>
        <w:t>建议书</w:t>
      </w:r>
      <w:r w:rsidRPr="0038217A">
        <w:rPr>
          <w:rFonts w:asciiTheme="minorBidi" w:hAnsiTheme="minorBidi" w:cstheme="minorBidi"/>
          <w:lang w:eastAsia="zh-CN"/>
        </w:rPr>
        <w:t>”</w:t>
      </w:r>
      <w:r w:rsidRPr="0038217A">
        <w:rPr>
          <w:rFonts w:asciiTheme="minorBidi" w:hAnsiTheme="minorBidi" w:cstheme="minorBidi"/>
          <w:lang w:eastAsia="zh-CN"/>
        </w:rPr>
        <w:t>的形式出现）</w:t>
      </w:r>
      <w:r w:rsidR="00A54AFF" w:rsidRPr="0038217A">
        <w:rPr>
          <w:rFonts w:asciiTheme="minorBidi" w:hAnsiTheme="minorBidi" w:cstheme="minorBidi"/>
          <w:lang w:eastAsia="zh-CN"/>
        </w:rPr>
        <w:t>方面</w:t>
      </w:r>
      <w:r w:rsidRPr="0038217A">
        <w:rPr>
          <w:rFonts w:asciiTheme="minorBidi" w:hAnsiTheme="minorBidi" w:cstheme="minorBidi"/>
          <w:lang w:eastAsia="zh-CN"/>
        </w:rPr>
        <w:t>，</w:t>
      </w:r>
      <w:r w:rsidRPr="0038217A">
        <w:rPr>
          <w:rFonts w:asciiTheme="minorBidi" w:hAnsiTheme="minorBidi" w:cstheme="minorBidi"/>
          <w:lang w:eastAsia="zh-CN"/>
        </w:rPr>
        <w:t>ITU-R</w:t>
      </w:r>
      <w:r w:rsidRPr="0038217A">
        <w:rPr>
          <w:rFonts w:asciiTheme="minorBidi" w:hAnsiTheme="minorBidi" w:cstheme="minorBidi"/>
          <w:lang w:eastAsia="zh-CN"/>
        </w:rPr>
        <w:t>也发挥</w:t>
      </w:r>
      <w:r w:rsidR="00A54AFF" w:rsidRPr="0038217A">
        <w:rPr>
          <w:rFonts w:asciiTheme="minorBidi" w:hAnsiTheme="minorBidi" w:cstheme="minorBidi"/>
          <w:lang w:eastAsia="zh-CN"/>
        </w:rPr>
        <w:t>着</w:t>
      </w:r>
      <w:r w:rsidRPr="0038217A">
        <w:rPr>
          <w:rFonts w:asciiTheme="minorBidi" w:hAnsiTheme="minorBidi" w:cstheme="minorBidi"/>
          <w:lang w:eastAsia="zh-CN"/>
        </w:rPr>
        <w:t>至关重要的作用。由于新的无线电业务迅速发展，同时移动通信和未来无线电技术大受欢迎，因此人们对无线电频谱这一有限自然资源的需求日益增长。</w:t>
      </w:r>
      <w:r w:rsidR="002233D9" w:rsidRPr="0038217A">
        <w:rPr>
          <w:rFonts w:asciiTheme="minorBidi" w:hAnsiTheme="minorBidi" w:cstheme="minorBidi"/>
          <w:lang w:eastAsia="zh-CN"/>
        </w:rPr>
        <w:t>2012</w:t>
      </w:r>
      <w:r w:rsidR="002233D9" w:rsidRPr="0038217A">
        <w:rPr>
          <w:rFonts w:asciiTheme="minorBidi" w:hAnsiTheme="minorBidi" w:cstheme="minorBidi"/>
          <w:lang w:eastAsia="zh-CN"/>
        </w:rPr>
        <w:t>年世界无线电通信全会（</w:t>
      </w:r>
      <w:r w:rsidR="002233D9" w:rsidRPr="0038217A">
        <w:rPr>
          <w:rFonts w:asciiTheme="minorBidi" w:hAnsiTheme="minorBidi" w:cstheme="minorBidi"/>
          <w:lang w:eastAsia="zh-CN"/>
        </w:rPr>
        <w:t>RA-12</w:t>
      </w:r>
      <w:r w:rsidR="002233D9" w:rsidRPr="0038217A">
        <w:rPr>
          <w:rFonts w:asciiTheme="minorBidi" w:hAnsiTheme="minorBidi" w:cstheme="minorBidi"/>
          <w:lang w:eastAsia="zh-CN"/>
        </w:rPr>
        <w:t>）批准了一批</w:t>
      </w:r>
      <w:r w:rsidR="003F5283" w:rsidRPr="0038217A">
        <w:rPr>
          <w:rFonts w:asciiTheme="minorBidi" w:hAnsiTheme="minorBidi" w:cstheme="minorBidi"/>
          <w:lang w:eastAsia="zh-CN"/>
        </w:rPr>
        <w:t>与</w:t>
      </w:r>
      <w:r w:rsidR="002233D9" w:rsidRPr="0038217A">
        <w:rPr>
          <w:rFonts w:asciiTheme="minorBidi" w:hAnsiTheme="minorBidi" w:cstheme="minorBidi"/>
          <w:lang w:eastAsia="zh-CN"/>
        </w:rPr>
        <w:t>确定高级国际移动通信（</w:t>
      </w:r>
      <w:r w:rsidR="002233D9" w:rsidRPr="0038217A">
        <w:rPr>
          <w:rFonts w:asciiTheme="minorBidi" w:hAnsiTheme="minorBidi" w:cstheme="minorBidi"/>
          <w:lang w:eastAsia="zh-CN"/>
        </w:rPr>
        <w:t>IMT-Advanced</w:t>
      </w:r>
      <w:r w:rsidR="002233D9" w:rsidRPr="0038217A">
        <w:rPr>
          <w:rFonts w:asciiTheme="minorBidi" w:hAnsiTheme="minorBidi" w:cstheme="minorBidi"/>
          <w:lang w:eastAsia="zh-CN"/>
        </w:rPr>
        <w:t>）技术并启动全球移动宽带通信进一步研究、认知无线电系统等新无线电通信技术和应用以及</w:t>
      </w:r>
      <w:r w:rsidR="002233D9" w:rsidRPr="0038217A">
        <w:rPr>
          <w:rFonts w:asciiTheme="minorBidi" w:hAnsiTheme="minorBidi" w:cstheme="minorBidi"/>
          <w:lang w:val="en-US" w:eastAsia="zh-CN"/>
        </w:rPr>
        <w:t>无线电通信技术在减少人类活动对环境影响方面拥有的潜能</w:t>
      </w:r>
      <w:r w:rsidR="003F5283" w:rsidRPr="0038217A">
        <w:rPr>
          <w:rFonts w:asciiTheme="minorBidi" w:hAnsiTheme="minorBidi" w:cstheme="minorBidi"/>
          <w:lang w:val="en-US" w:eastAsia="zh-CN"/>
        </w:rPr>
        <w:t>有关</w:t>
      </w:r>
      <w:r w:rsidR="002233D9" w:rsidRPr="0038217A">
        <w:rPr>
          <w:rFonts w:asciiTheme="minorBidi" w:hAnsiTheme="minorBidi" w:cstheme="minorBidi"/>
          <w:lang w:eastAsia="zh-CN"/>
        </w:rPr>
        <w:t>的建议书和决议。</w:t>
      </w:r>
    </w:p>
    <w:p w:rsidR="00FA0984" w:rsidRPr="0038217A" w:rsidRDefault="001B55A7" w:rsidP="0033458E">
      <w:pPr>
        <w:snapToGrid w:val="0"/>
        <w:spacing w:before="100" w:beforeAutospacing="1" w:after="100" w:afterAutospacing="1"/>
        <w:ind w:firstLineChars="200" w:firstLine="496"/>
        <w:rPr>
          <w:rFonts w:asciiTheme="minorBidi" w:hAnsiTheme="minorBidi" w:cstheme="minorBidi"/>
          <w:lang w:val="en-US" w:eastAsia="zh-CN"/>
        </w:rPr>
      </w:pPr>
      <w:r w:rsidRPr="0038217A">
        <w:rPr>
          <w:rFonts w:asciiTheme="minorBidi" w:hAnsiTheme="minorBidi" w:cstheme="minorBidi"/>
          <w:lang w:eastAsia="zh-CN"/>
        </w:rPr>
        <w:t>作为全球频谱协调机构，无线电通信部门制定并通过</w:t>
      </w:r>
      <w:r w:rsidRPr="0038217A">
        <w:rPr>
          <w:rFonts w:asciiTheme="minorBidi" w:hAnsiTheme="minorBidi" w:cstheme="minorBidi"/>
          <w:lang w:eastAsia="zh-CN"/>
        </w:rPr>
        <w:t>“</w:t>
      </w:r>
      <w:r w:rsidRPr="0038217A">
        <w:rPr>
          <w:rFonts w:asciiTheme="minorBidi" w:hAnsiTheme="minorBidi" w:cstheme="minorBidi"/>
          <w:lang w:eastAsia="zh-CN"/>
        </w:rPr>
        <w:t>国际电联《无线电规则》</w:t>
      </w:r>
      <w:r w:rsidRPr="0038217A">
        <w:rPr>
          <w:rFonts w:asciiTheme="minorBidi" w:hAnsiTheme="minorBidi" w:cstheme="minorBidi"/>
          <w:lang w:eastAsia="zh-CN"/>
        </w:rPr>
        <w:t xml:space="preserve">” – </w:t>
      </w:r>
      <w:r w:rsidR="00983AE6" w:rsidRPr="0038217A">
        <w:rPr>
          <w:rFonts w:asciiTheme="minorBidi" w:hAnsiTheme="minorBidi" w:cstheme="minorBidi"/>
          <w:lang w:eastAsia="zh-CN"/>
        </w:rPr>
        <w:t>一整套</w:t>
      </w:r>
      <w:r w:rsidRPr="0038217A">
        <w:rPr>
          <w:rFonts w:asciiTheme="minorBidi" w:hAnsiTheme="minorBidi" w:cstheme="minorBidi"/>
          <w:lang w:eastAsia="zh-CN"/>
        </w:rPr>
        <w:t>由</w:t>
      </w:r>
      <w:r w:rsidRPr="0038217A">
        <w:rPr>
          <w:rFonts w:asciiTheme="minorBidi" w:hAnsiTheme="minorBidi" w:cstheme="minorBidi"/>
          <w:lang w:eastAsia="zh-CN"/>
        </w:rPr>
        <w:t>190</w:t>
      </w:r>
      <w:r w:rsidRPr="0038217A">
        <w:rPr>
          <w:rFonts w:asciiTheme="minorBidi" w:hAnsiTheme="minorBidi" w:cstheme="minorBidi"/>
          <w:lang w:eastAsia="zh-CN"/>
        </w:rPr>
        <w:t>多个成员国通过</w:t>
      </w:r>
      <w:r w:rsidR="00983AE6" w:rsidRPr="0038217A">
        <w:rPr>
          <w:rFonts w:asciiTheme="minorBidi" w:hAnsiTheme="minorBidi" w:cstheme="minorBidi"/>
          <w:lang w:eastAsia="zh-CN"/>
        </w:rPr>
        <w:t>的具有约束力的</w:t>
      </w:r>
      <w:r w:rsidR="00983AE6" w:rsidRPr="0038217A">
        <w:rPr>
          <w:rFonts w:asciiTheme="minorBidi" w:hAnsiTheme="minorBidi" w:cstheme="minorBidi"/>
          <w:lang w:eastAsia="zh-CN"/>
        </w:rPr>
        <w:t>“</w:t>
      </w:r>
      <w:r w:rsidR="00983AE6" w:rsidRPr="0038217A">
        <w:rPr>
          <w:rFonts w:asciiTheme="minorBidi" w:hAnsiTheme="minorBidi" w:cstheme="minorBidi"/>
          <w:lang w:eastAsia="zh-CN"/>
        </w:rPr>
        <w:t>国际条约</w:t>
      </w:r>
      <w:r w:rsidR="00983AE6" w:rsidRPr="0038217A">
        <w:rPr>
          <w:rFonts w:asciiTheme="minorBidi" w:hAnsiTheme="minorBidi" w:cstheme="minorBidi"/>
          <w:lang w:eastAsia="zh-CN"/>
        </w:rPr>
        <w:t>”</w:t>
      </w:r>
      <w:r w:rsidR="00983AE6" w:rsidRPr="0038217A">
        <w:rPr>
          <w:rFonts w:asciiTheme="minorBidi" w:hAnsiTheme="minorBidi" w:cstheme="minorBidi"/>
          <w:lang w:eastAsia="zh-CN"/>
        </w:rPr>
        <w:t>，规管着</w:t>
      </w:r>
      <w:r w:rsidR="00983AE6" w:rsidRPr="0038217A">
        <w:rPr>
          <w:rFonts w:asciiTheme="minorBidi" w:hAnsiTheme="minorBidi" w:cstheme="minorBidi"/>
          <w:lang w:eastAsia="zh-CN"/>
        </w:rPr>
        <w:t>40</w:t>
      </w:r>
      <w:r w:rsidR="00983AE6" w:rsidRPr="0038217A">
        <w:rPr>
          <w:rFonts w:asciiTheme="minorBidi" w:hAnsiTheme="minorBidi" w:cstheme="minorBidi"/>
          <w:lang w:eastAsia="zh-CN"/>
        </w:rPr>
        <w:t>多种不同业务对</w:t>
      </w:r>
      <w:r w:rsidRPr="0038217A">
        <w:rPr>
          <w:rFonts w:asciiTheme="minorBidi" w:hAnsiTheme="minorBidi" w:cstheme="minorBidi"/>
          <w:lang w:eastAsia="zh-CN"/>
        </w:rPr>
        <w:t>无线电频谱和卫星轨道</w:t>
      </w:r>
      <w:r w:rsidR="00983AE6" w:rsidRPr="0038217A">
        <w:rPr>
          <w:rFonts w:asciiTheme="minorBidi" w:hAnsiTheme="minorBidi" w:cstheme="minorBidi"/>
          <w:lang w:eastAsia="zh-CN"/>
        </w:rPr>
        <w:t>的</w:t>
      </w:r>
      <w:r w:rsidRPr="0038217A">
        <w:rPr>
          <w:rFonts w:asciiTheme="minorBidi" w:hAnsiTheme="minorBidi" w:cstheme="minorBidi"/>
          <w:lang w:eastAsia="zh-CN"/>
        </w:rPr>
        <w:t>使用。</w:t>
      </w:r>
      <w:r w:rsidRPr="0038217A">
        <w:rPr>
          <w:rFonts w:asciiTheme="minorBidi" w:hAnsiTheme="minorBidi" w:cstheme="minorBidi"/>
          <w:lang w:eastAsia="zh-CN"/>
        </w:rPr>
        <w:t>20</w:t>
      </w:r>
      <w:r w:rsidR="00FA0984" w:rsidRPr="0038217A">
        <w:rPr>
          <w:rFonts w:asciiTheme="minorBidi" w:hAnsiTheme="minorBidi" w:cstheme="minorBidi"/>
          <w:lang w:eastAsia="zh-CN"/>
        </w:rPr>
        <w:t>12</w:t>
      </w:r>
      <w:r w:rsidRPr="0038217A">
        <w:rPr>
          <w:rFonts w:asciiTheme="minorBidi" w:hAnsiTheme="minorBidi" w:cstheme="minorBidi"/>
          <w:lang w:eastAsia="zh-CN"/>
        </w:rPr>
        <w:t>年世界无线电通信大会（</w:t>
      </w:r>
      <w:r w:rsidRPr="0038217A">
        <w:rPr>
          <w:rFonts w:asciiTheme="minorBidi" w:hAnsiTheme="minorBidi" w:cstheme="minorBidi"/>
          <w:lang w:eastAsia="zh-CN"/>
        </w:rPr>
        <w:t>WRC-</w:t>
      </w:r>
      <w:r w:rsidR="00FA0984" w:rsidRPr="0038217A">
        <w:rPr>
          <w:rFonts w:asciiTheme="minorBidi" w:hAnsiTheme="minorBidi" w:cstheme="minorBidi"/>
          <w:lang w:eastAsia="zh-CN"/>
        </w:rPr>
        <w:t>12</w:t>
      </w:r>
      <w:r w:rsidRPr="0038217A">
        <w:rPr>
          <w:rFonts w:asciiTheme="minorBidi" w:hAnsiTheme="minorBidi" w:cstheme="minorBidi"/>
          <w:lang w:eastAsia="zh-CN"/>
        </w:rPr>
        <w:t>）修订了被称为《无线电规则》的国际条约，以在</w:t>
      </w:r>
      <w:r w:rsidRPr="0038217A">
        <w:rPr>
          <w:rFonts w:asciiTheme="minorBidi" w:hAnsiTheme="minorBidi" w:cstheme="minorBidi"/>
          <w:lang w:eastAsia="zh-CN"/>
        </w:rPr>
        <w:t>21</w:t>
      </w:r>
      <w:r w:rsidR="00983AE6" w:rsidRPr="0038217A">
        <w:rPr>
          <w:rFonts w:asciiTheme="minorBidi" w:hAnsiTheme="minorBidi" w:cstheme="minorBidi"/>
          <w:lang w:eastAsia="zh-CN"/>
        </w:rPr>
        <w:t>世纪实现全球</w:t>
      </w:r>
      <w:r w:rsidRPr="0038217A">
        <w:rPr>
          <w:rFonts w:asciiTheme="minorBidi" w:hAnsiTheme="minorBidi" w:cstheme="minorBidi"/>
          <w:lang w:eastAsia="zh-CN"/>
        </w:rPr>
        <w:t>连通</w:t>
      </w:r>
      <w:r w:rsidR="00983AE6" w:rsidRPr="0038217A">
        <w:rPr>
          <w:rFonts w:asciiTheme="minorBidi" w:hAnsiTheme="minorBidi" w:cstheme="minorBidi"/>
          <w:lang w:eastAsia="zh-CN"/>
        </w:rPr>
        <w:t>性</w:t>
      </w:r>
      <w:r w:rsidRPr="0038217A">
        <w:rPr>
          <w:rFonts w:asciiTheme="minorBidi" w:hAnsiTheme="minorBidi" w:cstheme="minorBidi"/>
          <w:lang w:eastAsia="zh-CN"/>
        </w:rPr>
        <w:t>目标。</w:t>
      </w:r>
      <w:r w:rsidR="000B54D0" w:rsidRPr="0038217A">
        <w:rPr>
          <w:rFonts w:asciiTheme="minorBidi" w:hAnsiTheme="minorBidi" w:cstheme="minorBidi"/>
          <w:lang w:val="en-US" w:eastAsia="zh-CN"/>
        </w:rPr>
        <w:t>WRC-12</w:t>
      </w:r>
      <w:r w:rsidR="00FA0984" w:rsidRPr="0038217A">
        <w:rPr>
          <w:rFonts w:asciiTheme="minorBidi" w:hAnsiTheme="minorBidi" w:cstheme="minorBidi"/>
          <w:lang w:val="en-US" w:eastAsia="zh-CN"/>
        </w:rPr>
        <w:t>处理了旨在有效使用频谱和轨道资源的、与频率分配和频率共用有关的议程议项，从而确保为移动宽带和卫星</w:t>
      </w:r>
      <w:r w:rsidR="00FA0984" w:rsidRPr="0038217A">
        <w:rPr>
          <w:rFonts w:asciiTheme="minorBidi" w:hAnsiTheme="minorBidi" w:cstheme="minorBidi"/>
          <w:lang w:eastAsia="zh-CN"/>
        </w:rPr>
        <w:t>通信、水上和航空运输以及与环境、气象和气候、灾害预测、减灾和救灾有关的科学应用提供高质量无线电通信业务</w:t>
      </w:r>
      <w:r w:rsidR="00AC46B3" w:rsidRPr="0038217A">
        <w:rPr>
          <w:rFonts w:asciiTheme="minorBidi" w:hAnsiTheme="minorBidi" w:cstheme="minorBidi"/>
          <w:lang w:eastAsia="zh-CN"/>
        </w:rPr>
        <w:t>。</w:t>
      </w:r>
      <w:r w:rsidR="00FA0984" w:rsidRPr="0038217A">
        <w:rPr>
          <w:rFonts w:asciiTheme="minorBidi" w:hAnsiTheme="minorBidi" w:cstheme="minorBidi"/>
          <w:lang w:val="en-US" w:eastAsia="zh-CN"/>
        </w:rPr>
        <w:t>2015</w:t>
      </w:r>
      <w:r w:rsidR="00FA0984" w:rsidRPr="0038217A">
        <w:rPr>
          <w:rFonts w:asciiTheme="minorBidi" w:hAnsiTheme="minorBidi" w:cstheme="minorBidi"/>
          <w:lang w:val="en-US" w:eastAsia="zh-CN"/>
        </w:rPr>
        <w:t>年下一届世界无线电通信大会（</w:t>
      </w:r>
      <w:r w:rsidR="00FA0984" w:rsidRPr="0038217A">
        <w:rPr>
          <w:rFonts w:asciiTheme="minorBidi" w:hAnsiTheme="minorBidi" w:cstheme="minorBidi"/>
          <w:lang w:val="en-US" w:eastAsia="zh-CN"/>
        </w:rPr>
        <w:t>WRC-15</w:t>
      </w:r>
      <w:r w:rsidR="00FA0984" w:rsidRPr="0038217A">
        <w:rPr>
          <w:rFonts w:asciiTheme="minorBidi" w:hAnsiTheme="minorBidi" w:cstheme="minorBidi"/>
          <w:lang w:val="en-US" w:eastAsia="zh-CN"/>
        </w:rPr>
        <w:t>）计划于</w:t>
      </w:r>
      <w:r w:rsidR="00FA0984" w:rsidRPr="0038217A">
        <w:rPr>
          <w:rFonts w:asciiTheme="minorBidi" w:hAnsiTheme="minorBidi" w:cstheme="minorBidi"/>
          <w:lang w:val="en-US" w:eastAsia="zh-CN"/>
        </w:rPr>
        <w:t>2015</w:t>
      </w:r>
      <w:r w:rsidR="00FA0984" w:rsidRPr="0038217A">
        <w:rPr>
          <w:rFonts w:asciiTheme="minorBidi" w:hAnsiTheme="minorBidi" w:cstheme="minorBidi"/>
          <w:lang w:val="en-US" w:eastAsia="zh-CN"/>
        </w:rPr>
        <w:t>年第</w:t>
      </w:r>
      <w:r w:rsidR="00FA0984" w:rsidRPr="0038217A">
        <w:rPr>
          <w:rFonts w:asciiTheme="minorBidi" w:hAnsiTheme="minorBidi" w:cstheme="minorBidi"/>
          <w:lang w:val="en-US" w:eastAsia="zh-CN"/>
        </w:rPr>
        <w:t>4</w:t>
      </w:r>
      <w:r w:rsidR="00FA0984" w:rsidRPr="0038217A">
        <w:rPr>
          <w:rFonts w:asciiTheme="minorBidi" w:hAnsiTheme="minorBidi" w:cstheme="minorBidi"/>
          <w:lang w:val="en-US" w:eastAsia="zh-CN"/>
        </w:rPr>
        <w:t>季度在日内瓦召开。</w:t>
      </w:r>
    </w:p>
    <w:p w:rsidR="0033458E" w:rsidRDefault="0033458E">
      <w:pPr>
        <w:tabs>
          <w:tab w:val="clear" w:pos="794"/>
          <w:tab w:val="clear" w:pos="1191"/>
          <w:tab w:val="clear" w:pos="1588"/>
          <w:tab w:val="clear" w:pos="1985"/>
        </w:tabs>
        <w:overflowPunct/>
        <w:autoSpaceDE/>
        <w:autoSpaceDN/>
        <w:spacing w:before="0" w:line="240" w:lineRule="auto"/>
        <w:ind w:firstLine="0"/>
        <w:jc w:val="left"/>
        <w:textAlignment w:val="auto"/>
        <w:rPr>
          <w:lang w:eastAsia="zh-CN"/>
        </w:rPr>
      </w:pPr>
      <w:r>
        <w:rPr>
          <w:lang w:eastAsia="zh-CN"/>
        </w:rPr>
        <w:br w:type="page"/>
      </w:r>
    </w:p>
    <w:p w:rsidR="0033458E" w:rsidRDefault="0033458E" w:rsidP="00B449E6">
      <w:pPr>
        <w:ind w:firstLineChars="200" w:firstLine="496"/>
        <w:rPr>
          <w:lang w:val="en-US" w:eastAsia="zh-CN"/>
        </w:rPr>
      </w:pPr>
    </w:p>
    <w:p w:rsidR="00C842F6" w:rsidRPr="0038217A" w:rsidRDefault="00AC46B3" w:rsidP="00B449E6">
      <w:pPr>
        <w:ind w:firstLineChars="200" w:firstLine="496"/>
        <w:rPr>
          <w:rFonts w:asciiTheme="minorBidi" w:hAnsiTheme="minorBidi" w:cstheme="minorBidi"/>
          <w:lang w:eastAsia="zh-CN"/>
        </w:rPr>
      </w:pPr>
      <w:r w:rsidRPr="0038217A">
        <w:rPr>
          <w:rFonts w:asciiTheme="minorBidi" w:hAnsiTheme="minorBidi" w:cstheme="minorBidi"/>
          <w:lang w:eastAsia="zh-CN"/>
        </w:rPr>
        <w:t>无线电通信部门还通过无线电通信局</w:t>
      </w:r>
      <w:r w:rsidR="008949F0" w:rsidRPr="0038217A">
        <w:rPr>
          <w:rFonts w:asciiTheme="minorBidi" w:hAnsiTheme="minorBidi" w:cstheme="minorBidi"/>
          <w:lang w:eastAsia="zh-CN"/>
        </w:rPr>
        <w:t>不断充实和完善《国际频谱登记总表》（</w:t>
      </w:r>
      <w:r w:rsidR="008949F0" w:rsidRPr="0038217A">
        <w:rPr>
          <w:rFonts w:asciiTheme="minorBidi" w:hAnsiTheme="minorBidi" w:cstheme="minorBidi"/>
          <w:lang w:eastAsia="zh-CN"/>
        </w:rPr>
        <w:t>MIFR</w:t>
      </w:r>
      <w:r w:rsidR="008949F0" w:rsidRPr="0038217A">
        <w:rPr>
          <w:rFonts w:asciiTheme="minorBidi" w:hAnsiTheme="minorBidi" w:cstheme="minorBidi"/>
          <w:lang w:eastAsia="zh-CN"/>
        </w:rPr>
        <w:t>），</w:t>
      </w:r>
      <w:r w:rsidRPr="0038217A">
        <w:rPr>
          <w:rFonts w:asciiTheme="minorBidi" w:hAnsiTheme="minorBidi" w:cstheme="minorBidi"/>
          <w:lang w:eastAsia="zh-CN"/>
        </w:rPr>
        <w:t>集中管理登记国际频谱的使用。目前该总表登有约</w:t>
      </w:r>
      <w:r w:rsidRPr="0038217A">
        <w:rPr>
          <w:rFonts w:asciiTheme="minorBidi" w:hAnsiTheme="minorBidi" w:cstheme="minorBidi"/>
          <w:lang w:eastAsia="zh-CN"/>
        </w:rPr>
        <w:t>1</w:t>
      </w:r>
      <w:r w:rsidRPr="0038217A">
        <w:rPr>
          <w:rFonts w:asciiTheme="minorBidi" w:hAnsiTheme="minorBidi" w:cstheme="minorBidi"/>
          <w:sz w:val="12"/>
          <w:lang w:eastAsia="zh-CN"/>
        </w:rPr>
        <w:t> </w:t>
      </w:r>
      <w:r w:rsidRPr="0038217A">
        <w:rPr>
          <w:rFonts w:asciiTheme="minorBidi" w:hAnsiTheme="minorBidi" w:cstheme="minorBidi"/>
          <w:lang w:eastAsia="zh-CN"/>
        </w:rPr>
        <w:t>265</w:t>
      </w:r>
      <w:r w:rsidRPr="0038217A">
        <w:rPr>
          <w:rFonts w:asciiTheme="minorBidi" w:hAnsiTheme="minorBidi" w:cstheme="minorBidi"/>
          <w:sz w:val="12"/>
          <w:lang w:eastAsia="zh-CN"/>
        </w:rPr>
        <w:t> </w:t>
      </w:r>
      <w:r w:rsidRPr="0038217A">
        <w:rPr>
          <w:rFonts w:asciiTheme="minorBidi" w:hAnsiTheme="minorBidi" w:cstheme="minorBidi"/>
          <w:lang w:eastAsia="zh-CN"/>
        </w:rPr>
        <w:t>000</w:t>
      </w:r>
      <w:r w:rsidRPr="0038217A">
        <w:rPr>
          <w:rFonts w:asciiTheme="minorBidi" w:hAnsiTheme="minorBidi" w:cstheme="minorBidi"/>
          <w:lang w:eastAsia="zh-CN"/>
        </w:rPr>
        <w:t>个地面频率指配、</w:t>
      </w:r>
      <w:r w:rsidRPr="0038217A">
        <w:rPr>
          <w:rFonts w:asciiTheme="minorBidi" w:hAnsiTheme="minorBidi" w:cstheme="minorBidi"/>
          <w:lang w:eastAsia="zh-CN"/>
        </w:rPr>
        <w:t>1</w:t>
      </w:r>
      <w:r w:rsidRPr="0038217A">
        <w:rPr>
          <w:rFonts w:asciiTheme="minorBidi" w:hAnsiTheme="minorBidi" w:cstheme="minorBidi"/>
          <w:sz w:val="12"/>
          <w:lang w:eastAsia="zh-CN"/>
        </w:rPr>
        <w:t> </w:t>
      </w:r>
      <w:r w:rsidRPr="0038217A">
        <w:rPr>
          <w:rFonts w:asciiTheme="minorBidi" w:hAnsiTheme="minorBidi" w:cstheme="minorBidi"/>
          <w:lang w:eastAsia="zh-CN"/>
        </w:rPr>
        <w:t>400</w:t>
      </w:r>
      <w:r w:rsidRPr="0038217A">
        <w:rPr>
          <w:rFonts w:asciiTheme="minorBidi" w:hAnsiTheme="minorBidi" w:cstheme="minorBidi"/>
          <w:lang w:eastAsia="zh-CN"/>
        </w:rPr>
        <w:t>个卫星网络的</w:t>
      </w:r>
      <w:r w:rsidRPr="0038217A">
        <w:rPr>
          <w:rFonts w:asciiTheme="minorBidi" w:hAnsiTheme="minorBidi" w:cstheme="minorBidi"/>
          <w:lang w:eastAsia="zh-CN"/>
        </w:rPr>
        <w:t>325</w:t>
      </w:r>
      <w:r w:rsidRPr="0038217A">
        <w:rPr>
          <w:rFonts w:asciiTheme="minorBidi" w:hAnsiTheme="minorBidi" w:cstheme="minorBidi"/>
          <w:sz w:val="12"/>
          <w:lang w:eastAsia="zh-CN"/>
        </w:rPr>
        <w:t> </w:t>
      </w:r>
      <w:r w:rsidRPr="0038217A">
        <w:rPr>
          <w:rFonts w:asciiTheme="minorBidi" w:hAnsiTheme="minorBidi" w:cstheme="minorBidi"/>
          <w:lang w:eastAsia="zh-CN"/>
        </w:rPr>
        <w:t>000</w:t>
      </w:r>
      <w:r w:rsidRPr="0038217A">
        <w:rPr>
          <w:rFonts w:asciiTheme="minorBidi" w:hAnsiTheme="minorBidi" w:cstheme="minorBidi"/>
          <w:lang w:eastAsia="zh-CN"/>
        </w:rPr>
        <w:t>个频率指配及与卫星地球站相关的</w:t>
      </w:r>
      <w:r w:rsidRPr="0038217A">
        <w:rPr>
          <w:rFonts w:asciiTheme="minorBidi" w:hAnsiTheme="minorBidi" w:cstheme="minorBidi"/>
          <w:lang w:eastAsia="zh-CN"/>
        </w:rPr>
        <w:t>4</w:t>
      </w:r>
      <w:r w:rsidRPr="0038217A">
        <w:rPr>
          <w:rFonts w:asciiTheme="minorBidi" w:hAnsiTheme="minorBidi" w:cstheme="minorBidi"/>
          <w:sz w:val="12"/>
          <w:lang w:eastAsia="zh-CN"/>
        </w:rPr>
        <w:t> </w:t>
      </w:r>
      <w:r w:rsidRPr="0038217A">
        <w:rPr>
          <w:rFonts w:asciiTheme="minorBidi" w:hAnsiTheme="minorBidi" w:cstheme="minorBidi"/>
          <w:lang w:eastAsia="zh-CN"/>
        </w:rPr>
        <w:t>265</w:t>
      </w:r>
      <w:r w:rsidRPr="0038217A">
        <w:rPr>
          <w:rFonts w:asciiTheme="minorBidi" w:hAnsiTheme="minorBidi" w:cstheme="minorBidi"/>
          <w:lang w:eastAsia="zh-CN"/>
        </w:rPr>
        <w:t>个频率指配。</w:t>
      </w:r>
    </w:p>
    <w:p w:rsidR="00C842F6" w:rsidRPr="0038217A" w:rsidRDefault="00557B1F" w:rsidP="00B449E6">
      <w:pPr>
        <w:ind w:firstLineChars="200" w:firstLine="496"/>
        <w:rPr>
          <w:rFonts w:asciiTheme="minorBidi" w:hAnsiTheme="minorBidi" w:cstheme="minorBidi"/>
          <w:lang w:eastAsia="zh-CN"/>
        </w:rPr>
      </w:pPr>
      <w:r w:rsidRPr="0038217A">
        <w:rPr>
          <w:rFonts w:asciiTheme="minorBidi" w:hAnsiTheme="minorBidi" w:cstheme="minorBidi"/>
          <w:lang w:eastAsia="zh-CN"/>
        </w:rPr>
        <w:t>此外，</w:t>
      </w:r>
      <w:r w:rsidRPr="0038217A">
        <w:rPr>
          <w:rFonts w:asciiTheme="minorBidi" w:hAnsiTheme="minorBidi" w:cstheme="minorBidi"/>
          <w:lang w:eastAsia="zh-CN"/>
        </w:rPr>
        <w:t>ITU</w:t>
      </w:r>
      <w:r w:rsidRPr="0038217A">
        <w:rPr>
          <w:rFonts w:asciiTheme="minorBidi" w:hAnsiTheme="minorBidi" w:cstheme="minorBidi"/>
          <w:lang w:eastAsia="zh-CN"/>
        </w:rPr>
        <w:noBreakHyphen/>
        <w:t>R</w:t>
      </w:r>
      <w:r w:rsidR="008949F0" w:rsidRPr="0038217A">
        <w:rPr>
          <w:rFonts w:asciiTheme="minorBidi" w:hAnsiTheme="minorBidi" w:cstheme="minorBidi"/>
          <w:lang w:eastAsia="zh-CN"/>
        </w:rPr>
        <w:t>负责协调各方努力，确保在避免造成相互</w:t>
      </w:r>
      <w:r w:rsidRPr="0038217A">
        <w:rPr>
          <w:rFonts w:asciiTheme="minorBidi" w:hAnsiTheme="minorBidi" w:cstheme="minorBidi"/>
          <w:lang w:eastAsia="zh-CN"/>
        </w:rPr>
        <w:t>有害干扰的情况下</w:t>
      </w:r>
      <w:r w:rsidR="008949F0" w:rsidRPr="0038217A">
        <w:rPr>
          <w:rFonts w:asciiTheme="minorBidi" w:hAnsiTheme="minorBidi" w:cstheme="minorBidi"/>
          <w:lang w:eastAsia="zh-CN"/>
        </w:rPr>
        <w:t>实现</w:t>
      </w:r>
      <w:r w:rsidRPr="0038217A">
        <w:rPr>
          <w:rFonts w:asciiTheme="minorBidi" w:hAnsiTheme="minorBidi" w:cstheme="minorBidi"/>
          <w:lang w:eastAsia="zh-CN"/>
        </w:rPr>
        <w:t>世界日益拥挤的天空中的通信、广播和气象卫星</w:t>
      </w:r>
      <w:r w:rsidR="008949F0" w:rsidRPr="0038217A">
        <w:rPr>
          <w:rFonts w:asciiTheme="minorBidi" w:hAnsiTheme="minorBidi" w:cstheme="minorBidi"/>
          <w:lang w:eastAsia="zh-CN"/>
        </w:rPr>
        <w:t>的</w:t>
      </w:r>
      <w:r w:rsidRPr="0038217A">
        <w:rPr>
          <w:rFonts w:asciiTheme="minorBidi" w:hAnsiTheme="minorBidi" w:cstheme="minorBidi"/>
          <w:lang w:eastAsia="zh-CN"/>
        </w:rPr>
        <w:t>共存。在此方面，国际电联为运营商和政府之间达成协议提供便利，并通过切实可行的</w:t>
      </w:r>
      <w:r w:rsidR="008949F0" w:rsidRPr="0038217A">
        <w:rPr>
          <w:rFonts w:asciiTheme="minorBidi" w:hAnsiTheme="minorBidi" w:cstheme="minorBidi"/>
          <w:lang w:eastAsia="zh-CN"/>
        </w:rPr>
        <w:t>工具</w:t>
      </w:r>
      <w:r w:rsidRPr="0038217A">
        <w:rPr>
          <w:rFonts w:asciiTheme="minorBidi" w:hAnsiTheme="minorBidi" w:cstheme="minorBidi"/>
          <w:lang w:eastAsia="zh-CN"/>
        </w:rPr>
        <w:t>和服务帮助各国频谱管理机构开展日常工作。</w:t>
      </w:r>
    </w:p>
    <w:p w:rsidR="0033458E" w:rsidRPr="00365C7C" w:rsidRDefault="0033458E" w:rsidP="00222160">
      <w:pPr>
        <w:jc w:val="right"/>
        <w:rPr>
          <w:rFonts w:ascii="Agency FB" w:hAnsi="Agency FB"/>
          <w:b/>
          <w:bCs/>
          <w:color w:val="000080"/>
          <w:sz w:val="32"/>
          <w:szCs w:val="32"/>
        </w:rPr>
      </w:pPr>
      <w:bookmarkStart w:id="14" w:name="_Toc266432208"/>
      <w:r w:rsidRPr="00365C7C">
        <w:rPr>
          <w:rFonts w:ascii="Agency FB" w:hAnsi="Agency FB"/>
          <w:b/>
          <w:bCs/>
          <w:color w:val="000080"/>
          <w:sz w:val="32"/>
          <w:szCs w:val="32"/>
        </w:rPr>
        <w:t>www.itu.int/itu-r/</w:t>
      </w:r>
    </w:p>
    <w:p w:rsidR="0033458E" w:rsidRDefault="0033458E" w:rsidP="0033458E"/>
    <w:p w:rsidR="0033458E" w:rsidRDefault="0033458E" w:rsidP="0033458E"/>
    <w:p w:rsidR="0033458E" w:rsidRDefault="0033458E" w:rsidP="0033458E"/>
    <w:p w:rsidR="0033458E" w:rsidRDefault="0033458E" w:rsidP="0033458E"/>
    <w:p w:rsidR="0033458E" w:rsidRDefault="0033458E" w:rsidP="0033458E"/>
    <w:p w:rsidR="0033458E" w:rsidRDefault="0033458E" w:rsidP="0033458E"/>
    <w:p w:rsidR="0033458E" w:rsidRDefault="0033458E" w:rsidP="0033458E"/>
    <w:p w:rsidR="0033458E" w:rsidRDefault="0033458E" w:rsidP="0033458E"/>
    <w:p w:rsidR="0033458E" w:rsidRDefault="0033458E" w:rsidP="0033458E"/>
    <w:p w:rsidR="0033458E" w:rsidRDefault="0033458E" w:rsidP="0033458E"/>
    <w:p w:rsidR="0033458E" w:rsidRDefault="0033458E" w:rsidP="0033458E"/>
    <w:p w:rsidR="00995517" w:rsidRDefault="00995517" w:rsidP="00222160">
      <w:pPr>
        <w:jc w:val="right"/>
        <w:rPr>
          <w:rFonts w:eastAsia="FZYaoTi"/>
          <w:b/>
          <w:caps/>
          <w:sz w:val="48"/>
          <w:lang w:eastAsia="zh-CN"/>
        </w:rPr>
      </w:pPr>
      <w:r>
        <w:rPr>
          <w:lang w:eastAsia="zh-CN"/>
        </w:rPr>
        <w:br w:type="page"/>
      </w:r>
    </w:p>
    <w:p w:rsidR="009C1372" w:rsidRPr="009C1372" w:rsidRDefault="009C1372" w:rsidP="009C1372">
      <w:pPr>
        <w:pStyle w:val="Title1"/>
        <w:spacing w:before="360"/>
        <w:rPr>
          <w:sz w:val="2"/>
          <w:szCs w:val="2"/>
          <w:lang w:val="en-US" w:eastAsia="zh-CN"/>
        </w:rPr>
      </w:pPr>
    </w:p>
    <w:p w:rsidR="00C842F6" w:rsidRDefault="0068593F" w:rsidP="009C1372">
      <w:pPr>
        <w:pStyle w:val="Title1"/>
        <w:spacing w:before="120"/>
        <w:rPr>
          <w:lang w:val="en-US" w:eastAsia="zh-CN"/>
        </w:rPr>
      </w:pPr>
      <w:bookmarkStart w:id="15" w:name="_Toc267559746"/>
      <w:r>
        <w:rPr>
          <w:rFonts w:hint="eastAsia"/>
          <w:lang w:eastAsia="zh-CN"/>
        </w:rPr>
        <w:t>无线电通信部门</w:t>
      </w:r>
      <w:bookmarkEnd w:id="14"/>
      <w:bookmarkEnd w:id="15"/>
    </w:p>
    <w:p w:rsidR="00E04F85" w:rsidRPr="00E04F85" w:rsidRDefault="00E04F85" w:rsidP="00E04F85">
      <w:pPr>
        <w:pStyle w:val="Title2"/>
        <w:rPr>
          <w:lang w:val="en-US" w:eastAsia="zh-CN"/>
        </w:rPr>
      </w:pPr>
    </w:p>
    <w:p w:rsidR="00C842F6" w:rsidRPr="000A54CC" w:rsidRDefault="0068593F" w:rsidP="00AA2CE3">
      <w:pPr>
        <w:pStyle w:val="Header"/>
        <w:tabs>
          <w:tab w:val="clear" w:pos="8034"/>
          <w:tab w:val="right" w:pos="8035"/>
        </w:tabs>
      </w:pPr>
      <w:bookmarkStart w:id="16" w:name="_Toc267559747"/>
      <w:r>
        <w:rPr>
          <w:rFonts w:hint="eastAsia"/>
          <w:lang w:eastAsia="zh-CN"/>
        </w:rPr>
        <w:t>使命</w:t>
      </w:r>
      <w:r w:rsidR="00C842F6" w:rsidRPr="000A54CC">
        <w:tab/>
      </w:r>
      <w:r w:rsidR="00C842F6" w:rsidRPr="000A54CC">
        <w:tab/>
      </w:r>
      <w:r w:rsidR="00A9665E">
        <w:tab/>
      </w:r>
      <w:r w:rsidR="00A9665E">
        <w:tab/>
      </w:r>
      <w:r w:rsidR="00C842F6" w:rsidRPr="006B45C4">
        <w:rPr>
          <w:bCs/>
          <w:sz w:val="32"/>
          <w:szCs w:val="32"/>
        </w:rPr>
        <w:t>www.itu.int/itu-r/</w:t>
      </w:r>
      <w:bookmarkEnd w:id="16"/>
    </w:p>
    <w:p w:rsidR="00C842F6" w:rsidRPr="000A54CC" w:rsidRDefault="0068593F" w:rsidP="00B449E6">
      <w:pPr>
        <w:ind w:firstLineChars="200" w:firstLine="496"/>
        <w:rPr>
          <w:lang w:eastAsia="zh-CN"/>
        </w:rPr>
      </w:pPr>
      <w:r>
        <w:rPr>
          <w:rFonts w:hint="eastAsia"/>
          <w:lang w:eastAsia="zh-CN"/>
        </w:rPr>
        <w:t>国际电联无线电通信部门致力于推进国际合作，以确保通过下列方式使无线电频谱和卫星轨道得到合理、公平</w:t>
      </w:r>
      <w:r w:rsidR="008949F0">
        <w:rPr>
          <w:rFonts w:hint="eastAsia"/>
          <w:lang w:eastAsia="zh-CN"/>
        </w:rPr>
        <w:t>、</w:t>
      </w:r>
      <w:r>
        <w:rPr>
          <w:rFonts w:hint="eastAsia"/>
          <w:lang w:eastAsia="zh-CN"/>
        </w:rPr>
        <w:t>有效和经济的使用：</w:t>
      </w:r>
    </w:p>
    <w:p w:rsidR="00C842F6" w:rsidRPr="00760F1D" w:rsidRDefault="00C842F6" w:rsidP="00995517">
      <w:pPr>
        <w:pStyle w:val="Enumlev10"/>
        <w:rPr>
          <w:rFonts w:asciiTheme="minorBidi" w:hAnsiTheme="minorBidi" w:cstheme="minorBidi"/>
          <w:lang w:eastAsia="zh-CN"/>
        </w:rPr>
      </w:pPr>
      <w:r w:rsidRPr="00760F1D">
        <w:rPr>
          <w:rFonts w:asciiTheme="minorBidi" w:hAnsiTheme="minorBidi" w:cstheme="minorBidi"/>
          <w:color w:val="8DB3E2"/>
          <w:lang w:eastAsia="zh-CN"/>
        </w:rPr>
        <w:t>•</w:t>
      </w:r>
      <w:r w:rsidRPr="00760F1D">
        <w:rPr>
          <w:rFonts w:asciiTheme="minorBidi" w:hAnsiTheme="minorBidi" w:cstheme="minorBidi"/>
          <w:lang w:eastAsia="zh-CN"/>
        </w:rPr>
        <w:tab/>
      </w:r>
      <w:r w:rsidR="0068593F" w:rsidRPr="00760F1D">
        <w:rPr>
          <w:rFonts w:asciiTheme="minorBidi" w:hAnsiTheme="minorBidi" w:cstheme="minorBidi"/>
          <w:lang w:eastAsia="zh-CN"/>
        </w:rPr>
        <w:t>召开世界和区域性无线电通信大会，完善补充并通过有关无线电频谱使用的《无线电规则》和区域性协议；</w:t>
      </w:r>
    </w:p>
    <w:p w:rsidR="00C842F6" w:rsidRPr="00760F1D" w:rsidRDefault="00C842F6" w:rsidP="00995517">
      <w:pPr>
        <w:pStyle w:val="Enumlev10"/>
        <w:rPr>
          <w:rFonts w:asciiTheme="minorBidi" w:hAnsiTheme="minorBidi" w:cstheme="minorBidi"/>
          <w:lang w:eastAsia="zh-CN"/>
        </w:rPr>
      </w:pPr>
      <w:r w:rsidRPr="00760F1D">
        <w:rPr>
          <w:rFonts w:asciiTheme="minorBidi" w:hAnsiTheme="minorBidi" w:cstheme="minorBidi"/>
          <w:color w:val="8DB3E2"/>
          <w:lang w:eastAsia="zh-CN"/>
        </w:rPr>
        <w:t>•</w:t>
      </w:r>
      <w:r w:rsidRPr="00760F1D">
        <w:rPr>
          <w:rFonts w:asciiTheme="minorBidi" w:hAnsiTheme="minorBidi" w:cstheme="minorBidi"/>
          <w:lang w:eastAsia="zh-CN"/>
        </w:rPr>
        <w:tab/>
      </w:r>
      <w:r w:rsidR="00D70E8D" w:rsidRPr="00760F1D">
        <w:rPr>
          <w:rFonts w:asciiTheme="minorBidi" w:hAnsiTheme="minorBidi" w:cstheme="minorBidi"/>
          <w:lang w:eastAsia="zh-CN"/>
        </w:rPr>
        <w:t>在</w:t>
      </w:r>
      <w:r w:rsidR="00822EA7" w:rsidRPr="00760F1D">
        <w:rPr>
          <w:rFonts w:asciiTheme="minorBidi" w:hAnsiTheme="minorBidi" w:cstheme="minorBidi"/>
          <w:lang w:eastAsia="zh-CN"/>
        </w:rPr>
        <w:t>无线电通信全会确定的框架</w:t>
      </w:r>
      <w:r w:rsidR="00D70E8D" w:rsidRPr="00760F1D">
        <w:rPr>
          <w:rFonts w:asciiTheme="minorBidi" w:hAnsiTheme="minorBidi" w:cstheme="minorBidi"/>
          <w:lang w:eastAsia="zh-CN"/>
        </w:rPr>
        <w:t>下</w:t>
      </w:r>
      <w:r w:rsidR="00822EA7" w:rsidRPr="00760F1D">
        <w:rPr>
          <w:rFonts w:asciiTheme="minorBidi" w:hAnsiTheme="minorBidi" w:cstheme="minorBidi"/>
          <w:lang w:eastAsia="zh-CN"/>
        </w:rPr>
        <w:t>，通过</w:t>
      </w:r>
      <w:r w:rsidR="00822EA7" w:rsidRPr="00760F1D">
        <w:rPr>
          <w:rFonts w:asciiTheme="minorBidi" w:hAnsiTheme="minorBidi" w:cstheme="minorBidi"/>
          <w:lang w:eastAsia="zh-CN"/>
        </w:rPr>
        <w:t>ITU-R</w:t>
      </w:r>
      <w:r w:rsidR="00822EA7" w:rsidRPr="00760F1D">
        <w:rPr>
          <w:rFonts w:asciiTheme="minorBidi" w:hAnsiTheme="minorBidi" w:cstheme="minorBidi"/>
          <w:lang w:eastAsia="zh-CN"/>
        </w:rPr>
        <w:t>研究组（</w:t>
      </w:r>
      <w:r w:rsidR="00822EA7" w:rsidRPr="00760F1D">
        <w:rPr>
          <w:rFonts w:asciiTheme="minorBidi" w:hAnsiTheme="minorBidi" w:cstheme="minorBidi"/>
          <w:lang w:eastAsia="zh-CN"/>
        </w:rPr>
        <w:t>SG</w:t>
      </w:r>
      <w:r w:rsidR="00822EA7" w:rsidRPr="00760F1D">
        <w:rPr>
          <w:rFonts w:asciiTheme="minorBidi" w:hAnsiTheme="minorBidi" w:cstheme="minorBidi"/>
          <w:lang w:eastAsia="zh-CN"/>
        </w:rPr>
        <w:t>）制定的有关无线电通信业务和系统技术特性和</w:t>
      </w:r>
      <w:r w:rsidR="00D70E8D" w:rsidRPr="00760F1D">
        <w:rPr>
          <w:rFonts w:asciiTheme="minorBidi" w:hAnsiTheme="minorBidi" w:cstheme="minorBidi"/>
          <w:lang w:eastAsia="zh-CN"/>
        </w:rPr>
        <w:t>运营</w:t>
      </w:r>
      <w:r w:rsidR="00822EA7" w:rsidRPr="00760F1D">
        <w:rPr>
          <w:rFonts w:asciiTheme="minorBidi" w:hAnsiTheme="minorBidi" w:cstheme="minorBidi"/>
          <w:lang w:eastAsia="zh-CN"/>
        </w:rPr>
        <w:t>程序的</w:t>
      </w:r>
      <w:r w:rsidR="00822EA7" w:rsidRPr="00760F1D">
        <w:rPr>
          <w:rFonts w:asciiTheme="minorBidi" w:hAnsiTheme="minorBidi" w:cstheme="minorBidi"/>
          <w:lang w:eastAsia="zh-CN"/>
        </w:rPr>
        <w:t>ITU</w:t>
      </w:r>
      <w:r w:rsidR="00822EA7" w:rsidRPr="00760F1D">
        <w:rPr>
          <w:rFonts w:asciiTheme="minorBidi" w:hAnsiTheme="minorBidi" w:cstheme="minorBidi"/>
          <w:lang w:eastAsia="zh-CN"/>
        </w:rPr>
        <w:noBreakHyphen/>
        <w:t>R</w:t>
      </w:r>
      <w:r w:rsidR="00822EA7" w:rsidRPr="00760F1D">
        <w:rPr>
          <w:rFonts w:asciiTheme="minorBidi" w:hAnsiTheme="minorBidi" w:cstheme="minorBidi"/>
          <w:lang w:eastAsia="zh-CN"/>
        </w:rPr>
        <w:t>建议书；</w:t>
      </w:r>
    </w:p>
    <w:p w:rsidR="00C842F6" w:rsidRPr="00760F1D" w:rsidRDefault="00C842F6" w:rsidP="00995517">
      <w:pPr>
        <w:pStyle w:val="Enumlev10"/>
        <w:rPr>
          <w:rFonts w:asciiTheme="minorBidi" w:hAnsiTheme="minorBidi" w:cstheme="minorBidi"/>
          <w:lang w:eastAsia="zh-CN"/>
        </w:rPr>
      </w:pPr>
      <w:r w:rsidRPr="00760F1D">
        <w:rPr>
          <w:rFonts w:asciiTheme="minorBidi" w:hAnsiTheme="minorBidi" w:cstheme="minorBidi"/>
          <w:color w:val="8DB3E2"/>
          <w:lang w:eastAsia="zh-CN"/>
        </w:rPr>
        <w:t>•</w:t>
      </w:r>
      <w:r w:rsidRPr="00760F1D">
        <w:rPr>
          <w:rFonts w:asciiTheme="minorBidi" w:hAnsiTheme="minorBidi" w:cstheme="minorBidi"/>
          <w:lang w:eastAsia="zh-CN"/>
        </w:rPr>
        <w:tab/>
      </w:r>
      <w:r w:rsidR="00D70E8D" w:rsidRPr="00760F1D">
        <w:rPr>
          <w:rFonts w:asciiTheme="minorBidi" w:hAnsiTheme="minorBidi" w:cstheme="minorBidi"/>
          <w:lang w:eastAsia="zh-CN"/>
        </w:rPr>
        <w:t>协调各方活动，</w:t>
      </w:r>
      <w:r w:rsidR="00822EA7" w:rsidRPr="00760F1D">
        <w:rPr>
          <w:rFonts w:asciiTheme="minorBidi" w:hAnsiTheme="minorBidi" w:cstheme="minorBidi"/>
          <w:lang w:eastAsia="zh-CN"/>
        </w:rPr>
        <w:t>消除不同国家无线电台站之间的有害干扰；</w:t>
      </w:r>
    </w:p>
    <w:p w:rsidR="00C842F6" w:rsidRPr="00760F1D" w:rsidRDefault="00C842F6" w:rsidP="00995517">
      <w:pPr>
        <w:pStyle w:val="Enumlev10"/>
        <w:rPr>
          <w:rFonts w:asciiTheme="minorBidi" w:hAnsiTheme="minorBidi" w:cstheme="minorBidi"/>
          <w:lang w:eastAsia="zh-CN"/>
        </w:rPr>
      </w:pPr>
      <w:r w:rsidRPr="00760F1D">
        <w:rPr>
          <w:rFonts w:asciiTheme="minorBidi" w:hAnsiTheme="minorBidi" w:cstheme="minorBidi"/>
          <w:color w:val="8DB3E2"/>
          <w:lang w:eastAsia="zh-CN"/>
        </w:rPr>
        <w:t>•</w:t>
      </w:r>
      <w:r w:rsidRPr="00760F1D">
        <w:rPr>
          <w:rFonts w:asciiTheme="minorBidi" w:hAnsiTheme="minorBidi" w:cstheme="minorBidi"/>
          <w:lang w:eastAsia="zh-CN"/>
        </w:rPr>
        <w:tab/>
      </w:r>
      <w:r w:rsidR="00822EA7" w:rsidRPr="00760F1D">
        <w:rPr>
          <w:rFonts w:asciiTheme="minorBidi" w:hAnsiTheme="minorBidi" w:cstheme="minorBidi"/>
          <w:lang w:eastAsia="zh-CN"/>
        </w:rPr>
        <w:t>充实和完善《国际频率登记总表》（</w:t>
      </w:r>
      <w:r w:rsidR="00822EA7" w:rsidRPr="00760F1D">
        <w:rPr>
          <w:rFonts w:asciiTheme="minorBidi" w:hAnsiTheme="minorBidi" w:cstheme="minorBidi"/>
          <w:lang w:eastAsia="zh-CN"/>
        </w:rPr>
        <w:t>MIFR</w:t>
      </w:r>
      <w:r w:rsidR="00822EA7" w:rsidRPr="00760F1D">
        <w:rPr>
          <w:rFonts w:asciiTheme="minorBidi" w:hAnsiTheme="minorBidi" w:cstheme="minorBidi"/>
          <w:lang w:eastAsia="zh-CN"/>
        </w:rPr>
        <w:t>）；</w:t>
      </w:r>
    </w:p>
    <w:p w:rsidR="00C842F6" w:rsidRPr="0038217A" w:rsidRDefault="00C842F6" w:rsidP="00995517">
      <w:pPr>
        <w:pStyle w:val="Enumlev10"/>
        <w:rPr>
          <w:rFonts w:asciiTheme="minorBidi" w:hAnsiTheme="minorBidi" w:cstheme="minorBidi"/>
          <w:lang w:eastAsia="zh-CN"/>
        </w:rPr>
      </w:pPr>
      <w:r w:rsidRPr="00760F1D">
        <w:rPr>
          <w:rFonts w:asciiTheme="minorBidi" w:hAnsiTheme="minorBidi" w:cstheme="minorBidi"/>
          <w:color w:val="8DB3E2"/>
          <w:lang w:eastAsia="zh-CN"/>
        </w:rPr>
        <w:t>•</w:t>
      </w:r>
      <w:r w:rsidRPr="00760F1D">
        <w:rPr>
          <w:rFonts w:asciiTheme="minorBidi" w:hAnsiTheme="minorBidi" w:cstheme="minorBidi"/>
          <w:lang w:eastAsia="zh-CN"/>
        </w:rPr>
        <w:tab/>
      </w:r>
      <w:r w:rsidR="00822EA7" w:rsidRPr="00760F1D">
        <w:rPr>
          <w:rFonts w:asciiTheme="minorBidi" w:hAnsiTheme="minorBidi" w:cstheme="minorBidi"/>
          <w:lang w:eastAsia="zh-CN"/>
        </w:rPr>
        <w:t>通过提供</w:t>
      </w:r>
      <w:r w:rsidR="00D70E8D" w:rsidRPr="00760F1D">
        <w:rPr>
          <w:rFonts w:asciiTheme="minorBidi" w:hAnsiTheme="minorBidi" w:cstheme="minorBidi"/>
          <w:lang w:eastAsia="zh-CN"/>
        </w:rPr>
        <w:t>工具</w:t>
      </w:r>
      <w:r w:rsidR="00822EA7" w:rsidRPr="00760F1D">
        <w:rPr>
          <w:rFonts w:asciiTheme="minorBidi" w:hAnsiTheme="minorBidi" w:cstheme="minorBidi"/>
          <w:lang w:eastAsia="zh-CN"/>
        </w:rPr>
        <w:t>、信息</w:t>
      </w:r>
      <w:r w:rsidR="007D7A54" w:rsidRPr="00760F1D">
        <w:rPr>
          <w:rFonts w:asciiTheme="minorBidi" w:hAnsiTheme="minorBidi" w:cstheme="minorBidi"/>
          <w:lang w:eastAsia="zh-CN"/>
        </w:rPr>
        <w:t>和研讨会</w:t>
      </w:r>
      <w:r w:rsidR="007D7A54" w:rsidRPr="0038217A">
        <w:rPr>
          <w:rFonts w:asciiTheme="minorBidi" w:hAnsiTheme="minorBidi" w:cstheme="minorBidi"/>
          <w:lang w:eastAsia="zh-CN"/>
        </w:rPr>
        <w:t>，协助各国开展无线电频谱管理工作。</w:t>
      </w:r>
    </w:p>
    <w:p w:rsidR="00C842F6" w:rsidRDefault="00C842F6" w:rsidP="00AA2CE3">
      <w:pPr>
        <w:pStyle w:val="Enumlev10"/>
        <w:rPr>
          <w:lang w:val="en-GB" w:eastAsia="zh-CN"/>
        </w:rPr>
      </w:pPr>
    </w:p>
    <w:p w:rsidR="00823B2C" w:rsidRDefault="00823B2C" w:rsidP="00AA2CE3">
      <w:pPr>
        <w:pStyle w:val="Enumlev10"/>
        <w:rPr>
          <w:lang w:val="en-GB" w:eastAsia="zh-CN"/>
        </w:rPr>
      </w:pPr>
    </w:p>
    <w:p w:rsidR="00823B2C" w:rsidRDefault="00823B2C" w:rsidP="00AA2CE3">
      <w:pPr>
        <w:pStyle w:val="Enumlev10"/>
        <w:rPr>
          <w:lang w:val="en-GB" w:eastAsia="zh-CN"/>
        </w:rPr>
      </w:pPr>
    </w:p>
    <w:p w:rsidR="00823B2C" w:rsidRDefault="00823B2C" w:rsidP="00AA2CE3">
      <w:pPr>
        <w:pStyle w:val="Enumlev10"/>
        <w:rPr>
          <w:lang w:val="en-GB" w:eastAsia="zh-CN"/>
        </w:rPr>
      </w:pPr>
    </w:p>
    <w:p w:rsidR="00823B2C" w:rsidRPr="000A54CC" w:rsidRDefault="00823B2C" w:rsidP="00AA2CE3">
      <w:pPr>
        <w:pStyle w:val="Enumlev10"/>
        <w:rPr>
          <w:lang w:val="en-GB" w:eastAsia="zh-CN"/>
        </w:rPr>
      </w:pPr>
    </w:p>
    <w:p w:rsidR="00C842F6" w:rsidRPr="00EA149D" w:rsidRDefault="00C842F6" w:rsidP="00EA149D">
      <w:pPr>
        <w:rPr>
          <w:lang w:eastAsia="zh-CN"/>
        </w:rPr>
      </w:pPr>
    </w:p>
    <w:p w:rsidR="00EA149D" w:rsidRDefault="00EA149D">
      <w:pPr>
        <w:tabs>
          <w:tab w:val="clear" w:pos="794"/>
          <w:tab w:val="clear" w:pos="1191"/>
          <w:tab w:val="clear" w:pos="1588"/>
          <w:tab w:val="clear" w:pos="1985"/>
        </w:tabs>
        <w:overflowPunct/>
        <w:autoSpaceDE/>
        <w:autoSpaceDN/>
        <w:spacing w:before="0"/>
        <w:textAlignment w:val="auto"/>
        <w:rPr>
          <w:lang w:eastAsia="zh-CN"/>
        </w:rPr>
      </w:pPr>
      <w:bookmarkStart w:id="17" w:name="_Toc266432209"/>
      <w:r>
        <w:rPr>
          <w:lang w:eastAsia="zh-CN"/>
        </w:rPr>
        <w:br w:type="page"/>
      </w:r>
    </w:p>
    <w:p w:rsidR="00D1088A" w:rsidRPr="00361EDE" w:rsidRDefault="00D1088A" w:rsidP="00D1088A">
      <w:pPr>
        <w:rPr>
          <w:sz w:val="6"/>
          <w:szCs w:val="6"/>
          <w:lang w:eastAsia="zh-CN"/>
        </w:rPr>
      </w:pPr>
      <w:bookmarkStart w:id="18" w:name="_Toc267559748"/>
    </w:p>
    <w:p w:rsidR="00C842F6" w:rsidRPr="00D1088A" w:rsidRDefault="00D70E8D" w:rsidP="00097BF2">
      <w:pPr>
        <w:pStyle w:val="Header"/>
        <w:tabs>
          <w:tab w:val="clear" w:pos="8034"/>
          <w:tab w:val="right" w:pos="8035"/>
        </w:tabs>
        <w:outlineLvl w:val="0"/>
        <w:rPr>
          <w:b w:val="0"/>
          <w:bCs/>
          <w:sz w:val="28"/>
          <w:szCs w:val="28"/>
        </w:rPr>
      </w:pPr>
      <w:r>
        <w:rPr>
          <w:rFonts w:hint="eastAsia"/>
          <w:lang w:val="fr-CH" w:eastAsia="zh-CN"/>
        </w:rPr>
        <w:t>无线电通信局</w:t>
      </w:r>
      <w:r w:rsidR="0077493D">
        <w:tab/>
      </w:r>
      <w:hyperlink r:id="rId20" w:history="1">
        <w:r w:rsidR="00C842F6" w:rsidRPr="006B45C4">
          <w:rPr>
            <w:sz w:val="32"/>
            <w:szCs w:val="32"/>
          </w:rPr>
          <w:t>www.itu.int/itu-r/</w:t>
        </w:r>
        <w:bookmarkEnd w:id="17"/>
        <w:bookmarkEnd w:id="18"/>
      </w:hyperlink>
    </w:p>
    <w:p w:rsidR="007B3F9D" w:rsidRPr="0038217A" w:rsidRDefault="007B3F9D" w:rsidP="0077493D">
      <w:pPr>
        <w:ind w:firstLineChars="200" w:firstLine="488"/>
        <w:rPr>
          <w:rFonts w:asciiTheme="minorBidi" w:hAnsiTheme="minorBidi" w:cstheme="minorBidi"/>
          <w:spacing w:val="12"/>
          <w:lang w:val="en-US" w:eastAsia="zh-CN"/>
        </w:rPr>
      </w:pPr>
      <w:r w:rsidRPr="0038217A">
        <w:rPr>
          <w:rFonts w:asciiTheme="minorBidi" w:hAnsiTheme="minorBidi" w:cstheme="minorBidi"/>
          <w:spacing w:val="12"/>
          <w:lang w:val="en-US" w:eastAsia="zh-CN"/>
        </w:rPr>
        <w:t>无线电通信局</w:t>
      </w:r>
      <w:r w:rsidR="00D70E8D" w:rsidRPr="0038217A">
        <w:rPr>
          <w:rFonts w:asciiTheme="minorBidi" w:hAnsiTheme="minorBidi" w:cstheme="minorBidi"/>
          <w:spacing w:val="12"/>
          <w:lang w:val="en-US" w:eastAsia="zh-CN"/>
        </w:rPr>
        <w:t>（</w:t>
      </w:r>
      <w:r w:rsidRPr="0038217A">
        <w:rPr>
          <w:rFonts w:asciiTheme="minorBidi" w:hAnsiTheme="minorBidi" w:cstheme="minorBidi"/>
          <w:spacing w:val="12"/>
          <w:lang w:val="en-US" w:eastAsia="zh-CN"/>
        </w:rPr>
        <w:t>BR</w:t>
      </w:r>
      <w:r w:rsidR="00D70E8D" w:rsidRPr="0038217A">
        <w:rPr>
          <w:rFonts w:asciiTheme="minorBidi" w:hAnsiTheme="minorBidi" w:cstheme="minorBidi"/>
          <w:spacing w:val="12"/>
          <w:lang w:val="en-US" w:eastAsia="zh-CN"/>
        </w:rPr>
        <w:t>）</w:t>
      </w:r>
      <w:r w:rsidRPr="0038217A">
        <w:rPr>
          <w:rFonts w:asciiTheme="minorBidi" w:hAnsiTheme="minorBidi" w:cstheme="minorBidi"/>
          <w:spacing w:val="12"/>
          <w:lang w:val="en-US" w:eastAsia="zh-CN"/>
        </w:rPr>
        <w:t>是无线电通信部门的执行机构</w:t>
      </w:r>
      <w:hyperlink r:id="rId21" w:history="1">
        <w:r w:rsidR="00D70E8D" w:rsidRPr="0038217A">
          <w:rPr>
            <w:rFonts w:asciiTheme="minorBidi" w:hAnsiTheme="minorBidi" w:cstheme="minorBidi"/>
            <w:spacing w:val="12"/>
            <w:lang w:val="en-US" w:eastAsia="zh-CN"/>
          </w:rPr>
          <w:t>，</w:t>
        </w:r>
        <w:r w:rsidRPr="0038217A">
          <w:rPr>
            <w:rFonts w:asciiTheme="minorBidi" w:hAnsiTheme="minorBidi" w:cstheme="minorBidi"/>
            <w:spacing w:val="12"/>
            <w:lang w:val="en-US" w:eastAsia="zh-CN"/>
          </w:rPr>
          <w:t>由一名选任的</w:t>
        </w:r>
      </w:hyperlink>
      <w:hyperlink r:id="rId22" w:history="1">
        <w:r w:rsidRPr="0038217A">
          <w:rPr>
            <w:rFonts w:asciiTheme="minorBidi" w:hAnsiTheme="minorBidi" w:cstheme="minorBidi"/>
            <w:spacing w:val="12"/>
            <w:lang w:val="en-US" w:eastAsia="zh-CN"/>
          </w:rPr>
          <w:t>主任</w:t>
        </w:r>
      </w:hyperlink>
      <w:r w:rsidRPr="0038217A">
        <w:rPr>
          <w:rFonts w:asciiTheme="minorBidi" w:hAnsiTheme="minorBidi" w:cstheme="minorBidi"/>
          <w:spacing w:val="12"/>
          <w:lang w:val="en-US" w:eastAsia="zh-CN"/>
        </w:rPr>
        <w:t>领导其工作。主任负责协调该部门的各项工作。有一班水平高、能力强的工程师、计算机专家和管理人员协助无线电通信局主任开展工作</w:t>
      </w:r>
      <w:r w:rsidR="00D70E8D" w:rsidRPr="0038217A">
        <w:rPr>
          <w:rFonts w:asciiTheme="minorBidi" w:hAnsiTheme="minorBidi" w:cstheme="minorBidi"/>
          <w:spacing w:val="12"/>
          <w:lang w:val="en-US" w:eastAsia="zh-CN"/>
        </w:rPr>
        <w:t>，</w:t>
      </w:r>
      <w:r w:rsidRPr="0038217A">
        <w:rPr>
          <w:rFonts w:asciiTheme="minorBidi" w:hAnsiTheme="minorBidi" w:cstheme="minorBidi"/>
          <w:spacing w:val="12"/>
          <w:lang w:val="en-US" w:eastAsia="zh-CN"/>
        </w:rPr>
        <w:t>他们与负责行政工作的人员一道共同组成无线电通信局。</w:t>
      </w:r>
    </w:p>
    <w:p w:rsidR="007B3F9D" w:rsidRPr="0038217A" w:rsidRDefault="007B3F9D" w:rsidP="00E04F85">
      <w:pPr>
        <w:tabs>
          <w:tab w:val="clear" w:pos="794"/>
          <w:tab w:val="clear" w:pos="1191"/>
          <w:tab w:val="clear" w:pos="1588"/>
          <w:tab w:val="clear" w:pos="1985"/>
        </w:tabs>
        <w:overflowPunct/>
        <w:autoSpaceDE/>
        <w:autoSpaceDN/>
        <w:spacing w:before="100" w:after="100"/>
        <w:ind w:firstLine="0"/>
        <w:textAlignment w:val="auto"/>
        <w:rPr>
          <w:rFonts w:asciiTheme="minorBidi" w:hAnsiTheme="minorBidi" w:cstheme="minorBidi"/>
          <w:lang w:val="en-US" w:eastAsia="zh-CN"/>
        </w:rPr>
      </w:pPr>
      <w:bookmarkStart w:id="19" w:name=""/>
      <w:bookmarkEnd w:id="19"/>
      <w:r w:rsidRPr="0038217A">
        <w:rPr>
          <w:rFonts w:asciiTheme="minorBidi" w:hAnsiTheme="minorBidi" w:cstheme="minorBidi"/>
          <w:lang w:val="en-US" w:eastAsia="zh-CN"/>
        </w:rPr>
        <w:t>无线电通信局</w:t>
      </w:r>
      <w:r w:rsidR="00661887" w:rsidRPr="0038217A">
        <w:rPr>
          <w:rFonts w:asciiTheme="minorBidi" w:hAnsiTheme="minorBidi" w:cstheme="minorBidi"/>
          <w:lang w:val="en-US" w:eastAsia="zh-CN"/>
        </w:rPr>
        <w:t>：</w:t>
      </w:r>
    </w:p>
    <w:p w:rsidR="007B3F9D" w:rsidRPr="00760F1D" w:rsidRDefault="00EA149D" w:rsidP="0077493D">
      <w:pPr>
        <w:pStyle w:val="Enumlev10"/>
        <w:rPr>
          <w:rFonts w:asciiTheme="minorBidi" w:hAnsiTheme="minorBidi" w:cstheme="minorBidi"/>
          <w:lang w:eastAsia="zh-CN"/>
        </w:rPr>
      </w:pPr>
      <w:r w:rsidRPr="00760F1D">
        <w:rPr>
          <w:rFonts w:asciiTheme="minorBidi" w:hAnsiTheme="minorBidi" w:cstheme="minorBidi"/>
          <w:color w:val="8DB3E2"/>
          <w:lang w:eastAsia="zh-CN"/>
        </w:rPr>
        <w:t>•</w:t>
      </w:r>
      <w:r w:rsidRPr="00760F1D">
        <w:rPr>
          <w:rFonts w:asciiTheme="minorBidi" w:hAnsiTheme="minorBidi" w:cstheme="minorBidi"/>
          <w:lang w:eastAsia="zh-CN"/>
        </w:rPr>
        <w:tab/>
      </w:r>
      <w:r w:rsidR="007B3F9D" w:rsidRPr="00760F1D">
        <w:rPr>
          <w:rFonts w:asciiTheme="minorBidi" w:hAnsiTheme="minorBidi" w:cstheme="minorBidi"/>
          <w:lang w:eastAsia="zh-CN"/>
        </w:rPr>
        <w:t>为</w:t>
      </w:r>
      <w:hyperlink r:id="rId23" w:history="1">
        <w:r w:rsidR="007B3F9D" w:rsidRPr="00760F1D">
          <w:rPr>
            <w:rFonts w:asciiTheme="minorBidi" w:hAnsiTheme="minorBidi" w:cstheme="minorBidi"/>
            <w:lang w:eastAsia="zh-CN"/>
          </w:rPr>
          <w:t>无线电通信大会</w:t>
        </w:r>
      </w:hyperlink>
      <w:r w:rsidR="00F20C10" w:rsidRPr="00760F1D">
        <w:rPr>
          <w:rFonts w:asciiTheme="minorBidi" w:hAnsiTheme="minorBidi" w:cstheme="minorBidi"/>
          <w:lang w:eastAsia="zh-CN"/>
        </w:rPr>
        <w:t>，</w:t>
      </w:r>
      <w:hyperlink r:id="rId24" w:history="1">
        <w:r w:rsidR="007B3F9D" w:rsidRPr="00760F1D">
          <w:rPr>
            <w:rFonts w:asciiTheme="minorBidi" w:hAnsiTheme="minorBidi" w:cstheme="minorBidi"/>
            <w:lang w:eastAsia="zh-CN"/>
          </w:rPr>
          <w:t>无线电通信全会</w:t>
        </w:r>
      </w:hyperlink>
      <w:r w:rsidR="007B3F9D" w:rsidRPr="00760F1D">
        <w:rPr>
          <w:rFonts w:asciiTheme="minorBidi" w:hAnsiTheme="minorBidi" w:cstheme="minorBidi"/>
          <w:lang w:eastAsia="zh-CN"/>
        </w:rPr>
        <w:t>和</w:t>
      </w:r>
      <w:hyperlink r:id="rId25" w:history="1">
        <w:r w:rsidR="007B3F9D" w:rsidRPr="00760F1D">
          <w:rPr>
            <w:rFonts w:asciiTheme="minorBidi" w:hAnsiTheme="minorBidi" w:cstheme="minorBidi"/>
            <w:lang w:eastAsia="zh-CN"/>
          </w:rPr>
          <w:t>研究组</w:t>
        </w:r>
      </w:hyperlink>
      <w:r w:rsidR="00F20C10" w:rsidRPr="00760F1D">
        <w:rPr>
          <w:rFonts w:asciiTheme="minorBidi" w:hAnsiTheme="minorBidi" w:cstheme="minorBidi"/>
          <w:lang w:eastAsia="zh-CN"/>
        </w:rPr>
        <w:t>，</w:t>
      </w:r>
      <w:r w:rsidR="007B3F9D" w:rsidRPr="00760F1D">
        <w:rPr>
          <w:rFonts w:asciiTheme="minorBidi" w:hAnsiTheme="minorBidi" w:cstheme="minorBidi"/>
          <w:lang w:eastAsia="zh-CN"/>
        </w:rPr>
        <w:t>包括工作组和任务组在内</w:t>
      </w:r>
      <w:r w:rsidRPr="00760F1D">
        <w:rPr>
          <w:rFonts w:asciiTheme="minorBidi" w:hAnsiTheme="minorBidi" w:cstheme="minorBidi"/>
          <w:lang w:eastAsia="zh-CN"/>
        </w:rPr>
        <w:t>，</w:t>
      </w:r>
      <w:r w:rsidR="007B3F9D" w:rsidRPr="00760F1D">
        <w:rPr>
          <w:rFonts w:asciiTheme="minorBidi" w:hAnsiTheme="minorBidi" w:cstheme="minorBidi"/>
          <w:lang w:eastAsia="zh-CN"/>
        </w:rPr>
        <w:t>提供行政和技术支持</w:t>
      </w:r>
      <w:r w:rsidR="00F20C10" w:rsidRPr="00760F1D">
        <w:rPr>
          <w:rFonts w:asciiTheme="minorBidi" w:hAnsiTheme="minorBidi" w:cstheme="minorBidi"/>
          <w:lang w:eastAsia="zh-CN"/>
        </w:rPr>
        <w:t>；</w:t>
      </w:r>
    </w:p>
    <w:p w:rsidR="007B3F9D" w:rsidRPr="00760F1D" w:rsidRDefault="00EA149D" w:rsidP="00E04F85">
      <w:pPr>
        <w:pStyle w:val="Enumlev10"/>
        <w:rPr>
          <w:rFonts w:asciiTheme="minorBidi" w:hAnsiTheme="minorBidi" w:cstheme="minorBidi"/>
          <w:lang w:eastAsia="zh-CN"/>
        </w:rPr>
      </w:pPr>
      <w:r w:rsidRPr="00760F1D">
        <w:rPr>
          <w:rFonts w:asciiTheme="minorBidi" w:hAnsiTheme="minorBidi" w:cstheme="minorBidi"/>
          <w:color w:val="8DB3E2"/>
          <w:lang w:eastAsia="zh-CN"/>
        </w:rPr>
        <w:t>•</w:t>
      </w:r>
      <w:r w:rsidRPr="00760F1D">
        <w:rPr>
          <w:rFonts w:asciiTheme="minorBidi" w:hAnsiTheme="minorBidi" w:cstheme="minorBidi"/>
          <w:lang w:eastAsia="zh-CN"/>
        </w:rPr>
        <w:tab/>
      </w:r>
      <w:hyperlink r:id="rId26" w:history="1">
        <w:r w:rsidR="00F20C10" w:rsidRPr="00760F1D">
          <w:rPr>
            <w:rFonts w:asciiTheme="minorBidi" w:hAnsiTheme="minorBidi" w:cstheme="minorBidi"/>
            <w:lang w:eastAsia="zh-CN"/>
          </w:rPr>
          <w:t>《</w:t>
        </w:r>
        <w:r w:rsidR="007B3F9D" w:rsidRPr="00760F1D">
          <w:rPr>
            <w:rFonts w:asciiTheme="minorBidi" w:hAnsiTheme="minorBidi" w:cstheme="minorBidi"/>
            <w:lang w:eastAsia="zh-CN"/>
          </w:rPr>
          <w:t>无线电规则</w:t>
        </w:r>
        <w:r w:rsidR="00F20C10" w:rsidRPr="00760F1D">
          <w:rPr>
            <w:rFonts w:asciiTheme="minorBidi" w:hAnsiTheme="minorBidi" w:cstheme="minorBidi"/>
            <w:lang w:eastAsia="zh-CN"/>
          </w:rPr>
          <w:t>》</w:t>
        </w:r>
      </w:hyperlink>
      <w:r w:rsidR="007B3F9D" w:rsidRPr="00760F1D">
        <w:rPr>
          <w:rFonts w:asciiTheme="minorBidi" w:hAnsiTheme="minorBidi" w:cstheme="minorBidi"/>
          <w:lang w:eastAsia="zh-CN"/>
        </w:rPr>
        <w:t>和各种区域性协议条款的应用</w:t>
      </w:r>
      <w:r w:rsidR="00F20C10" w:rsidRPr="00760F1D">
        <w:rPr>
          <w:rFonts w:asciiTheme="minorBidi" w:hAnsiTheme="minorBidi" w:cstheme="minorBidi"/>
          <w:lang w:eastAsia="zh-CN"/>
        </w:rPr>
        <w:t>；</w:t>
      </w:r>
      <w:r w:rsidR="007B3F9D" w:rsidRPr="00760F1D">
        <w:rPr>
          <w:rFonts w:asciiTheme="minorBidi" w:hAnsiTheme="minorBidi" w:cstheme="minorBidi"/>
          <w:lang w:eastAsia="zh-CN"/>
        </w:rPr>
        <w:t xml:space="preserve"> </w:t>
      </w:r>
    </w:p>
    <w:p w:rsidR="007B3F9D" w:rsidRPr="00760F1D" w:rsidRDefault="00EA149D" w:rsidP="0076468C">
      <w:pPr>
        <w:pStyle w:val="Enumlev10"/>
        <w:rPr>
          <w:rFonts w:asciiTheme="minorBidi" w:hAnsiTheme="minorBidi" w:cstheme="minorBidi"/>
          <w:lang w:eastAsia="zh-CN"/>
        </w:rPr>
      </w:pPr>
      <w:r w:rsidRPr="00760F1D">
        <w:rPr>
          <w:rFonts w:asciiTheme="minorBidi" w:hAnsiTheme="minorBidi" w:cstheme="minorBidi"/>
          <w:color w:val="8DB3E2"/>
          <w:lang w:eastAsia="zh-CN"/>
        </w:rPr>
        <w:t>•</w:t>
      </w:r>
      <w:r w:rsidRPr="00760F1D">
        <w:rPr>
          <w:rFonts w:asciiTheme="minorBidi" w:hAnsiTheme="minorBidi" w:cstheme="minorBidi"/>
          <w:lang w:eastAsia="zh-CN"/>
        </w:rPr>
        <w:tab/>
      </w:r>
      <w:r w:rsidR="007B3F9D" w:rsidRPr="00760F1D">
        <w:rPr>
          <w:rFonts w:asciiTheme="minorBidi" w:hAnsiTheme="minorBidi" w:cstheme="minorBidi"/>
          <w:lang w:eastAsia="zh-CN"/>
        </w:rPr>
        <w:t>登记</w:t>
      </w:r>
      <w:r w:rsidR="0076468C" w:rsidRPr="00760F1D">
        <w:rPr>
          <w:rFonts w:asciiTheme="minorBidi" w:hAnsiTheme="minorBidi" w:cstheme="minorBidi"/>
          <w:lang w:eastAsia="zh-CN"/>
        </w:rPr>
        <w:t>所有业务的</w:t>
      </w:r>
      <w:r w:rsidR="007B3F9D" w:rsidRPr="00760F1D">
        <w:rPr>
          <w:rFonts w:asciiTheme="minorBidi" w:hAnsiTheme="minorBidi" w:cstheme="minorBidi"/>
          <w:lang w:eastAsia="zh-CN"/>
        </w:rPr>
        <w:t>频率指配以及空间业务的</w:t>
      </w:r>
      <w:r w:rsidR="0076468C" w:rsidRPr="00760F1D">
        <w:rPr>
          <w:rFonts w:asciiTheme="minorBidi" w:hAnsiTheme="minorBidi" w:cstheme="minorBidi"/>
          <w:lang w:eastAsia="zh-CN"/>
        </w:rPr>
        <w:t>相关</w:t>
      </w:r>
      <w:r w:rsidR="007B3F9D" w:rsidRPr="00760F1D">
        <w:rPr>
          <w:rFonts w:asciiTheme="minorBidi" w:hAnsiTheme="minorBidi" w:cstheme="minorBidi"/>
          <w:lang w:eastAsia="zh-CN"/>
        </w:rPr>
        <w:t>轨道特性</w:t>
      </w:r>
      <w:proofErr w:type="gramStart"/>
      <w:r w:rsidR="007B3F9D" w:rsidRPr="00760F1D">
        <w:rPr>
          <w:rFonts w:asciiTheme="minorBidi" w:hAnsiTheme="minorBidi" w:cstheme="minorBidi"/>
          <w:lang w:eastAsia="zh-CN"/>
        </w:rPr>
        <w:t>,</w:t>
      </w:r>
      <w:r w:rsidR="007B3F9D" w:rsidRPr="00760F1D">
        <w:rPr>
          <w:rFonts w:asciiTheme="minorBidi" w:hAnsiTheme="minorBidi" w:cstheme="minorBidi"/>
          <w:lang w:eastAsia="zh-CN"/>
        </w:rPr>
        <w:t>同时</w:t>
      </w:r>
      <w:r w:rsidR="0076468C" w:rsidRPr="00760F1D">
        <w:rPr>
          <w:rFonts w:asciiTheme="minorBidi" w:hAnsiTheme="minorBidi" w:cstheme="minorBidi"/>
          <w:lang w:eastAsia="zh-CN"/>
        </w:rPr>
        <w:t>维护</w:t>
      </w:r>
      <w:proofErr w:type="gramEnd"/>
      <w:r w:rsidR="00564738" w:rsidRPr="00760F1D">
        <w:rPr>
          <w:rFonts w:asciiTheme="minorBidi" w:hAnsiTheme="minorBidi" w:cstheme="minorBidi"/>
          <w:lang w:eastAsia="zh-CN"/>
        </w:rPr>
        <w:t>《</w:t>
      </w:r>
      <w:r w:rsidR="007B3F9D" w:rsidRPr="00760F1D">
        <w:rPr>
          <w:rFonts w:asciiTheme="minorBidi" w:hAnsiTheme="minorBidi" w:cstheme="minorBidi"/>
          <w:lang w:eastAsia="zh-CN"/>
        </w:rPr>
        <w:t>国际频率登记总表</w:t>
      </w:r>
      <w:r w:rsidR="00564738" w:rsidRPr="00760F1D">
        <w:rPr>
          <w:rFonts w:asciiTheme="minorBidi" w:hAnsiTheme="minorBidi" w:cstheme="minorBidi"/>
          <w:lang w:eastAsia="zh-CN"/>
        </w:rPr>
        <w:t>》</w:t>
      </w:r>
      <w:r w:rsidR="007B3F9D" w:rsidRPr="00760F1D">
        <w:rPr>
          <w:rFonts w:asciiTheme="minorBidi" w:hAnsiTheme="minorBidi" w:cstheme="minorBidi"/>
          <w:lang w:eastAsia="zh-CN"/>
        </w:rPr>
        <w:t>；</w:t>
      </w:r>
      <w:r w:rsidR="007B3F9D" w:rsidRPr="00760F1D">
        <w:rPr>
          <w:rFonts w:asciiTheme="minorBidi" w:hAnsiTheme="minorBidi" w:cstheme="minorBidi"/>
          <w:lang w:eastAsia="zh-CN"/>
        </w:rPr>
        <w:t xml:space="preserve"> </w:t>
      </w:r>
    </w:p>
    <w:p w:rsidR="007B3F9D" w:rsidRPr="00760F1D" w:rsidRDefault="00EA149D" w:rsidP="00E04F85">
      <w:pPr>
        <w:pStyle w:val="Enumlev10"/>
        <w:rPr>
          <w:rFonts w:asciiTheme="minorBidi" w:hAnsiTheme="minorBidi" w:cstheme="minorBidi"/>
          <w:lang w:eastAsia="zh-CN"/>
        </w:rPr>
      </w:pPr>
      <w:r w:rsidRPr="00760F1D">
        <w:rPr>
          <w:rFonts w:asciiTheme="minorBidi" w:hAnsiTheme="minorBidi" w:cstheme="minorBidi"/>
          <w:color w:val="8DB3E2"/>
          <w:lang w:eastAsia="zh-CN"/>
        </w:rPr>
        <w:t>•</w:t>
      </w:r>
      <w:r w:rsidRPr="00760F1D">
        <w:rPr>
          <w:rFonts w:asciiTheme="minorBidi" w:hAnsiTheme="minorBidi" w:cstheme="minorBidi"/>
          <w:lang w:eastAsia="zh-CN"/>
        </w:rPr>
        <w:tab/>
      </w:r>
      <w:r w:rsidR="007B3F9D" w:rsidRPr="00760F1D">
        <w:rPr>
          <w:rFonts w:asciiTheme="minorBidi" w:hAnsiTheme="minorBidi" w:cstheme="minorBidi"/>
          <w:lang w:eastAsia="zh-CN"/>
        </w:rPr>
        <w:t>就公平、有效、经济地使用无线电频谱和卫星轨道</w:t>
      </w:r>
      <w:proofErr w:type="gramStart"/>
      <w:r w:rsidR="007B3F9D" w:rsidRPr="00760F1D">
        <w:rPr>
          <w:rFonts w:asciiTheme="minorBidi" w:hAnsiTheme="minorBidi" w:cstheme="minorBidi"/>
          <w:lang w:eastAsia="zh-CN"/>
        </w:rPr>
        <w:t>,</w:t>
      </w:r>
      <w:r w:rsidR="007B3F9D" w:rsidRPr="00760F1D">
        <w:rPr>
          <w:rFonts w:asciiTheme="minorBidi" w:hAnsiTheme="minorBidi" w:cstheme="minorBidi"/>
          <w:lang w:eastAsia="zh-CN"/>
        </w:rPr>
        <w:t>调查并帮助解决有害干扰的问题</w:t>
      </w:r>
      <w:r w:rsidR="007B3F9D" w:rsidRPr="00760F1D">
        <w:rPr>
          <w:rFonts w:asciiTheme="minorBidi" w:hAnsiTheme="minorBidi" w:cstheme="minorBidi"/>
          <w:lang w:eastAsia="zh-CN"/>
        </w:rPr>
        <w:t>,</w:t>
      </w:r>
      <w:r w:rsidR="007B3F9D" w:rsidRPr="00760F1D">
        <w:rPr>
          <w:rFonts w:asciiTheme="minorBidi" w:hAnsiTheme="minorBidi" w:cstheme="minorBidi"/>
          <w:lang w:eastAsia="zh-CN"/>
        </w:rPr>
        <w:t>为</w:t>
      </w:r>
      <w:proofErr w:type="gramEnd"/>
      <w:r w:rsidR="001D5C37" w:rsidRPr="00760F1D">
        <w:rPr>
          <w:rFonts w:asciiTheme="minorBidi" w:hAnsiTheme="minorBidi" w:cstheme="minorBidi"/>
        </w:rPr>
        <w:fldChar w:fldCharType="begin"/>
      </w:r>
      <w:r w:rsidR="001D5C37" w:rsidRPr="00760F1D">
        <w:rPr>
          <w:rFonts w:asciiTheme="minorBidi" w:hAnsiTheme="minorBidi" w:cstheme="minorBidi"/>
          <w:lang w:eastAsia="zh-CN"/>
        </w:rPr>
        <w:instrText xml:space="preserve"> HYPERLINK "http://web.itu.int/members/index.html" </w:instrText>
      </w:r>
      <w:r w:rsidR="001D5C37" w:rsidRPr="00760F1D">
        <w:rPr>
          <w:rFonts w:asciiTheme="minorBidi" w:hAnsiTheme="minorBidi" w:cstheme="minorBidi"/>
        </w:rPr>
        <w:fldChar w:fldCharType="separate"/>
      </w:r>
      <w:r w:rsidR="007B3F9D" w:rsidRPr="00760F1D">
        <w:rPr>
          <w:rFonts w:asciiTheme="minorBidi" w:hAnsiTheme="minorBidi" w:cstheme="minorBidi"/>
          <w:lang w:eastAsia="zh-CN"/>
        </w:rPr>
        <w:t>成员国</w:t>
      </w:r>
      <w:r w:rsidR="001D5C37" w:rsidRPr="00760F1D">
        <w:rPr>
          <w:rFonts w:asciiTheme="minorBidi" w:hAnsiTheme="minorBidi" w:cstheme="minorBidi"/>
          <w:lang w:eastAsia="zh-CN"/>
        </w:rPr>
        <w:fldChar w:fldCharType="end"/>
      </w:r>
      <w:r w:rsidR="007B3F9D" w:rsidRPr="00760F1D">
        <w:rPr>
          <w:rFonts w:asciiTheme="minorBidi" w:hAnsiTheme="minorBidi" w:cstheme="minorBidi"/>
          <w:lang w:eastAsia="zh-CN"/>
        </w:rPr>
        <w:t>提供建议</w:t>
      </w:r>
      <w:r w:rsidR="00F20C10" w:rsidRPr="00760F1D">
        <w:rPr>
          <w:rFonts w:asciiTheme="minorBidi" w:hAnsiTheme="minorBidi" w:cstheme="minorBidi"/>
          <w:lang w:eastAsia="zh-CN"/>
        </w:rPr>
        <w:t>和意见</w:t>
      </w:r>
      <w:r w:rsidR="007B3F9D" w:rsidRPr="00760F1D">
        <w:rPr>
          <w:rFonts w:asciiTheme="minorBidi" w:hAnsiTheme="minorBidi" w:cstheme="minorBidi"/>
          <w:lang w:eastAsia="zh-CN"/>
        </w:rPr>
        <w:t>；</w:t>
      </w:r>
      <w:r w:rsidR="007B3F9D" w:rsidRPr="00760F1D">
        <w:rPr>
          <w:rFonts w:asciiTheme="minorBidi" w:hAnsiTheme="minorBidi" w:cstheme="minorBidi"/>
          <w:lang w:eastAsia="zh-CN"/>
        </w:rPr>
        <w:t xml:space="preserve"> </w:t>
      </w:r>
    </w:p>
    <w:p w:rsidR="007B3F9D" w:rsidRPr="00760F1D" w:rsidRDefault="00EA149D" w:rsidP="00E04F85">
      <w:pPr>
        <w:pStyle w:val="Enumlev10"/>
        <w:rPr>
          <w:rFonts w:asciiTheme="minorBidi" w:hAnsiTheme="minorBidi" w:cstheme="minorBidi"/>
          <w:lang w:eastAsia="zh-CN"/>
        </w:rPr>
      </w:pPr>
      <w:r w:rsidRPr="00760F1D">
        <w:rPr>
          <w:rFonts w:asciiTheme="minorBidi" w:hAnsiTheme="minorBidi" w:cstheme="minorBidi"/>
          <w:color w:val="8DB3E2"/>
          <w:lang w:eastAsia="zh-CN"/>
        </w:rPr>
        <w:t>•</w:t>
      </w:r>
      <w:r w:rsidRPr="00760F1D">
        <w:rPr>
          <w:rFonts w:asciiTheme="minorBidi" w:hAnsiTheme="minorBidi" w:cstheme="minorBidi"/>
          <w:lang w:eastAsia="zh-CN"/>
        </w:rPr>
        <w:tab/>
      </w:r>
      <w:r w:rsidR="007B3F9D" w:rsidRPr="00760F1D">
        <w:rPr>
          <w:rFonts w:asciiTheme="minorBidi" w:hAnsiTheme="minorBidi" w:cstheme="minorBidi"/>
          <w:lang w:eastAsia="zh-CN"/>
        </w:rPr>
        <w:t>负责协调由无线电通信部门拟定的</w:t>
      </w:r>
      <w:hyperlink r:id="rId27" w:history="1">
        <w:r w:rsidR="007B3F9D" w:rsidRPr="00760F1D">
          <w:rPr>
            <w:rFonts w:asciiTheme="minorBidi" w:hAnsiTheme="minorBidi" w:cstheme="minorBidi"/>
            <w:lang w:eastAsia="zh-CN"/>
          </w:rPr>
          <w:t>通函</w:t>
        </w:r>
      </w:hyperlink>
      <w:r w:rsidR="007B3F9D" w:rsidRPr="00760F1D">
        <w:rPr>
          <w:rFonts w:asciiTheme="minorBidi" w:hAnsiTheme="minorBidi" w:cstheme="minorBidi"/>
          <w:lang w:eastAsia="zh-CN"/>
        </w:rPr>
        <w:t>、文件和</w:t>
      </w:r>
      <w:hyperlink r:id="rId28" w:history="1">
        <w:r w:rsidR="007B3F9D" w:rsidRPr="00760F1D">
          <w:rPr>
            <w:rFonts w:asciiTheme="minorBidi" w:hAnsiTheme="minorBidi" w:cstheme="minorBidi"/>
            <w:lang w:eastAsia="zh-CN"/>
          </w:rPr>
          <w:t>出版物</w:t>
        </w:r>
      </w:hyperlink>
      <w:r w:rsidR="007B3F9D" w:rsidRPr="00760F1D">
        <w:rPr>
          <w:rFonts w:asciiTheme="minorBidi" w:hAnsiTheme="minorBidi" w:cstheme="minorBidi"/>
          <w:lang w:eastAsia="zh-CN"/>
        </w:rPr>
        <w:t>的准备、编辑和分发工作</w:t>
      </w:r>
      <w:r w:rsidR="009311E1" w:rsidRPr="00760F1D">
        <w:rPr>
          <w:rFonts w:asciiTheme="minorBidi" w:hAnsiTheme="minorBidi" w:cstheme="minorBidi"/>
          <w:lang w:eastAsia="zh-CN"/>
        </w:rPr>
        <w:t>；</w:t>
      </w:r>
    </w:p>
    <w:p w:rsidR="007B3F9D" w:rsidRPr="0038217A" w:rsidRDefault="00EA149D" w:rsidP="00E04F85">
      <w:pPr>
        <w:pStyle w:val="Enumlev10"/>
        <w:rPr>
          <w:rFonts w:asciiTheme="minorBidi" w:hAnsiTheme="minorBidi" w:cstheme="minorBidi"/>
          <w:lang w:eastAsia="zh-CN"/>
        </w:rPr>
      </w:pPr>
      <w:r w:rsidRPr="00760F1D">
        <w:rPr>
          <w:rFonts w:asciiTheme="minorBidi" w:hAnsiTheme="minorBidi" w:cstheme="minorBidi"/>
          <w:color w:val="8DB3E2"/>
          <w:lang w:eastAsia="zh-CN"/>
        </w:rPr>
        <w:t>•</w:t>
      </w:r>
      <w:r w:rsidRPr="00760F1D">
        <w:rPr>
          <w:rFonts w:asciiTheme="minorBidi" w:hAnsiTheme="minorBidi" w:cstheme="minorBidi"/>
          <w:lang w:eastAsia="zh-CN"/>
        </w:rPr>
        <w:tab/>
      </w:r>
      <w:r w:rsidR="007B3F9D" w:rsidRPr="00760F1D">
        <w:rPr>
          <w:rFonts w:asciiTheme="minorBidi" w:hAnsiTheme="minorBidi" w:cstheme="minorBidi"/>
          <w:lang w:eastAsia="zh-CN"/>
        </w:rPr>
        <w:t>就国家频率管理和无线电通信提供技术信息和组织研讨会</w:t>
      </w:r>
      <w:r w:rsidRPr="00760F1D">
        <w:rPr>
          <w:rFonts w:asciiTheme="minorBidi" w:hAnsiTheme="minorBidi" w:cstheme="minorBidi"/>
          <w:lang w:eastAsia="zh-CN"/>
        </w:rPr>
        <w:t>，</w:t>
      </w:r>
      <w:r w:rsidR="00F20C10" w:rsidRPr="00760F1D">
        <w:rPr>
          <w:rFonts w:asciiTheme="minorBidi" w:hAnsiTheme="minorBidi" w:cstheme="minorBidi"/>
          <w:lang w:eastAsia="zh-CN"/>
        </w:rPr>
        <w:t>并在帮</w:t>
      </w:r>
      <w:r w:rsidR="007B3F9D" w:rsidRPr="00760F1D">
        <w:rPr>
          <w:rFonts w:asciiTheme="minorBidi" w:hAnsiTheme="minorBidi" w:cstheme="minorBidi"/>
          <w:lang w:eastAsia="zh-CN"/>
        </w:rPr>
        <w:t>助发展中国家的问题上与</w:t>
      </w:r>
      <w:hyperlink r:id="rId29" w:history="1">
        <w:r w:rsidR="007B3F9D" w:rsidRPr="00760F1D">
          <w:rPr>
            <w:rFonts w:asciiTheme="minorBidi" w:hAnsiTheme="minorBidi" w:cstheme="minorBidi"/>
            <w:lang w:eastAsia="zh-CN"/>
          </w:rPr>
          <w:t>电信发展局</w:t>
        </w:r>
      </w:hyperlink>
      <w:r w:rsidR="007B3F9D" w:rsidRPr="00760F1D">
        <w:rPr>
          <w:rFonts w:asciiTheme="minorBidi" w:hAnsiTheme="minorBidi" w:cstheme="minorBidi"/>
          <w:lang w:eastAsia="zh-CN"/>
        </w:rPr>
        <w:t>密切合作</w:t>
      </w:r>
      <w:r w:rsidR="007B3F9D" w:rsidRPr="0038217A">
        <w:rPr>
          <w:rFonts w:asciiTheme="minorBidi" w:hAnsiTheme="minorBidi" w:cstheme="minorBidi"/>
          <w:lang w:eastAsia="zh-CN"/>
        </w:rPr>
        <w:t>。</w:t>
      </w:r>
    </w:p>
    <w:p w:rsidR="00C842F6" w:rsidRPr="0038217A" w:rsidRDefault="00C842F6" w:rsidP="00E04F85">
      <w:pPr>
        <w:pStyle w:val="Enumlev10"/>
        <w:rPr>
          <w:rFonts w:asciiTheme="minorBidi" w:hAnsiTheme="minorBidi" w:cstheme="minorBidi"/>
          <w:szCs w:val="22"/>
          <w:lang w:eastAsia="zh-CN"/>
        </w:rPr>
      </w:pPr>
    </w:p>
    <w:p w:rsidR="00C842F6" w:rsidRDefault="00C842F6" w:rsidP="00AA2CE3">
      <w:pPr>
        <w:pStyle w:val="Enumlev10"/>
        <w:rPr>
          <w:lang w:val="en-GB" w:eastAsia="zh-CN"/>
        </w:rPr>
      </w:pPr>
    </w:p>
    <w:p w:rsidR="0077493D" w:rsidRDefault="0077493D" w:rsidP="00AA2CE3">
      <w:pPr>
        <w:pStyle w:val="Enumlev10"/>
        <w:rPr>
          <w:lang w:val="en-GB" w:eastAsia="zh-CN"/>
        </w:rPr>
      </w:pPr>
    </w:p>
    <w:p w:rsidR="0077493D" w:rsidRPr="000A54CC" w:rsidRDefault="0077493D" w:rsidP="00AA2CE3">
      <w:pPr>
        <w:pStyle w:val="Enumlev10"/>
        <w:rPr>
          <w:lang w:val="en-GB" w:eastAsia="zh-CN"/>
        </w:rPr>
      </w:pPr>
    </w:p>
    <w:p w:rsidR="00C842F6" w:rsidRPr="000A54CC" w:rsidRDefault="00C842F6" w:rsidP="00AA2CE3">
      <w:pPr>
        <w:pStyle w:val="Enumlev10"/>
        <w:rPr>
          <w:lang w:val="en-GB" w:eastAsia="zh-CN"/>
        </w:rPr>
      </w:pPr>
    </w:p>
    <w:p w:rsidR="00C842F6" w:rsidRPr="000A54CC" w:rsidRDefault="00C842F6" w:rsidP="00AA2CE3">
      <w:pPr>
        <w:pStyle w:val="Enumlev10"/>
        <w:rPr>
          <w:lang w:val="en-GB" w:eastAsia="zh-CN"/>
        </w:rPr>
      </w:pPr>
    </w:p>
    <w:p w:rsidR="00C842F6" w:rsidRDefault="00C842F6" w:rsidP="00AA2CE3">
      <w:pPr>
        <w:spacing w:before="0"/>
        <w:rPr>
          <w:lang w:eastAsia="zh-CN"/>
        </w:rPr>
      </w:pPr>
      <w:r>
        <w:rPr>
          <w:lang w:eastAsia="zh-CN"/>
        </w:rPr>
        <w:br w:type="page"/>
      </w:r>
    </w:p>
    <w:p w:rsidR="00361EDE" w:rsidRPr="00361EDE" w:rsidRDefault="00361EDE" w:rsidP="00361EDE">
      <w:pPr>
        <w:rPr>
          <w:sz w:val="6"/>
          <w:szCs w:val="6"/>
          <w:lang w:eastAsia="zh-CN"/>
        </w:rPr>
      </w:pPr>
      <w:bookmarkStart w:id="20" w:name="_Toc266432210"/>
    </w:p>
    <w:p w:rsidR="00C842F6" w:rsidRPr="00782CAA" w:rsidRDefault="007B3F9D" w:rsidP="00A17D77">
      <w:pPr>
        <w:pStyle w:val="Header"/>
        <w:tabs>
          <w:tab w:val="clear" w:pos="8034"/>
          <w:tab w:val="right" w:pos="8035"/>
        </w:tabs>
        <w:outlineLvl w:val="0"/>
      </w:pPr>
      <w:bookmarkStart w:id="21" w:name="_Toc267559749"/>
      <w:r>
        <w:rPr>
          <w:rFonts w:hint="eastAsia"/>
          <w:lang w:eastAsia="zh-CN"/>
        </w:rPr>
        <w:t>世界无线电通信大会</w:t>
      </w:r>
      <w:r w:rsidR="007F741A">
        <w:rPr>
          <w:rFonts w:hint="eastAsia"/>
          <w:lang w:eastAsia="zh-CN"/>
        </w:rPr>
        <w:tab/>
      </w:r>
      <w:r w:rsidR="00C842F6" w:rsidRPr="006B45C4">
        <w:rPr>
          <w:bCs/>
          <w:color w:val="000080"/>
          <w:sz w:val="32"/>
          <w:szCs w:val="32"/>
        </w:rPr>
        <w:t>www.itu.int/itu-r/go/wrc/</w:t>
      </w:r>
      <w:bookmarkEnd w:id="20"/>
      <w:bookmarkEnd w:id="21"/>
    </w:p>
    <w:p w:rsidR="002C6144" w:rsidRPr="0038217A" w:rsidRDefault="002C6144" w:rsidP="00B449E6">
      <w:pPr>
        <w:ind w:firstLineChars="200" w:firstLine="496"/>
        <w:rPr>
          <w:rFonts w:asciiTheme="minorBidi" w:hAnsiTheme="minorBidi" w:cstheme="minorBidi"/>
          <w:sz w:val="20"/>
          <w:lang w:val="en-US" w:eastAsia="zh-CN"/>
        </w:rPr>
      </w:pPr>
      <w:r w:rsidRPr="0038217A">
        <w:rPr>
          <w:rFonts w:asciiTheme="minorBidi" w:hAnsiTheme="minorBidi" w:cstheme="minorBidi"/>
          <w:lang w:val="en-US" w:eastAsia="zh-CN"/>
        </w:rPr>
        <w:t>世界无线电通信大会（</w:t>
      </w:r>
      <w:r w:rsidRPr="0038217A">
        <w:rPr>
          <w:rFonts w:asciiTheme="minorBidi" w:hAnsiTheme="minorBidi" w:cstheme="minorBidi"/>
          <w:lang w:val="en-US" w:eastAsia="zh-CN"/>
        </w:rPr>
        <w:t>WRC</w:t>
      </w:r>
      <w:r w:rsidRPr="0038217A">
        <w:rPr>
          <w:rFonts w:asciiTheme="minorBidi" w:hAnsiTheme="minorBidi" w:cstheme="minorBidi"/>
          <w:lang w:val="en-US" w:eastAsia="zh-CN"/>
        </w:rPr>
        <w:t>）审议并修订《无线电规则》</w:t>
      </w:r>
      <w:r w:rsidRPr="0038217A">
        <w:rPr>
          <w:rFonts w:asciiTheme="minorBidi" w:hAnsiTheme="minorBidi" w:cstheme="minorBidi"/>
          <w:lang w:val="en-US" w:eastAsia="zh-CN"/>
        </w:rPr>
        <w:t xml:space="preserve"> — </w:t>
      </w:r>
      <w:r w:rsidRPr="0038217A">
        <w:rPr>
          <w:rFonts w:asciiTheme="minorBidi" w:hAnsiTheme="minorBidi" w:cstheme="minorBidi"/>
          <w:lang w:val="en-US" w:eastAsia="zh-CN"/>
        </w:rPr>
        <w:t>有</w:t>
      </w:r>
      <w:r w:rsidRPr="0038217A">
        <w:rPr>
          <w:rFonts w:asciiTheme="minorBidi" w:hAnsiTheme="minorBidi" w:cstheme="minorBidi"/>
          <w:szCs w:val="24"/>
          <w:lang w:val="en-US" w:eastAsia="zh-CN"/>
        </w:rPr>
        <w:t>关无线电频谱和卫星轨道使用的国际性条约。大会根据国际电联理事会确定的大会议程开展修订工作，议程中将前若干届世界无线电通信大会的建议考虑在内。</w:t>
      </w:r>
    </w:p>
    <w:p w:rsidR="002C6144" w:rsidRPr="0038217A" w:rsidRDefault="0077493D" w:rsidP="0077493D">
      <w:pPr>
        <w:ind w:firstLine="0"/>
        <w:rPr>
          <w:rFonts w:asciiTheme="minorBidi" w:hAnsiTheme="minorBidi" w:cstheme="minorBidi"/>
          <w:sz w:val="20"/>
          <w:lang w:val="en-US" w:eastAsia="zh-CN"/>
        </w:rPr>
      </w:pPr>
      <w:r w:rsidRPr="0038217A">
        <w:rPr>
          <w:rFonts w:asciiTheme="minorBidi" w:hAnsiTheme="minorBidi" w:cstheme="minorBidi"/>
          <w:noProof/>
          <w:lang w:val="en-US" w:eastAsia="zh-CN"/>
        </w:rPr>
        <w:drawing>
          <wp:anchor distT="0" distB="0" distL="114300" distR="288290" simplePos="0" relativeHeight="251658240" behindDoc="0" locked="0" layoutInCell="1" allowOverlap="1" wp14:anchorId="4B6182D5" wp14:editId="76E5019D">
            <wp:simplePos x="0" y="0"/>
            <wp:positionH relativeFrom="column">
              <wp:posOffset>70485</wp:posOffset>
            </wp:positionH>
            <wp:positionV relativeFrom="paragraph">
              <wp:posOffset>10795</wp:posOffset>
            </wp:positionV>
            <wp:extent cx="723600" cy="716400"/>
            <wp:effectExtent l="0" t="0" r="635"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RC RA 2015.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23600" cy="716400"/>
                    </a:xfrm>
                    <a:prstGeom prst="rect">
                      <a:avLst/>
                    </a:prstGeom>
                  </pic:spPr>
                </pic:pic>
              </a:graphicData>
            </a:graphic>
            <wp14:sizeRelH relativeFrom="margin">
              <wp14:pctWidth>0</wp14:pctWidth>
            </wp14:sizeRelH>
            <wp14:sizeRelV relativeFrom="margin">
              <wp14:pctHeight>0</wp14:pctHeight>
            </wp14:sizeRelV>
          </wp:anchor>
        </w:drawing>
      </w:r>
      <w:r w:rsidR="002C6144" w:rsidRPr="0038217A">
        <w:rPr>
          <w:rFonts w:asciiTheme="minorBidi" w:hAnsiTheme="minorBidi" w:cstheme="minorBidi"/>
          <w:lang w:val="en-US" w:eastAsia="zh-CN"/>
        </w:rPr>
        <w:t>WRC</w:t>
      </w:r>
      <w:r w:rsidR="002C6144" w:rsidRPr="0038217A">
        <w:rPr>
          <w:rFonts w:asciiTheme="minorBidi" w:hAnsiTheme="minorBidi" w:cstheme="minorBidi"/>
          <w:lang w:val="en-US" w:eastAsia="zh-CN"/>
        </w:rPr>
        <w:t>根据《无线电规则》对现有、新兴和未来应用、系统</w:t>
      </w:r>
      <w:r w:rsidR="002C6144" w:rsidRPr="0038217A">
        <w:rPr>
          <w:rFonts w:asciiTheme="minorBidi" w:hAnsiTheme="minorBidi" w:cstheme="minorBidi"/>
          <w:szCs w:val="24"/>
          <w:lang w:val="en-US" w:eastAsia="zh-CN"/>
        </w:rPr>
        <w:t>和技术的有效性、适用性和影响，审议有关改善国际频谱规则性框架各项方案的研究结果。</w:t>
      </w:r>
      <w:r w:rsidR="002C6144" w:rsidRPr="0038217A">
        <w:rPr>
          <w:rFonts w:asciiTheme="minorBidi" w:hAnsiTheme="minorBidi" w:cstheme="minorBidi"/>
          <w:szCs w:val="24"/>
          <w:lang w:val="en-US" w:eastAsia="zh-CN"/>
        </w:rPr>
        <w:t>WRC</w:t>
      </w:r>
      <w:r w:rsidR="002C6144" w:rsidRPr="0038217A">
        <w:rPr>
          <w:rFonts w:asciiTheme="minorBidi" w:hAnsiTheme="minorBidi" w:cstheme="minorBidi"/>
          <w:szCs w:val="24"/>
          <w:lang w:val="en-US" w:eastAsia="zh-CN"/>
        </w:rPr>
        <w:t>针对最为有益和高效地利用无线电频谱这一有限资源和管理卫星轨道的方法做出决定。对于</w:t>
      </w:r>
      <w:r w:rsidR="002C6144" w:rsidRPr="0038217A">
        <w:rPr>
          <w:rFonts w:asciiTheme="minorBidi" w:hAnsiTheme="minorBidi" w:cstheme="minorBidi"/>
          <w:szCs w:val="24"/>
          <w:lang w:val="en-US" w:eastAsia="zh-CN"/>
        </w:rPr>
        <w:t>21</w:t>
      </w:r>
      <w:r w:rsidR="002C6144" w:rsidRPr="0038217A">
        <w:rPr>
          <w:rFonts w:asciiTheme="minorBidi" w:hAnsiTheme="minorBidi" w:cstheme="minorBidi"/>
          <w:szCs w:val="24"/>
          <w:lang w:val="en-US" w:eastAsia="zh-CN"/>
        </w:rPr>
        <w:t>世纪全球经济发展而言，这些资源不仅价值连城，而且至关重要。</w:t>
      </w:r>
    </w:p>
    <w:p w:rsidR="002C6144" w:rsidRPr="0038217A" w:rsidRDefault="002C6144" w:rsidP="00B449E6">
      <w:pPr>
        <w:ind w:firstLineChars="200" w:firstLine="496"/>
        <w:rPr>
          <w:rFonts w:asciiTheme="minorBidi" w:hAnsiTheme="minorBidi" w:cstheme="minorBidi"/>
          <w:sz w:val="20"/>
          <w:lang w:val="en-US" w:eastAsia="zh-CN"/>
        </w:rPr>
      </w:pPr>
      <w:r w:rsidRPr="0038217A">
        <w:rPr>
          <w:rFonts w:asciiTheme="minorBidi" w:hAnsiTheme="minorBidi" w:cstheme="minorBidi"/>
          <w:lang w:val="en-US" w:eastAsia="zh-CN"/>
        </w:rPr>
        <w:t>WRC</w:t>
      </w:r>
      <w:r w:rsidRPr="0038217A">
        <w:rPr>
          <w:rFonts w:asciiTheme="minorBidi" w:hAnsiTheme="minorBidi" w:cstheme="minorBidi"/>
          <w:lang w:val="en-US" w:eastAsia="zh-CN"/>
        </w:rPr>
        <w:t>亦处理世界性无线电通信事宜，向无线电规则委员会和无线电</w:t>
      </w:r>
      <w:r w:rsidRPr="0038217A">
        <w:rPr>
          <w:rFonts w:asciiTheme="minorBidi" w:hAnsiTheme="minorBidi" w:cstheme="minorBidi"/>
          <w:szCs w:val="24"/>
          <w:lang w:val="en-US" w:eastAsia="zh-CN"/>
        </w:rPr>
        <w:t>通信局做出指示并审议他们开展的各项活动。该大会还负责确定无线电通信全会及其研究组为筹备未来无线电通信大会而研究的各项课题</w:t>
      </w:r>
      <w:r w:rsidRPr="0038217A">
        <w:rPr>
          <w:rFonts w:asciiTheme="minorBidi" w:eastAsia="STKaiti" w:hAnsiTheme="minorBidi" w:cstheme="minorBidi"/>
          <w:szCs w:val="24"/>
          <w:lang w:val="en-US" w:eastAsia="zh-CN"/>
        </w:rPr>
        <w:t>。</w:t>
      </w:r>
    </w:p>
    <w:p w:rsidR="007F741A" w:rsidRDefault="007F741A" w:rsidP="007F741A">
      <w:pPr>
        <w:spacing w:before="240"/>
        <w:rPr>
          <w:lang w:val="en-US" w:eastAsia="zh-CN"/>
        </w:rPr>
      </w:pPr>
    </w:p>
    <w:p w:rsidR="00823B2C" w:rsidRDefault="00823B2C" w:rsidP="007F741A">
      <w:pPr>
        <w:spacing w:before="240"/>
        <w:rPr>
          <w:lang w:val="en-US" w:eastAsia="zh-CN"/>
        </w:rPr>
      </w:pPr>
    </w:p>
    <w:p w:rsidR="00823B2C" w:rsidRDefault="00823B2C" w:rsidP="007F741A">
      <w:pPr>
        <w:spacing w:before="240"/>
        <w:rPr>
          <w:lang w:val="en-US" w:eastAsia="zh-CN"/>
        </w:rPr>
      </w:pPr>
    </w:p>
    <w:p w:rsidR="00823B2C" w:rsidRDefault="00823B2C" w:rsidP="007F741A">
      <w:pPr>
        <w:spacing w:before="240"/>
        <w:rPr>
          <w:lang w:val="en-US" w:eastAsia="zh-CN"/>
        </w:rPr>
      </w:pPr>
    </w:p>
    <w:p w:rsidR="00823B2C" w:rsidRDefault="00823B2C" w:rsidP="007F741A">
      <w:pPr>
        <w:spacing w:before="240"/>
        <w:rPr>
          <w:lang w:val="en-US" w:eastAsia="zh-CN"/>
        </w:rPr>
      </w:pPr>
    </w:p>
    <w:p w:rsidR="007F741A" w:rsidRDefault="007F741A" w:rsidP="007F741A">
      <w:pPr>
        <w:rPr>
          <w:lang w:eastAsia="zh-CN"/>
        </w:rPr>
      </w:pPr>
      <w:bookmarkStart w:id="22" w:name="_Toc266432211"/>
    </w:p>
    <w:p w:rsidR="007F741A" w:rsidRDefault="007F741A">
      <w:pPr>
        <w:tabs>
          <w:tab w:val="clear" w:pos="794"/>
          <w:tab w:val="clear" w:pos="1191"/>
          <w:tab w:val="clear" w:pos="1588"/>
          <w:tab w:val="clear" w:pos="1985"/>
        </w:tabs>
        <w:overflowPunct/>
        <w:autoSpaceDE/>
        <w:autoSpaceDN/>
        <w:spacing w:before="0"/>
        <w:textAlignment w:val="auto"/>
        <w:rPr>
          <w:lang w:eastAsia="zh-CN"/>
        </w:rPr>
      </w:pPr>
      <w:r>
        <w:rPr>
          <w:lang w:eastAsia="zh-CN"/>
        </w:rPr>
        <w:br w:type="page"/>
      </w:r>
    </w:p>
    <w:p w:rsidR="007F741A" w:rsidRPr="00B266F1" w:rsidRDefault="007F741A" w:rsidP="007F741A">
      <w:pPr>
        <w:rPr>
          <w:sz w:val="2"/>
          <w:szCs w:val="2"/>
          <w:lang w:eastAsia="zh-CN"/>
        </w:rPr>
      </w:pPr>
    </w:p>
    <w:p w:rsidR="00FA7E4F" w:rsidRPr="005B12EC" w:rsidRDefault="00FA7E4F" w:rsidP="005B12EC">
      <w:pPr>
        <w:rPr>
          <w:sz w:val="4"/>
          <w:szCs w:val="4"/>
          <w:lang w:eastAsia="zh-CN"/>
        </w:rPr>
      </w:pPr>
    </w:p>
    <w:p w:rsidR="00C842F6" w:rsidRPr="00FA7E4F" w:rsidRDefault="002C6144" w:rsidP="00A17D77">
      <w:pPr>
        <w:pStyle w:val="Header"/>
        <w:tabs>
          <w:tab w:val="clear" w:pos="1191"/>
          <w:tab w:val="clear" w:pos="1588"/>
          <w:tab w:val="clear" w:pos="1985"/>
        </w:tabs>
        <w:spacing w:after="120"/>
        <w:outlineLvl w:val="0"/>
      </w:pPr>
      <w:bookmarkStart w:id="23" w:name="_Toc267559750"/>
      <w:r>
        <w:rPr>
          <w:rFonts w:hint="eastAsia"/>
          <w:lang w:val="fr-CH" w:eastAsia="zh-CN"/>
        </w:rPr>
        <w:t>无线电通信全会</w:t>
      </w:r>
      <w:r w:rsidR="00A17D77">
        <w:tab/>
      </w:r>
      <w:hyperlink r:id="rId31" w:history="1">
        <w:r w:rsidR="00C842F6" w:rsidRPr="006B45C4">
          <w:rPr>
            <w:sz w:val="32"/>
            <w:szCs w:val="32"/>
          </w:rPr>
          <w:t>www.itu.int/itu-r/go/ra/</w:t>
        </w:r>
        <w:bookmarkEnd w:id="22"/>
        <w:bookmarkEnd w:id="23"/>
      </w:hyperlink>
    </w:p>
    <w:p w:rsidR="00186EA1" w:rsidRPr="0038217A" w:rsidRDefault="00186EA1" w:rsidP="0076468C">
      <w:pPr>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无线电通信全会</w:t>
      </w:r>
      <w:r w:rsidR="00611C67" w:rsidRPr="0038217A">
        <w:rPr>
          <w:rFonts w:asciiTheme="minorBidi" w:hAnsiTheme="minorBidi" w:cstheme="minorBidi"/>
          <w:lang w:val="en-US" w:eastAsia="zh-CN"/>
        </w:rPr>
        <w:t>（</w:t>
      </w:r>
      <w:r w:rsidR="00611C67" w:rsidRPr="0038217A">
        <w:rPr>
          <w:rFonts w:asciiTheme="minorBidi" w:hAnsiTheme="minorBidi" w:cstheme="minorBidi"/>
          <w:lang w:val="en-US" w:eastAsia="zh-CN"/>
        </w:rPr>
        <w:t>RA</w:t>
      </w:r>
      <w:r w:rsidR="00611C67" w:rsidRPr="0038217A">
        <w:rPr>
          <w:rFonts w:asciiTheme="minorBidi" w:hAnsiTheme="minorBidi" w:cstheme="minorBidi"/>
          <w:lang w:val="en-US" w:eastAsia="zh-CN"/>
        </w:rPr>
        <w:t>）</w:t>
      </w:r>
      <w:r w:rsidRPr="0038217A">
        <w:rPr>
          <w:rFonts w:asciiTheme="minorBidi" w:hAnsiTheme="minorBidi" w:cstheme="minorBidi"/>
          <w:lang w:val="en-US" w:eastAsia="zh-CN"/>
        </w:rPr>
        <w:t>负责无线电通信研究的结构、计划和批准。无线电通信全会通常每三年</w:t>
      </w:r>
      <w:r w:rsidR="00327AFD" w:rsidRPr="0038217A">
        <w:rPr>
          <w:rFonts w:asciiTheme="minorBidi" w:hAnsiTheme="minorBidi" w:cstheme="minorBidi"/>
          <w:lang w:val="en-US" w:eastAsia="zh-CN"/>
        </w:rPr>
        <w:t>或四年</w:t>
      </w:r>
      <w:r w:rsidRPr="0038217A">
        <w:rPr>
          <w:rFonts w:asciiTheme="minorBidi" w:hAnsiTheme="minorBidi" w:cstheme="minorBidi"/>
          <w:lang w:val="en-US" w:eastAsia="zh-CN"/>
        </w:rPr>
        <w:t>举行一次</w:t>
      </w:r>
      <w:r w:rsidR="00845E7A" w:rsidRPr="0038217A">
        <w:rPr>
          <w:rFonts w:asciiTheme="minorBidi" w:hAnsiTheme="minorBidi" w:cstheme="minorBidi"/>
          <w:lang w:val="en-US" w:eastAsia="zh-CN"/>
        </w:rPr>
        <w:t>，</w:t>
      </w:r>
      <w:r w:rsidRPr="0038217A">
        <w:rPr>
          <w:rFonts w:asciiTheme="minorBidi" w:hAnsiTheme="minorBidi" w:cstheme="minorBidi"/>
          <w:lang w:val="en-US" w:eastAsia="zh-CN"/>
        </w:rPr>
        <w:t>并可能安排在与</w:t>
      </w:r>
      <w:hyperlink r:id="rId32" w:history="1">
        <w:r w:rsidRPr="0038217A">
          <w:rPr>
            <w:rFonts w:asciiTheme="minorBidi" w:hAnsiTheme="minorBidi" w:cstheme="minorBidi"/>
            <w:lang w:val="en-US" w:eastAsia="zh-CN"/>
          </w:rPr>
          <w:t>世界无线电通信大会</w:t>
        </w:r>
      </w:hyperlink>
      <w:r w:rsidR="00845E7A" w:rsidRPr="0038217A">
        <w:rPr>
          <w:rFonts w:asciiTheme="minorBidi" w:hAnsiTheme="minorBidi" w:cstheme="minorBidi"/>
          <w:lang w:val="en-US" w:eastAsia="zh-CN"/>
        </w:rPr>
        <w:t>（</w:t>
      </w:r>
      <w:r w:rsidR="00845E7A" w:rsidRPr="0038217A">
        <w:rPr>
          <w:rFonts w:asciiTheme="minorBidi" w:hAnsiTheme="minorBidi" w:cstheme="minorBidi"/>
          <w:lang w:val="en-US" w:eastAsia="zh-CN"/>
        </w:rPr>
        <w:t>WRC</w:t>
      </w:r>
      <w:r w:rsidR="00845E7A" w:rsidRPr="0038217A">
        <w:rPr>
          <w:rFonts w:asciiTheme="minorBidi" w:hAnsiTheme="minorBidi" w:cstheme="minorBidi"/>
          <w:lang w:val="en-US" w:eastAsia="zh-CN"/>
        </w:rPr>
        <w:t>）</w:t>
      </w:r>
      <w:r w:rsidRPr="0038217A">
        <w:rPr>
          <w:rFonts w:asciiTheme="minorBidi" w:hAnsiTheme="minorBidi" w:cstheme="minorBidi"/>
          <w:lang w:val="en-US" w:eastAsia="zh-CN"/>
        </w:rPr>
        <w:t>相同的时间和地点举行。</w:t>
      </w:r>
      <w:r w:rsidR="00845E7A" w:rsidRPr="0038217A">
        <w:rPr>
          <w:rFonts w:asciiTheme="minorBidi" w:hAnsiTheme="minorBidi" w:cstheme="minorBidi"/>
          <w:lang w:val="en-US" w:eastAsia="zh-CN"/>
        </w:rPr>
        <w:t>无线电通信</w:t>
      </w:r>
      <w:r w:rsidRPr="0038217A">
        <w:rPr>
          <w:rFonts w:asciiTheme="minorBidi" w:hAnsiTheme="minorBidi" w:cstheme="minorBidi"/>
          <w:lang w:val="en-US" w:eastAsia="zh-CN"/>
        </w:rPr>
        <w:t>全会</w:t>
      </w:r>
      <w:r w:rsidR="0076468C" w:rsidRPr="0038217A">
        <w:rPr>
          <w:rFonts w:asciiTheme="minorBidi" w:hAnsiTheme="minorBidi" w:cstheme="minorBidi"/>
          <w:lang w:val="en-US" w:eastAsia="zh-CN"/>
        </w:rPr>
        <w:t>为</w:t>
      </w:r>
      <w:r w:rsidR="0076468C" w:rsidRPr="0038217A">
        <w:rPr>
          <w:rFonts w:asciiTheme="minorBidi" w:hAnsiTheme="minorBidi" w:cstheme="minorBidi"/>
          <w:lang w:val="en-US" w:eastAsia="zh-CN"/>
        </w:rPr>
        <w:t>WRC</w:t>
      </w:r>
      <w:r w:rsidR="0076468C" w:rsidRPr="0038217A">
        <w:rPr>
          <w:rFonts w:asciiTheme="minorBidi" w:hAnsiTheme="minorBidi" w:cstheme="minorBidi"/>
          <w:lang w:val="en-US" w:eastAsia="zh-CN"/>
        </w:rPr>
        <w:t>的工作提供必要的技术基础</w:t>
      </w:r>
      <w:r w:rsidR="00845E7A" w:rsidRPr="0038217A">
        <w:rPr>
          <w:rFonts w:asciiTheme="minorBidi" w:hAnsiTheme="minorBidi" w:cstheme="minorBidi"/>
          <w:lang w:val="en-US" w:eastAsia="zh-CN"/>
        </w:rPr>
        <w:t>；</w:t>
      </w:r>
      <w:r w:rsidRPr="0038217A">
        <w:rPr>
          <w:rFonts w:asciiTheme="minorBidi" w:hAnsiTheme="minorBidi" w:cstheme="minorBidi"/>
          <w:lang w:val="en-US" w:eastAsia="zh-CN"/>
        </w:rPr>
        <w:t>应对国际电联大会的其它要求；就适宜的议题向未来的</w:t>
      </w:r>
      <w:r w:rsidRPr="0038217A">
        <w:rPr>
          <w:rFonts w:asciiTheme="minorBidi" w:hAnsiTheme="minorBidi" w:cstheme="minorBidi"/>
          <w:lang w:val="en-US" w:eastAsia="zh-CN"/>
        </w:rPr>
        <w:t>WRC</w:t>
      </w:r>
      <w:r w:rsidRPr="0038217A">
        <w:rPr>
          <w:rFonts w:asciiTheme="minorBidi" w:hAnsiTheme="minorBidi" w:cstheme="minorBidi"/>
          <w:lang w:val="en-US" w:eastAsia="zh-CN"/>
        </w:rPr>
        <w:t>提出建议；批准和发布</w:t>
      </w:r>
      <w:hyperlink r:id="rId33" w:history="1">
        <w:r w:rsidRPr="0038217A">
          <w:rPr>
            <w:rFonts w:asciiTheme="minorBidi" w:hAnsiTheme="minorBidi" w:cstheme="minorBidi"/>
            <w:lang w:val="en-US" w:eastAsia="zh-CN"/>
          </w:rPr>
          <w:t>ITU-R</w:t>
        </w:r>
        <w:r w:rsidRPr="0038217A">
          <w:rPr>
            <w:rFonts w:asciiTheme="minorBidi" w:hAnsiTheme="minorBidi" w:cstheme="minorBidi"/>
            <w:lang w:val="en-US" w:eastAsia="zh-CN"/>
          </w:rPr>
          <w:t>建议书</w:t>
        </w:r>
      </w:hyperlink>
      <w:r w:rsidRPr="0038217A">
        <w:rPr>
          <w:rFonts w:asciiTheme="minorBidi" w:hAnsiTheme="minorBidi" w:cstheme="minorBidi"/>
          <w:lang w:val="en-US" w:eastAsia="zh-CN"/>
        </w:rPr>
        <w:t>以及研究组制定的</w:t>
      </w:r>
      <w:hyperlink r:id="rId34" w:history="1">
        <w:r w:rsidRPr="0038217A">
          <w:rPr>
            <w:rFonts w:asciiTheme="minorBidi" w:hAnsiTheme="minorBidi" w:cstheme="minorBidi"/>
            <w:lang w:val="en-US" w:eastAsia="zh-CN"/>
          </w:rPr>
          <w:t>课题</w:t>
        </w:r>
      </w:hyperlink>
      <w:r w:rsidRPr="0038217A">
        <w:rPr>
          <w:rFonts w:asciiTheme="minorBidi" w:hAnsiTheme="minorBidi" w:cstheme="minorBidi"/>
          <w:lang w:val="en-US" w:eastAsia="zh-CN"/>
        </w:rPr>
        <w:t>；确定研究组的工作计划</w:t>
      </w:r>
      <w:proofErr w:type="gramStart"/>
      <w:r w:rsidRPr="0038217A">
        <w:rPr>
          <w:rFonts w:asciiTheme="minorBidi" w:hAnsiTheme="minorBidi" w:cstheme="minorBidi"/>
          <w:lang w:val="en-US" w:eastAsia="zh-CN"/>
        </w:rPr>
        <w:t>,</w:t>
      </w:r>
      <w:r w:rsidRPr="0038217A">
        <w:rPr>
          <w:rFonts w:asciiTheme="minorBidi" w:hAnsiTheme="minorBidi" w:cstheme="minorBidi"/>
          <w:lang w:val="en-US" w:eastAsia="zh-CN"/>
        </w:rPr>
        <w:t>并根据需要解散或成立研究组</w:t>
      </w:r>
      <w:proofErr w:type="gramEnd"/>
      <w:r w:rsidRPr="0038217A">
        <w:rPr>
          <w:rFonts w:asciiTheme="minorBidi" w:hAnsiTheme="minorBidi" w:cstheme="minorBidi"/>
          <w:lang w:val="en-US" w:eastAsia="zh-CN"/>
        </w:rPr>
        <w:t>。</w:t>
      </w:r>
    </w:p>
    <w:p w:rsidR="00C842F6" w:rsidRPr="0038217A" w:rsidRDefault="00C842F6" w:rsidP="00AA2CE3">
      <w:pPr>
        <w:rPr>
          <w:rFonts w:asciiTheme="minorBidi" w:hAnsiTheme="minorBidi" w:cstheme="minorBidi"/>
          <w:lang w:val="en-US" w:eastAsia="zh-CN"/>
        </w:rPr>
      </w:pPr>
    </w:p>
    <w:p w:rsidR="00C842F6" w:rsidRPr="000A54CC" w:rsidRDefault="00C842F6" w:rsidP="00AA2CE3">
      <w:pPr>
        <w:rPr>
          <w:lang w:eastAsia="zh-CN"/>
        </w:rPr>
      </w:pPr>
    </w:p>
    <w:p w:rsidR="00C842F6" w:rsidRPr="000A54CC" w:rsidRDefault="00C842F6" w:rsidP="00AA2CE3">
      <w:pPr>
        <w:rPr>
          <w:lang w:eastAsia="zh-CN"/>
        </w:rPr>
      </w:pPr>
    </w:p>
    <w:p w:rsidR="00C842F6" w:rsidRPr="000A54CC" w:rsidRDefault="00C842F6" w:rsidP="00AA2CE3">
      <w:pPr>
        <w:rPr>
          <w:lang w:eastAsia="zh-CN"/>
        </w:rPr>
      </w:pPr>
    </w:p>
    <w:p w:rsidR="00C842F6" w:rsidRPr="000A54CC" w:rsidRDefault="00186EA1" w:rsidP="00A17D77">
      <w:pPr>
        <w:pStyle w:val="Header"/>
        <w:tabs>
          <w:tab w:val="clear" w:pos="1191"/>
          <w:tab w:val="clear" w:pos="1588"/>
          <w:tab w:val="clear" w:pos="1985"/>
          <w:tab w:val="clear" w:pos="8034"/>
          <w:tab w:val="right" w:pos="8035"/>
        </w:tabs>
        <w:spacing w:after="120"/>
        <w:outlineLvl w:val="0"/>
        <w:rPr>
          <w:b w:val="0"/>
          <w:bCs/>
          <w:sz w:val="28"/>
          <w:szCs w:val="28"/>
          <w:lang w:eastAsia="zh-CN"/>
        </w:rPr>
      </w:pPr>
      <w:bookmarkStart w:id="24" w:name="_Toc266432212"/>
      <w:bookmarkStart w:id="25" w:name="_Toc267559751"/>
      <w:r>
        <w:rPr>
          <w:rFonts w:hint="eastAsia"/>
          <w:spacing w:val="-10"/>
          <w:lang w:eastAsia="zh-CN"/>
        </w:rPr>
        <w:t>无线电通信顾问组</w:t>
      </w:r>
      <w:r w:rsidR="00A17D77">
        <w:rPr>
          <w:spacing w:val="-10"/>
          <w:lang w:val="en-US" w:eastAsia="zh-CN"/>
        </w:rPr>
        <w:tab/>
      </w:r>
      <w:hyperlink r:id="rId35" w:history="1">
        <w:r w:rsidR="00C842F6" w:rsidRPr="006B45C4">
          <w:rPr>
            <w:sz w:val="32"/>
            <w:szCs w:val="32"/>
            <w:lang w:eastAsia="zh-CN"/>
          </w:rPr>
          <w:t>www.itu.int/itu-r/go/rag/</w:t>
        </w:r>
        <w:bookmarkEnd w:id="24"/>
        <w:bookmarkEnd w:id="25"/>
      </w:hyperlink>
    </w:p>
    <w:p w:rsidR="00186EA1" w:rsidRPr="0038217A" w:rsidRDefault="00186EA1" w:rsidP="00B449E6">
      <w:pPr>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无线电通信顾问组</w:t>
      </w:r>
      <w:r w:rsidR="00327AFD" w:rsidRPr="0038217A">
        <w:rPr>
          <w:rFonts w:asciiTheme="minorBidi" w:hAnsiTheme="minorBidi" w:cstheme="minorBidi"/>
          <w:lang w:val="en-US" w:eastAsia="zh-CN"/>
        </w:rPr>
        <w:t>（</w:t>
      </w:r>
      <w:r w:rsidR="00327AFD" w:rsidRPr="0038217A">
        <w:rPr>
          <w:rFonts w:asciiTheme="minorBidi" w:hAnsiTheme="minorBidi" w:cstheme="minorBidi"/>
          <w:lang w:val="en-US" w:eastAsia="zh-CN"/>
        </w:rPr>
        <w:t>RAG</w:t>
      </w:r>
      <w:r w:rsidR="00327AFD" w:rsidRPr="0038217A">
        <w:rPr>
          <w:rFonts w:asciiTheme="minorBidi" w:hAnsiTheme="minorBidi" w:cstheme="minorBidi"/>
          <w:lang w:val="en-US" w:eastAsia="zh-CN"/>
        </w:rPr>
        <w:t>）</w:t>
      </w:r>
      <w:r w:rsidRPr="0038217A">
        <w:rPr>
          <w:rFonts w:asciiTheme="minorBidi" w:hAnsiTheme="minorBidi" w:cstheme="minorBidi"/>
          <w:lang w:val="en-US" w:eastAsia="zh-CN"/>
        </w:rPr>
        <w:t>的职责如下</w:t>
      </w:r>
      <w:r w:rsidR="00327AFD" w:rsidRPr="0038217A">
        <w:rPr>
          <w:rFonts w:asciiTheme="minorBidi" w:hAnsiTheme="minorBidi" w:cstheme="minorBidi"/>
          <w:lang w:val="en-US" w:eastAsia="zh-CN"/>
        </w:rPr>
        <w:t>：</w:t>
      </w:r>
    </w:p>
    <w:p w:rsidR="00186EA1" w:rsidRPr="0038217A" w:rsidRDefault="0077493D" w:rsidP="00995517">
      <w:pPr>
        <w:pStyle w:val="Enumlev10"/>
        <w:rPr>
          <w:rFonts w:asciiTheme="minorBidi" w:hAnsiTheme="minorBidi" w:cstheme="minorBidi"/>
          <w:lang w:eastAsia="zh-CN"/>
        </w:rPr>
      </w:pPr>
      <w:r w:rsidRPr="0038217A">
        <w:rPr>
          <w:rFonts w:asciiTheme="minorBidi" w:hAnsiTheme="minorBidi" w:cstheme="minorBidi"/>
          <w:color w:val="8DB3E2"/>
          <w:lang w:val="en-GB" w:eastAsia="zh-CN"/>
        </w:rPr>
        <w:t>•</w:t>
      </w:r>
      <w:r w:rsidR="00995517" w:rsidRPr="0038217A">
        <w:rPr>
          <w:rFonts w:asciiTheme="minorBidi" w:hAnsiTheme="minorBidi" w:cstheme="minorBidi"/>
          <w:szCs w:val="22"/>
          <w:lang w:eastAsia="zh-CN"/>
        </w:rPr>
        <w:tab/>
      </w:r>
      <w:r w:rsidR="00186EA1" w:rsidRPr="0038217A">
        <w:rPr>
          <w:rFonts w:asciiTheme="minorBidi" w:hAnsiTheme="minorBidi" w:cstheme="minorBidi"/>
          <w:lang w:eastAsia="zh-CN"/>
        </w:rPr>
        <w:t>审议部门内部通过的工作重点和战略；</w:t>
      </w:r>
    </w:p>
    <w:p w:rsidR="00186EA1" w:rsidRPr="0038217A" w:rsidRDefault="0077493D" w:rsidP="00995517">
      <w:pPr>
        <w:pStyle w:val="Enumlev10"/>
        <w:rPr>
          <w:rFonts w:asciiTheme="minorBidi" w:hAnsiTheme="minorBidi" w:cstheme="minorBidi"/>
          <w:lang w:eastAsia="zh-CN"/>
        </w:rPr>
      </w:pPr>
      <w:r w:rsidRPr="0038217A">
        <w:rPr>
          <w:rFonts w:asciiTheme="minorBidi" w:hAnsiTheme="minorBidi" w:cstheme="minorBidi"/>
          <w:color w:val="8DB3E2"/>
          <w:lang w:val="en-GB" w:eastAsia="zh-CN"/>
        </w:rPr>
        <w:t>•</w:t>
      </w:r>
      <w:r w:rsidR="00995517" w:rsidRPr="0038217A">
        <w:rPr>
          <w:rFonts w:asciiTheme="minorBidi" w:hAnsiTheme="minorBidi" w:cstheme="minorBidi"/>
          <w:szCs w:val="22"/>
          <w:lang w:eastAsia="zh-CN"/>
        </w:rPr>
        <w:tab/>
      </w:r>
      <w:r w:rsidR="00186EA1" w:rsidRPr="0038217A">
        <w:rPr>
          <w:rFonts w:asciiTheme="minorBidi" w:hAnsiTheme="minorBidi" w:cstheme="minorBidi"/>
          <w:lang w:eastAsia="zh-CN"/>
        </w:rPr>
        <w:t>跟踪</w:t>
      </w:r>
      <w:hyperlink r:id="rId36" w:history="1">
        <w:r w:rsidR="00186EA1" w:rsidRPr="0038217A">
          <w:rPr>
            <w:rFonts w:asciiTheme="minorBidi" w:hAnsiTheme="minorBidi" w:cstheme="minorBidi"/>
            <w:lang w:eastAsia="zh-CN"/>
          </w:rPr>
          <w:t>研究组</w:t>
        </w:r>
      </w:hyperlink>
      <w:r w:rsidR="00186EA1" w:rsidRPr="0038217A">
        <w:rPr>
          <w:rFonts w:asciiTheme="minorBidi" w:hAnsiTheme="minorBidi" w:cstheme="minorBidi"/>
          <w:lang w:eastAsia="zh-CN"/>
        </w:rPr>
        <w:t>的工作进展</w:t>
      </w:r>
      <w:r w:rsidR="00327AFD" w:rsidRPr="0038217A">
        <w:rPr>
          <w:rFonts w:asciiTheme="minorBidi" w:hAnsiTheme="minorBidi" w:cstheme="minorBidi"/>
          <w:lang w:eastAsia="zh-CN"/>
        </w:rPr>
        <w:t>；</w:t>
      </w:r>
    </w:p>
    <w:p w:rsidR="00186EA1" w:rsidRPr="0038217A" w:rsidRDefault="0077493D" w:rsidP="006B45C4">
      <w:pPr>
        <w:pStyle w:val="Enumlev10"/>
        <w:rPr>
          <w:rFonts w:asciiTheme="minorBidi" w:hAnsiTheme="minorBidi" w:cstheme="minorBidi"/>
          <w:lang w:eastAsia="zh-CN"/>
        </w:rPr>
      </w:pPr>
      <w:r w:rsidRPr="0038217A">
        <w:rPr>
          <w:rFonts w:asciiTheme="minorBidi" w:hAnsiTheme="minorBidi" w:cstheme="minorBidi"/>
          <w:color w:val="8DB3E2"/>
          <w:lang w:val="en-GB" w:eastAsia="zh-CN"/>
        </w:rPr>
        <w:t>•</w:t>
      </w:r>
      <w:r w:rsidR="00995517" w:rsidRPr="0038217A">
        <w:rPr>
          <w:rFonts w:asciiTheme="minorBidi" w:hAnsiTheme="minorBidi" w:cstheme="minorBidi"/>
          <w:szCs w:val="22"/>
          <w:lang w:eastAsia="zh-CN"/>
        </w:rPr>
        <w:tab/>
      </w:r>
      <w:r w:rsidR="00186EA1" w:rsidRPr="0038217A">
        <w:rPr>
          <w:rFonts w:asciiTheme="minorBidi" w:hAnsiTheme="minorBidi" w:cstheme="minorBidi"/>
          <w:lang w:eastAsia="zh-CN"/>
        </w:rPr>
        <w:t>为研究组的工作提供指导；</w:t>
      </w:r>
    </w:p>
    <w:p w:rsidR="00186EA1" w:rsidRPr="0038217A" w:rsidRDefault="0077493D" w:rsidP="00995517">
      <w:pPr>
        <w:pStyle w:val="Enumlev10"/>
        <w:rPr>
          <w:rFonts w:asciiTheme="minorBidi" w:hAnsiTheme="minorBidi" w:cstheme="minorBidi"/>
          <w:lang w:eastAsia="zh-CN"/>
        </w:rPr>
      </w:pPr>
      <w:r w:rsidRPr="0038217A">
        <w:rPr>
          <w:rFonts w:asciiTheme="minorBidi" w:hAnsiTheme="minorBidi" w:cstheme="minorBidi"/>
          <w:color w:val="8DB3E2"/>
          <w:lang w:val="en-GB" w:eastAsia="zh-CN"/>
        </w:rPr>
        <w:t>•</w:t>
      </w:r>
      <w:r w:rsidR="00995517" w:rsidRPr="0038217A">
        <w:rPr>
          <w:rFonts w:asciiTheme="minorBidi" w:hAnsiTheme="minorBidi" w:cstheme="minorBidi"/>
          <w:szCs w:val="22"/>
          <w:lang w:eastAsia="zh-CN"/>
        </w:rPr>
        <w:tab/>
      </w:r>
      <w:r w:rsidR="00186EA1" w:rsidRPr="0038217A">
        <w:rPr>
          <w:rFonts w:asciiTheme="minorBidi" w:hAnsiTheme="minorBidi" w:cstheme="minorBidi"/>
          <w:lang w:eastAsia="zh-CN"/>
        </w:rPr>
        <w:t>就与其它机构和国际电联其它部门加强合作与协调提出建议。</w:t>
      </w:r>
    </w:p>
    <w:p w:rsidR="00823B2C" w:rsidRPr="0038217A" w:rsidRDefault="00186EA1" w:rsidP="0077493D">
      <w:pPr>
        <w:ind w:firstLineChars="200" w:firstLine="496"/>
        <w:rPr>
          <w:rFonts w:asciiTheme="minorBidi" w:hAnsiTheme="minorBidi" w:cstheme="minorBidi"/>
          <w:lang w:eastAsia="zh-CN"/>
        </w:rPr>
      </w:pPr>
      <w:r w:rsidRPr="0038217A">
        <w:rPr>
          <w:rFonts w:asciiTheme="minorBidi" w:hAnsiTheme="minorBidi" w:cstheme="minorBidi"/>
          <w:szCs w:val="24"/>
          <w:lang w:val="en-US" w:eastAsia="zh-CN"/>
        </w:rPr>
        <w:t>无线电通信顾问组就这些问题向</w:t>
      </w:r>
      <w:hyperlink r:id="rId37" w:history="1">
        <w:r w:rsidRPr="0038217A">
          <w:rPr>
            <w:rFonts w:asciiTheme="minorBidi" w:hAnsiTheme="minorBidi" w:cstheme="minorBidi"/>
            <w:szCs w:val="24"/>
            <w:lang w:val="en-US" w:eastAsia="zh-CN"/>
          </w:rPr>
          <w:t>无线电通信局主任</w:t>
        </w:r>
      </w:hyperlink>
      <w:r w:rsidRPr="0038217A">
        <w:rPr>
          <w:rFonts w:asciiTheme="minorBidi" w:hAnsiTheme="minorBidi" w:cstheme="minorBidi"/>
          <w:szCs w:val="24"/>
          <w:lang w:val="en-US" w:eastAsia="zh-CN"/>
        </w:rPr>
        <w:t>提供咨询意见。</w:t>
      </w:r>
      <w:hyperlink r:id="rId38" w:history="1">
        <w:r w:rsidRPr="0038217A">
          <w:rPr>
            <w:rFonts w:asciiTheme="minorBidi" w:hAnsiTheme="minorBidi" w:cstheme="minorBidi"/>
            <w:szCs w:val="24"/>
            <w:lang w:val="en-US" w:eastAsia="zh-CN"/>
          </w:rPr>
          <w:t>无线电通信全会可将其职责范围内的具体问题交由无线电通信顾问组处理。</w:t>
        </w:r>
      </w:hyperlink>
      <w:r w:rsidR="0076468C" w:rsidRPr="0038217A">
        <w:rPr>
          <w:rFonts w:asciiTheme="minorBidi" w:hAnsiTheme="minorBidi" w:cstheme="minorBidi"/>
          <w:szCs w:val="24"/>
          <w:lang w:val="en-US" w:eastAsia="zh-CN"/>
        </w:rPr>
        <w:t>可授权无线电通信顾问组在两届无线电通信全会期间代表无线电通信全会行事。</w:t>
      </w:r>
    </w:p>
    <w:p w:rsidR="00361EDE" w:rsidRDefault="00C842F6" w:rsidP="0077493D">
      <w:pPr>
        <w:rPr>
          <w:lang w:eastAsia="zh-CN"/>
        </w:rPr>
      </w:pPr>
      <w:r w:rsidRPr="00580405">
        <w:rPr>
          <w:lang w:eastAsia="zh-CN"/>
        </w:rPr>
        <w:br w:type="page"/>
      </w:r>
      <w:bookmarkStart w:id="26" w:name="_Toc266432213"/>
    </w:p>
    <w:p w:rsidR="00FA7E4F" w:rsidRDefault="00FA7E4F" w:rsidP="00FA7E4F">
      <w:pPr>
        <w:rPr>
          <w:sz w:val="4"/>
          <w:szCs w:val="4"/>
          <w:lang w:eastAsia="zh-CN"/>
        </w:rPr>
      </w:pPr>
    </w:p>
    <w:p w:rsidR="00D1088A" w:rsidRPr="0013441E" w:rsidRDefault="00D1088A" w:rsidP="00D1088A">
      <w:pPr>
        <w:spacing w:before="0"/>
        <w:rPr>
          <w:sz w:val="4"/>
          <w:szCs w:val="4"/>
          <w:lang w:eastAsia="zh-CN"/>
        </w:rPr>
      </w:pPr>
    </w:p>
    <w:p w:rsidR="00C842F6" w:rsidRPr="00580405" w:rsidRDefault="00580405" w:rsidP="006B45C4">
      <w:pPr>
        <w:pStyle w:val="Header"/>
        <w:tabs>
          <w:tab w:val="clear" w:pos="8034"/>
          <w:tab w:val="right" w:pos="8035"/>
        </w:tabs>
        <w:spacing w:after="360"/>
        <w:outlineLvl w:val="0"/>
      </w:pPr>
      <w:bookmarkStart w:id="27" w:name="_Toc267559752"/>
      <w:r>
        <w:rPr>
          <w:rFonts w:hint="eastAsia"/>
          <w:lang w:val="fr-CH" w:eastAsia="zh-CN"/>
        </w:rPr>
        <w:t>国际电联的成员</w:t>
      </w:r>
      <w:r w:rsidR="00A17D77">
        <w:rPr>
          <w:lang w:eastAsia="zh-CN"/>
        </w:rPr>
        <w:tab/>
      </w:r>
      <w:r w:rsidR="00C842F6" w:rsidRPr="006B45C4">
        <w:rPr>
          <w:bCs/>
          <w:sz w:val="32"/>
          <w:szCs w:val="32"/>
        </w:rPr>
        <w:t>www.itu.int/</w:t>
      </w:r>
      <w:r w:rsidR="00FC193F" w:rsidRPr="006B45C4">
        <w:rPr>
          <w:rFonts w:hint="eastAsia"/>
          <w:bCs/>
          <w:sz w:val="32"/>
          <w:szCs w:val="32"/>
          <w:lang w:eastAsia="zh-CN"/>
        </w:rPr>
        <w:t>en/</w:t>
      </w:r>
      <w:r w:rsidR="00C842F6" w:rsidRPr="006B45C4">
        <w:rPr>
          <w:bCs/>
          <w:sz w:val="32"/>
          <w:szCs w:val="32"/>
        </w:rPr>
        <w:t>members</w:t>
      </w:r>
      <w:r w:rsidR="00FC193F" w:rsidRPr="006B45C4">
        <w:rPr>
          <w:rFonts w:hint="eastAsia"/>
          <w:bCs/>
          <w:sz w:val="32"/>
          <w:szCs w:val="32"/>
          <w:lang w:eastAsia="zh-CN"/>
        </w:rPr>
        <w:t>hip</w:t>
      </w:r>
      <w:r w:rsidR="00C842F6" w:rsidRPr="006B45C4">
        <w:rPr>
          <w:bCs/>
          <w:sz w:val="32"/>
          <w:szCs w:val="32"/>
        </w:rPr>
        <w:t>/</w:t>
      </w:r>
      <w:bookmarkEnd w:id="26"/>
      <w:bookmarkEnd w:id="27"/>
    </w:p>
    <w:p w:rsidR="00C842F6" w:rsidRPr="000A54CC" w:rsidRDefault="00580405" w:rsidP="00B449E6">
      <w:pPr>
        <w:ind w:firstLineChars="200" w:firstLine="496"/>
        <w:rPr>
          <w:lang w:eastAsia="zh-CN"/>
        </w:rPr>
      </w:pPr>
      <w:r>
        <w:rPr>
          <w:rFonts w:hint="eastAsia"/>
          <w:lang w:eastAsia="zh-CN"/>
        </w:rPr>
        <w:t>国际电联的成员包括通信行业的各参与方，既有世界最大的制造商、运营商和系统集成商，也有信息通信技术新领域的小型创新参与方。国际电联自创立和向私营部门开放以来，其成员国和部门成员一直在积极参与无线电通信部门的工作。</w:t>
      </w:r>
    </w:p>
    <w:p w:rsidR="00C842F6" w:rsidRPr="0038217A" w:rsidRDefault="00580405" w:rsidP="00A77103">
      <w:pPr>
        <w:ind w:firstLine="0"/>
        <w:rPr>
          <w:rFonts w:asciiTheme="minorBidi" w:hAnsiTheme="minorBidi" w:cstheme="minorBidi"/>
          <w:lang w:eastAsia="zh-CN"/>
        </w:rPr>
      </w:pPr>
      <w:r w:rsidRPr="0038217A">
        <w:rPr>
          <w:rFonts w:asciiTheme="minorBidi" w:hAnsiTheme="minorBidi" w:cstheme="minorBidi"/>
          <w:lang w:eastAsia="zh-CN"/>
        </w:rPr>
        <w:t>现有成员包括：</w:t>
      </w:r>
    </w:p>
    <w:p w:rsidR="00C842F6" w:rsidRPr="0038217A" w:rsidRDefault="00C842F6" w:rsidP="00DC18B6">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B51DE6" w:rsidRPr="0038217A">
        <w:rPr>
          <w:rFonts w:asciiTheme="minorBidi" w:hAnsiTheme="minorBidi" w:cstheme="minorBidi"/>
          <w:lang w:val="en-GB" w:eastAsia="zh-CN"/>
        </w:rPr>
        <w:t>国际电联</w:t>
      </w:r>
      <w:r w:rsidR="00B51DE6" w:rsidRPr="0038217A">
        <w:rPr>
          <w:rFonts w:asciiTheme="minorBidi" w:hAnsiTheme="minorBidi" w:cstheme="minorBidi"/>
          <w:lang w:val="en-GB" w:eastAsia="zh-CN"/>
        </w:rPr>
        <w:t>190</w:t>
      </w:r>
      <w:r w:rsidR="00B51DE6" w:rsidRPr="0038217A">
        <w:rPr>
          <w:rFonts w:asciiTheme="minorBidi" w:hAnsiTheme="minorBidi" w:cstheme="minorBidi"/>
          <w:lang w:val="en-GB" w:eastAsia="zh-CN"/>
        </w:rPr>
        <w:t>多个成员国，负责国际电联的组成、确定</w:t>
      </w:r>
      <w:r w:rsidR="00DC18B6" w:rsidRPr="0038217A">
        <w:rPr>
          <w:rFonts w:asciiTheme="minorBidi" w:hAnsiTheme="minorBidi" w:cstheme="minorBidi"/>
          <w:lang w:val="en-GB" w:eastAsia="zh-CN"/>
        </w:rPr>
        <w:t>国际电联的</w:t>
      </w:r>
      <w:r w:rsidR="00B51DE6" w:rsidRPr="0038217A">
        <w:rPr>
          <w:rFonts w:asciiTheme="minorBidi" w:hAnsiTheme="minorBidi" w:cstheme="minorBidi"/>
          <w:lang w:val="en-GB" w:eastAsia="zh-CN"/>
        </w:rPr>
        <w:t>职责和使命并为国际电联的总体工作献计献策；</w:t>
      </w:r>
    </w:p>
    <w:p w:rsidR="00C842F6" w:rsidRPr="0038217A" w:rsidRDefault="00C842F6" w:rsidP="00FC193F">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B51DE6" w:rsidRPr="0038217A">
        <w:rPr>
          <w:rFonts w:asciiTheme="minorBidi" w:hAnsiTheme="minorBidi" w:cstheme="minorBidi"/>
          <w:lang w:val="en-GB" w:eastAsia="zh-CN"/>
        </w:rPr>
        <w:t>参加具体部门（无线电通信部门（</w:t>
      </w:r>
      <w:r w:rsidR="00B51DE6" w:rsidRPr="0038217A">
        <w:rPr>
          <w:rFonts w:asciiTheme="minorBidi" w:hAnsiTheme="minorBidi" w:cstheme="minorBidi"/>
          <w:lang w:val="en-GB" w:eastAsia="zh-CN"/>
        </w:rPr>
        <w:t>R</w:t>
      </w:r>
      <w:r w:rsidR="00B51DE6" w:rsidRPr="0038217A">
        <w:rPr>
          <w:rFonts w:asciiTheme="minorBidi" w:hAnsiTheme="minorBidi" w:cstheme="minorBidi"/>
          <w:lang w:val="en-GB" w:eastAsia="zh-CN"/>
        </w:rPr>
        <w:t>）、电信标准化部门（</w:t>
      </w:r>
      <w:r w:rsidR="00B51DE6" w:rsidRPr="0038217A">
        <w:rPr>
          <w:rFonts w:asciiTheme="minorBidi" w:hAnsiTheme="minorBidi" w:cstheme="minorBidi"/>
          <w:lang w:val="en-GB" w:eastAsia="zh-CN"/>
        </w:rPr>
        <w:t>T</w:t>
      </w:r>
      <w:r w:rsidR="00B51DE6" w:rsidRPr="0038217A">
        <w:rPr>
          <w:rFonts w:asciiTheme="minorBidi" w:hAnsiTheme="minorBidi" w:cstheme="minorBidi"/>
          <w:lang w:val="en-GB" w:eastAsia="zh-CN"/>
        </w:rPr>
        <w:t>）或电信发展部门（</w:t>
      </w:r>
      <w:r w:rsidR="00B51DE6" w:rsidRPr="0038217A">
        <w:rPr>
          <w:rFonts w:asciiTheme="minorBidi" w:hAnsiTheme="minorBidi" w:cstheme="minorBidi"/>
          <w:lang w:val="en-GB" w:eastAsia="zh-CN"/>
        </w:rPr>
        <w:t>D</w:t>
      </w:r>
      <w:r w:rsidR="00B51DE6" w:rsidRPr="0038217A">
        <w:rPr>
          <w:rFonts w:asciiTheme="minorBidi" w:hAnsiTheme="minorBidi" w:cstheme="minorBidi"/>
          <w:lang w:val="en-GB" w:eastAsia="zh-CN"/>
        </w:rPr>
        <w:t>））工作的国际电联</w:t>
      </w:r>
      <w:r w:rsidR="003D77BD" w:rsidRPr="0038217A">
        <w:rPr>
          <w:rFonts w:asciiTheme="minorBidi" w:hAnsiTheme="minorBidi" w:cstheme="minorBidi"/>
          <w:lang w:val="en-GB" w:eastAsia="zh-CN"/>
        </w:rPr>
        <w:t>5</w:t>
      </w:r>
      <w:r w:rsidR="00FC193F" w:rsidRPr="0038217A">
        <w:rPr>
          <w:rFonts w:asciiTheme="minorBidi" w:hAnsiTheme="minorBidi" w:cstheme="minorBidi"/>
          <w:lang w:val="en-GB" w:eastAsia="zh-CN"/>
        </w:rPr>
        <w:t>7</w:t>
      </w:r>
      <w:r w:rsidR="00B51DE6" w:rsidRPr="0038217A">
        <w:rPr>
          <w:rFonts w:asciiTheme="minorBidi" w:hAnsiTheme="minorBidi" w:cstheme="minorBidi"/>
          <w:lang w:val="en-GB" w:eastAsia="zh-CN"/>
        </w:rPr>
        <w:t>0</w:t>
      </w:r>
      <w:r w:rsidR="00B51DE6" w:rsidRPr="0038217A">
        <w:rPr>
          <w:rFonts w:asciiTheme="minorBidi" w:hAnsiTheme="minorBidi" w:cstheme="minorBidi"/>
          <w:lang w:val="en-GB" w:eastAsia="zh-CN"/>
        </w:rPr>
        <w:t>多个部门成员。这些成员包括运营机构、科学或工业组织、金融和开发机构、负责电信事务的其它实体、区域性及其它国际电信、标准制定、金融或开发组织；</w:t>
      </w:r>
    </w:p>
    <w:p w:rsidR="00C842F6" w:rsidRPr="0038217A" w:rsidRDefault="00C842F6" w:rsidP="00FC193F">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700BE2" w:rsidRPr="0038217A">
        <w:rPr>
          <w:rFonts w:asciiTheme="minorBidi" w:hAnsiTheme="minorBidi" w:cstheme="minorBidi"/>
          <w:lang w:val="en-GB" w:eastAsia="zh-CN"/>
        </w:rPr>
        <w:t>在特定研究组框架范围内工作的国际电联</w:t>
      </w:r>
      <w:r w:rsidR="00700BE2" w:rsidRPr="0038217A">
        <w:rPr>
          <w:rFonts w:asciiTheme="minorBidi" w:hAnsiTheme="minorBidi" w:cstheme="minorBidi"/>
          <w:lang w:val="en-GB" w:eastAsia="zh-CN"/>
        </w:rPr>
        <w:t>1</w:t>
      </w:r>
      <w:r w:rsidR="00FC193F" w:rsidRPr="0038217A">
        <w:rPr>
          <w:rFonts w:asciiTheme="minorBidi" w:hAnsiTheme="minorBidi" w:cstheme="minorBidi"/>
          <w:lang w:val="en-GB" w:eastAsia="zh-CN"/>
        </w:rPr>
        <w:t>7</w:t>
      </w:r>
      <w:r w:rsidR="00700BE2" w:rsidRPr="0038217A">
        <w:rPr>
          <w:rFonts w:asciiTheme="minorBidi" w:hAnsiTheme="minorBidi" w:cstheme="minorBidi"/>
          <w:lang w:val="en-GB" w:eastAsia="zh-CN"/>
        </w:rPr>
        <w:t>0</w:t>
      </w:r>
      <w:r w:rsidR="00700BE2" w:rsidRPr="0038217A">
        <w:rPr>
          <w:rFonts w:asciiTheme="minorBidi" w:hAnsiTheme="minorBidi" w:cstheme="minorBidi"/>
          <w:lang w:val="en-GB" w:eastAsia="zh-CN"/>
        </w:rPr>
        <w:t>多个部门</w:t>
      </w:r>
      <w:r w:rsidR="00DC18B6" w:rsidRPr="0038217A">
        <w:rPr>
          <w:rFonts w:asciiTheme="minorBidi" w:hAnsiTheme="minorBidi" w:cstheme="minorBidi"/>
          <w:lang w:val="en-GB" w:eastAsia="zh-CN"/>
        </w:rPr>
        <w:t>准</w:t>
      </w:r>
      <w:r w:rsidR="006B45C4">
        <w:rPr>
          <w:rFonts w:asciiTheme="minorBidi" w:hAnsiTheme="minorBidi" w:cstheme="minorBidi"/>
          <w:lang w:val="en-GB" w:eastAsia="zh-CN"/>
        </w:rPr>
        <w:t>成员</w:t>
      </w:r>
      <w:r w:rsidR="006B45C4">
        <w:rPr>
          <w:rFonts w:asciiTheme="minorBidi" w:hAnsiTheme="minorBidi" w:cstheme="minorBidi" w:hint="eastAsia"/>
          <w:lang w:val="en-GB" w:eastAsia="zh-CN"/>
        </w:rPr>
        <w:t>；</w:t>
      </w:r>
    </w:p>
    <w:p w:rsidR="003D77BD" w:rsidRPr="0038217A" w:rsidRDefault="003D77BD" w:rsidP="00FC193F">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FC193F" w:rsidRPr="0038217A">
        <w:rPr>
          <w:rFonts w:asciiTheme="minorBidi" w:hAnsiTheme="minorBidi" w:cstheme="minorBidi"/>
          <w:lang w:val="en-GB" w:eastAsia="zh-CN"/>
        </w:rPr>
        <w:t>5</w:t>
      </w:r>
      <w:r w:rsidRPr="0038217A">
        <w:rPr>
          <w:rFonts w:asciiTheme="minorBidi" w:hAnsiTheme="minorBidi" w:cstheme="minorBidi"/>
          <w:lang w:val="en-GB" w:eastAsia="zh-CN"/>
        </w:rPr>
        <w:t>0</w:t>
      </w:r>
      <w:r w:rsidRPr="0038217A">
        <w:rPr>
          <w:rFonts w:asciiTheme="minorBidi" w:hAnsiTheme="minorBidi" w:cstheme="minorBidi"/>
          <w:lang w:val="en-GB" w:eastAsia="zh-CN"/>
        </w:rPr>
        <w:t>多个学术成员。</w:t>
      </w:r>
    </w:p>
    <w:p w:rsidR="00C842F6" w:rsidRPr="0038217A" w:rsidRDefault="0097340C" w:rsidP="00B449E6">
      <w:pPr>
        <w:ind w:firstLineChars="200" w:firstLine="496"/>
        <w:rPr>
          <w:rFonts w:asciiTheme="minorBidi" w:hAnsiTheme="minorBidi" w:cstheme="minorBidi"/>
          <w:lang w:eastAsia="zh-CN"/>
        </w:rPr>
      </w:pPr>
      <w:r w:rsidRPr="0038217A">
        <w:rPr>
          <w:rFonts w:asciiTheme="minorBidi" w:hAnsiTheme="minorBidi" w:cstheme="minorBidi"/>
          <w:lang w:eastAsia="zh-CN"/>
        </w:rPr>
        <w:t>为确保各方最广泛地参与全球通信的改善并顾及所有利益攸关方的利益，国际电联在工作中鼓励新的实体和组织作为部门成员或部门准成员加入国际电联。此外，国际电联不断寻求进一步与教育机构和大学在学术方面开展更多合作。</w:t>
      </w:r>
    </w:p>
    <w:p w:rsidR="00C842F6" w:rsidRPr="0038217A" w:rsidRDefault="00C842F6" w:rsidP="00AA2CE3">
      <w:pPr>
        <w:rPr>
          <w:rFonts w:asciiTheme="minorBidi" w:hAnsiTheme="minorBidi" w:cstheme="minorBidi"/>
          <w:lang w:eastAsia="zh-CN"/>
        </w:rPr>
      </w:pPr>
    </w:p>
    <w:p w:rsidR="00C842F6" w:rsidRPr="000A54CC" w:rsidRDefault="00C842F6" w:rsidP="00AA2CE3">
      <w:pPr>
        <w:rPr>
          <w:lang w:eastAsia="zh-CN"/>
        </w:rPr>
      </w:pPr>
    </w:p>
    <w:p w:rsidR="00C842F6" w:rsidRPr="000A54CC" w:rsidRDefault="00C842F6" w:rsidP="00AA2CE3">
      <w:pPr>
        <w:rPr>
          <w:lang w:eastAsia="zh-CN"/>
        </w:rPr>
      </w:pPr>
    </w:p>
    <w:p w:rsidR="00C842F6" w:rsidRPr="000A54CC" w:rsidRDefault="00C842F6" w:rsidP="00AA2CE3">
      <w:pPr>
        <w:rPr>
          <w:lang w:eastAsia="zh-CN"/>
        </w:rPr>
      </w:pPr>
    </w:p>
    <w:p w:rsidR="00C842F6" w:rsidRPr="000A54CC" w:rsidRDefault="00C842F6" w:rsidP="00AA2CE3">
      <w:pPr>
        <w:rPr>
          <w:lang w:eastAsia="zh-CN"/>
        </w:rPr>
      </w:pPr>
    </w:p>
    <w:p w:rsidR="00C842F6" w:rsidRPr="000A54CC" w:rsidRDefault="00C842F6" w:rsidP="00AA2CE3">
      <w:pPr>
        <w:rPr>
          <w:lang w:eastAsia="zh-CN"/>
        </w:rPr>
      </w:pPr>
    </w:p>
    <w:p w:rsidR="0013441E" w:rsidRDefault="0013441E">
      <w:pPr>
        <w:tabs>
          <w:tab w:val="clear" w:pos="794"/>
          <w:tab w:val="clear" w:pos="1191"/>
          <w:tab w:val="clear" w:pos="1588"/>
          <w:tab w:val="clear" w:pos="1985"/>
        </w:tabs>
        <w:overflowPunct/>
        <w:autoSpaceDE/>
        <w:autoSpaceDN/>
        <w:spacing w:before="0" w:line="240" w:lineRule="auto"/>
        <w:ind w:firstLine="0"/>
        <w:jc w:val="left"/>
        <w:textAlignment w:val="auto"/>
        <w:rPr>
          <w:lang w:eastAsia="zh-CN"/>
        </w:rPr>
      </w:pPr>
      <w:r>
        <w:rPr>
          <w:lang w:eastAsia="zh-CN"/>
        </w:rPr>
        <w:br w:type="page"/>
      </w:r>
    </w:p>
    <w:p w:rsidR="0013441E" w:rsidRPr="0013441E" w:rsidRDefault="0013441E" w:rsidP="00E75277">
      <w:pPr>
        <w:spacing w:before="0"/>
        <w:rPr>
          <w:sz w:val="4"/>
          <w:szCs w:val="4"/>
          <w:lang w:eastAsia="zh-CN"/>
        </w:rPr>
      </w:pPr>
      <w:bookmarkStart w:id="28" w:name="_Toc266432214"/>
      <w:bookmarkStart w:id="29" w:name="_Toc267559753"/>
    </w:p>
    <w:p w:rsidR="00C842F6" w:rsidRPr="00E347B4" w:rsidRDefault="00E347B4" w:rsidP="006B45C4">
      <w:pPr>
        <w:pStyle w:val="Header"/>
        <w:tabs>
          <w:tab w:val="clear" w:pos="8034"/>
          <w:tab w:val="right" w:pos="8035"/>
        </w:tabs>
        <w:spacing w:before="120"/>
        <w:outlineLvl w:val="0"/>
      </w:pPr>
      <w:r w:rsidRPr="00E347B4">
        <w:t>ITU</w:t>
      </w:r>
      <w:r w:rsidRPr="00E347B4">
        <w:noBreakHyphen/>
        <w:t>R</w:t>
      </w:r>
      <w:r>
        <w:rPr>
          <w:rFonts w:hint="eastAsia"/>
          <w:lang w:val="fr-CH" w:eastAsia="zh-CN"/>
        </w:rPr>
        <w:t>研究组</w:t>
      </w:r>
      <w:r w:rsidR="00C82B09">
        <w:rPr>
          <w:lang w:eastAsia="zh-CN"/>
        </w:rPr>
        <w:tab/>
      </w:r>
      <w:r w:rsidR="00C842F6" w:rsidRPr="006B45C4">
        <w:rPr>
          <w:bCs/>
          <w:sz w:val="32"/>
          <w:szCs w:val="32"/>
        </w:rPr>
        <w:t>www.itu.int/itu-r/go/rsg/</w:t>
      </w:r>
      <w:bookmarkEnd w:id="28"/>
      <w:bookmarkEnd w:id="29"/>
    </w:p>
    <w:p w:rsidR="00C842F6" w:rsidRPr="0038217A" w:rsidRDefault="00C842F6" w:rsidP="00B449E6">
      <w:pPr>
        <w:ind w:firstLineChars="200" w:firstLine="496"/>
        <w:rPr>
          <w:rFonts w:asciiTheme="minorBidi" w:hAnsiTheme="minorBidi" w:cstheme="minorBidi"/>
          <w:lang w:eastAsia="zh-CN"/>
        </w:rPr>
      </w:pPr>
      <w:r w:rsidRPr="0038217A">
        <w:rPr>
          <w:rFonts w:asciiTheme="minorBidi" w:hAnsiTheme="minorBidi" w:cstheme="minorBidi"/>
          <w:lang w:eastAsia="zh-CN"/>
        </w:rPr>
        <w:t>ITU</w:t>
      </w:r>
      <w:r w:rsidRPr="0038217A">
        <w:rPr>
          <w:rFonts w:asciiTheme="minorBidi" w:hAnsiTheme="minorBidi" w:cstheme="minorBidi"/>
          <w:lang w:eastAsia="zh-CN"/>
        </w:rPr>
        <w:noBreakHyphen/>
        <w:t>R</w:t>
      </w:r>
      <w:r w:rsidR="00E347B4" w:rsidRPr="0038217A">
        <w:rPr>
          <w:rFonts w:asciiTheme="minorBidi" w:hAnsiTheme="minorBidi" w:cstheme="minorBidi"/>
          <w:lang w:eastAsia="zh-CN"/>
        </w:rPr>
        <w:t>研究组由无线电通信全会（</w:t>
      </w:r>
      <w:r w:rsidR="00E347B4" w:rsidRPr="0038217A">
        <w:rPr>
          <w:rFonts w:asciiTheme="minorBidi" w:hAnsiTheme="minorBidi" w:cstheme="minorBidi"/>
          <w:lang w:eastAsia="zh-CN"/>
        </w:rPr>
        <w:t>RA</w:t>
      </w:r>
      <w:r w:rsidR="00E347B4" w:rsidRPr="0038217A">
        <w:rPr>
          <w:rFonts w:asciiTheme="minorBidi" w:hAnsiTheme="minorBidi" w:cstheme="minorBidi"/>
          <w:lang w:eastAsia="zh-CN"/>
        </w:rPr>
        <w:t>）成立并为之分配研究课题，以制定由国际电联成员国批准的建议书草案。</w:t>
      </w:r>
      <w:r w:rsidRPr="0038217A">
        <w:rPr>
          <w:rFonts w:asciiTheme="minorBidi" w:hAnsiTheme="minorBidi" w:cstheme="minorBidi"/>
          <w:lang w:eastAsia="zh-CN"/>
        </w:rPr>
        <w:t xml:space="preserve"> </w:t>
      </w:r>
    </w:p>
    <w:p w:rsidR="00C842F6" w:rsidRPr="0038217A" w:rsidRDefault="00E347B4" w:rsidP="00292CD6">
      <w:pPr>
        <w:ind w:firstLineChars="200" w:firstLine="496"/>
        <w:rPr>
          <w:rFonts w:asciiTheme="minorBidi" w:hAnsiTheme="minorBidi" w:cstheme="minorBidi"/>
          <w:lang w:eastAsia="zh-CN"/>
        </w:rPr>
      </w:pPr>
      <w:r w:rsidRPr="0038217A">
        <w:rPr>
          <w:rFonts w:asciiTheme="minorBidi" w:hAnsiTheme="minorBidi" w:cstheme="minorBidi"/>
          <w:lang w:eastAsia="zh-CN"/>
        </w:rPr>
        <w:t>虽然遵守</w:t>
      </w:r>
      <w:r w:rsidRPr="0038217A">
        <w:rPr>
          <w:rFonts w:asciiTheme="minorBidi" w:hAnsiTheme="minorBidi" w:cstheme="minorBidi"/>
          <w:lang w:eastAsia="zh-CN"/>
        </w:rPr>
        <w:t>ITU-R</w:t>
      </w:r>
      <w:r w:rsidRPr="0038217A">
        <w:rPr>
          <w:rFonts w:asciiTheme="minorBidi" w:hAnsiTheme="minorBidi" w:cstheme="minorBidi"/>
          <w:lang w:eastAsia="zh-CN"/>
        </w:rPr>
        <w:t>建议书并非强制性要求，但</w:t>
      </w:r>
      <w:r w:rsidRPr="0038217A">
        <w:rPr>
          <w:rFonts w:asciiTheme="minorBidi" w:hAnsiTheme="minorBidi" w:cstheme="minorBidi"/>
          <w:lang w:eastAsia="zh-CN"/>
        </w:rPr>
        <w:t>ITU-R</w:t>
      </w:r>
      <w:r w:rsidRPr="0038217A">
        <w:rPr>
          <w:rFonts w:asciiTheme="minorBidi" w:hAnsiTheme="minorBidi" w:cstheme="minorBidi"/>
          <w:lang w:eastAsia="zh-CN"/>
        </w:rPr>
        <w:t>所有建议书均由世界无线电通信专家制定（尽管其中亦有</w:t>
      </w:r>
      <w:r w:rsidR="00DC18B6" w:rsidRPr="0038217A">
        <w:rPr>
          <w:rFonts w:asciiTheme="minorBidi" w:hAnsiTheme="minorBidi" w:cstheme="minorBidi"/>
          <w:lang w:eastAsia="zh-CN"/>
        </w:rPr>
        <w:t>些为</w:t>
      </w:r>
      <w:r w:rsidRPr="0038217A">
        <w:rPr>
          <w:rFonts w:asciiTheme="minorBidi" w:hAnsiTheme="minorBidi" w:cstheme="minorBidi"/>
          <w:lang w:eastAsia="zh-CN"/>
        </w:rPr>
        <w:t>在国际电联《无线电规则》中引证归并</w:t>
      </w:r>
      <w:r w:rsidR="00DC18B6" w:rsidRPr="0038217A">
        <w:rPr>
          <w:rFonts w:asciiTheme="minorBidi" w:hAnsiTheme="minorBidi" w:cstheme="minorBidi"/>
          <w:lang w:eastAsia="zh-CN"/>
        </w:rPr>
        <w:t>的建议书</w:t>
      </w:r>
      <w:r w:rsidRPr="0038217A">
        <w:rPr>
          <w:rFonts w:asciiTheme="minorBidi" w:hAnsiTheme="minorBidi" w:cstheme="minorBidi"/>
          <w:lang w:eastAsia="zh-CN"/>
        </w:rPr>
        <w:t>），因此在全世界范围内享受盛誉并得到实施，进而在应用领域</w:t>
      </w:r>
      <w:r w:rsidR="00292CD6" w:rsidRPr="0038217A">
        <w:rPr>
          <w:rFonts w:asciiTheme="minorBidi" w:hAnsiTheme="minorBidi" w:cstheme="minorBidi"/>
          <w:lang w:eastAsia="zh-CN"/>
        </w:rPr>
        <w:t>取得了</w:t>
      </w:r>
      <w:r w:rsidRPr="0038217A">
        <w:rPr>
          <w:rFonts w:asciiTheme="minorBidi" w:hAnsiTheme="minorBidi" w:cstheme="minorBidi"/>
          <w:lang w:eastAsia="zh-CN"/>
        </w:rPr>
        <w:t>国际标准的地位。</w:t>
      </w:r>
    </w:p>
    <w:p w:rsidR="00C842F6" w:rsidRPr="0038217A" w:rsidRDefault="00E347B4" w:rsidP="00A77103">
      <w:pPr>
        <w:ind w:firstLine="0"/>
        <w:rPr>
          <w:rFonts w:asciiTheme="minorBidi" w:hAnsiTheme="minorBidi" w:cstheme="minorBidi"/>
          <w:lang w:eastAsia="zh-CN"/>
        </w:rPr>
      </w:pPr>
      <w:r w:rsidRPr="0038217A">
        <w:rPr>
          <w:rFonts w:asciiTheme="minorBidi" w:hAnsiTheme="minorBidi" w:cstheme="minorBidi"/>
          <w:lang w:eastAsia="zh-CN"/>
        </w:rPr>
        <w:t>研究工作集中于下列方面：</w:t>
      </w:r>
    </w:p>
    <w:p w:rsidR="00C842F6" w:rsidRPr="0038217A" w:rsidRDefault="00C842F6" w:rsidP="00AA2CE3">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E347B4" w:rsidRPr="0038217A">
        <w:rPr>
          <w:rFonts w:asciiTheme="minorBidi" w:hAnsiTheme="minorBidi" w:cstheme="minorBidi"/>
          <w:lang w:val="en-GB" w:eastAsia="zh-CN"/>
        </w:rPr>
        <w:t>有效管理空间和地面业务对频谱</w:t>
      </w:r>
      <w:r w:rsidR="00E347B4" w:rsidRPr="0038217A">
        <w:rPr>
          <w:rFonts w:asciiTheme="minorBidi" w:hAnsiTheme="minorBidi" w:cstheme="minorBidi"/>
          <w:lang w:val="en-GB" w:eastAsia="zh-CN"/>
        </w:rPr>
        <w:t>/</w:t>
      </w:r>
      <w:r w:rsidR="00E347B4" w:rsidRPr="0038217A">
        <w:rPr>
          <w:rFonts w:asciiTheme="minorBidi" w:hAnsiTheme="minorBidi" w:cstheme="minorBidi"/>
          <w:lang w:val="en-GB" w:eastAsia="zh-CN"/>
        </w:rPr>
        <w:t>轨道资源的使用；</w:t>
      </w:r>
    </w:p>
    <w:p w:rsidR="00C842F6" w:rsidRPr="0038217A" w:rsidRDefault="00C842F6" w:rsidP="00AA2CE3">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E347B4" w:rsidRPr="0038217A">
        <w:rPr>
          <w:rFonts w:asciiTheme="minorBidi" w:hAnsiTheme="minorBidi" w:cstheme="minorBidi"/>
          <w:lang w:val="en-GB" w:eastAsia="zh-CN"/>
        </w:rPr>
        <w:t>无线电系统的特性和性能；</w:t>
      </w:r>
    </w:p>
    <w:p w:rsidR="00C842F6" w:rsidRPr="0038217A" w:rsidRDefault="00C842F6" w:rsidP="00DC18B6">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E347B4" w:rsidRPr="0038217A">
        <w:rPr>
          <w:rFonts w:asciiTheme="minorBidi" w:hAnsiTheme="minorBidi" w:cstheme="minorBidi"/>
          <w:lang w:val="en-GB" w:eastAsia="zh-CN"/>
        </w:rPr>
        <w:t>无线电台站的</w:t>
      </w:r>
      <w:r w:rsidR="00DC18B6" w:rsidRPr="0038217A">
        <w:rPr>
          <w:rFonts w:asciiTheme="minorBidi" w:hAnsiTheme="minorBidi" w:cstheme="minorBidi"/>
          <w:lang w:val="en-GB" w:eastAsia="zh-CN"/>
        </w:rPr>
        <w:t>运营</w:t>
      </w:r>
      <w:r w:rsidR="00E347B4" w:rsidRPr="0038217A">
        <w:rPr>
          <w:rFonts w:asciiTheme="minorBidi" w:hAnsiTheme="minorBidi" w:cstheme="minorBidi"/>
          <w:lang w:val="en-GB" w:eastAsia="zh-CN"/>
        </w:rPr>
        <w:t>；</w:t>
      </w:r>
    </w:p>
    <w:p w:rsidR="00C842F6" w:rsidRPr="0038217A" w:rsidRDefault="00C842F6" w:rsidP="00AA2CE3">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E347B4" w:rsidRPr="0038217A">
        <w:rPr>
          <w:rFonts w:asciiTheme="minorBidi" w:hAnsiTheme="minorBidi" w:cstheme="minorBidi"/>
          <w:lang w:val="en-GB" w:eastAsia="zh-CN"/>
        </w:rPr>
        <w:t>遇险和安全方面的无线电通信。</w:t>
      </w:r>
    </w:p>
    <w:p w:rsidR="00C842F6" w:rsidRPr="0038217A" w:rsidRDefault="00E347B4" w:rsidP="00B449E6">
      <w:pPr>
        <w:ind w:firstLineChars="200" w:firstLine="496"/>
        <w:rPr>
          <w:rFonts w:asciiTheme="minorBidi" w:hAnsiTheme="minorBidi" w:cstheme="minorBidi"/>
          <w:lang w:eastAsia="zh-CN"/>
        </w:rPr>
      </w:pPr>
      <w:r w:rsidRPr="0038217A">
        <w:rPr>
          <w:rFonts w:asciiTheme="minorBidi" w:hAnsiTheme="minorBidi" w:cstheme="minorBidi"/>
          <w:lang w:eastAsia="zh-CN"/>
        </w:rPr>
        <w:t>在对技术或</w:t>
      </w:r>
      <w:r w:rsidR="00DC18B6" w:rsidRPr="0038217A">
        <w:rPr>
          <w:rFonts w:asciiTheme="minorBidi" w:hAnsiTheme="minorBidi" w:cstheme="minorBidi"/>
          <w:lang w:eastAsia="zh-CN"/>
        </w:rPr>
        <w:t>运营</w:t>
      </w:r>
      <w:r w:rsidRPr="0038217A">
        <w:rPr>
          <w:rFonts w:asciiTheme="minorBidi" w:hAnsiTheme="minorBidi" w:cstheme="minorBidi"/>
          <w:lang w:eastAsia="zh-CN"/>
        </w:rPr>
        <w:t>备选方案做出比较时，</w:t>
      </w:r>
      <w:r w:rsidR="00DC18B6" w:rsidRPr="0038217A">
        <w:rPr>
          <w:rFonts w:asciiTheme="minorBidi" w:hAnsiTheme="minorBidi" w:cstheme="minorBidi"/>
          <w:lang w:eastAsia="zh-CN"/>
        </w:rPr>
        <w:t>也会考虑</w:t>
      </w:r>
      <w:r w:rsidR="003F69EE" w:rsidRPr="0038217A">
        <w:rPr>
          <w:rFonts w:asciiTheme="minorBidi" w:hAnsiTheme="minorBidi" w:cstheme="minorBidi"/>
          <w:lang w:eastAsia="zh-CN"/>
        </w:rPr>
        <w:t>经济因素。</w:t>
      </w:r>
    </w:p>
    <w:p w:rsidR="00C842F6" w:rsidRPr="0038217A" w:rsidRDefault="003F69EE" w:rsidP="00B449E6">
      <w:pPr>
        <w:ind w:firstLineChars="200" w:firstLine="496"/>
        <w:rPr>
          <w:rFonts w:asciiTheme="minorBidi" w:hAnsiTheme="minorBidi" w:cstheme="minorBidi"/>
          <w:lang w:eastAsia="zh-CN"/>
        </w:rPr>
      </w:pPr>
      <w:r w:rsidRPr="0038217A">
        <w:rPr>
          <w:rFonts w:asciiTheme="minorBidi" w:hAnsiTheme="minorBidi" w:cstheme="minorBidi"/>
          <w:lang w:eastAsia="zh-CN"/>
        </w:rPr>
        <w:t>此外，</w:t>
      </w:r>
      <w:r w:rsidR="00C842F6" w:rsidRPr="0038217A">
        <w:rPr>
          <w:rFonts w:asciiTheme="minorBidi" w:hAnsiTheme="minorBidi" w:cstheme="minorBidi"/>
          <w:lang w:eastAsia="zh-CN"/>
        </w:rPr>
        <w:t>ITU</w:t>
      </w:r>
      <w:r w:rsidR="00C842F6" w:rsidRPr="0038217A">
        <w:rPr>
          <w:rFonts w:asciiTheme="minorBidi" w:hAnsiTheme="minorBidi" w:cstheme="minorBidi"/>
          <w:lang w:eastAsia="zh-CN"/>
        </w:rPr>
        <w:noBreakHyphen/>
        <w:t>R</w:t>
      </w:r>
      <w:r w:rsidRPr="0038217A">
        <w:rPr>
          <w:rFonts w:asciiTheme="minorBidi" w:hAnsiTheme="minorBidi" w:cstheme="minorBidi"/>
          <w:lang w:eastAsia="zh-CN"/>
        </w:rPr>
        <w:t>研究组亦开展旨在筹备世界和区域性无线电通信大会（</w:t>
      </w:r>
      <w:r w:rsidRPr="0038217A">
        <w:rPr>
          <w:rFonts w:asciiTheme="minorBidi" w:hAnsiTheme="minorBidi" w:cstheme="minorBidi"/>
          <w:lang w:eastAsia="zh-CN"/>
        </w:rPr>
        <w:t>WRC</w:t>
      </w:r>
      <w:r w:rsidRPr="0038217A">
        <w:rPr>
          <w:rFonts w:asciiTheme="minorBidi" w:hAnsiTheme="minorBidi" w:cstheme="minorBidi"/>
          <w:lang w:eastAsia="zh-CN"/>
        </w:rPr>
        <w:t>、</w:t>
      </w:r>
      <w:r w:rsidRPr="0038217A">
        <w:rPr>
          <w:rFonts w:asciiTheme="minorBidi" w:hAnsiTheme="minorBidi" w:cstheme="minorBidi"/>
          <w:lang w:eastAsia="zh-CN"/>
        </w:rPr>
        <w:t>RRC</w:t>
      </w:r>
      <w:r w:rsidRPr="0038217A">
        <w:rPr>
          <w:rFonts w:asciiTheme="minorBidi" w:hAnsiTheme="minorBidi" w:cstheme="minorBidi"/>
          <w:lang w:eastAsia="zh-CN"/>
        </w:rPr>
        <w:t>）的研究工作。在研究组及规则</w:t>
      </w:r>
      <w:r w:rsidRPr="0038217A">
        <w:rPr>
          <w:rFonts w:asciiTheme="minorBidi" w:hAnsiTheme="minorBidi" w:cstheme="minorBidi"/>
          <w:lang w:eastAsia="zh-CN"/>
        </w:rPr>
        <w:t>/</w:t>
      </w:r>
      <w:r w:rsidRPr="0038217A">
        <w:rPr>
          <w:rFonts w:asciiTheme="minorBidi" w:hAnsiTheme="minorBidi" w:cstheme="minorBidi"/>
          <w:lang w:eastAsia="zh-CN"/>
        </w:rPr>
        <w:t>程序问题特别委员会输入资料以及国际电联成员国提交的新的资料的基础上，大会筹备会议（</w:t>
      </w:r>
      <w:r w:rsidRPr="0038217A">
        <w:rPr>
          <w:rFonts w:asciiTheme="minorBidi" w:hAnsiTheme="minorBidi" w:cstheme="minorBidi"/>
          <w:lang w:eastAsia="zh-CN"/>
        </w:rPr>
        <w:t>CPM</w:t>
      </w:r>
      <w:r w:rsidRPr="0038217A">
        <w:rPr>
          <w:rFonts w:asciiTheme="minorBidi" w:hAnsiTheme="minorBidi" w:cstheme="minorBidi"/>
          <w:lang w:eastAsia="zh-CN"/>
        </w:rPr>
        <w:t>）制定将由特定大会审议的有关</w:t>
      </w:r>
      <w:r w:rsidR="00852C99" w:rsidRPr="0038217A">
        <w:rPr>
          <w:rFonts w:asciiTheme="minorBidi" w:hAnsiTheme="minorBidi" w:cstheme="minorBidi"/>
          <w:lang w:eastAsia="zh-CN"/>
        </w:rPr>
        <w:t>技术、</w:t>
      </w:r>
      <w:r w:rsidR="00B8148B" w:rsidRPr="0038217A">
        <w:rPr>
          <w:rFonts w:asciiTheme="minorBidi" w:hAnsiTheme="minorBidi" w:cstheme="minorBidi"/>
          <w:lang w:eastAsia="zh-CN"/>
        </w:rPr>
        <w:t>运营</w:t>
      </w:r>
      <w:r w:rsidR="00852C99" w:rsidRPr="0038217A">
        <w:rPr>
          <w:rFonts w:asciiTheme="minorBidi" w:hAnsiTheme="minorBidi" w:cstheme="minorBidi"/>
          <w:lang w:eastAsia="zh-CN"/>
        </w:rPr>
        <w:t>和规则或程序问题的报告。</w:t>
      </w:r>
    </w:p>
    <w:p w:rsidR="00C842F6" w:rsidRPr="0038217A" w:rsidRDefault="00852C99" w:rsidP="00B449E6">
      <w:pPr>
        <w:ind w:firstLineChars="200" w:firstLine="496"/>
        <w:rPr>
          <w:rFonts w:asciiTheme="minorBidi" w:hAnsiTheme="minorBidi" w:cstheme="minorBidi"/>
          <w:lang w:eastAsia="zh-CN"/>
        </w:rPr>
      </w:pPr>
      <w:r w:rsidRPr="0038217A">
        <w:rPr>
          <w:rFonts w:asciiTheme="minorBidi" w:hAnsiTheme="minorBidi" w:cstheme="minorBidi"/>
          <w:lang w:eastAsia="zh-CN"/>
        </w:rPr>
        <w:t>研究组与其它国际无线电通信组织合作开展工作，并特别关注发展中国家的无线电通信需求。</w:t>
      </w:r>
    </w:p>
    <w:p w:rsidR="00C842F6" w:rsidRPr="0038217A" w:rsidRDefault="00852C99" w:rsidP="00E518F8">
      <w:pPr>
        <w:ind w:firstLineChars="200" w:firstLine="496"/>
        <w:rPr>
          <w:rFonts w:asciiTheme="minorBidi" w:hAnsiTheme="minorBidi" w:cstheme="minorBidi"/>
          <w:lang w:eastAsia="zh-CN"/>
        </w:rPr>
      </w:pPr>
      <w:r w:rsidRPr="0038217A">
        <w:rPr>
          <w:rFonts w:asciiTheme="minorBidi" w:hAnsiTheme="minorBidi" w:cstheme="minorBidi"/>
          <w:lang w:eastAsia="zh-CN"/>
        </w:rPr>
        <w:t>目前全球共有</w:t>
      </w:r>
      <w:r w:rsidRPr="0038217A">
        <w:rPr>
          <w:rFonts w:asciiTheme="minorBidi" w:hAnsiTheme="minorBidi" w:cstheme="minorBidi"/>
          <w:lang w:eastAsia="zh-CN"/>
        </w:rPr>
        <w:t>5</w:t>
      </w:r>
      <w:r w:rsidR="00E518F8" w:rsidRPr="0038217A">
        <w:rPr>
          <w:rFonts w:asciiTheme="minorBidi" w:hAnsiTheme="minorBidi" w:cstheme="minorBidi"/>
          <w:lang w:val="en-US" w:eastAsia="zh-CN"/>
        </w:rPr>
        <w:t> </w:t>
      </w:r>
      <w:r w:rsidRPr="0038217A">
        <w:rPr>
          <w:rFonts w:asciiTheme="minorBidi" w:hAnsiTheme="minorBidi" w:cstheme="minorBidi"/>
          <w:lang w:eastAsia="zh-CN"/>
        </w:rPr>
        <w:t>00</w:t>
      </w:r>
      <w:r w:rsidR="00E518F8" w:rsidRPr="0038217A">
        <w:rPr>
          <w:rFonts w:asciiTheme="minorBidi" w:hAnsiTheme="minorBidi" w:cstheme="minorBidi"/>
          <w:lang w:eastAsia="zh-CN"/>
        </w:rPr>
        <w:t>0</w:t>
      </w:r>
      <w:r w:rsidRPr="0038217A">
        <w:rPr>
          <w:rFonts w:asciiTheme="minorBidi" w:hAnsiTheme="minorBidi" w:cstheme="minorBidi"/>
          <w:lang w:eastAsia="zh-CN"/>
        </w:rPr>
        <w:t>多名代表国际电联成员国和部门成员以及部门准成员的专家参加</w:t>
      </w:r>
      <w:r w:rsidRPr="0038217A">
        <w:rPr>
          <w:rFonts w:asciiTheme="minorBidi" w:hAnsiTheme="minorBidi" w:cstheme="minorBidi"/>
          <w:lang w:eastAsia="zh-CN"/>
        </w:rPr>
        <w:t>ITU</w:t>
      </w:r>
      <w:r w:rsidRPr="0038217A">
        <w:rPr>
          <w:rFonts w:asciiTheme="minorBidi" w:hAnsiTheme="minorBidi" w:cstheme="minorBidi"/>
          <w:lang w:eastAsia="zh-CN"/>
        </w:rPr>
        <w:noBreakHyphen/>
        <w:t>R</w:t>
      </w:r>
      <w:r w:rsidRPr="0038217A">
        <w:rPr>
          <w:rFonts w:asciiTheme="minorBidi" w:hAnsiTheme="minorBidi" w:cstheme="minorBidi"/>
          <w:lang w:eastAsia="zh-CN"/>
        </w:rPr>
        <w:t>研究组的工作。</w:t>
      </w:r>
    </w:p>
    <w:p w:rsidR="00C842F6" w:rsidRPr="000A54CC" w:rsidRDefault="00C842F6" w:rsidP="00AA2CE3">
      <w:pPr>
        <w:rPr>
          <w:lang w:eastAsia="zh-CN"/>
        </w:rPr>
      </w:pPr>
    </w:p>
    <w:p w:rsidR="00C842F6" w:rsidRPr="000A54CC" w:rsidRDefault="00C842F6" w:rsidP="00B8148B">
      <w:pPr>
        <w:spacing w:before="520"/>
        <w:rPr>
          <w:lang w:eastAsia="zh-CN"/>
        </w:rPr>
      </w:pPr>
      <w:r w:rsidRPr="000A54CC">
        <w:rPr>
          <w:lang w:eastAsia="zh-CN"/>
        </w:rPr>
        <w:br w:type="page"/>
      </w:r>
      <w:r w:rsidR="00852C99">
        <w:rPr>
          <w:rFonts w:hint="eastAsia"/>
          <w:lang w:eastAsia="zh-CN"/>
        </w:rPr>
        <w:lastRenderedPageBreak/>
        <w:t>目前共有以下</w:t>
      </w:r>
      <w:r w:rsidR="00B8148B">
        <w:rPr>
          <w:rFonts w:hint="eastAsia"/>
          <w:lang w:eastAsia="zh-CN"/>
        </w:rPr>
        <w:t>六</w:t>
      </w:r>
      <w:r w:rsidR="00852C99">
        <w:rPr>
          <w:rFonts w:hint="eastAsia"/>
          <w:lang w:eastAsia="zh-CN"/>
        </w:rPr>
        <w:t>个专业领域的研究组：</w:t>
      </w:r>
    </w:p>
    <w:p w:rsidR="00C842F6" w:rsidRPr="0038217A" w:rsidRDefault="00C842F6" w:rsidP="00AA2CE3">
      <w:pPr>
        <w:pStyle w:val="Enumlev10"/>
        <w:rPr>
          <w:rFonts w:ascii="Arial" w:hAnsi="Arial" w:cs="Arial"/>
          <w:color w:val="1F497D" w:themeColor="text2"/>
          <w:lang w:val="en-GB" w:eastAsia="zh-CN"/>
        </w:rPr>
      </w:pPr>
      <w:r w:rsidRPr="0038217A">
        <w:rPr>
          <w:rFonts w:ascii="Arial" w:hAnsi="Arial" w:cs="Arial"/>
          <w:color w:val="1F497D" w:themeColor="text2"/>
          <w:sz w:val="14"/>
          <w:szCs w:val="14"/>
          <w:lang w:val="en-GB" w:eastAsia="zh-CN"/>
        </w:rPr>
        <w:tab/>
      </w:r>
      <w:r w:rsidR="00852C99" w:rsidRPr="0038217A">
        <w:rPr>
          <w:rFonts w:ascii="Arial" w:hAnsi="Arial" w:cs="Arial"/>
          <w:color w:val="1F497D" w:themeColor="text2"/>
          <w:lang w:val="en-GB" w:eastAsia="zh-CN"/>
        </w:rPr>
        <w:t>第</w:t>
      </w:r>
      <w:r w:rsidRPr="0038217A">
        <w:rPr>
          <w:rFonts w:ascii="Arial" w:hAnsi="Arial" w:cs="Arial"/>
          <w:color w:val="1F497D" w:themeColor="text2"/>
          <w:lang w:val="en-GB" w:eastAsia="zh-CN"/>
        </w:rPr>
        <w:t>1</w:t>
      </w:r>
      <w:r w:rsidR="00852C99" w:rsidRPr="0038217A">
        <w:rPr>
          <w:rFonts w:ascii="Arial" w:hAnsi="Arial" w:cs="Arial"/>
          <w:color w:val="1F497D" w:themeColor="text2"/>
          <w:lang w:val="en-GB" w:eastAsia="zh-CN"/>
        </w:rPr>
        <w:t>研究组</w:t>
      </w:r>
      <w:r w:rsidRPr="0038217A">
        <w:rPr>
          <w:rFonts w:ascii="Arial" w:hAnsi="Arial" w:cs="Arial"/>
          <w:color w:val="1F497D" w:themeColor="text2"/>
          <w:lang w:val="en-GB" w:eastAsia="zh-CN"/>
        </w:rPr>
        <w:tab/>
      </w:r>
      <w:r w:rsidR="00760F1D">
        <w:rPr>
          <w:rFonts w:ascii="Arial" w:hAnsi="Arial" w:cs="Arial" w:hint="eastAsia"/>
          <w:color w:val="1F497D" w:themeColor="text2"/>
          <w:lang w:val="en-GB" w:eastAsia="zh-CN"/>
        </w:rPr>
        <w:t xml:space="preserve"> </w:t>
      </w:r>
      <w:r w:rsidRPr="0038217A">
        <w:rPr>
          <w:rFonts w:ascii="Arial" w:hAnsi="Arial" w:cs="Arial"/>
          <w:color w:val="1F497D" w:themeColor="text2"/>
          <w:lang w:val="en-GB" w:eastAsia="zh-CN"/>
        </w:rPr>
        <w:t>–</w:t>
      </w:r>
      <w:r w:rsidR="00852C99" w:rsidRPr="0038217A">
        <w:rPr>
          <w:rFonts w:ascii="Arial" w:hAnsi="Arial" w:cs="Arial"/>
          <w:color w:val="1F497D" w:themeColor="text2"/>
          <w:lang w:val="en-GB" w:eastAsia="zh-CN"/>
        </w:rPr>
        <w:t xml:space="preserve"> </w:t>
      </w:r>
      <w:r w:rsidR="00852C99" w:rsidRPr="0038217A">
        <w:rPr>
          <w:rFonts w:ascii="Arial" w:hAnsi="Arial" w:cs="Arial"/>
          <w:color w:val="1F497D" w:themeColor="text2"/>
          <w:lang w:val="en-GB" w:eastAsia="zh-CN"/>
        </w:rPr>
        <w:t>频谱管理</w:t>
      </w:r>
      <w:r w:rsidR="00E518F8" w:rsidRPr="0038217A">
        <w:rPr>
          <w:rFonts w:ascii="Arial" w:hAnsi="Arial" w:cs="Arial"/>
          <w:color w:val="1F497D" w:themeColor="text2"/>
          <w:lang w:val="en-GB" w:eastAsia="zh-CN"/>
        </w:rPr>
        <w:tab/>
      </w:r>
      <w:r w:rsidR="0070325C" w:rsidRPr="0038217A">
        <w:rPr>
          <w:rFonts w:ascii="Arial" w:hAnsi="Arial" w:cs="Arial"/>
          <w:color w:val="1F497D" w:themeColor="text2"/>
          <w:lang w:val="en-GB" w:eastAsia="zh-CN"/>
        </w:rPr>
        <w:tab/>
      </w:r>
      <w:hyperlink r:id="rId39" w:history="1">
        <w:r w:rsidR="00E518F8" w:rsidRPr="0038217A">
          <w:rPr>
            <w:rFonts w:ascii="Arial" w:hAnsi="Arial" w:cs="Arial"/>
            <w:color w:val="1F497D" w:themeColor="text2"/>
            <w:lang w:val="en-GB" w:eastAsia="zh-CN"/>
          </w:rPr>
          <w:t>www.itu.int/ITU-R/go/rsg1</w:t>
        </w:r>
      </w:hyperlink>
    </w:p>
    <w:p w:rsidR="00C842F6" w:rsidRPr="0038217A" w:rsidRDefault="00852C99" w:rsidP="00AA2CE3">
      <w:pPr>
        <w:pStyle w:val="Enumlev10"/>
        <w:rPr>
          <w:rFonts w:ascii="Arial" w:hAnsi="Arial" w:cs="Arial"/>
          <w:color w:val="1F497D" w:themeColor="text2"/>
          <w:lang w:val="en-GB" w:eastAsia="zh-CN"/>
        </w:rPr>
      </w:pPr>
      <w:r w:rsidRPr="0038217A">
        <w:rPr>
          <w:rFonts w:ascii="Arial" w:hAnsi="Arial" w:cs="Arial"/>
          <w:color w:val="1F497D" w:themeColor="text2"/>
          <w:lang w:val="en-GB" w:eastAsia="zh-CN"/>
        </w:rPr>
        <w:tab/>
      </w:r>
      <w:r w:rsidRPr="0038217A">
        <w:rPr>
          <w:rFonts w:ascii="Arial" w:hAnsi="Arial" w:cs="Arial"/>
          <w:color w:val="1F497D" w:themeColor="text2"/>
          <w:lang w:val="en-GB" w:eastAsia="zh-CN"/>
        </w:rPr>
        <w:t>第</w:t>
      </w:r>
      <w:r w:rsidR="00C842F6" w:rsidRPr="0038217A">
        <w:rPr>
          <w:rFonts w:ascii="Arial" w:hAnsi="Arial" w:cs="Arial"/>
          <w:color w:val="1F497D" w:themeColor="text2"/>
          <w:lang w:val="en-GB" w:eastAsia="zh-CN"/>
        </w:rPr>
        <w:t>3</w:t>
      </w:r>
      <w:r w:rsidRPr="0038217A">
        <w:rPr>
          <w:rFonts w:ascii="Arial" w:hAnsi="Arial" w:cs="Arial"/>
          <w:color w:val="1F497D" w:themeColor="text2"/>
          <w:lang w:val="en-GB" w:eastAsia="zh-CN"/>
        </w:rPr>
        <w:t>研究组</w:t>
      </w:r>
      <w:r w:rsidR="00C842F6" w:rsidRPr="0038217A">
        <w:rPr>
          <w:rFonts w:ascii="Arial" w:hAnsi="Arial" w:cs="Arial"/>
          <w:color w:val="1F497D" w:themeColor="text2"/>
          <w:lang w:val="en-GB" w:eastAsia="zh-CN"/>
        </w:rPr>
        <w:tab/>
      </w:r>
      <w:r w:rsidR="00760F1D">
        <w:rPr>
          <w:rFonts w:ascii="Arial" w:hAnsi="Arial" w:cs="Arial" w:hint="eastAsia"/>
          <w:color w:val="1F497D" w:themeColor="text2"/>
          <w:lang w:val="en-GB" w:eastAsia="zh-CN"/>
        </w:rPr>
        <w:t xml:space="preserve"> </w:t>
      </w:r>
      <w:r w:rsidR="00C842F6" w:rsidRPr="0038217A">
        <w:rPr>
          <w:rFonts w:ascii="Arial" w:hAnsi="Arial" w:cs="Arial"/>
          <w:color w:val="1F497D" w:themeColor="text2"/>
          <w:lang w:val="en-GB" w:eastAsia="zh-CN"/>
        </w:rPr>
        <w:t>–</w:t>
      </w:r>
      <w:r w:rsidRPr="0038217A">
        <w:rPr>
          <w:rFonts w:ascii="Arial" w:hAnsi="Arial" w:cs="Arial"/>
          <w:color w:val="1F497D" w:themeColor="text2"/>
          <w:lang w:val="en-GB" w:eastAsia="zh-CN"/>
        </w:rPr>
        <w:t xml:space="preserve"> </w:t>
      </w:r>
      <w:r w:rsidRPr="0038217A">
        <w:rPr>
          <w:rFonts w:ascii="Arial" w:hAnsi="Arial" w:cs="Arial"/>
          <w:color w:val="1F497D" w:themeColor="text2"/>
          <w:lang w:val="en-GB" w:eastAsia="zh-CN"/>
        </w:rPr>
        <w:t>无线电波传播</w:t>
      </w:r>
      <w:r w:rsidR="00E518F8" w:rsidRPr="0038217A">
        <w:rPr>
          <w:rFonts w:ascii="Arial" w:hAnsi="Arial" w:cs="Arial"/>
          <w:color w:val="1F497D" w:themeColor="text2"/>
          <w:lang w:val="en-GB" w:eastAsia="zh-CN"/>
        </w:rPr>
        <w:tab/>
      </w:r>
      <w:hyperlink r:id="rId40" w:history="1">
        <w:r w:rsidR="00E518F8" w:rsidRPr="0038217A">
          <w:rPr>
            <w:rFonts w:ascii="Arial" w:hAnsi="Arial" w:cs="Arial"/>
            <w:color w:val="1F497D" w:themeColor="text2"/>
            <w:lang w:val="en-GB" w:eastAsia="zh-CN"/>
          </w:rPr>
          <w:t>www.itu.int/ITU-R/go/rsg3</w:t>
        </w:r>
      </w:hyperlink>
    </w:p>
    <w:p w:rsidR="00C842F6" w:rsidRPr="0038217A" w:rsidRDefault="00C842F6" w:rsidP="00AA2CE3">
      <w:pPr>
        <w:pStyle w:val="Enumlev10"/>
        <w:rPr>
          <w:rFonts w:ascii="Arial" w:hAnsi="Arial" w:cs="Arial"/>
          <w:color w:val="1F497D" w:themeColor="text2"/>
          <w:lang w:val="en-GB" w:eastAsia="zh-CN"/>
        </w:rPr>
      </w:pPr>
      <w:r w:rsidRPr="0038217A">
        <w:rPr>
          <w:rFonts w:ascii="Arial" w:hAnsi="Arial" w:cs="Arial"/>
          <w:color w:val="1F497D" w:themeColor="text2"/>
          <w:lang w:val="en-GB" w:eastAsia="zh-CN"/>
        </w:rPr>
        <w:tab/>
      </w:r>
      <w:r w:rsidR="00852C99" w:rsidRPr="0038217A">
        <w:rPr>
          <w:rFonts w:ascii="Arial" w:hAnsi="Arial" w:cs="Arial"/>
          <w:color w:val="1F497D" w:themeColor="text2"/>
          <w:lang w:val="en-GB" w:eastAsia="zh-CN"/>
        </w:rPr>
        <w:t>第</w:t>
      </w:r>
      <w:r w:rsidR="00852C99" w:rsidRPr="0038217A">
        <w:rPr>
          <w:rFonts w:ascii="Arial" w:hAnsi="Arial" w:cs="Arial"/>
          <w:color w:val="1F497D" w:themeColor="text2"/>
          <w:lang w:val="en-GB" w:eastAsia="zh-CN"/>
        </w:rPr>
        <w:t>4</w:t>
      </w:r>
      <w:r w:rsidR="00852C99" w:rsidRPr="0038217A">
        <w:rPr>
          <w:rFonts w:ascii="Arial" w:hAnsi="Arial" w:cs="Arial"/>
          <w:color w:val="1F497D" w:themeColor="text2"/>
          <w:lang w:val="en-GB" w:eastAsia="zh-CN"/>
        </w:rPr>
        <w:t>研究组</w:t>
      </w:r>
      <w:r w:rsidRPr="0038217A">
        <w:rPr>
          <w:rFonts w:ascii="Arial" w:hAnsi="Arial" w:cs="Arial"/>
          <w:color w:val="1F497D" w:themeColor="text2"/>
          <w:lang w:val="en-GB" w:eastAsia="zh-CN"/>
        </w:rPr>
        <w:tab/>
      </w:r>
      <w:r w:rsidR="00760F1D">
        <w:rPr>
          <w:rFonts w:ascii="Arial" w:hAnsi="Arial" w:cs="Arial" w:hint="eastAsia"/>
          <w:color w:val="1F497D" w:themeColor="text2"/>
          <w:lang w:val="en-GB" w:eastAsia="zh-CN"/>
        </w:rPr>
        <w:t xml:space="preserve"> </w:t>
      </w:r>
      <w:r w:rsidRPr="0038217A">
        <w:rPr>
          <w:rFonts w:ascii="Arial" w:hAnsi="Arial" w:cs="Arial"/>
          <w:color w:val="1F497D" w:themeColor="text2"/>
          <w:lang w:val="en-GB" w:eastAsia="zh-CN"/>
        </w:rPr>
        <w:t xml:space="preserve">– </w:t>
      </w:r>
      <w:r w:rsidR="00852C99" w:rsidRPr="0038217A">
        <w:rPr>
          <w:rFonts w:ascii="Arial" w:hAnsi="Arial" w:cs="Arial"/>
          <w:color w:val="1F497D" w:themeColor="text2"/>
          <w:lang w:val="en-GB" w:eastAsia="zh-CN"/>
        </w:rPr>
        <w:t>卫星业务</w:t>
      </w:r>
      <w:r w:rsidR="00E518F8" w:rsidRPr="0038217A">
        <w:rPr>
          <w:rFonts w:ascii="Arial" w:hAnsi="Arial" w:cs="Arial"/>
          <w:color w:val="1F497D" w:themeColor="text2"/>
          <w:lang w:val="en-GB" w:eastAsia="zh-CN"/>
        </w:rPr>
        <w:tab/>
      </w:r>
      <w:r w:rsidR="0070325C" w:rsidRPr="0038217A">
        <w:rPr>
          <w:rFonts w:ascii="Arial" w:hAnsi="Arial" w:cs="Arial"/>
          <w:color w:val="1F497D" w:themeColor="text2"/>
          <w:lang w:val="en-GB" w:eastAsia="zh-CN"/>
        </w:rPr>
        <w:tab/>
      </w:r>
      <w:hyperlink r:id="rId41" w:history="1">
        <w:r w:rsidR="00E518F8" w:rsidRPr="0038217A">
          <w:rPr>
            <w:rFonts w:ascii="Arial" w:hAnsi="Arial" w:cs="Arial"/>
            <w:color w:val="1F497D" w:themeColor="text2"/>
            <w:lang w:val="en-GB" w:eastAsia="zh-CN"/>
          </w:rPr>
          <w:t>www.itu.int/ITU-R/go/rsg4</w:t>
        </w:r>
      </w:hyperlink>
    </w:p>
    <w:p w:rsidR="00C842F6" w:rsidRPr="0038217A" w:rsidRDefault="00C842F6" w:rsidP="00AA2CE3">
      <w:pPr>
        <w:pStyle w:val="Enumlev10"/>
        <w:rPr>
          <w:rFonts w:ascii="Arial" w:hAnsi="Arial" w:cs="Arial"/>
          <w:color w:val="1F497D" w:themeColor="text2"/>
          <w:lang w:val="en-GB" w:eastAsia="zh-CN"/>
        </w:rPr>
      </w:pPr>
      <w:r w:rsidRPr="0038217A">
        <w:rPr>
          <w:rFonts w:ascii="Arial" w:hAnsi="Arial" w:cs="Arial"/>
          <w:color w:val="1F497D" w:themeColor="text2"/>
          <w:lang w:val="en-GB" w:eastAsia="zh-CN"/>
        </w:rPr>
        <w:tab/>
      </w:r>
      <w:r w:rsidR="00852C99" w:rsidRPr="0038217A">
        <w:rPr>
          <w:rFonts w:ascii="Arial" w:hAnsi="Arial" w:cs="Arial"/>
          <w:color w:val="1F497D" w:themeColor="text2"/>
          <w:lang w:val="en-GB" w:eastAsia="zh-CN"/>
        </w:rPr>
        <w:t>第</w:t>
      </w:r>
      <w:r w:rsidR="00852C99" w:rsidRPr="0038217A">
        <w:rPr>
          <w:rFonts w:ascii="Arial" w:hAnsi="Arial" w:cs="Arial"/>
          <w:color w:val="1F497D" w:themeColor="text2"/>
          <w:lang w:val="en-GB" w:eastAsia="zh-CN"/>
        </w:rPr>
        <w:t>5</w:t>
      </w:r>
      <w:r w:rsidR="00852C99" w:rsidRPr="0038217A">
        <w:rPr>
          <w:rFonts w:ascii="Arial" w:hAnsi="Arial" w:cs="Arial"/>
          <w:color w:val="1F497D" w:themeColor="text2"/>
          <w:lang w:val="en-GB" w:eastAsia="zh-CN"/>
        </w:rPr>
        <w:t>研究组</w:t>
      </w:r>
      <w:r w:rsidRPr="0038217A">
        <w:rPr>
          <w:rFonts w:ascii="Arial" w:hAnsi="Arial" w:cs="Arial"/>
          <w:color w:val="1F497D" w:themeColor="text2"/>
          <w:lang w:val="en-GB" w:eastAsia="zh-CN"/>
        </w:rPr>
        <w:tab/>
      </w:r>
      <w:r w:rsidR="00760F1D">
        <w:rPr>
          <w:rFonts w:ascii="Arial" w:hAnsi="Arial" w:cs="Arial" w:hint="eastAsia"/>
          <w:color w:val="1F497D" w:themeColor="text2"/>
          <w:lang w:val="en-GB" w:eastAsia="zh-CN"/>
        </w:rPr>
        <w:t xml:space="preserve"> </w:t>
      </w:r>
      <w:r w:rsidRPr="0038217A">
        <w:rPr>
          <w:rFonts w:ascii="Arial" w:hAnsi="Arial" w:cs="Arial"/>
          <w:color w:val="1F497D" w:themeColor="text2"/>
          <w:lang w:val="en-GB" w:eastAsia="zh-CN"/>
        </w:rPr>
        <w:t xml:space="preserve">– </w:t>
      </w:r>
      <w:r w:rsidR="00852C99" w:rsidRPr="0038217A">
        <w:rPr>
          <w:rFonts w:ascii="Arial" w:hAnsi="Arial" w:cs="Arial"/>
          <w:color w:val="1F497D" w:themeColor="text2"/>
          <w:lang w:val="en-GB" w:eastAsia="zh-CN"/>
        </w:rPr>
        <w:t>地面业务</w:t>
      </w:r>
      <w:r w:rsidR="00E518F8" w:rsidRPr="0038217A">
        <w:rPr>
          <w:rFonts w:ascii="Arial" w:hAnsi="Arial" w:cs="Arial"/>
          <w:color w:val="1F497D" w:themeColor="text2"/>
          <w:lang w:val="en-GB" w:eastAsia="zh-CN"/>
        </w:rPr>
        <w:tab/>
      </w:r>
      <w:r w:rsidR="0070325C" w:rsidRPr="0038217A">
        <w:rPr>
          <w:rFonts w:ascii="Arial" w:hAnsi="Arial" w:cs="Arial"/>
          <w:color w:val="1F497D" w:themeColor="text2"/>
          <w:lang w:val="en-GB" w:eastAsia="zh-CN"/>
        </w:rPr>
        <w:tab/>
      </w:r>
      <w:hyperlink r:id="rId42" w:history="1">
        <w:r w:rsidR="00E518F8" w:rsidRPr="0038217A">
          <w:rPr>
            <w:rFonts w:ascii="Arial" w:hAnsi="Arial" w:cs="Arial"/>
            <w:color w:val="1F497D" w:themeColor="text2"/>
            <w:lang w:val="en-GB" w:eastAsia="zh-CN"/>
          </w:rPr>
          <w:t>www.itu.int/ITU-R/go/rsg5</w:t>
        </w:r>
      </w:hyperlink>
    </w:p>
    <w:p w:rsidR="00C842F6" w:rsidRPr="0038217A" w:rsidRDefault="00C842F6" w:rsidP="00AA2CE3">
      <w:pPr>
        <w:pStyle w:val="Enumlev10"/>
        <w:rPr>
          <w:rFonts w:ascii="Arial" w:hAnsi="Arial" w:cs="Arial"/>
          <w:color w:val="1F497D" w:themeColor="text2"/>
          <w:lang w:val="en-GB" w:eastAsia="zh-CN"/>
        </w:rPr>
      </w:pPr>
      <w:r w:rsidRPr="0038217A">
        <w:rPr>
          <w:rFonts w:ascii="Arial" w:hAnsi="Arial" w:cs="Arial"/>
          <w:color w:val="1F497D" w:themeColor="text2"/>
          <w:lang w:val="en-GB" w:eastAsia="zh-CN"/>
        </w:rPr>
        <w:tab/>
      </w:r>
      <w:r w:rsidR="00852C99" w:rsidRPr="0038217A">
        <w:rPr>
          <w:rFonts w:ascii="Arial" w:hAnsi="Arial" w:cs="Arial"/>
          <w:color w:val="1F497D" w:themeColor="text2"/>
          <w:lang w:val="en-GB" w:eastAsia="zh-CN"/>
        </w:rPr>
        <w:t>第</w:t>
      </w:r>
      <w:r w:rsidR="00852C99" w:rsidRPr="0038217A">
        <w:rPr>
          <w:rFonts w:ascii="Arial" w:hAnsi="Arial" w:cs="Arial"/>
          <w:color w:val="1F497D" w:themeColor="text2"/>
          <w:lang w:val="en-GB" w:eastAsia="zh-CN"/>
        </w:rPr>
        <w:t>6</w:t>
      </w:r>
      <w:r w:rsidR="00852C99" w:rsidRPr="0038217A">
        <w:rPr>
          <w:rFonts w:ascii="Arial" w:hAnsi="Arial" w:cs="Arial"/>
          <w:color w:val="1F497D" w:themeColor="text2"/>
          <w:lang w:val="en-GB" w:eastAsia="zh-CN"/>
        </w:rPr>
        <w:t>研究组</w:t>
      </w:r>
      <w:r w:rsidR="00760F1D">
        <w:rPr>
          <w:rFonts w:ascii="Arial" w:hAnsi="Arial" w:cs="Arial" w:hint="eastAsia"/>
          <w:color w:val="1F497D" w:themeColor="text2"/>
          <w:lang w:val="en-GB" w:eastAsia="zh-CN"/>
        </w:rPr>
        <w:t xml:space="preserve"> </w:t>
      </w:r>
      <w:r w:rsidRPr="0038217A">
        <w:rPr>
          <w:rFonts w:ascii="Arial" w:hAnsi="Arial" w:cs="Arial"/>
          <w:color w:val="1F497D" w:themeColor="text2"/>
          <w:lang w:val="en-GB" w:eastAsia="zh-CN"/>
        </w:rPr>
        <w:t xml:space="preserve">– </w:t>
      </w:r>
      <w:r w:rsidR="00852C99" w:rsidRPr="0038217A">
        <w:rPr>
          <w:rFonts w:ascii="Arial" w:hAnsi="Arial" w:cs="Arial"/>
          <w:color w:val="1F497D" w:themeColor="text2"/>
          <w:lang w:val="en-GB" w:eastAsia="zh-CN"/>
        </w:rPr>
        <w:t>广播业务</w:t>
      </w:r>
      <w:r w:rsidR="00E518F8" w:rsidRPr="0038217A">
        <w:rPr>
          <w:rFonts w:ascii="Arial" w:hAnsi="Arial" w:cs="Arial"/>
          <w:color w:val="1F497D" w:themeColor="text2"/>
          <w:lang w:val="en-GB" w:eastAsia="zh-CN"/>
        </w:rPr>
        <w:tab/>
      </w:r>
      <w:r w:rsidR="0070325C" w:rsidRPr="0038217A">
        <w:rPr>
          <w:rFonts w:ascii="Arial" w:hAnsi="Arial" w:cs="Arial"/>
          <w:color w:val="1F497D" w:themeColor="text2"/>
          <w:lang w:val="en-GB" w:eastAsia="zh-CN"/>
        </w:rPr>
        <w:tab/>
      </w:r>
      <w:hyperlink r:id="rId43" w:history="1">
        <w:r w:rsidR="00E518F8" w:rsidRPr="0038217A">
          <w:rPr>
            <w:rFonts w:ascii="Arial" w:hAnsi="Arial" w:cs="Arial"/>
            <w:color w:val="1F497D" w:themeColor="text2"/>
            <w:lang w:val="en-GB" w:eastAsia="zh-CN"/>
          </w:rPr>
          <w:t>www.itu.int/ITU-R/go/rsg6</w:t>
        </w:r>
      </w:hyperlink>
    </w:p>
    <w:p w:rsidR="00C842F6" w:rsidRPr="0038217A" w:rsidRDefault="00C842F6" w:rsidP="00AA2CE3">
      <w:pPr>
        <w:pStyle w:val="Enumlev10"/>
        <w:rPr>
          <w:rFonts w:ascii="Arial" w:hAnsi="Arial" w:cs="Arial"/>
          <w:lang w:val="en-GB" w:eastAsia="zh-CN"/>
        </w:rPr>
      </w:pPr>
      <w:r w:rsidRPr="0038217A">
        <w:rPr>
          <w:rFonts w:ascii="Arial" w:hAnsi="Arial" w:cs="Arial"/>
          <w:color w:val="1F497D" w:themeColor="text2"/>
          <w:lang w:val="en-GB" w:eastAsia="zh-CN"/>
        </w:rPr>
        <w:tab/>
      </w:r>
      <w:r w:rsidR="00852C99" w:rsidRPr="0038217A">
        <w:rPr>
          <w:rFonts w:ascii="Arial" w:hAnsi="Arial" w:cs="Arial"/>
          <w:color w:val="1F497D" w:themeColor="text2"/>
          <w:lang w:val="en-GB" w:eastAsia="zh-CN"/>
        </w:rPr>
        <w:t>第</w:t>
      </w:r>
      <w:r w:rsidR="00852C99" w:rsidRPr="0038217A">
        <w:rPr>
          <w:rFonts w:ascii="Arial" w:hAnsi="Arial" w:cs="Arial"/>
          <w:color w:val="1F497D" w:themeColor="text2"/>
          <w:lang w:val="en-GB" w:eastAsia="zh-CN"/>
        </w:rPr>
        <w:t>7</w:t>
      </w:r>
      <w:r w:rsidR="00852C99" w:rsidRPr="0038217A">
        <w:rPr>
          <w:rFonts w:ascii="Arial" w:hAnsi="Arial" w:cs="Arial"/>
          <w:color w:val="1F497D" w:themeColor="text2"/>
          <w:lang w:val="en-GB" w:eastAsia="zh-CN"/>
        </w:rPr>
        <w:t>研究组</w:t>
      </w:r>
      <w:r w:rsidR="00760F1D">
        <w:rPr>
          <w:rFonts w:ascii="Arial" w:hAnsi="Arial" w:cs="Arial" w:hint="eastAsia"/>
          <w:color w:val="1F497D" w:themeColor="text2"/>
          <w:lang w:val="en-GB" w:eastAsia="zh-CN"/>
        </w:rPr>
        <w:t xml:space="preserve"> </w:t>
      </w:r>
      <w:r w:rsidRPr="0038217A">
        <w:rPr>
          <w:rFonts w:ascii="Arial" w:hAnsi="Arial" w:cs="Arial"/>
          <w:color w:val="1F497D" w:themeColor="text2"/>
          <w:lang w:val="en-GB" w:eastAsia="zh-CN"/>
        </w:rPr>
        <w:t xml:space="preserve">– </w:t>
      </w:r>
      <w:r w:rsidR="00852C99" w:rsidRPr="0038217A">
        <w:rPr>
          <w:rFonts w:ascii="Arial" w:hAnsi="Arial" w:cs="Arial"/>
          <w:color w:val="1F497D" w:themeColor="text2"/>
          <w:lang w:val="en-GB" w:eastAsia="zh-CN"/>
        </w:rPr>
        <w:t>科学业务</w:t>
      </w:r>
      <w:r w:rsidR="00E518F8" w:rsidRPr="0038217A">
        <w:rPr>
          <w:rFonts w:ascii="Arial" w:hAnsi="Arial" w:cs="Arial"/>
          <w:color w:val="1F497D" w:themeColor="text2"/>
          <w:lang w:val="en-GB" w:eastAsia="zh-CN"/>
        </w:rPr>
        <w:tab/>
      </w:r>
      <w:r w:rsidR="0070325C" w:rsidRPr="0038217A">
        <w:rPr>
          <w:rFonts w:ascii="Arial" w:hAnsi="Arial" w:cs="Arial"/>
          <w:color w:val="1F497D" w:themeColor="text2"/>
          <w:lang w:val="en-GB" w:eastAsia="zh-CN"/>
        </w:rPr>
        <w:tab/>
      </w:r>
      <w:hyperlink r:id="rId44" w:history="1">
        <w:r w:rsidR="00E518F8" w:rsidRPr="0038217A">
          <w:rPr>
            <w:rFonts w:ascii="Arial" w:hAnsi="Arial" w:cs="Arial"/>
            <w:color w:val="1F497D" w:themeColor="text2"/>
            <w:lang w:val="fr-CH" w:eastAsia="zh-CN"/>
          </w:rPr>
          <w:t>www.itu.int/ITU-R/go/rsg7</w:t>
        </w:r>
      </w:hyperlink>
    </w:p>
    <w:p w:rsidR="00C842F6" w:rsidRPr="0038217A" w:rsidRDefault="00A15402" w:rsidP="00B449E6">
      <w:pPr>
        <w:ind w:firstLineChars="200" w:firstLine="496"/>
        <w:rPr>
          <w:rFonts w:ascii="Arial" w:hAnsi="Arial" w:cs="Arial"/>
          <w:lang w:eastAsia="zh-CN"/>
        </w:rPr>
      </w:pPr>
      <w:r w:rsidRPr="0038217A">
        <w:rPr>
          <w:rFonts w:ascii="Arial" w:hAnsi="Arial" w:cs="Arial"/>
          <w:lang w:eastAsia="zh-CN"/>
        </w:rPr>
        <w:t>此外，规则</w:t>
      </w:r>
      <w:r w:rsidRPr="0038217A">
        <w:rPr>
          <w:rFonts w:ascii="Arial" w:hAnsi="Arial" w:cs="Arial"/>
          <w:lang w:eastAsia="zh-CN"/>
        </w:rPr>
        <w:t>/</w:t>
      </w:r>
      <w:r w:rsidRPr="0038217A">
        <w:rPr>
          <w:rFonts w:ascii="Arial" w:hAnsi="Arial" w:cs="Arial"/>
          <w:lang w:eastAsia="zh-CN"/>
        </w:rPr>
        <w:t>程序问题</w:t>
      </w:r>
      <w:r w:rsidRPr="0038217A">
        <w:rPr>
          <w:rFonts w:ascii="Arial" w:hAnsi="Arial" w:cs="Arial"/>
          <w:b/>
          <w:bCs/>
          <w:color w:val="1F497D" w:themeColor="text2"/>
          <w:lang w:eastAsia="zh-CN"/>
        </w:rPr>
        <w:t>特别委员会</w:t>
      </w:r>
      <w:r w:rsidR="00E518F8" w:rsidRPr="0038217A">
        <w:rPr>
          <w:rFonts w:ascii="Arial" w:hAnsi="Arial" w:cs="Arial"/>
          <w:lang w:eastAsia="zh-CN"/>
        </w:rPr>
        <w:t>（</w:t>
      </w:r>
      <w:hyperlink r:id="rId45" w:history="1">
        <w:r w:rsidR="00E518F8" w:rsidRPr="0038217A">
          <w:rPr>
            <w:rStyle w:val="Hyperlink"/>
            <w:rFonts w:ascii="Arial" w:hAnsi="Arial" w:cs="Arial"/>
            <w:color w:val="1F497D" w:themeColor="text2"/>
          </w:rPr>
          <w:t>www.itu.int/ITU-R/go/rsc</w:t>
        </w:r>
      </w:hyperlink>
      <w:r w:rsidR="00E518F8" w:rsidRPr="0038217A">
        <w:rPr>
          <w:rFonts w:ascii="Arial" w:hAnsi="Arial" w:cs="Arial"/>
          <w:lang w:eastAsia="zh-CN"/>
        </w:rPr>
        <w:t>）</w:t>
      </w:r>
      <w:r w:rsidRPr="0038217A">
        <w:rPr>
          <w:rFonts w:ascii="Arial" w:hAnsi="Arial" w:cs="Arial"/>
          <w:lang w:eastAsia="zh-CN"/>
        </w:rPr>
        <w:t>按照要求开展旨在支持</w:t>
      </w:r>
      <w:r w:rsidRPr="0038217A">
        <w:rPr>
          <w:rFonts w:ascii="Arial" w:hAnsi="Arial" w:cs="Arial"/>
          <w:b/>
          <w:bCs/>
          <w:color w:val="1F497D" w:themeColor="text2"/>
          <w:lang w:eastAsia="zh-CN"/>
        </w:rPr>
        <w:t>大会筹备会议（</w:t>
      </w:r>
      <w:r w:rsidRPr="0038217A">
        <w:rPr>
          <w:rFonts w:ascii="Arial" w:hAnsi="Arial" w:cs="Arial"/>
          <w:b/>
          <w:bCs/>
          <w:color w:val="1F497D" w:themeColor="text2"/>
          <w:lang w:eastAsia="zh-CN"/>
        </w:rPr>
        <w:t>CPM</w:t>
      </w:r>
      <w:r w:rsidRPr="0038217A">
        <w:rPr>
          <w:rFonts w:ascii="Arial" w:hAnsi="Arial" w:cs="Arial"/>
          <w:b/>
          <w:bCs/>
          <w:color w:val="1F497D" w:themeColor="text2"/>
          <w:lang w:eastAsia="zh-CN"/>
        </w:rPr>
        <w:t>）</w:t>
      </w:r>
      <w:r w:rsidR="00E518F8" w:rsidRPr="0038217A">
        <w:rPr>
          <w:rFonts w:ascii="Arial" w:hAnsi="Arial" w:cs="Arial"/>
          <w:lang w:eastAsia="zh-CN"/>
        </w:rPr>
        <w:t>（</w:t>
      </w:r>
      <w:hyperlink r:id="rId46" w:history="1">
        <w:r w:rsidR="00433B08" w:rsidRPr="0038217A">
          <w:rPr>
            <w:rStyle w:val="Hyperlink"/>
            <w:rFonts w:ascii="Arial" w:hAnsi="Arial" w:cs="Arial"/>
            <w:color w:val="1F497D" w:themeColor="text2"/>
          </w:rPr>
          <w:t>www.itu.int/ITU-R/</w:t>
        </w:r>
        <w:r w:rsidR="00433B08" w:rsidRPr="0038217A">
          <w:rPr>
            <w:rStyle w:val="Hyperlink"/>
            <w:rFonts w:ascii="Arial" w:hAnsi="Arial" w:cs="Arial"/>
            <w:color w:val="1F497D" w:themeColor="text2"/>
          </w:rPr>
          <w:br/>
          <w:t>go/rcpm</w:t>
        </w:r>
      </w:hyperlink>
      <w:r w:rsidR="00E518F8" w:rsidRPr="0038217A">
        <w:rPr>
          <w:rFonts w:ascii="Arial" w:hAnsi="Arial" w:cs="Arial"/>
          <w:lang w:eastAsia="zh-CN"/>
        </w:rPr>
        <w:t>）</w:t>
      </w:r>
      <w:r w:rsidRPr="0038217A">
        <w:rPr>
          <w:rFonts w:ascii="Arial" w:hAnsi="Arial" w:cs="Arial"/>
          <w:lang w:eastAsia="zh-CN"/>
        </w:rPr>
        <w:t>活动的研究工作。</w:t>
      </w:r>
    </w:p>
    <w:p w:rsidR="00C842F6" w:rsidRPr="0038217A" w:rsidRDefault="00A15402" w:rsidP="007D019F">
      <w:pPr>
        <w:ind w:firstLineChars="200" w:firstLine="496"/>
        <w:rPr>
          <w:rFonts w:ascii="Arial" w:hAnsi="Arial" w:cs="Arial"/>
          <w:lang w:eastAsia="zh-CN"/>
        </w:rPr>
      </w:pPr>
      <w:r w:rsidRPr="0038217A">
        <w:rPr>
          <w:rFonts w:ascii="Arial" w:hAnsi="Arial" w:cs="Arial"/>
          <w:lang w:eastAsia="zh-CN"/>
        </w:rPr>
        <w:t>各研究组还成立被称作工作组（</w:t>
      </w:r>
      <w:r w:rsidRPr="0038217A">
        <w:rPr>
          <w:rFonts w:ascii="Arial" w:hAnsi="Arial" w:cs="Arial"/>
          <w:lang w:eastAsia="zh-CN"/>
        </w:rPr>
        <w:t>WP</w:t>
      </w:r>
      <w:r w:rsidRPr="0038217A">
        <w:rPr>
          <w:rFonts w:ascii="Arial" w:hAnsi="Arial" w:cs="Arial"/>
          <w:lang w:eastAsia="zh-CN"/>
        </w:rPr>
        <w:t>）</w:t>
      </w:r>
      <w:r w:rsidR="007D019F" w:rsidRPr="0038217A">
        <w:rPr>
          <w:rFonts w:ascii="Arial" w:hAnsi="Arial" w:cs="Arial"/>
          <w:lang w:eastAsia="zh-CN"/>
        </w:rPr>
        <w:t>、</w:t>
      </w:r>
      <w:r w:rsidRPr="0038217A">
        <w:rPr>
          <w:rFonts w:ascii="Arial" w:hAnsi="Arial" w:cs="Arial"/>
          <w:lang w:eastAsia="zh-CN"/>
        </w:rPr>
        <w:t>任务组（</w:t>
      </w:r>
      <w:r w:rsidRPr="0038217A">
        <w:rPr>
          <w:rFonts w:ascii="Arial" w:hAnsi="Arial" w:cs="Arial"/>
          <w:lang w:eastAsia="zh-CN"/>
        </w:rPr>
        <w:t>TG</w:t>
      </w:r>
      <w:r w:rsidRPr="0038217A">
        <w:rPr>
          <w:rFonts w:ascii="Arial" w:hAnsi="Arial" w:cs="Arial"/>
          <w:lang w:eastAsia="zh-CN"/>
        </w:rPr>
        <w:t>）</w:t>
      </w:r>
      <w:r w:rsidR="007D019F" w:rsidRPr="0038217A">
        <w:rPr>
          <w:rFonts w:ascii="Arial" w:hAnsi="Arial" w:cs="Arial"/>
          <w:lang w:eastAsia="zh-CN"/>
        </w:rPr>
        <w:t>和联合任务组（</w:t>
      </w:r>
      <w:r w:rsidR="007D019F" w:rsidRPr="0038217A">
        <w:rPr>
          <w:rFonts w:ascii="Arial" w:hAnsi="Arial" w:cs="Arial"/>
          <w:lang w:eastAsia="zh-CN"/>
        </w:rPr>
        <w:t>JTG</w:t>
      </w:r>
      <w:r w:rsidR="007D019F" w:rsidRPr="0038217A">
        <w:rPr>
          <w:rFonts w:ascii="Arial" w:hAnsi="Arial" w:cs="Arial"/>
          <w:lang w:eastAsia="zh-CN"/>
        </w:rPr>
        <w:t>）</w:t>
      </w:r>
      <w:r w:rsidRPr="0038217A">
        <w:rPr>
          <w:rFonts w:ascii="Arial" w:hAnsi="Arial" w:cs="Arial"/>
          <w:lang w:eastAsia="zh-CN"/>
        </w:rPr>
        <w:t>的分组来研究分配给不同研究组的课题。</w:t>
      </w:r>
    </w:p>
    <w:p w:rsidR="00823B2C" w:rsidRDefault="00823B2C" w:rsidP="00B449E6">
      <w:pPr>
        <w:ind w:firstLineChars="200" w:firstLine="496"/>
        <w:rPr>
          <w:lang w:eastAsia="zh-CN"/>
        </w:rPr>
      </w:pPr>
    </w:p>
    <w:p w:rsidR="00823B2C" w:rsidRDefault="00823B2C" w:rsidP="00B449E6">
      <w:pPr>
        <w:ind w:firstLineChars="200" w:firstLine="496"/>
        <w:rPr>
          <w:lang w:eastAsia="zh-CN"/>
        </w:rPr>
      </w:pPr>
    </w:p>
    <w:p w:rsidR="0070325C" w:rsidRDefault="0070325C" w:rsidP="00B449E6">
      <w:pPr>
        <w:ind w:firstLineChars="200" w:firstLine="496"/>
        <w:rPr>
          <w:lang w:eastAsia="zh-CN"/>
        </w:rPr>
      </w:pPr>
    </w:p>
    <w:p w:rsidR="0070325C" w:rsidRDefault="0070325C" w:rsidP="00B449E6">
      <w:pPr>
        <w:ind w:firstLineChars="200" w:firstLine="496"/>
        <w:rPr>
          <w:lang w:eastAsia="zh-CN"/>
        </w:rPr>
      </w:pPr>
    </w:p>
    <w:p w:rsidR="00823B2C" w:rsidRDefault="00823B2C" w:rsidP="00B449E6">
      <w:pPr>
        <w:ind w:firstLineChars="200" w:firstLine="496"/>
        <w:rPr>
          <w:lang w:eastAsia="zh-CN"/>
        </w:rPr>
      </w:pPr>
    </w:p>
    <w:p w:rsidR="00823B2C" w:rsidRDefault="00823B2C" w:rsidP="00B449E6">
      <w:pPr>
        <w:ind w:firstLineChars="200" w:firstLine="496"/>
        <w:rPr>
          <w:lang w:eastAsia="zh-CN"/>
        </w:rPr>
      </w:pPr>
    </w:p>
    <w:p w:rsidR="00823B2C" w:rsidRDefault="00823B2C" w:rsidP="00B449E6">
      <w:pPr>
        <w:ind w:firstLineChars="200" w:firstLine="496"/>
        <w:rPr>
          <w:lang w:eastAsia="zh-CN"/>
        </w:rPr>
      </w:pPr>
    </w:p>
    <w:p w:rsidR="00823B2C" w:rsidRDefault="00823B2C" w:rsidP="00B449E6">
      <w:pPr>
        <w:ind w:firstLineChars="200" w:firstLine="496"/>
        <w:rPr>
          <w:lang w:eastAsia="zh-CN"/>
        </w:rPr>
      </w:pPr>
    </w:p>
    <w:p w:rsidR="00823B2C" w:rsidRDefault="00823B2C" w:rsidP="00B449E6">
      <w:pPr>
        <w:ind w:firstLineChars="200" w:firstLine="496"/>
        <w:rPr>
          <w:lang w:eastAsia="zh-CN"/>
        </w:rPr>
      </w:pPr>
    </w:p>
    <w:p w:rsidR="00823B2C" w:rsidRDefault="00823B2C" w:rsidP="00B449E6">
      <w:pPr>
        <w:ind w:firstLineChars="200" w:firstLine="496"/>
        <w:rPr>
          <w:lang w:eastAsia="zh-CN"/>
        </w:rPr>
      </w:pPr>
    </w:p>
    <w:p w:rsidR="00823B2C" w:rsidRPr="000A54CC" w:rsidRDefault="00823B2C" w:rsidP="00B449E6">
      <w:pPr>
        <w:ind w:firstLineChars="200" w:firstLine="496"/>
        <w:rPr>
          <w:lang w:eastAsia="zh-CN"/>
        </w:rPr>
      </w:pPr>
    </w:p>
    <w:p w:rsidR="005C4C44" w:rsidRDefault="005C4C44">
      <w:pPr>
        <w:tabs>
          <w:tab w:val="clear" w:pos="794"/>
          <w:tab w:val="clear" w:pos="1191"/>
          <w:tab w:val="clear" w:pos="1588"/>
          <w:tab w:val="clear" w:pos="1985"/>
        </w:tabs>
        <w:overflowPunct/>
        <w:autoSpaceDE/>
        <w:autoSpaceDN/>
        <w:spacing w:before="0"/>
        <w:textAlignment w:val="auto"/>
        <w:rPr>
          <w:lang w:eastAsia="zh-CN"/>
        </w:rPr>
      </w:pPr>
      <w:r>
        <w:rPr>
          <w:lang w:eastAsia="zh-CN"/>
        </w:rPr>
        <w:br w:type="page"/>
      </w:r>
    </w:p>
    <w:p w:rsidR="0080060B" w:rsidRPr="0080060B" w:rsidRDefault="0080060B" w:rsidP="00995517">
      <w:pPr>
        <w:pStyle w:val="Title1"/>
        <w:rPr>
          <w:sz w:val="2"/>
          <w:szCs w:val="2"/>
          <w:lang w:val="en-US" w:eastAsia="zh-CN"/>
        </w:rPr>
      </w:pPr>
      <w:bookmarkStart w:id="30" w:name="_Toc266432215"/>
    </w:p>
    <w:p w:rsidR="005C4C44" w:rsidRDefault="005C4C44" w:rsidP="00656F02">
      <w:pPr>
        <w:pStyle w:val="Title1"/>
        <w:rPr>
          <w:lang w:val="en-US" w:eastAsia="zh-CN"/>
        </w:rPr>
      </w:pPr>
      <w:bookmarkStart w:id="31" w:name="_Toc267559754"/>
      <w:r>
        <w:rPr>
          <w:rFonts w:hint="eastAsia"/>
          <w:lang w:val="en-US" w:eastAsia="zh-CN"/>
        </w:rPr>
        <w:t>第</w:t>
      </w:r>
      <w:r w:rsidR="0013300F" w:rsidRPr="005B4B71">
        <w:rPr>
          <w:lang w:val="en-US" w:eastAsia="zh-CN"/>
        </w:rPr>
        <w:t>1</w:t>
      </w:r>
      <w:r>
        <w:rPr>
          <w:rFonts w:hint="eastAsia"/>
          <w:lang w:val="en-US" w:eastAsia="zh-CN"/>
        </w:rPr>
        <w:t>研究组</w:t>
      </w:r>
      <w:bookmarkEnd w:id="30"/>
      <w:bookmarkEnd w:id="31"/>
    </w:p>
    <w:p w:rsidR="00995517" w:rsidRPr="00995517" w:rsidRDefault="00995517" w:rsidP="00995517">
      <w:pPr>
        <w:pStyle w:val="Title2"/>
        <w:rPr>
          <w:lang w:val="en-US" w:eastAsia="zh-CN"/>
        </w:rPr>
      </w:pPr>
    </w:p>
    <w:p w:rsidR="005C4C44" w:rsidRDefault="005C4C44" w:rsidP="00995517">
      <w:pPr>
        <w:pStyle w:val="Header"/>
        <w:rPr>
          <w:lang w:val="en-US" w:eastAsia="zh-CN"/>
        </w:rPr>
      </w:pPr>
      <w:bookmarkStart w:id="32" w:name="_Toc266432216"/>
      <w:bookmarkStart w:id="33" w:name="_Toc267559755"/>
      <w:r>
        <w:rPr>
          <w:rFonts w:hint="eastAsia"/>
          <w:lang w:val="en-US" w:eastAsia="zh-CN"/>
        </w:rPr>
        <w:t>频谱管理</w:t>
      </w:r>
      <w:r w:rsidR="0013300F">
        <w:rPr>
          <w:rFonts w:hint="eastAsia"/>
          <w:lang w:val="en-US" w:eastAsia="zh-CN"/>
        </w:rPr>
        <w:tab/>
      </w:r>
      <w:r w:rsidR="00493C1B">
        <w:rPr>
          <w:rFonts w:hint="eastAsia"/>
          <w:lang w:val="en-US" w:eastAsia="zh-CN"/>
        </w:rPr>
        <w:tab/>
      </w:r>
      <w:r w:rsidR="0013300F" w:rsidRPr="006B45C4">
        <w:rPr>
          <w:rFonts w:hint="eastAsia"/>
          <w:sz w:val="32"/>
          <w:szCs w:val="32"/>
          <w:lang w:val="en-US" w:eastAsia="zh-CN"/>
        </w:rPr>
        <w:t>www.itu.int</w:t>
      </w:r>
      <w:r w:rsidR="00493C1B" w:rsidRPr="006B45C4">
        <w:rPr>
          <w:rFonts w:hint="eastAsia"/>
          <w:sz w:val="32"/>
          <w:szCs w:val="32"/>
          <w:lang w:val="en-US" w:eastAsia="zh-CN"/>
        </w:rPr>
        <w:t>/</w:t>
      </w:r>
      <w:r w:rsidR="0013300F" w:rsidRPr="006B45C4">
        <w:rPr>
          <w:rFonts w:hint="eastAsia"/>
          <w:sz w:val="32"/>
          <w:szCs w:val="32"/>
          <w:lang w:val="en-US" w:eastAsia="zh-CN"/>
        </w:rPr>
        <w:t>itu-r/go/rsg1/</w:t>
      </w:r>
      <w:bookmarkEnd w:id="32"/>
      <w:bookmarkEnd w:id="33"/>
    </w:p>
    <w:p w:rsidR="005C4C44" w:rsidRDefault="005C4C44" w:rsidP="00B449E6">
      <w:pPr>
        <w:ind w:firstLineChars="200" w:firstLine="496"/>
        <w:rPr>
          <w:lang w:val="en-US" w:eastAsia="zh-CN"/>
        </w:rPr>
      </w:pPr>
      <w:r w:rsidRPr="00F4042C">
        <w:rPr>
          <w:rFonts w:hint="eastAsia"/>
          <w:lang w:eastAsia="zh-CN"/>
        </w:rPr>
        <w:t>频谱管理是国际电联《无线电规则》确定的各项无线电通信业务和无线电系统</w:t>
      </w:r>
      <w:r w:rsidR="0013300F">
        <w:rPr>
          <w:rFonts w:hint="eastAsia"/>
          <w:lang w:eastAsia="zh-CN"/>
        </w:rPr>
        <w:t>的</w:t>
      </w:r>
      <w:r w:rsidRPr="00F4042C">
        <w:rPr>
          <w:rFonts w:hint="eastAsia"/>
          <w:lang w:eastAsia="zh-CN"/>
        </w:rPr>
        <w:t>运营在不带来有害干扰情况下确保有效使用无线电频谱的一整套管理和技术程序</w:t>
      </w:r>
      <w:r>
        <w:rPr>
          <w:rFonts w:hint="eastAsia"/>
          <w:lang w:val="en-US" w:eastAsia="zh-CN"/>
        </w:rPr>
        <w:t>。</w:t>
      </w:r>
    </w:p>
    <w:p w:rsidR="008A220B" w:rsidRPr="00D95664" w:rsidRDefault="008A220B" w:rsidP="00D95664">
      <w:pPr>
        <w:pStyle w:val="Heading1"/>
        <w:rPr>
          <w:lang w:eastAsia="zh-CN"/>
        </w:rPr>
      </w:pPr>
      <w:bookmarkStart w:id="34" w:name="_Toc266432217"/>
      <w:bookmarkStart w:id="35" w:name="_Toc267559756"/>
      <w:r w:rsidRPr="00D95664">
        <w:rPr>
          <w:rFonts w:hint="eastAsia"/>
          <w:lang w:eastAsia="zh-CN"/>
        </w:rPr>
        <w:t>范围</w:t>
      </w:r>
      <w:bookmarkEnd w:id="34"/>
      <w:bookmarkEnd w:id="35"/>
    </w:p>
    <w:p w:rsidR="005C4C44" w:rsidRDefault="005C4C44" w:rsidP="00B449E6">
      <w:pPr>
        <w:ind w:firstLineChars="200" w:firstLine="496"/>
        <w:rPr>
          <w:lang w:eastAsia="zh-CN"/>
        </w:rPr>
      </w:pPr>
      <w:r w:rsidRPr="0071291E">
        <w:rPr>
          <w:rFonts w:hint="eastAsia"/>
          <w:lang w:eastAsia="zh-CN"/>
        </w:rPr>
        <w:t>频谱管理原则和技术</w:t>
      </w:r>
      <w:r>
        <w:rPr>
          <w:rFonts w:hint="eastAsia"/>
          <w:lang w:eastAsia="zh-CN"/>
        </w:rPr>
        <w:t>、总体</w:t>
      </w:r>
      <w:r w:rsidR="0013300F">
        <w:rPr>
          <w:rFonts w:hint="eastAsia"/>
          <w:lang w:eastAsia="zh-CN"/>
        </w:rPr>
        <w:t>共用原则、频谱监测、频谱使用的长期战略、国家频谱管理的经济方式自动化技术和</w:t>
      </w:r>
      <w:r>
        <w:rPr>
          <w:rFonts w:hint="eastAsia"/>
          <w:lang w:eastAsia="zh-CN"/>
        </w:rPr>
        <w:t>与电信发展部门合作为发展中国家提供帮助。</w:t>
      </w:r>
    </w:p>
    <w:p w:rsidR="005C4C44" w:rsidRDefault="0013300F" w:rsidP="00B449E6">
      <w:pPr>
        <w:ind w:firstLineChars="200" w:firstLine="496"/>
        <w:rPr>
          <w:lang w:eastAsia="zh-CN"/>
        </w:rPr>
      </w:pPr>
      <w:r>
        <w:rPr>
          <w:rFonts w:hint="eastAsia"/>
          <w:lang w:eastAsia="zh-CN"/>
        </w:rPr>
        <w:t>范围还</w:t>
      </w:r>
      <w:r w:rsidR="005C4C44">
        <w:rPr>
          <w:rFonts w:hint="eastAsia"/>
          <w:lang w:eastAsia="zh-CN"/>
        </w:rPr>
        <w:t>包括业务间共用和兼容</w:t>
      </w:r>
      <w:r>
        <w:rPr>
          <w:rFonts w:hint="eastAsia"/>
          <w:lang w:eastAsia="zh-CN"/>
        </w:rPr>
        <w:t>性</w:t>
      </w:r>
      <w:r w:rsidR="005C4C44">
        <w:rPr>
          <w:rFonts w:hint="eastAsia"/>
          <w:lang w:eastAsia="zh-CN"/>
        </w:rPr>
        <w:t>（应要求开展的紧急研究工作），包括需要特别予以关注的、涉及业务间共用和兼容</w:t>
      </w:r>
      <w:r>
        <w:rPr>
          <w:rFonts w:hint="eastAsia"/>
          <w:lang w:eastAsia="zh-CN"/>
        </w:rPr>
        <w:t>性</w:t>
      </w:r>
      <w:r w:rsidR="005C4C44">
        <w:rPr>
          <w:rFonts w:hint="eastAsia"/>
          <w:lang w:eastAsia="zh-CN"/>
        </w:rPr>
        <w:t>的、为大会筹备会议制定的建议书或报告。</w:t>
      </w:r>
    </w:p>
    <w:p w:rsidR="005C4C44" w:rsidRPr="00D95664" w:rsidRDefault="005C4C44" w:rsidP="00D95664">
      <w:pPr>
        <w:pStyle w:val="Heading1"/>
        <w:rPr>
          <w:lang w:eastAsia="zh-CN"/>
        </w:rPr>
      </w:pPr>
      <w:bookmarkStart w:id="36" w:name="_Toc266432218"/>
      <w:bookmarkStart w:id="37" w:name="_Toc267559757"/>
      <w:r w:rsidRPr="00D95664">
        <w:rPr>
          <w:rFonts w:hint="eastAsia"/>
          <w:lang w:eastAsia="zh-CN"/>
        </w:rPr>
        <w:t>结构</w:t>
      </w:r>
      <w:bookmarkEnd w:id="36"/>
      <w:bookmarkEnd w:id="37"/>
    </w:p>
    <w:p w:rsidR="005C4C44" w:rsidRPr="0038217A" w:rsidRDefault="005C4C44" w:rsidP="00E040C4">
      <w:pPr>
        <w:ind w:firstLine="0"/>
        <w:rPr>
          <w:rFonts w:ascii="Arial" w:hAnsi="Arial" w:cs="Arial"/>
          <w:lang w:eastAsia="zh-CN"/>
        </w:rPr>
      </w:pPr>
      <w:r w:rsidRPr="0038217A">
        <w:rPr>
          <w:rFonts w:ascii="Arial" w:hAnsi="Arial" w:cs="Arial"/>
          <w:lang w:eastAsia="zh-CN"/>
        </w:rPr>
        <w:t>三个工作组</w:t>
      </w:r>
      <w:r w:rsidR="00D37489" w:rsidRPr="0038217A">
        <w:rPr>
          <w:rFonts w:ascii="Arial" w:hAnsi="Arial" w:cs="Arial"/>
          <w:lang w:eastAsia="zh-CN"/>
        </w:rPr>
        <w:t>（</w:t>
      </w:r>
      <w:r w:rsidR="00D37489" w:rsidRPr="0038217A">
        <w:rPr>
          <w:rFonts w:ascii="Arial" w:hAnsi="Arial" w:cs="Arial"/>
          <w:lang w:eastAsia="zh-CN"/>
        </w:rPr>
        <w:t>WP</w:t>
      </w:r>
      <w:r w:rsidR="00D37489" w:rsidRPr="0038217A">
        <w:rPr>
          <w:rFonts w:ascii="Arial" w:hAnsi="Arial" w:cs="Arial"/>
          <w:lang w:eastAsia="zh-CN"/>
        </w:rPr>
        <w:t>）</w:t>
      </w:r>
      <w:r w:rsidR="00E040C4" w:rsidRPr="0038217A">
        <w:rPr>
          <w:rFonts w:ascii="Arial" w:hAnsi="Arial" w:cs="Arial"/>
          <w:lang w:eastAsia="zh-CN"/>
        </w:rPr>
        <w:t>研究分配给第</w:t>
      </w:r>
      <w:r w:rsidR="00E040C4" w:rsidRPr="0038217A">
        <w:rPr>
          <w:rFonts w:ascii="Arial" w:hAnsi="Arial" w:cs="Arial"/>
          <w:lang w:eastAsia="zh-CN"/>
        </w:rPr>
        <w:t>1</w:t>
      </w:r>
      <w:r w:rsidR="00E040C4" w:rsidRPr="0038217A">
        <w:rPr>
          <w:rFonts w:ascii="Arial" w:hAnsi="Arial" w:cs="Arial"/>
          <w:lang w:eastAsia="zh-CN"/>
        </w:rPr>
        <w:t>研究组的</w:t>
      </w:r>
      <w:r w:rsidRPr="0038217A">
        <w:rPr>
          <w:rFonts w:ascii="Arial" w:hAnsi="Arial" w:cs="Arial"/>
          <w:lang w:eastAsia="zh-CN"/>
        </w:rPr>
        <w:t>课题：</w:t>
      </w:r>
    </w:p>
    <w:p w:rsidR="005C4C44" w:rsidRPr="0038217A" w:rsidRDefault="005C4C44" w:rsidP="005C4C44">
      <w:pPr>
        <w:pStyle w:val="enumlev2"/>
        <w:rPr>
          <w:rFonts w:ascii="Arial" w:hAnsi="Arial" w:cs="Arial"/>
          <w:color w:val="1F497D" w:themeColor="text2"/>
          <w:lang w:eastAsia="zh-CN"/>
        </w:rPr>
      </w:pPr>
      <w:r w:rsidRPr="0038217A">
        <w:rPr>
          <w:rFonts w:ascii="Arial" w:hAnsi="Arial" w:cs="Arial"/>
          <w:color w:val="1F497D" w:themeColor="text2"/>
          <w:lang w:eastAsia="zh-CN"/>
        </w:rPr>
        <w:t>第</w:t>
      </w:r>
      <w:r w:rsidRPr="0038217A">
        <w:rPr>
          <w:rFonts w:ascii="Arial" w:hAnsi="Arial" w:cs="Arial"/>
          <w:color w:val="1F497D" w:themeColor="text2"/>
          <w:lang w:eastAsia="zh-CN"/>
        </w:rPr>
        <w:t>1A</w:t>
      </w:r>
      <w:r w:rsidRPr="0038217A">
        <w:rPr>
          <w:rFonts w:ascii="Arial" w:hAnsi="Arial" w:cs="Arial"/>
          <w:color w:val="1F497D" w:themeColor="text2"/>
          <w:lang w:eastAsia="zh-CN"/>
        </w:rPr>
        <w:t>工作组</w:t>
      </w:r>
      <w:r w:rsidRPr="0038217A">
        <w:rPr>
          <w:rFonts w:ascii="Arial" w:hAnsi="Arial" w:cs="Arial"/>
          <w:color w:val="1F497D" w:themeColor="text2"/>
          <w:lang w:eastAsia="zh-CN"/>
        </w:rPr>
        <w:t xml:space="preserve"> – </w:t>
      </w:r>
      <w:r w:rsidRPr="0038217A">
        <w:rPr>
          <w:rFonts w:ascii="Arial" w:hAnsi="Arial" w:cs="Arial"/>
          <w:color w:val="1F497D" w:themeColor="text2"/>
          <w:lang w:eastAsia="zh-CN"/>
        </w:rPr>
        <w:t>频谱工程技术</w:t>
      </w:r>
    </w:p>
    <w:p w:rsidR="005C4C44" w:rsidRPr="0038217A" w:rsidRDefault="005C4C44" w:rsidP="005C4C44">
      <w:pPr>
        <w:pStyle w:val="enumlev2"/>
        <w:rPr>
          <w:rFonts w:ascii="Arial" w:hAnsi="Arial" w:cs="Arial"/>
          <w:color w:val="1F497D" w:themeColor="text2"/>
          <w:lang w:eastAsia="zh-CN"/>
        </w:rPr>
      </w:pPr>
      <w:r w:rsidRPr="0038217A">
        <w:rPr>
          <w:rFonts w:ascii="Arial" w:hAnsi="Arial" w:cs="Arial"/>
          <w:color w:val="1F497D" w:themeColor="text2"/>
          <w:lang w:eastAsia="zh-CN"/>
        </w:rPr>
        <w:t>第</w:t>
      </w:r>
      <w:r w:rsidRPr="0038217A">
        <w:rPr>
          <w:rFonts w:ascii="Arial" w:hAnsi="Arial" w:cs="Arial"/>
          <w:color w:val="1F497D" w:themeColor="text2"/>
          <w:lang w:eastAsia="zh-CN"/>
        </w:rPr>
        <w:t>1B</w:t>
      </w:r>
      <w:r w:rsidRPr="0038217A">
        <w:rPr>
          <w:rFonts w:ascii="Arial" w:hAnsi="Arial" w:cs="Arial"/>
          <w:color w:val="1F497D" w:themeColor="text2"/>
          <w:lang w:eastAsia="zh-CN"/>
        </w:rPr>
        <w:t>工作组</w:t>
      </w:r>
      <w:r w:rsidRPr="0038217A">
        <w:rPr>
          <w:rFonts w:ascii="Arial" w:hAnsi="Arial" w:cs="Arial"/>
          <w:color w:val="1F497D" w:themeColor="text2"/>
          <w:lang w:eastAsia="zh-CN"/>
        </w:rPr>
        <w:t xml:space="preserve"> – </w:t>
      </w:r>
      <w:r w:rsidRPr="0038217A">
        <w:rPr>
          <w:rFonts w:ascii="Arial" w:hAnsi="Arial" w:cs="Arial"/>
          <w:color w:val="1F497D" w:themeColor="text2"/>
          <w:lang w:eastAsia="zh-CN"/>
        </w:rPr>
        <w:t>频谱管理方法和经济战略</w:t>
      </w:r>
    </w:p>
    <w:p w:rsidR="005C4C44" w:rsidRPr="0038217A" w:rsidRDefault="005C4C44" w:rsidP="005C4C44">
      <w:pPr>
        <w:pStyle w:val="enumlev2"/>
        <w:rPr>
          <w:rFonts w:ascii="Arial" w:hAnsi="Arial" w:cs="Arial"/>
          <w:color w:val="1F497D" w:themeColor="text2"/>
          <w:lang w:eastAsia="zh-CN"/>
        </w:rPr>
      </w:pPr>
      <w:r w:rsidRPr="0038217A">
        <w:rPr>
          <w:rFonts w:ascii="Arial" w:hAnsi="Arial" w:cs="Arial"/>
          <w:color w:val="1F497D" w:themeColor="text2"/>
          <w:lang w:eastAsia="zh-CN"/>
        </w:rPr>
        <w:t>第</w:t>
      </w:r>
      <w:r w:rsidRPr="0038217A">
        <w:rPr>
          <w:rFonts w:ascii="Arial" w:hAnsi="Arial" w:cs="Arial"/>
          <w:color w:val="1F497D" w:themeColor="text2"/>
          <w:lang w:eastAsia="zh-CN"/>
        </w:rPr>
        <w:t>1C</w:t>
      </w:r>
      <w:r w:rsidRPr="0038217A">
        <w:rPr>
          <w:rFonts w:ascii="Arial" w:hAnsi="Arial" w:cs="Arial"/>
          <w:color w:val="1F497D" w:themeColor="text2"/>
          <w:lang w:eastAsia="zh-CN"/>
        </w:rPr>
        <w:t>工作组</w:t>
      </w:r>
      <w:r w:rsidRPr="0038217A">
        <w:rPr>
          <w:rFonts w:ascii="Arial" w:hAnsi="Arial" w:cs="Arial"/>
          <w:color w:val="1F497D" w:themeColor="text2"/>
          <w:lang w:eastAsia="zh-CN"/>
        </w:rPr>
        <w:t xml:space="preserve"> – </w:t>
      </w:r>
      <w:r w:rsidRPr="0038217A">
        <w:rPr>
          <w:rFonts w:ascii="Arial" w:hAnsi="Arial" w:cs="Arial"/>
          <w:color w:val="1F497D" w:themeColor="text2"/>
          <w:lang w:eastAsia="zh-CN"/>
        </w:rPr>
        <w:t>频谱监测</w:t>
      </w:r>
    </w:p>
    <w:p w:rsidR="005C4C44" w:rsidRPr="0038217A" w:rsidRDefault="005C4C44" w:rsidP="00B449E6">
      <w:pPr>
        <w:ind w:firstLineChars="200" w:firstLine="496"/>
        <w:rPr>
          <w:rFonts w:ascii="Arial" w:hAnsi="Arial" w:cs="Arial"/>
          <w:lang w:eastAsia="zh-CN"/>
        </w:rPr>
      </w:pPr>
      <w:r w:rsidRPr="0038217A">
        <w:rPr>
          <w:rFonts w:ascii="Arial" w:hAnsi="Arial" w:cs="Arial"/>
          <w:lang w:eastAsia="zh-CN"/>
        </w:rPr>
        <w:t>ITU-R</w:t>
      </w:r>
      <w:r w:rsidRPr="0038217A">
        <w:rPr>
          <w:rFonts w:ascii="Arial" w:hAnsi="Arial" w:cs="Arial"/>
          <w:lang w:eastAsia="zh-CN"/>
        </w:rPr>
        <w:t>第</w:t>
      </w:r>
      <w:r w:rsidRPr="0038217A">
        <w:rPr>
          <w:rFonts w:ascii="Arial" w:hAnsi="Arial" w:cs="Arial"/>
          <w:lang w:eastAsia="zh-CN"/>
        </w:rPr>
        <w:t>1A</w:t>
      </w:r>
      <w:r w:rsidRPr="0038217A">
        <w:rPr>
          <w:rFonts w:ascii="Arial" w:hAnsi="Arial" w:cs="Arial"/>
          <w:lang w:eastAsia="zh-CN"/>
        </w:rPr>
        <w:t>、</w:t>
      </w:r>
      <w:r w:rsidRPr="0038217A">
        <w:rPr>
          <w:rFonts w:ascii="Arial" w:hAnsi="Arial" w:cs="Arial"/>
          <w:lang w:eastAsia="zh-CN"/>
        </w:rPr>
        <w:t>1B</w:t>
      </w:r>
      <w:r w:rsidRPr="0038217A">
        <w:rPr>
          <w:rFonts w:ascii="Arial" w:hAnsi="Arial" w:cs="Arial"/>
          <w:lang w:eastAsia="zh-CN"/>
        </w:rPr>
        <w:t>和</w:t>
      </w:r>
      <w:r w:rsidRPr="0038217A">
        <w:rPr>
          <w:rFonts w:ascii="Arial" w:hAnsi="Arial" w:cs="Arial"/>
          <w:lang w:eastAsia="zh-CN"/>
        </w:rPr>
        <w:t>1C</w:t>
      </w:r>
      <w:r w:rsidRPr="0038217A">
        <w:rPr>
          <w:rFonts w:ascii="Arial" w:hAnsi="Arial" w:cs="Arial"/>
          <w:lang w:eastAsia="zh-CN"/>
        </w:rPr>
        <w:t>工作组活动的目标是制定并充实完善有关频谱工程技术、频谱管理基本要素和频谱监测的</w:t>
      </w:r>
      <w:r w:rsidRPr="0038217A">
        <w:rPr>
          <w:rFonts w:ascii="Arial" w:hAnsi="Arial" w:cs="Arial"/>
          <w:lang w:eastAsia="zh-CN"/>
        </w:rPr>
        <w:t>ITU-R</w:t>
      </w:r>
      <w:r w:rsidRPr="0038217A">
        <w:rPr>
          <w:rFonts w:ascii="Arial" w:hAnsi="Arial" w:cs="Arial"/>
          <w:lang w:eastAsia="zh-CN"/>
        </w:rPr>
        <w:t>建议书、报告和手册。</w:t>
      </w:r>
    </w:p>
    <w:p w:rsidR="00D95664" w:rsidRDefault="00D95664" w:rsidP="0070325C">
      <w:pPr>
        <w:rPr>
          <w:lang w:eastAsia="zh-CN"/>
        </w:rPr>
      </w:pPr>
      <w:bookmarkStart w:id="38" w:name="_Toc266432219"/>
      <w:r>
        <w:rPr>
          <w:lang w:eastAsia="zh-CN"/>
        </w:rPr>
        <w:br w:type="page"/>
      </w:r>
    </w:p>
    <w:p w:rsidR="0080060B" w:rsidRPr="0080060B" w:rsidRDefault="0080060B" w:rsidP="005C4C44">
      <w:pPr>
        <w:pStyle w:val="Heading1"/>
        <w:rPr>
          <w:sz w:val="2"/>
          <w:szCs w:val="2"/>
          <w:lang w:eastAsia="zh-CN"/>
        </w:rPr>
      </w:pPr>
    </w:p>
    <w:p w:rsidR="005C4C44" w:rsidRDefault="005C4C44" w:rsidP="0080060B">
      <w:pPr>
        <w:pStyle w:val="Heading1"/>
        <w:spacing w:before="240"/>
        <w:rPr>
          <w:lang w:eastAsia="zh-CN"/>
        </w:rPr>
      </w:pPr>
      <w:bookmarkStart w:id="39" w:name="_Toc267559758"/>
      <w:r>
        <w:rPr>
          <w:rFonts w:hint="eastAsia"/>
          <w:lang w:eastAsia="zh-CN"/>
        </w:rPr>
        <w:t>ITU-R</w:t>
      </w:r>
      <w:r>
        <w:rPr>
          <w:rFonts w:hint="eastAsia"/>
          <w:lang w:eastAsia="zh-CN"/>
        </w:rPr>
        <w:t>第</w:t>
      </w:r>
      <w:r>
        <w:rPr>
          <w:rFonts w:hint="eastAsia"/>
          <w:lang w:eastAsia="zh-CN"/>
        </w:rPr>
        <w:t>1A</w:t>
      </w:r>
      <w:r>
        <w:rPr>
          <w:rFonts w:hint="eastAsia"/>
          <w:lang w:eastAsia="zh-CN"/>
        </w:rPr>
        <w:t>工作组</w:t>
      </w:r>
      <w:r>
        <w:rPr>
          <w:rFonts w:hint="eastAsia"/>
          <w:lang w:eastAsia="zh-CN"/>
        </w:rPr>
        <w:t xml:space="preserve"> </w:t>
      </w:r>
      <w:r>
        <w:rPr>
          <w:lang w:eastAsia="zh-CN"/>
        </w:rPr>
        <w:t>–</w:t>
      </w:r>
      <w:r>
        <w:rPr>
          <w:rFonts w:hint="eastAsia"/>
          <w:lang w:eastAsia="zh-CN"/>
        </w:rPr>
        <w:t xml:space="preserve"> </w:t>
      </w:r>
      <w:r>
        <w:rPr>
          <w:rFonts w:hint="eastAsia"/>
          <w:lang w:eastAsia="zh-CN"/>
        </w:rPr>
        <w:t>频谱工程技术</w:t>
      </w:r>
      <w:bookmarkEnd w:id="38"/>
      <w:bookmarkEnd w:id="39"/>
    </w:p>
    <w:p w:rsidR="005C4C44" w:rsidRDefault="005C4C44" w:rsidP="00B449E6">
      <w:pPr>
        <w:ind w:firstLineChars="200" w:firstLine="496"/>
        <w:rPr>
          <w:lang w:eastAsia="zh-CN"/>
        </w:rPr>
      </w:pPr>
      <w:r>
        <w:rPr>
          <w:rFonts w:hint="eastAsia"/>
          <w:lang w:eastAsia="zh-CN"/>
        </w:rPr>
        <w:t>频谱工程技术</w:t>
      </w:r>
      <w:r w:rsidR="0013300F">
        <w:rPr>
          <w:rFonts w:hint="eastAsia"/>
          <w:lang w:eastAsia="zh-CN"/>
        </w:rPr>
        <w:t>，</w:t>
      </w:r>
      <w:r>
        <w:rPr>
          <w:rFonts w:hint="eastAsia"/>
          <w:lang w:eastAsia="zh-CN"/>
        </w:rPr>
        <w:t>包括无用发射、频</w:t>
      </w:r>
      <w:r w:rsidR="0013300F">
        <w:rPr>
          <w:rFonts w:hint="eastAsia"/>
          <w:lang w:eastAsia="zh-CN"/>
        </w:rPr>
        <w:t>率</w:t>
      </w:r>
      <w:r>
        <w:rPr>
          <w:rFonts w:hint="eastAsia"/>
          <w:lang w:eastAsia="zh-CN"/>
        </w:rPr>
        <w:t>容限、共用的技术问题、频谱工程、计算机程序、技术定义、地球站协调区和技术频谱效率。</w:t>
      </w:r>
    </w:p>
    <w:p w:rsidR="005C4C44" w:rsidRDefault="005C4C44" w:rsidP="005C4C44">
      <w:pPr>
        <w:pStyle w:val="Heading1"/>
        <w:rPr>
          <w:lang w:eastAsia="zh-CN"/>
        </w:rPr>
      </w:pPr>
      <w:bookmarkStart w:id="40" w:name="_Toc266432220"/>
      <w:bookmarkStart w:id="41" w:name="_Toc267559759"/>
      <w:r>
        <w:rPr>
          <w:rFonts w:hint="eastAsia"/>
          <w:lang w:eastAsia="zh-CN"/>
        </w:rPr>
        <w:t>ITU-R</w:t>
      </w:r>
      <w:r>
        <w:rPr>
          <w:rFonts w:hint="eastAsia"/>
          <w:lang w:eastAsia="zh-CN"/>
        </w:rPr>
        <w:t>第</w:t>
      </w:r>
      <w:r>
        <w:rPr>
          <w:rFonts w:hint="eastAsia"/>
          <w:lang w:eastAsia="zh-CN"/>
        </w:rPr>
        <w:t>1B</w:t>
      </w:r>
      <w:r>
        <w:rPr>
          <w:rFonts w:hint="eastAsia"/>
          <w:lang w:eastAsia="zh-CN"/>
        </w:rPr>
        <w:t>工作组</w:t>
      </w:r>
      <w:r>
        <w:rPr>
          <w:rFonts w:hint="eastAsia"/>
          <w:lang w:eastAsia="zh-CN"/>
        </w:rPr>
        <w:t xml:space="preserve"> </w:t>
      </w:r>
      <w:r>
        <w:rPr>
          <w:lang w:eastAsia="zh-CN"/>
        </w:rPr>
        <w:t>–</w:t>
      </w:r>
      <w:r>
        <w:rPr>
          <w:rFonts w:hint="eastAsia"/>
          <w:lang w:eastAsia="zh-CN"/>
        </w:rPr>
        <w:t xml:space="preserve"> </w:t>
      </w:r>
      <w:r>
        <w:rPr>
          <w:rFonts w:hint="eastAsia"/>
          <w:lang w:eastAsia="zh-CN"/>
        </w:rPr>
        <w:t>频谱管理方法和经济战略</w:t>
      </w:r>
      <w:bookmarkEnd w:id="40"/>
      <w:bookmarkEnd w:id="41"/>
    </w:p>
    <w:p w:rsidR="005C4C44" w:rsidRDefault="005C4C44" w:rsidP="00B449E6">
      <w:pPr>
        <w:ind w:firstLineChars="200" w:firstLine="496"/>
        <w:rPr>
          <w:lang w:eastAsia="zh-CN"/>
        </w:rPr>
      </w:pPr>
      <w:r>
        <w:rPr>
          <w:rFonts w:hint="eastAsia"/>
          <w:lang w:eastAsia="zh-CN"/>
        </w:rPr>
        <w:t>频谱管理</w:t>
      </w:r>
      <w:r w:rsidR="0013300F">
        <w:rPr>
          <w:rFonts w:hint="eastAsia"/>
          <w:lang w:eastAsia="zh-CN"/>
        </w:rPr>
        <w:t>的</w:t>
      </w:r>
      <w:r>
        <w:rPr>
          <w:rFonts w:hint="eastAsia"/>
          <w:lang w:eastAsia="zh-CN"/>
        </w:rPr>
        <w:t>基本要素，包括经济战略、频谱管理方法、国家频谱组织、国家和国际</w:t>
      </w:r>
      <w:r w:rsidR="0013300F">
        <w:rPr>
          <w:rFonts w:hint="eastAsia"/>
          <w:lang w:eastAsia="zh-CN"/>
        </w:rPr>
        <w:t>规则</w:t>
      </w:r>
      <w:r>
        <w:rPr>
          <w:rFonts w:hint="eastAsia"/>
          <w:lang w:eastAsia="zh-CN"/>
        </w:rPr>
        <w:t>框架、备选方式、灵活的划分和长期规划战略。</w:t>
      </w:r>
    </w:p>
    <w:p w:rsidR="005C4C44" w:rsidRDefault="005C4C44" w:rsidP="005C4C44">
      <w:pPr>
        <w:pStyle w:val="Heading1"/>
        <w:rPr>
          <w:lang w:eastAsia="zh-CN"/>
        </w:rPr>
      </w:pPr>
      <w:bookmarkStart w:id="42" w:name="_Toc266432221"/>
      <w:bookmarkStart w:id="43" w:name="_Toc267559760"/>
      <w:r>
        <w:rPr>
          <w:rFonts w:hint="eastAsia"/>
          <w:lang w:eastAsia="zh-CN"/>
        </w:rPr>
        <w:t>ITU-R</w:t>
      </w:r>
      <w:r>
        <w:rPr>
          <w:rFonts w:hint="eastAsia"/>
          <w:lang w:eastAsia="zh-CN"/>
        </w:rPr>
        <w:t>第</w:t>
      </w:r>
      <w:r>
        <w:rPr>
          <w:rFonts w:hint="eastAsia"/>
          <w:lang w:eastAsia="zh-CN"/>
        </w:rPr>
        <w:t>1C</w:t>
      </w:r>
      <w:r>
        <w:rPr>
          <w:rFonts w:hint="eastAsia"/>
          <w:lang w:eastAsia="zh-CN"/>
        </w:rPr>
        <w:t>工作组</w:t>
      </w:r>
      <w:r>
        <w:rPr>
          <w:rFonts w:hint="eastAsia"/>
          <w:lang w:eastAsia="zh-CN"/>
        </w:rPr>
        <w:t xml:space="preserve"> </w:t>
      </w:r>
      <w:r>
        <w:rPr>
          <w:lang w:eastAsia="zh-CN"/>
        </w:rPr>
        <w:t>–</w:t>
      </w:r>
      <w:r>
        <w:rPr>
          <w:rFonts w:hint="eastAsia"/>
          <w:lang w:eastAsia="zh-CN"/>
        </w:rPr>
        <w:t xml:space="preserve"> </w:t>
      </w:r>
      <w:r>
        <w:rPr>
          <w:rFonts w:hint="eastAsia"/>
          <w:lang w:eastAsia="zh-CN"/>
        </w:rPr>
        <w:t>频谱监测</w:t>
      </w:r>
      <w:bookmarkEnd w:id="42"/>
      <w:bookmarkEnd w:id="43"/>
    </w:p>
    <w:p w:rsidR="005C4C44" w:rsidRDefault="005C4C44" w:rsidP="00B449E6">
      <w:pPr>
        <w:ind w:firstLineChars="200" w:firstLine="496"/>
        <w:rPr>
          <w:lang w:eastAsia="zh-CN"/>
        </w:rPr>
      </w:pPr>
      <w:r>
        <w:rPr>
          <w:rFonts w:hint="eastAsia"/>
          <w:lang w:eastAsia="zh-CN"/>
        </w:rPr>
        <w:t>频谱监测，包括开发进行频谱使用监测的技术、测量技术、无线电台站检查、干扰源发射的确定和定位。</w:t>
      </w:r>
    </w:p>
    <w:p w:rsidR="005C4C44" w:rsidRDefault="005C4C44" w:rsidP="00B449E6">
      <w:pPr>
        <w:ind w:firstLineChars="200" w:firstLine="496"/>
        <w:rPr>
          <w:lang w:eastAsia="zh-CN"/>
        </w:rPr>
      </w:pPr>
      <w:r>
        <w:rPr>
          <w:rFonts w:hint="eastAsia"/>
          <w:lang w:eastAsia="zh-CN"/>
        </w:rPr>
        <w:t>国家频谱管理包括各国</w:t>
      </w:r>
      <w:r w:rsidR="0013300F">
        <w:rPr>
          <w:rFonts w:hint="eastAsia"/>
          <w:lang w:eastAsia="zh-CN"/>
        </w:rPr>
        <w:t>为控制</w:t>
      </w:r>
      <w:r>
        <w:rPr>
          <w:rFonts w:hint="eastAsia"/>
          <w:lang w:eastAsia="zh-CN"/>
        </w:rPr>
        <w:t>其领土和地理边界范围内无线电频谱</w:t>
      </w:r>
      <w:r w:rsidR="0013300F">
        <w:rPr>
          <w:rFonts w:hint="eastAsia"/>
          <w:lang w:eastAsia="zh-CN"/>
        </w:rPr>
        <w:t>的</w:t>
      </w:r>
      <w:r>
        <w:rPr>
          <w:rFonts w:hint="eastAsia"/>
          <w:lang w:eastAsia="zh-CN"/>
        </w:rPr>
        <w:t>使用</w:t>
      </w:r>
      <w:r w:rsidR="0013300F">
        <w:rPr>
          <w:rFonts w:hint="eastAsia"/>
          <w:lang w:eastAsia="zh-CN"/>
        </w:rPr>
        <w:t>而建立</w:t>
      </w:r>
      <w:r>
        <w:rPr>
          <w:rFonts w:hint="eastAsia"/>
          <w:lang w:eastAsia="zh-CN"/>
        </w:rPr>
        <w:t>的组织结构、能力、程序和规则。各国政府在国际条约协议</w:t>
      </w:r>
      <w:r w:rsidR="0013300F">
        <w:rPr>
          <w:rFonts w:hint="eastAsia"/>
          <w:lang w:eastAsia="zh-CN"/>
        </w:rPr>
        <w:t>（</w:t>
      </w:r>
      <w:r>
        <w:rPr>
          <w:rFonts w:hint="eastAsia"/>
          <w:lang w:eastAsia="zh-CN"/>
        </w:rPr>
        <w:t>《无线电规则》</w:t>
      </w:r>
      <w:r w:rsidR="0013300F">
        <w:rPr>
          <w:rFonts w:hint="eastAsia"/>
          <w:lang w:eastAsia="zh-CN"/>
        </w:rPr>
        <w:t>）的框架范围内，灵活自主地管理频谱及其使用。在此方面，每一国主管部门均</w:t>
      </w:r>
      <w:r>
        <w:rPr>
          <w:rFonts w:hint="eastAsia"/>
          <w:lang w:eastAsia="zh-CN"/>
        </w:rPr>
        <w:t>须制定有关频谱管理工作的法律并</w:t>
      </w:r>
      <w:r w:rsidR="0013300F">
        <w:rPr>
          <w:rFonts w:hint="eastAsia"/>
          <w:lang w:eastAsia="zh-CN"/>
        </w:rPr>
        <w:t>据此</w:t>
      </w:r>
      <w:r>
        <w:rPr>
          <w:rFonts w:hint="eastAsia"/>
          <w:lang w:eastAsia="zh-CN"/>
        </w:rPr>
        <w:t>开展频谱管理工作。频谱使用的经济价值与日俱增，因此，如果频谱管理体系不仅稳定，而且</w:t>
      </w:r>
      <w:r w:rsidR="0013300F">
        <w:rPr>
          <w:rFonts w:hint="eastAsia"/>
          <w:lang w:eastAsia="zh-CN"/>
        </w:rPr>
        <w:t>有利于推动</w:t>
      </w:r>
      <w:r>
        <w:rPr>
          <w:rFonts w:hint="eastAsia"/>
          <w:lang w:eastAsia="zh-CN"/>
        </w:rPr>
        <w:t>用户获得频谱</w:t>
      </w:r>
      <w:r w:rsidR="0013300F">
        <w:rPr>
          <w:rFonts w:hint="eastAsia"/>
          <w:lang w:eastAsia="zh-CN"/>
        </w:rPr>
        <w:t>，则可能实现频谱</w:t>
      </w:r>
      <w:r>
        <w:rPr>
          <w:rFonts w:hint="eastAsia"/>
          <w:lang w:eastAsia="zh-CN"/>
        </w:rPr>
        <w:t>使用</w:t>
      </w:r>
      <w:r w:rsidR="0013300F">
        <w:rPr>
          <w:rFonts w:hint="eastAsia"/>
          <w:lang w:eastAsia="zh-CN"/>
        </w:rPr>
        <w:t>的</w:t>
      </w:r>
      <w:r>
        <w:rPr>
          <w:rFonts w:hint="eastAsia"/>
          <w:lang w:eastAsia="zh-CN"/>
        </w:rPr>
        <w:t>最佳协调。</w:t>
      </w:r>
    </w:p>
    <w:p w:rsidR="005C4C44" w:rsidRDefault="005C4C44" w:rsidP="00B449E6">
      <w:pPr>
        <w:ind w:firstLineChars="200" w:firstLine="496"/>
        <w:rPr>
          <w:lang w:eastAsia="zh-CN"/>
        </w:rPr>
      </w:pPr>
      <w:r>
        <w:rPr>
          <w:rFonts w:hint="eastAsia"/>
          <w:lang w:eastAsia="zh-CN"/>
        </w:rPr>
        <w:t>有限频谱资源的有效管理包括频谱管理体系的目的和目标、频谱管理</w:t>
      </w:r>
      <w:r w:rsidR="0013300F">
        <w:rPr>
          <w:rFonts w:hint="eastAsia"/>
          <w:lang w:eastAsia="zh-CN"/>
        </w:rPr>
        <w:t>的</w:t>
      </w:r>
      <w:r>
        <w:rPr>
          <w:rFonts w:hint="eastAsia"/>
          <w:lang w:eastAsia="zh-CN"/>
        </w:rPr>
        <w:t>组织结构和</w:t>
      </w:r>
      <w:r w:rsidR="0013300F">
        <w:rPr>
          <w:rFonts w:hint="eastAsia"/>
          <w:lang w:eastAsia="zh-CN"/>
        </w:rPr>
        <w:t>负责</w:t>
      </w:r>
      <w:r>
        <w:rPr>
          <w:rFonts w:hint="eastAsia"/>
          <w:lang w:eastAsia="zh-CN"/>
        </w:rPr>
        <w:t>管理频谱使用的频谱管理机构。</w:t>
      </w:r>
    </w:p>
    <w:p w:rsidR="00222160" w:rsidRPr="0070325C" w:rsidRDefault="00222160" w:rsidP="00A66C56">
      <w:pPr>
        <w:pStyle w:val="Heading1"/>
        <w:tabs>
          <w:tab w:val="clear" w:pos="794"/>
          <w:tab w:val="clear" w:pos="1191"/>
          <w:tab w:val="clear" w:pos="1588"/>
          <w:tab w:val="clear" w:pos="1985"/>
          <w:tab w:val="right" w:pos="7938"/>
        </w:tabs>
        <w:rPr>
          <w:sz w:val="28"/>
          <w:szCs w:val="28"/>
          <w:lang w:eastAsia="zh-CN"/>
        </w:rPr>
      </w:pPr>
      <w:r>
        <w:rPr>
          <w:rFonts w:hint="eastAsia"/>
          <w:lang w:eastAsia="zh-CN"/>
        </w:rPr>
        <w:t>手册</w:t>
      </w:r>
      <w:r w:rsidR="006C79E0">
        <w:rPr>
          <w:rFonts w:hint="eastAsia"/>
          <w:lang w:eastAsia="zh-CN"/>
        </w:rPr>
        <w:tab/>
      </w:r>
      <w:r w:rsidR="00E040C4" w:rsidRPr="00A66C56">
        <w:rPr>
          <w:bCs/>
          <w:sz w:val="28"/>
          <w:szCs w:val="28"/>
        </w:rPr>
        <w:t>www.itu.int/pub/R-HDB</w:t>
      </w:r>
    </w:p>
    <w:p w:rsidR="005C4C44" w:rsidRPr="0038217A" w:rsidRDefault="005C4C44" w:rsidP="00222160">
      <w:pPr>
        <w:ind w:firstLineChars="200" w:firstLine="496"/>
        <w:rPr>
          <w:rFonts w:ascii="Arial" w:hAnsi="Arial" w:cs="Arial"/>
          <w:lang w:val="en-US" w:eastAsia="zh-CN"/>
        </w:rPr>
      </w:pPr>
      <w:r w:rsidRPr="0038217A">
        <w:rPr>
          <w:rFonts w:ascii="Arial" w:hAnsi="Arial" w:cs="Arial"/>
          <w:lang w:eastAsia="zh-CN"/>
        </w:rPr>
        <w:t>为普遍</w:t>
      </w:r>
      <w:r w:rsidR="0013300F" w:rsidRPr="0038217A">
        <w:rPr>
          <w:rFonts w:ascii="Arial" w:hAnsi="Arial" w:cs="Arial"/>
          <w:lang w:eastAsia="zh-CN"/>
        </w:rPr>
        <w:t>向</w:t>
      </w:r>
      <w:r w:rsidRPr="0038217A">
        <w:rPr>
          <w:rFonts w:ascii="Arial" w:hAnsi="Arial" w:cs="Arial"/>
          <w:lang w:eastAsia="zh-CN"/>
        </w:rPr>
        <w:t>国际电联成员国，特别是发展中国家提供</w:t>
      </w:r>
      <w:r w:rsidR="0013300F" w:rsidRPr="0038217A">
        <w:rPr>
          <w:rFonts w:ascii="Arial" w:hAnsi="Arial" w:cs="Arial"/>
          <w:lang w:eastAsia="zh-CN"/>
        </w:rPr>
        <w:t>开展国家频谱管理工作的</w:t>
      </w:r>
      <w:r w:rsidRPr="0038217A">
        <w:rPr>
          <w:rFonts w:ascii="Arial" w:hAnsi="Arial" w:cs="Arial"/>
          <w:lang w:eastAsia="zh-CN"/>
        </w:rPr>
        <w:t>帮助，第</w:t>
      </w:r>
      <w:r w:rsidRPr="0038217A">
        <w:rPr>
          <w:rFonts w:ascii="Arial" w:hAnsi="Arial" w:cs="Arial"/>
          <w:lang w:eastAsia="zh-CN"/>
        </w:rPr>
        <w:t>1</w:t>
      </w:r>
      <w:r w:rsidRPr="0038217A">
        <w:rPr>
          <w:rFonts w:ascii="Arial" w:hAnsi="Arial" w:cs="Arial"/>
          <w:lang w:eastAsia="zh-CN"/>
        </w:rPr>
        <w:t>研究组及其工作组制定了若干</w:t>
      </w:r>
      <w:r w:rsidRPr="0038217A">
        <w:rPr>
          <w:rFonts w:ascii="Arial" w:hAnsi="Arial" w:cs="Arial"/>
          <w:lang w:eastAsia="zh-CN"/>
        </w:rPr>
        <w:t>ITU-R</w:t>
      </w:r>
      <w:r w:rsidRPr="0038217A">
        <w:rPr>
          <w:rFonts w:ascii="Arial" w:hAnsi="Arial" w:cs="Arial"/>
          <w:lang w:eastAsia="zh-CN"/>
        </w:rPr>
        <w:t>手册</w:t>
      </w:r>
      <w:r w:rsidR="00222160" w:rsidRPr="0038217A">
        <w:rPr>
          <w:rFonts w:ascii="Arial" w:hAnsi="Arial" w:cs="Arial"/>
          <w:lang w:eastAsia="zh-CN"/>
        </w:rPr>
        <w:t>：</w:t>
      </w:r>
    </w:p>
    <w:p w:rsidR="00823B2C" w:rsidRPr="00823B2C" w:rsidRDefault="00823B2C" w:rsidP="00B449E6">
      <w:pPr>
        <w:ind w:firstLineChars="200" w:firstLine="496"/>
        <w:rPr>
          <w:lang w:val="en-US" w:eastAsia="zh-CN"/>
        </w:rPr>
      </w:pPr>
    </w:p>
    <w:p w:rsidR="00D95664" w:rsidRDefault="00D95664" w:rsidP="00781448">
      <w:pPr>
        <w:tabs>
          <w:tab w:val="clear" w:pos="794"/>
          <w:tab w:val="clear" w:pos="1191"/>
          <w:tab w:val="clear" w:pos="1588"/>
          <w:tab w:val="clear" w:pos="1985"/>
        </w:tabs>
        <w:overflowPunct/>
        <w:autoSpaceDE/>
        <w:autoSpaceDN/>
        <w:spacing w:before="0"/>
        <w:textAlignment w:val="auto"/>
        <w:rPr>
          <w:lang w:eastAsia="zh-CN"/>
        </w:rPr>
      </w:pPr>
      <w:r>
        <w:rPr>
          <w:lang w:eastAsia="zh-CN"/>
        </w:rPr>
        <w:br w:type="page"/>
      </w:r>
    </w:p>
    <w:p w:rsidR="0080060B" w:rsidRPr="00365C7C" w:rsidRDefault="0080060B" w:rsidP="00A66C56">
      <w:pPr>
        <w:spacing w:before="0"/>
        <w:ind w:firstLine="0"/>
        <w:rPr>
          <w:sz w:val="10"/>
          <w:szCs w:val="10"/>
          <w:lang w:eastAsia="zh-CN"/>
        </w:rPr>
      </w:pPr>
    </w:p>
    <w:p w:rsidR="005C4C44" w:rsidRPr="0038217A" w:rsidRDefault="005C4C44" w:rsidP="00365C7C">
      <w:pPr>
        <w:spacing w:before="0"/>
        <w:ind w:firstLine="0"/>
        <w:rPr>
          <w:rFonts w:ascii="Arial" w:hAnsi="Arial" w:cs="Arial"/>
          <w:lang w:eastAsia="zh-CN"/>
        </w:rPr>
      </w:pPr>
      <w:r w:rsidRPr="0038217A">
        <w:rPr>
          <w:rFonts w:ascii="Arial" w:hAnsi="Arial" w:cs="Arial"/>
          <w:b/>
          <w:bCs/>
          <w:color w:val="1F497D" w:themeColor="text2"/>
          <w:lang w:eastAsia="zh-CN"/>
        </w:rPr>
        <w:t>《国家频谱管理手册》</w:t>
      </w:r>
      <w:r w:rsidR="002E701C" w:rsidRPr="0038217A">
        <w:rPr>
          <w:rFonts w:ascii="Arial" w:hAnsi="Arial" w:cs="Arial"/>
          <w:lang w:eastAsia="zh-CN"/>
        </w:rPr>
        <w:t>（</w:t>
      </w:r>
      <w:hyperlink r:id="rId47" w:history="1">
        <w:r w:rsidR="002E701C" w:rsidRPr="0038217A">
          <w:rPr>
            <w:rStyle w:val="Hyperlink"/>
            <w:rFonts w:ascii="Arial" w:hAnsi="Arial" w:cs="Arial"/>
            <w:color w:val="1F497D" w:themeColor="text2"/>
            <w:lang w:eastAsia="zh-CN"/>
          </w:rPr>
          <w:t>www.itu.int/pub/R-HDB-21</w:t>
        </w:r>
      </w:hyperlink>
      <w:r w:rsidR="002E701C" w:rsidRPr="0038217A">
        <w:rPr>
          <w:rFonts w:ascii="Arial" w:hAnsi="Arial" w:cs="Arial"/>
          <w:lang w:eastAsia="zh-CN"/>
        </w:rPr>
        <w:t>）</w:t>
      </w:r>
      <w:r w:rsidRPr="0038217A">
        <w:rPr>
          <w:rFonts w:ascii="Arial" w:hAnsi="Arial" w:cs="Arial"/>
          <w:lang w:eastAsia="zh-CN"/>
        </w:rPr>
        <w:t>涵盖频谱管理</w:t>
      </w:r>
      <w:r w:rsidR="006B63CB" w:rsidRPr="0038217A">
        <w:rPr>
          <w:rFonts w:ascii="Arial" w:hAnsi="Arial" w:cs="Arial"/>
          <w:lang w:eastAsia="zh-CN"/>
        </w:rPr>
        <w:t>的</w:t>
      </w:r>
      <w:r w:rsidRPr="0038217A">
        <w:rPr>
          <w:rFonts w:ascii="Arial" w:hAnsi="Arial" w:cs="Arial"/>
          <w:lang w:eastAsia="zh-CN"/>
        </w:rPr>
        <w:t>基本要素、频谱规划、频谱工程、频谱授权、频谱使用、频谱控制以及频谱管理活动的自动化。《手册》阐述频谱管理的关键要素，旨在由发展中国家和发达国家的主管部门加以使用。</w:t>
      </w:r>
    </w:p>
    <w:p w:rsidR="005C4C44" w:rsidRPr="0038217A" w:rsidRDefault="005C4C44" w:rsidP="00066270">
      <w:pPr>
        <w:ind w:firstLine="0"/>
        <w:rPr>
          <w:rFonts w:ascii="Arial" w:hAnsi="Arial" w:cs="Arial"/>
          <w:lang w:eastAsia="zh-CN"/>
        </w:rPr>
      </w:pPr>
      <w:r w:rsidRPr="0038217A">
        <w:rPr>
          <w:rFonts w:ascii="Arial" w:hAnsi="Arial" w:cs="Arial"/>
          <w:lang w:eastAsia="zh-CN"/>
        </w:rPr>
        <w:t>受到各方大力欢迎的一项成果是</w:t>
      </w:r>
      <w:r w:rsidRPr="0038217A">
        <w:rPr>
          <w:rFonts w:ascii="Arial" w:hAnsi="Arial" w:cs="Arial"/>
          <w:b/>
          <w:bCs/>
          <w:color w:val="1F497D" w:themeColor="text2"/>
          <w:lang w:eastAsia="zh-CN"/>
        </w:rPr>
        <w:t>《频谱监测手册》</w:t>
      </w:r>
      <w:r w:rsidR="002E701C" w:rsidRPr="0038217A">
        <w:rPr>
          <w:rFonts w:ascii="Arial" w:hAnsi="Arial" w:cs="Arial"/>
          <w:color w:val="1F497D" w:themeColor="text2"/>
          <w:lang w:eastAsia="zh-CN"/>
        </w:rPr>
        <w:t>（</w:t>
      </w:r>
      <w:hyperlink r:id="rId48" w:history="1">
        <w:r w:rsidR="002E701C" w:rsidRPr="0038217A">
          <w:rPr>
            <w:rStyle w:val="Hyperlink"/>
            <w:rFonts w:ascii="Arial" w:hAnsi="Arial" w:cs="Arial"/>
            <w:color w:val="1F497D" w:themeColor="text2"/>
            <w:lang w:eastAsia="zh-CN"/>
          </w:rPr>
          <w:t>www.itu.int/pub/R-HDB-23</w:t>
        </w:r>
      </w:hyperlink>
      <w:r w:rsidR="002E701C" w:rsidRPr="0038217A">
        <w:rPr>
          <w:rFonts w:ascii="Arial" w:hAnsi="Arial" w:cs="Arial"/>
          <w:color w:val="1F497D" w:themeColor="text2"/>
          <w:lang w:eastAsia="zh-CN"/>
        </w:rPr>
        <w:t>）</w:t>
      </w:r>
      <w:r w:rsidRPr="0038217A">
        <w:rPr>
          <w:rFonts w:ascii="Arial" w:hAnsi="Arial" w:cs="Arial"/>
          <w:lang w:eastAsia="zh-CN"/>
        </w:rPr>
        <w:t>。该出版物涵盖频谱监测技术和活动的所有</w:t>
      </w:r>
      <w:r w:rsidR="006B63CB" w:rsidRPr="0038217A">
        <w:rPr>
          <w:rFonts w:ascii="Arial" w:hAnsi="Arial" w:cs="Arial"/>
          <w:lang w:eastAsia="zh-CN"/>
        </w:rPr>
        <w:t>要</w:t>
      </w:r>
      <w:r w:rsidRPr="0038217A">
        <w:rPr>
          <w:rFonts w:ascii="Arial" w:hAnsi="Arial" w:cs="Arial"/>
          <w:lang w:eastAsia="zh-CN"/>
        </w:rPr>
        <w:t>点，包括建立监测设施。该《手册》的原则表明，频谱监测需要在设备、人员和程序方面三管齐下。该《手册》是全世界各发展中和发达国家主管部门和频谱监测机构不可或缺的</w:t>
      </w:r>
      <w:r w:rsidR="006B63CB" w:rsidRPr="0038217A">
        <w:rPr>
          <w:rFonts w:ascii="Arial" w:hAnsi="Arial" w:cs="Arial"/>
          <w:lang w:eastAsia="zh-CN"/>
        </w:rPr>
        <w:t>辅助</w:t>
      </w:r>
      <w:r w:rsidRPr="0038217A">
        <w:rPr>
          <w:rFonts w:ascii="Arial" w:hAnsi="Arial" w:cs="Arial"/>
          <w:lang w:eastAsia="zh-CN"/>
        </w:rPr>
        <w:t>工具。</w:t>
      </w:r>
    </w:p>
    <w:p w:rsidR="005C4C44" w:rsidRPr="0038217A" w:rsidRDefault="005C4C44" w:rsidP="004B7DCF">
      <w:pPr>
        <w:ind w:firstLine="0"/>
        <w:rPr>
          <w:rFonts w:ascii="Arial" w:hAnsi="Arial" w:cs="Arial"/>
          <w:lang w:eastAsia="zh-CN"/>
        </w:rPr>
      </w:pPr>
      <w:r w:rsidRPr="0038217A">
        <w:rPr>
          <w:rFonts w:ascii="Arial" w:hAnsi="Arial" w:cs="Arial"/>
          <w:b/>
          <w:bCs/>
          <w:color w:val="1F497D" w:themeColor="text2"/>
          <w:lang w:eastAsia="zh-CN"/>
        </w:rPr>
        <w:t>《计算机辅助频谱管理技术</w:t>
      </w:r>
      <w:r w:rsidR="006B63CB" w:rsidRPr="0038217A">
        <w:rPr>
          <w:rFonts w:ascii="Arial" w:hAnsi="Arial" w:cs="Arial"/>
          <w:b/>
          <w:bCs/>
          <w:color w:val="1F497D" w:themeColor="text2"/>
          <w:lang w:eastAsia="zh-CN"/>
        </w:rPr>
        <w:t>（</w:t>
      </w:r>
      <w:r w:rsidR="006B63CB" w:rsidRPr="0038217A">
        <w:rPr>
          <w:rFonts w:ascii="Arial" w:hAnsi="Arial" w:cs="Arial"/>
          <w:b/>
          <w:bCs/>
          <w:color w:val="1F497D" w:themeColor="text2"/>
          <w:lang w:eastAsia="zh-CN"/>
        </w:rPr>
        <w:t>CAT</w:t>
      </w:r>
      <w:r w:rsidR="006B63CB" w:rsidRPr="0038217A">
        <w:rPr>
          <w:rFonts w:ascii="Arial" w:hAnsi="Arial" w:cs="Arial"/>
          <w:b/>
          <w:bCs/>
          <w:color w:val="1F497D" w:themeColor="text2"/>
          <w:lang w:eastAsia="zh-CN"/>
        </w:rPr>
        <w:t>）</w:t>
      </w:r>
      <w:r w:rsidRPr="0038217A">
        <w:rPr>
          <w:rFonts w:ascii="Arial" w:hAnsi="Arial" w:cs="Arial"/>
          <w:b/>
          <w:bCs/>
          <w:color w:val="1F497D" w:themeColor="text2"/>
          <w:lang w:eastAsia="zh-CN"/>
        </w:rPr>
        <w:t>手册》</w:t>
      </w:r>
      <w:r w:rsidR="00262D67" w:rsidRPr="0038217A">
        <w:rPr>
          <w:rFonts w:ascii="Arial" w:hAnsi="Arial" w:cs="Arial"/>
          <w:color w:val="1F497D" w:themeColor="text2"/>
          <w:lang w:eastAsia="zh-CN"/>
        </w:rPr>
        <w:t>（</w:t>
      </w:r>
      <w:hyperlink r:id="rId49" w:history="1">
        <w:r w:rsidR="00262D67" w:rsidRPr="0038217A">
          <w:rPr>
            <w:rStyle w:val="Hyperlink"/>
            <w:rFonts w:ascii="Arial" w:hAnsi="Arial" w:cs="Arial"/>
            <w:color w:val="1F497D" w:themeColor="text2"/>
            <w:lang w:eastAsia="zh-CN"/>
          </w:rPr>
          <w:t>www.itu.int/pub/R-HDB-01</w:t>
        </w:r>
      </w:hyperlink>
      <w:r w:rsidR="00262D67" w:rsidRPr="0038217A">
        <w:rPr>
          <w:rFonts w:ascii="Arial" w:hAnsi="Arial" w:cs="Arial"/>
          <w:color w:val="1F497D" w:themeColor="text2"/>
          <w:lang w:eastAsia="zh-CN"/>
        </w:rPr>
        <w:t>）</w:t>
      </w:r>
      <w:r w:rsidRPr="0038217A">
        <w:rPr>
          <w:rFonts w:ascii="Arial" w:hAnsi="Arial" w:cs="Arial"/>
          <w:lang w:eastAsia="zh-CN"/>
        </w:rPr>
        <w:t>是对上述两份手册的补充</w:t>
      </w:r>
      <w:r w:rsidR="006B63CB" w:rsidRPr="0038217A">
        <w:rPr>
          <w:rFonts w:ascii="Arial" w:hAnsi="Arial" w:cs="Arial"/>
          <w:lang w:eastAsia="zh-CN"/>
        </w:rPr>
        <w:t>。</w:t>
      </w:r>
      <w:r w:rsidRPr="0038217A">
        <w:rPr>
          <w:rFonts w:ascii="Arial" w:hAnsi="Arial" w:cs="Arial"/>
          <w:lang w:eastAsia="zh-CN"/>
        </w:rPr>
        <w:t>国家频谱管理不断发展演变，已成为各国电信主管部门关注的热点活动之一，发展中国家由于信息通信技术（</w:t>
      </w:r>
      <w:r w:rsidRPr="0038217A">
        <w:rPr>
          <w:rFonts w:ascii="Arial" w:hAnsi="Arial" w:cs="Arial"/>
          <w:lang w:eastAsia="zh-CN"/>
        </w:rPr>
        <w:t>ICT</w:t>
      </w:r>
      <w:r w:rsidRPr="0038217A">
        <w:rPr>
          <w:rFonts w:ascii="Arial" w:hAnsi="Arial" w:cs="Arial"/>
          <w:lang w:eastAsia="zh-CN"/>
        </w:rPr>
        <w:t>）的急速发展和广泛应用而</w:t>
      </w:r>
      <w:r w:rsidR="006B63CB" w:rsidRPr="0038217A">
        <w:rPr>
          <w:rFonts w:ascii="Arial" w:hAnsi="Arial" w:cs="Arial"/>
          <w:lang w:eastAsia="zh-CN"/>
        </w:rPr>
        <w:t>使</w:t>
      </w:r>
      <w:r w:rsidRPr="0038217A">
        <w:rPr>
          <w:rFonts w:ascii="Arial" w:hAnsi="Arial" w:cs="Arial"/>
          <w:lang w:eastAsia="zh-CN"/>
        </w:rPr>
        <w:t>频谱使用大量增加，因此国家频谱管理工作更是其关注的重点。该《手册》包含有关开发有效项目（以尽快帮助实施自动化频谱管理）的基本</w:t>
      </w:r>
      <w:r w:rsidR="006B63CB" w:rsidRPr="0038217A">
        <w:rPr>
          <w:rFonts w:ascii="Arial" w:hAnsi="Arial" w:cs="Arial"/>
          <w:lang w:eastAsia="zh-CN"/>
        </w:rPr>
        <w:t>资</w:t>
      </w:r>
      <w:r w:rsidRPr="0038217A">
        <w:rPr>
          <w:rFonts w:ascii="Arial" w:hAnsi="Arial" w:cs="Arial"/>
          <w:lang w:eastAsia="zh-CN"/>
        </w:rPr>
        <w:t>料和为数众多的模式。</w:t>
      </w:r>
    </w:p>
    <w:p w:rsidR="006C79E0" w:rsidRDefault="006C79E0" w:rsidP="00781448">
      <w:pPr>
        <w:pStyle w:val="Header1"/>
        <w:rPr>
          <w:lang w:val="en-GB" w:eastAsia="zh-CN"/>
        </w:rPr>
      </w:pPr>
      <w:r>
        <w:rPr>
          <w:lang w:val="en-GB" w:eastAsia="zh-CN"/>
        </w:rPr>
        <w:t>ITU-R</w:t>
      </w:r>
      <w:r w:rsidR="002834F5">
        <w:rPr>
          <w:rFonts w:eastAsiaTheme="minorEastAsia" w:hint="eastAsia"/>
          <w:lang w:val="en-GB" w:eastAsia="zh-CN"/>
        </w:rPr>
        <w:t>第</w:t>
      </w:r>
      <w:r w:rsidR="002834F5">
        <w:rPr>
          <w:rFonts w:eastAsiaTheme="minorEastAsia" w:hint="eastAsia"/>
          <w:lang w:val="en-GB" w:eastAsia="zh-CN"/>
        </w:rPr>
        <w:t>1</w:t>
      </w:r>
      <w:r w:rsidR="002834F5">
        <w:rPr>
          <w:rFonts w:eastAsiaTheme="minorEastAsia" w:hint="eastAsia"/>
          <w:lang w:val="en-GB" w:eastAsia="zh-CN"/>
        </w:rPr>
        <w:t>研究组的</w:t>
      </w:r>
      <w:r w:rsidR="00781448">
        <w:rPr>
          <w:rFonts w:eastAsiaTheme="minorEastAsia" w:hint="eastAsia"/>
          <w:lang w:val="en-GB" w:eastAsia="zh-CN"/>
        </w:rPr>
        <w:t>其他</w:t>
      </w:r>
      <w:r w:rsidR="002834F5">
        <w:rPr>
          <w:rFonts w:eastAsiaTheme="minorEastAsia" w:hint="eastAsia"/>
          <w:lang w:val="en-GB" w:eastAsia="zh-CN"/>
        </w:rPr>
        <w:t>实际成果</w:t>
      </w:r>
    </w:p>
    <w:p w:rsidR="006C79E0" w:rsidRPr="0038217A" w:rsidRDefault="002834F5" w:rsidP="002834F5">
      <w:pPr>
        <w:spacing w:before="120"/>
        <w:rPr>
          <w:rFonts w:ascii="Arial" w:hAnsi="Arial" w:cs="Arial"/>
        </w:rPr>
      </w:pPr>
      <w:r w:rsidRPr="0038217A">
        <w:rPr>
          <w:rFonts w:ascii="Arial" w:hAnsi="Arial" w:cs="Arial"/>
          <w:lang w:eastAsia="zh-CN"/>
        </w:rPr>
        <w:t>第</w:t>
      </w:r>
      <w:r w:rsidRPr="0038217A">
        <w:rPr>
          <w:rFonts w:ascii="Arial" w:hAnsi="Arial" w:cs="Arial"/>
          <w:lang w:eastAsia="zh-CN"/>
        </w:rPr>
        <w:t>1</w:t>
      </w:r>
      <w:r w:rsidRPr="0038217A">
        <w:rPr>
          <w:rFonts w:ascii="Arial" w:hAnsi="Arial" w:cs="Arial"/>
          <w:lang w:eastAsia="zh-CN"/>
        </w:rPr>
        <w:t>研究组及其工作组近期制定了几份有关协调统一短距离设备及这些设备及其他系统（工科医、电力线通信）对无线电通信业务影响的</w:t>
      </w:r>
      <w:r w:rsidRPr="0038217A">
        <w:rPr>
          <w:rFonts w:ascii="Arial" w:hAnsi="Arial" w:cs="Arial"/>
          <w:b/>
          <w:bCs/>
          <w:color w:val="1F497D" w:themeColor="text2"/>
        </w:rPr>
        <w:t>建议书</w:t>
      </w:r>
      <w:r w:rsidRPr="0038217A">
        <w:rPr>
          <w:rFonts w:ascii="Arial" w:hAnsi="Arial" w:cs="Arial"/>
          <w:lang w:eastAsia="zh-CN"/>
        </w:rPr>
        <w:t>（</w:t>
      </w:r>
      <w:hyperlink r:id="rId50" w:history="1">
        <w:r w:rsidR="006C79E0" w:rsidRPr="0038217A">
          <w:rPr>
            <w:rStyle w:val="Hyperlink"/>
            <w:rFonts w:ascii="Arial" w:hAnsi="Arial" w:cs="Arial"/>
            <w:color w:val="1F497D" w:themeColor="text2"/>
          </w:rPr>
          <w:t>www.itu.int/pub/R-REC</w:t>
        </w:r>
      </w:hyperlink>
      <w:r w:rsidRPr="0038217A">
        <w:rPr>
          <w:rFonts w:ascii="Arial" w:hAnsi="Arial" w:cs="Arial"/>
          <w:lang w:eastAsia="zh-CN"/>
        </w:rPr>
        <w:t>）和</w:t>
      </w:r>
      <w:r w:rsidRPr="0038217A">
        <w:rPr>
          <w:rFonts w:ascii="Arial" w:hAnsi="Arial" w:cs="Arial"/>
          <w:b/>
          <w:bCs/>
          <w:color w:val="1F497D" w:themeColor="text2"/>
        </w:rPr>
        <w:t>报告</w:t>
      </w:r>
      <w:r w:rsidRPr="0038217A">
        <w:rPr>
          <w:rFonts w:ascii="Arial" w:hAnsi="Arial" w:cs="Arial"/>
          <w:lang w:eastAsia="zh-CN"/>
        </w:rPr>
        <w:t>（</w:t>
      </w:r>
      <w:hyperlink r:id="rId51" w:history="1">
        <w:r w:rsidR="006C79E0" w:rsidRPr="0038217A">
          <w:rPr>
            <w:rStyle w:val="Hyperlink"/>
            <w:rFonts w:ascii="Arial" w:hAnsi="Arial" w:cs="Arial"/>
            <w:color w:val="1F497D" w:themeColor="text2"/>
          </w:rPr>
          <w:t>www.itu.int/pub/R-REP</w:t>
        </w:r>
      </w:hyperlink>
      <w:r w:rsidRPr="0038217A">
        <w:rPr>
          <w:rFonts w:ascii="Arial" w:hAnsi="Arial" w:cs="Arial"/>
          <w:lang w:eastAsia="zh-CN"/>
        </w:rPr>
        <w:t>）。</w:t>
      </w:r>
    </w:p>
    <w:p w:rsidR="00A66C56" w:rsidRPr="0038217A" w:rsidRDefault="005C4C44" w:rsidP="00781448">
      <w:pPr>
        <w:ind w:firstLineChars="200" w:firstLine="496"/>
        <w:rPr>
          <w:rFonts w:ascii="Arial" w:hAnsi="Arial" w:cs="Arial"/>
          <w:lang w:val="en-US" w:eastAsia="zh-CN"/>
        </w:rPr>
      </w:pPr>
      <w:r w:rsidRPr="0038217A">
        <w:rPr>
          <w:rFonts w:ascii="Arial" w:hAnsi="Arial" w:cs="Arial"/>
          <w:lang w:eastAsia="zh-CN"/>
        </w:rPr>
        <w:t>应第</w:t>
      </w:r>
      <w:r w:rsidRPr="0038217A">
        <w:rPr>
          <w:rFonts w:ascii="Arial" w:hAnsi="Arial" w:cs="Arial"/>
          <w:lang w:eastAsia="zh-CN"/>
        </w:rPr>
        <w:t>9</w:t>
      </w:r>
      <w:r w:rsidRPr="0038217A">
        <w:rPr>
          <w:rFonts w:ascii="Arial" w:hAnsi="Arial" w:cs="Arial"/>
          <w:lang w:eastAsia="zh-CN"/>
        </w:rPr>
        <w:t>号决议（</w:t>
      </w:r>
      <w:r w:rsidRPr="0038217A">
        <w:rPr>
          <w:rFonts w:ascii="Arial" w:hAnsi="Arial" w:cs="Arial"/>
          <w:lang w:eastAsia="zh-CN"/>
        </w:rPr>
        <w:t>20</w:t>
      </w:r>
      <w:r w:rsidR="00781448" w:rsidRPr="0038217A">
        <w:rPr>
          <w:rFonts w:ascii="Arial" w:hAnsi="Arial" w:cs="Arial"/>
          <w:lang w:eastAsia="zh-CN"/>
        </w:rPr>
        <w:t>10</w:t>
      </w:r>
      <w:r w:rsidRPr="0038217A">
        <w:rPr>
          <w:rFonts w:ascii="Arial" w:hAnsi="Arial" w:cs="Arial"/>
          <w:lang w:eastAsia="zh-CN"/>
        </w:rPr>
        <w:t>年，</w:t>
      </w:r>
      <w:r w:rsidR="00781448" w:rsidRPr="0038217A">
        <w:rPr>
          <w:rFonts w:ascii="Arial" w:hAnsi="Arial" w:cs="Arial"/>
          <w:lang w:eastAsia="zh-CN"/>
        </w:rPr>
        <w:t>海得拉巴</w:t>
      </w:r>
      <w:r w:rsidRPr="0038217A">
        <w:rPr>
          <w:rFonts w:ascii="Arial" w:hAnsi="Arial" w:cs="Arial"/>
          <w:lang w:eastAsia="zh-CN"/>
        </w:rPr>
        <w:t>，修订版）的要求，在</w:t>
      </w:r>
      <w:r w:rsidRPr="0038217A">
        <w:rPr>
          <w:rFonts w:ascii="Arial" w:hAnsi="Arial" w:cs="Arial"/>
          <w:lang w:eastAsia="zh-CN"/>
        </w:rPr>
        <w:t>1998</w:t>
      </w:r>
      <w:r w:rsidRPr="0038217A">
        <w:rPr>
          <w:rFonts w:ascii="Arial" w:hAnsi="Arial" w:cs="Arial"/>
          <w:lang w:eastAsia="zh-CN"/>
        </w:rPr>
        <w:t>年世界电信发展大会（</w:t>
      </w:r>
      <w:r w:rsidRPr="0038217A">
        <w:rPr>
          <w:rFonts w:ascii="Arial" w:hAnsi="Arial" w:cs="Arial"/>
          <w:lang w:eastAsia="zh-CN"/>
        </w:rPr>
        <w:t>WTDC-98</w:t>
      </w:r>
      <w:r w:rsidRPr="0038217A">
        <w:rPr>
          <w:rFonts w:ascii="Arial" w:hAnsi="Arial" w:cs="Arial"/>
          <w:lang w:eastAsia="zh-CN"/>
        </w:rPr>
        <w:t>）之后作为</w:t>
      </w:r>
      <w:r w:rsidRPr="0038217A">
        <w:rPr>
          <w:rFonts w:ascii="Arial" w:hAnsi="Arial" w:cs="Arial"/>
          <w:lang w:eastAsia="zh-CN"/>
        </w:rPr>
        <w:t>ITU-R/ITU-D</w:t>
      </w:r>
      <w:r w:rsidRPr="0038217A">
        <w:rPr>
          <w:rFonts w:ascii="Arial" w:hAnsi="Arial" w:cs="Arial"/>
          <w:lang w:eastAsia="zh-CN"/>
        </w:rPr>
        <w:t>联合组成立的</w:t>
      </w:r>
      <w:r w:rsidRPr="0038217A">
        <w:rPr>
          <w:rFonts w:ascii="Arial" w:hAnsi="Arial" w:cs="Arial"/>
          <w:lang w:eastAsia="zh-CN"/>
        </w:rPr>
        <w:t>“</w:t>
      </w:r>
      <w:r w:rsidRPr="0038217A">
        <w:rPr>
          <w:rFonts w:ascii="Arial" w:hAnsi="Arial" w:cs="Arial"/>
          <w:lang w:eastAsia="zh-CN"/>
        </w:rPr>
        <w:t>第</w:t>
      </w:r>
      <w:r w:rsidRPr="0038217A">
        <w:rPr>
          <w:rFonts w:ascii="Arial" w:hAnsi="Arial" w:cs="Arial"/>
          <w:lang w:eastAsia="zh-CN"/>
        </w:rPr>
        <w:t>9</w:t>
      </w:r>
      <w:r w:rsidRPr="0038217A">
        <w:rPr>
          <w:rFonts w:ascii="Arial" w:hAnsi="Arial" w:cs="Arial"/>
          <w:lang w:eastAsia="zh-CN"/>
        </w:rPr>
        <w:t>号决议联合组</w:t>
      </w:r>
      <w:r w:rsidRPr="0038217A">
        <w:rPr>
          <w:rFonts w:ascii="Arial" w:hAnsi="Arial" w:cs="Arial"/>
          <w:lang w:eastAsia="zh-CN"/>
        </w:rPr>
        <w:t>”</w:t>
      </w:r>
      <w:r w:rsidRPr="0038217A">
        <w:rPr>
          <w:rFonts w:ascii="Arial" w:hAnsi="Arial" w:cs="Arial"/>
          <w:lang w:eastAsia="zh-CN"/>
        </w:rPr>
        <w:t>在继续帮助发展中国家履行其国家频谱管理职能。</w:t>
      </w:r>
    </w:p>
    <w:p w:rsidR="00A66C56" w:rsidRDefault="00A66C56" w:rsidP="00781448">
      <w:pPr>
        <w:ind w:firstLineChars="200" w:firstLine="496"/>
        <w:rPr>
          <w:lang w:val="en-US" w:eastAsia="zh-CN"/>
        </w:rPr>
      </w:pPr>
    </w:p>
    <w:p w:rsidR="006C79E0" w:rsidRDefault="006C79E0" w:rsidP="00781448">
      <w:pPr>
        <w:ind w:firstLineChars="200" w:firstLine="496"/>
        <w:rPr>
          <w:lang w:eastAsia="zh-CN"/>
        </w:rPr>
      </w:pPr>
      <w:r>
        <w:rPr>
          <w:lang w:eastAsia="zh-CN"/>
        </w:rPr>
        <w:br w:type="page"/>
      </w:r>
    </w:p>
    <w:p w:rsidR="0080060B" w:rsidRPr="0080060B" w:rsidRDefault="0080060B" w:rsidP="00D95664">
      <w:pPr>
        <w:pStyle w:val="Title1"/>
        <w:rPr>
          <w:sz w:val="2"/>
          <w:szCs w:val="2"/>
          <w:lang w:val="en-US" w:eastAsia="zh-CN"/>
        </w:rPr>
      </w:pPr>
    </w:p>
    <w:p w:rsidR="005C4C44" w:rsidRDefault="005C4C44" w:rsidP="00D95664">
      <w:pPr>
        <w:pStyle w:val="Title1"/>
        <w:rPr>
          <w:lang w:eastAsia="zh-CN"/>
        </w:rPr>
      </w:pPr>
      <w:bookmarkStart w:id="44" w:name="_Toc267559761"/>
      <w:r>
        <w:rPr>
          <w:rFonts w:hint="eastAsia"/>
          <w:lang w:eastAsia="zh-CN"/>
        </w:rPr>
        <w:t>第</w:t>
      </w:r>
      <w:r>
        <w:rPr>
          <w:rFonts w:hint="eastAsia"/>
          <w:lang w:eastAsia="zh-CN"/>
        </w:rPr>
        <w:t>3</w:t>
      </w:r>
      <w:r>
        <w:rPr>
          <w:rFonts w:hint="eastAsia"/>
          <w:lang w:eastAsia="zh-CN"/>
        </w:rPr>
        <w:t>研究组</w:t>
      </w:r>
      <w:bookmarkEnd w:id="44"/>
    </w:p>
    <w:p w:rsidR="00D95664" w:rsidRPr="00D95664" w:rsidRDefault="00D95664" w:rsidP="00D95664">
      <w:pPr>
        <w:pStyle w:val="Title2"/>
        <w:rPr>
          <w:lang w:eastAsia="zh-CN"/>
        </w:rPr>
      </w:pPr>
    </w:p>
    <w:p w:rsidR="005C4C44" w:rsidRDefault="005C4C44" w:rsidP="00D95664">
      <w:pPr>
        <w:pStyle w:val="Header"/>
        <w:rPr>
          <w:lang w:eastAsia="zh-CN"/>
        </w:rPr>
      </w:pPr>
      <w:bookmarkStart w:id="45" w:name="_Toc266432222"/>
      <w:bookmarkStart w:id="46" w:name="_Toc267559762"/>
      <w:r>
        <w:rPr>
          <w:rFonts w:hint="eastAsia"/>
          <w:lang w:eastAsia="zh-CN"/>
        </w:rPr>
        <w:t>无线电波传播</w:t>
      </w:r>
      <w:r w:rsidR="006B63CB">
        <w:rPr>
          <w:rFonts w:hint="eastAsia"/>
          <w:lang w:eastAsia="zh-CN"/>
        </w:rPr>
        <w:tab/>
      </w:r>
      <w:r w:rsidR="006B63CB" w:rsidRPr="006B45C4">
        <w:rPr>
          <w:rFonts w:hint="eastAsia"/>
          <w:sz w:val="32"/>
          <w:szCs w:val="32"/>
          <w:lang w:val="en-US" w:eastAsia="zh-CN"/>
        </w:rPr>
        <w:t>www.itu.int</w:t>
      </w:r>
      <w:r w:rsidR="007E6085" w:rsidRPr="006B45C4">
        <w:rPr>
          <w:rFonts w:hint="eastAsia"/>
          <w:sz w:val="32"/>
          <w:szCs w:val="32"/>
          <w:lang w:val="en-US" w:eastAsia="zh-CN"/>
        </w:rPr>
        <w:t>/</w:t>
      </w:r>
      <w:r w:rsidR="006B63CB" w:rsidRPr="006B45C4">
        <w:rPr>
          <w:rFonts w:hint="eastAsia"/>
          <w:sz w:val="32"/>
          <w:szCs w:val="32"/>
          <w:lang w:val="en-US" w:eastAsia="zh-CN"/>
        </w:rPr>
        <w:t>itu-r/go/rsg3/</w:t>
      </w:r>
      <w:bookmarkEnd w:id="45"/>
      <w:bookmarkEnd w:id="46"/>
    </w:p>
    <w:p w:rsidR="005C4C44" w:rsidRDefault="005C4C44" w:rsidP="005C4C44">
      <w:pPr>
        <w:pStyle w:val="Heading1"/>
        <w:rPr>
          <w:lang w:eastAsia="zh-CN"/>
        </w:rPr>
      </w:pPr>
      <w:bookmarkStart w:id="47" w:name="_Toc266432223"/>
      <w:bookmarkStart w:id="48" w:name="_Toc267559763"/>
      <w:r>
        <w:rPr>
          <w:rFonts w:hint="eastAsia"/>
          <w:lang w:eastAsia="zh-CN"/>
        </w:rPr>
        <w:t>范围</w:t>
      </w:r>
      <w:bookmarkEnd w:id="47"/>
      <w:bookmarkEnd w:id="48"/>
    </w:p>
    <w:p w:rsidR="005C4C44" w:rsidRDefault="005C4C44" w:rsidP="00B449E6">
      <w:pPr>
        <w:ind w:firstLineChars="200" w:firstLine="496"/>
        <w:rPr>
          <w:lang w:eastAsia="zh-CN"/>
        </w:rPr>
      </w:pPr>
      <w:r>
        <w:rPr>
          <w:rFonts w:hint="eastAsia"/>
          <w:lang w:eastAsia="zh-CN"/>
        </w:rPr>
        <w:t>电离层及非电离层媒介中无线电电波传播和无线电噪声的特性，目的是为了改进无线电通信系统。</w:t>
      </w:r>
    </w:p>
    <w:p w:rsidR="005C4C44" w:rsidRDefault="005C4C44" w:rsidP="005C4C44">
      <w:pPr>
        <w:pStyle w:val="Heading1"/>
        <w:rPr>
          <w:lang w:eastAsia="zh-CN"/>
        </w:rPr>
      </w:pPr>
      <w:bookmarkStart w:id="49" w:name="_Toc266432224"/>
      <w:bookmarkStart w:id="50" w:name="_Toc267559764"/>
      <w:r>
        <w:rPr>
          <w:rFonts w:hint="eastAsia"/>
          <w:lang w:eastAsia="zh-CN"/>
        </w:rPr>
        <w:t>结构</w:t>
      </w:r>
      <w:bookmarkEnd w:id="49"/>
      <w:bookmarkEnd w:id="50"/>
    </w:p>
    <w:p w:rsidR="005C4C44" w:rsidRPr="0038217A" w:rsidRDefault="005C4C44" w:rsidP="004B7DCF">
      <w:pPr>
        <w:ind w:firstLine="0"/>
        <w:rPr>
          <w:rFonts w:ascii="Arial" w:hAnsi="Arial" w:cs="Arial"/>
          <w:lang w:eastAsia="zh-CN"/>
        </w:rPr>
      </w:pPr>
      <w:r w:rsidRPr="0038217A">
        <w:rPr>
          <w:rFonts w:ascii="Arial" w:hAnsi="Arial" w:cs="Arial"/>
          <w:lang w:eastAsia="zh-CN"/>
        </w:rPr>
        <w:t>第</w:t>
      </w:r>
      <w:r w:rsidRPr="0038217A">
        <w:rPr>
          <w:rFonts w:ascii="Arial" w:hAnsi="Arial" w:cs="Arial"/>
          <w:lang w:eastAsia="zh-CN"/>
        </w:rPr>
        <w:t>3</w:t>
      </w:r>
      <w:r w:rsidRPr="0038217A">
        <w:rPr>
          <w:rFonts w:ascii="Arial" w:hAnsi="Arial" w:cs="Arial"/>
          <w:lang w:eastAsia="zh-CN"/>
        </w:rPr>
        <w:t>研究组通过下列四个工作组</w:t>
      </w:r>
      <w:r w:rsidR="0080049A" w:rsidRPr="0038217A">
        <w:rPr>
          <w:rFonts w:ascii="Arial" w:hAnsi="Arial" w:cs="Arial"/>
          <w:lang w:eastAsia="zh-CN"/>
        </w:rPr>
        <w:t>（</w:t>
      </w:r>
      <w:r w:rsidR="0080049A" w:rsidRPr="0038217A">
        <w:rPr>
          <w:rFonts w:ascii="Arial" w:hAnsi="Arial" w:cs="Arial"/>
          <w:lang w:eastAsia="zh-CN"/>
        </w:rPr>
        <w:t>WP</w:t>
      </w:r>
      <w:r w:rsidR="0080049A" w:rsidRPr="0038217A">
        <w:rPr>
          <w:rFonts w:ascii="Arial" w:hAnsi="Arial" w:cs="Arial"/>
          <w:lang w:eastAsia="zh-CN"/>
        </w:rPr>
        <w:t>）</w:t>
      </w:r>
      <w:r w:rsidRPr="0038217A">
        <w:rPr>
          <w:rFonts w:ascii="Arial" w:hAnsi="Arial" w:cs="Arial"/>
          <w:lang w:eastAsia="zh-CN"/>
        </w:rPr>
        <w:t>开展课题研究工作：</w:t>
      </w:r>
    </w:p>
    <w:p w:rsidR="005C4C44" w:rsidRPr="0038217A" w:rsidRDefault="005C4C44" w:rsidP="00C00C78">
      <w:pPr>
        <w:pStyle w:val="enumlev2"/>
        <w:jc w:val="left"/>
        <w:rPr>
          <w:rFonts w:ascii="Arial" w:hAnsi="Arial" w:cs="Arial"/>
          <w:color w:val="1F497D" w:themeColor="text2"/>
          <w:lang w:eastAsia="zh-CN"/>
        </w:rPr>
      </w:pPr>
      <w:r w:rsidRPr="0038217A">
        <w:rPr>
          <w:rFonts w:ascii="Arial" w:hAnsi="Arial" w:cs="Arial"/>
          <w:color w:val="1F497D" w:themeColor="text2"/>
          <w:lang w:eastAsia="zh-CN"/>
        </w:rPr>
        <w:t>第</w:t>
      </w:r>
      <w:r w:rsidRPr="0038217A">
        <w:rPr>
          <w:rFonts w:ascii="Arial" w:hAnsi="Arial" w:cs="Arial"/>
          <w:color w:val="1F497D" w:themeColor="text2"/>
          <w:lang w:eastAsia="zh-CN"/>
        </w:rPr>
        <w:t>3J</w:t>
      </w:r>
      <w:r w:rsidRPr="0038217A">
        <w:rPr>
          <w:rFonts w:ascii="Arial" w:hAnsi="Arial" w:cs="Arial"/>
          <w:color w:val="1F497D" w:themeColor="text2"/>
          <w:lang w:eastAsia="zh-CN"/>
        </w:rPr>
        <w:t>工作组</w:t>
      </w:r>
      <w:r w:rsidRPr="0038217A">
        <w:rPr>
          <w:rFonts w:ascii="Arial" w:hAnsi="Arial" w:cs="Arial"/>
          <w:color w:val="1F497D" w:themeColor="text2"/>
          <w:lang w:eastAsia="zh-CN"/>
        </w:rPr>
        <w:t xml:space="preserve"> – </w:t>
      </w:r>
      <w:r w:rsidRPr="0038217A">
        <w:rPr>
          <w:rFonts w:ascii="Arial" w:hAnsi="Arial" w:cs="Arial"/>
          <w:color w:val="1F497D" w:themeColor="text2"/>
          <w:lang w:eastAsia="zh-CN"/>
        </w:rPr>
        <w:t>传播要素</w:t>
      </w:r>
      <w:r w:rsidR="006B45C4">
        <w:rPr>
          <w:rFonts w:ascii="Arial" w:hAnsi="Arial" w:cs="Arial" w:hint="eastAsia"/>
          <w:color w:val="1F497D" w:themeColor="text2"/>
          <w:lang w:eastAsia="zh-CN"/>
        </w:rPr>
        <w:t>；</w:t>
      </w:r>
    </w:p>
    <w:p w:rsidR="005C4C44" w:rsidRPr="0038217A" w:rsidRDefault="005C4C44" w:rsidP="00C00C78">
      <w:pPr>
        <w:pStyle w:val="enumlev2"/>
        <w:jc w:val="left"/>
        <w:rPr>
          <w:rFonts w:ascii="Arial" w:hAnsi="Arial" w:cs="Arial"/>
          <w:color w:val="1F497D" w:themeColor="text2"/>
          <w:lang w:eastAsia="zh-CN"/>
        </w:rPr>
      </w:pPr>
      <w:r w:rsidRPr="0038217A">
        <w:rPr>
          <w:rFonts w:ascii="Arial" w:hAnsi="Arial" w:cs="Arial"/>
          <w:color w:val="1F497D" w:themeColor="text2"/>
          <w:lang w:eastAsia="zh-CN"/>
        </w:rPr>
        <w:t>第</w:t>
      </w:r>
      <w:r w:rsidRPr="0038217A">
        <w:rPr>
          <w:rFonts w:ascii="Arial" w:hAnsi="Arial" w:cs="Arial"/>
          <w:color w:val="1F497D" w:themeColor="text2"/>
          <w:lang w:eastAsia="zh-CN"/>
        </w:rPr>
        <w:t>3K</w:t>
      </w:r>
      <w:r w:rsidRPr="0038217A">
        <w:rPr>
          <w:rFonts w:ascii="Arial" w:hAnsi="Arial" w:cs="Arial"/>
          <w:color w:val="1F497D" w:themeColor="text2"/>
          <w:lang w:eastAsia="zh-CN"/>
        </w:rPr>
        <w:t>工作组</w:t>
      </w:r>
      <w:r w:rsidRPr="0038217A">
        <w:rPr>
          <w:rFonts w:ascii="Arial" w:hAnsi="Arial" w:cs="Arial"/>
          <w:color w:val="1F497D" w:themeColor="text2"/>
          <w:lang w:eastAsia="zh-CN"/>
        </w:rPr>
        <w:t xml:space="preserve"> – </w:t>
      </w:r>
      <w:r w:rsidRPr="0038217A">
        <w:rPr>
          <w:rFonts w:ascii="Arial" w:hAnsi="Arial" w:cs="Arial"/>
          <w:color w:val="1F497D" w:themeColor="text2"/>
          <w:lang w:eastAsia="zh-CN"/>
        </w:rPr>
        <w:t>点对面传播</w:t>
      </w:r>
      <w:r w:rsidR="006B45C4">
        <w:rPr>
          <w:rFonts w:ascii="Arial" w:hAnsi="Arial" w:cs="Arial" w:hint="eastAsia"/>
          <w:color w:val="1F497D" w:themeColor="text2"/>
          <w:lang w:eastAsia="zh-CN"/>
        </w:rPr>
        <w:t>；</w:t>
      </w:r>
    </w:p>
    <w:p w:rsidR="005C4C44" w:rsidRPr="0038217A" w:rsidRDefault="005C4C44" w:rsidP="00C00C78">
      <w:pPr>
        <w:pStyle w:val="enumlev2"/>
        <w:jc w:val="left"/>
        <w:rPr>
          <w:rFonts w:ascii="Arial" w:hAnsi="Arial" w:cs="Arial"/>
          <w:color w:val="1F497D" w:themeColor="text2"/>
          <w:lang w:eastAsia="zh-CN"/>
        </w:rPr>
      </w:pPr>
      <w:r w:rsidRPr="0038217A">
        <w:rPr>
          <w:rFonts w:ascii="Arial" w:hAnsi="Arial" w:cs="Arial"/>
          <w:color w:val="1F497D" w:themeColor="text2"/>
          <w:lang w:eastAsia="zh-CN"/>
        </w:rPr>
        <w:t>第</w:t>
      </w:r>
      <w:r w:rsidRPr="0038217A">
        <w:rPr>
          <w:rFonts w:ascii="Arial" w:hAnsi="Arial" w:cs="Arial"/>
          <w:color w:val="1F497D" w:themeColor="text2"/>
          <w:lang w:eastAsia="zh-CN"/>
        </w:rPr>
        <w:t>3L</w:t>
      </w:r>
      <w:r w:rsidRPr="0038217A">
        <w:rPr>
          <w:rFonts w:ascii="Arial" w:hAnsi="Arial" w:cs="Arial"/>
          <w:color w:val="1F497D" w:themeColor="text2"/>
          <w:lang w:eastAsia="zh-CN"/>
        </w:rPr>
        <w:t>工作组</w:t>
      </w:r>
      <w:r w:rsidRPr="0038217A">
        <w:rPr>
          <w:rFonts w:ascii="Arial" w:hAnsi="Arial" w:cs="Arial"/>
          <w:color w:val="1F497D" w:themeColor="text2"/>
          <w:lang w:eastAsia="zh-CN"/>
        </w:rPr>
        <w:t xml:space="preserve"> – </w:t>
      </w:r>
      <w:r w:rsidRPr="0038217A">
        <w:rPr>
          <w:rFonts w:ascii="Arial" w:hAnsi="Arial" w:cs="Arial"/>
          <w:color w:val="1F497D" w:themeColor="text2"/>
          <w:lang w:eastAsia="zh-CN"/>
        </w:rPr>
        <w:t>电离层传播及无线电噪声</w:t>
      </w:r>
      <w:r w:rsidR="006B45C4">
        <w:rPr>
          <w:rFonts w:ascii="Arial" w:hAnsi="Arial" w:cs="Arial" w:hint="eastAsia"/>
          <w:color w:val="1F497D" w:themeColor="text2"/>
          <w:lang w:eastAsia="zh-CN"/>
        </w:rPr>
        <w:t>；</w:t>
      </w:r>
    </w:p>
    <w:p w:rsidR="005C4C44" w:rsidRPr="0038217A" w:rsidRDefault="005C4C44" w:rsidP="00C00C78">
      <w:pPr>
        <w:pStyle w:val="enumlev2"/>
        <w:jc w:val="left"/>
        <w:rPr>
          <w:rFonts w:ascii="Arial" w:hAnsi="Arial" w:cs="Arial"/>
          <w:color w:val="1F497D" w:themeColor="text2"/>
          <w:lang w:eastAsia="zh-CN"/>
        </w:rPr>
      </w:pPr>
      <w:r w:rsidRPr="0038217A">
        <w:rPr>
          <w:rFonts w:ascii="Arial" w:hAnsi="Arial" w:cs="Arial"/>
          <w:color w:val="1F497D" w:themeColor="text2"/>
          <w:lang w:eastAsia="zh-CN"/>
        </w:rPr>
        <w:t>第</w:t>
      </w:r>
      <w:r w:rsidRPr="0038217A">
        <w:rPr>
          <w:rFonts w:ascii="Arial" w:hAnsi="Arial" w:cs="Arial"/>
          <w:color w:val="1F497D" w:themeColor="text2"/>
          <w:lang w:eastAsia="zh-CN"/>
        </w:rPr>
        <w:t>3M</w:t>
      </w:r>
      <w:r w:rsidRPr="0038217A">
        <w:rPr>
          <w:rFonts w:ascii="Arial" w:hAnsi="Arial" w:cs="Arial"/>
          <w:color w:val="1F497D" w:themeColor="text2"/>
          <w:lang w:eastAsia="zh-CN"/>
        </w:rPr>
        <w:t>工作组</w:t>
      </w:r>
      <w:r w:rsidRPr="0038217A">
        <w:rPr>
          <w:rFonts w:ascii="Arial" w:hAnsi="Arial" w:cs="Arial"/>
          <w:color w:val="1F497D" w:themeColor="text2"/>
          <w:lang w:eastAsia="zh-CN"/>
        </w:rPr>
        <w:t xml:space="preserve"> – </w:t>
      </w:r>
      <w:r w:rsidRPr="0038217A">
        <w:rPr>
          <w:rFonts w:ascii="Arial" w:hAnsi="Arial" w:cs="Arial"/>
          <w:color w:val="1F497D" w:themeColor="text2"/>
          <w:lang w:eastAsia="zh-CN"/>
        </w:rPr>
        <w:t>点对点和地对空传播</w:t>
      </w:r>
      <w:r w:rsidR="006B45C4">
        <w:rPr>
          <w:rFonts w:ascii="Arial" w:hAnsi="Arial" w:cs="Arial" w:hint="eastAsia"/>
          <w:color w:val="1F497D" w:themeColor="text2"/>
          <w:lang w:eastAsia="zh-CN"/>
        </w:rPr>
        <w:t>。</w:t>
      </w:r>
    </w:p>
    <w:p w:rsidR="005C4C44" w:rsidRPr="0038217A" w:rsidRDefault="005C4C44" w:rsidP="00B449E6">
      <w:pPr>
        <w:ind w:firstLineChars="200" w:firstLine="496"/>
        <w:rPr>
          <w:rFonts w:ascii="Arial" w:hAnsi="Arial" w:cs="Arial"/>
          <w:lang w:eastAsia="zh-CN"/>
        </w:rPr>
      </w:pPr>
      <w:r w:rsidRPr="0038217A">
        <w:rPr>
          <w:rFonts w:ascii="Arial" w:hAnsi="Arial" w:cs="Arial"/>
          <w:lang w:eastAsia="zh-CN"/>
        </w:rPr>
        <w:t>上述工作组的主要目标是制定</w:t>
      </w:r>
      <w:r w:rsidRPr="0038217A">
        <w:rPr>
          <w:rFonts w:ascii="Arial" w:hAnsi="Arial" w:cs="Arial"/>
          <w:lang w:eastAsia="zh-CN"/>
        </w:rPr>
        <w:t>ITU-R P</w:t>
      </w:r>
      <w:r w:rsidRPr="0038217A">
        <w:rPr>
          <w:rFonts w:ascii="Arial" w:hAnsi="Arial" w:cs="Arial"/>
          <w:lang w:eastAsia="zh-CN"/>
        </w:rPr>
        <w:t>系列建议书草案，</w:t>
      </w:r>
      <w:r w:rsidR="002109EB" w:rsidRPr="0038217A">
        <w:rPr>
          <w:rFonts w:ascii="Arial" w:hAnsi="Arial" w:cs="Arial"/>
          <w:lang w:eastAsia="zh-CN"/>
        </w:rPr>
        <w:t>在</w:t>
      </w:r>
      <w:r w:rsidRPr="0038217A">
        <w:rPr>
          <w:rFonts w:ascii="Arial" w:hAnsi="Arial" w:cs="Arial"/>
          <w:lang w:eastAsia="zh-CN"/>
        </w:rPr>
        <w:t>随后由第</w:t>
      </w:r>
      <w:r w:rsidRPr="0038217A">
        <w:rPr>
          <w:rFonts w:ascii="Arial" w:hAnsi="Arial" w:cs="Arial"/>
          <w:lang w:eastAsia="zh-CN"/>
        </w:rPr>
        <w:t>3</w:t>
      </w:r>
      <w:r w:rsidRPr="0038217A">
        <w:rPr>
          <w:rFonts w:ascii="Arial" w:hAnsi="Arial" w:cs="Arial"/>
          <w:lang w:eastAsia="zh-CN"/>
        </w:rPr>
        <w:t>研究组通过</w:t>
      </w:r>
      <w:r w:rsidR="002109EB" w:rsidRPr="0038217A">
        <w:rPr>
          <w:rFonts w:ascii="Arial" w:hAnsi="Arial" w:cs="Arial"/>
          <w:lang w:eastAsia="zh-CN"/>
        </w:rPr>
        <w:t>后</w:t>
      </w:r>
      <w:r w:rsidRPr="0038217A">
        <w:rPr>
          <w:rFonts w:ascii="Arial" w:hAnsi="Arial" w:cs="Arial"/>
          <w:lang w:eastAsia="zh-CN"/>
        </w:rPr>
        <w:t>由成员国批准</w:t>
      </w:r>
      <w:r w:rsidR="002109EB" w:rsidRPr="0038217A">
        <w:rPr>
          <w:rFonts w:ascii="Arial" w:hAnsi="Arial" w:cs="Arial"/>
          <w:lang w:eastAsia="zh-CN"/>
        </w:rPr>
        <w:t>。</w:t>
      </w:r>
      <w:r w:rsidRPr="0038217A">
        <w:rPr>
          <w:rFonts w:ascii="Arial" w:hAnsi="Arial" w:cs="Arial"/>
          <w:lang w:eastAsia="zh-CN"/>
        </w:rPr>
        <w:t>这些工作组还制定旨在提供说明和</w:t>
      </w:r>
      <w:r w:rsidR="002109EB" w:rsidRPr="0038217A">
        <w:rPr>
          <w:rFonts w:ascii="Arial" w:hAnsi="Arial" w:cs="Arial"/>
          <w:lang w:eastAsia="zh-CN"/>
        </w:rPr>
        <w:t>演示</w:t>
      </w:r>
      <w:r w:rsidRPr="0038217A">
        <w:rPr>
          <w:rFonts w:ascii="Arial" w:hAnsi="Arial" w:cs="Arial"/>
          <w:lang w:eastAsia="zh-CN"/>
        </w:rPr>
        <w:t>材料</w:t>
      </w:r>
      <w:r w:rsidR="002109EB" w:rsidRPr="0038217A">
        <w:rPr>
          <w:rFonts w:ascii="Arial" w:hAnsi="Arial" w:cs="Arial"/>
          <w:lang w:eastAsia="zh-CN"/>
        </w:rPr>
        <w:t>的、</w:t>
      </w:r>
      <w:r w:rsidRPr="0038217A">
        <w:rPr>
          <w:rFonts w:ascii="Arial" w:hAnsi="Arial" w:cs="Arial"/>
          <w:lang w:eastAsia="zh-CN"/>
        </w:rPr>
        <w:t>对发展中国家特别有益的手册。工作组还通过第</w:t>
      </w:r>
      <w:r w:rsidRPr="0038217A">
        <w:rPr>
          <w:rFonts w:ascii="Arial" w:hAnsi="Arial" w:cs="Arial"/>
          <w:lang w:eastAsia="zh-CN"/>
        </w:rPr>
        <w:t>3</w:t>
      </w:r>
      <w:r w:rsidRPr="0038217A">
        <w:rPr>
          <w:rFonts w:ascii="Arial" w:hAnsi="Arial" w:cs="Arial"/>
          <w:lang w:eastAsia="zh-CN"/>
        </w:rPr>
        <w:t>研究组向</w:t>
      </w:r>
      <w:r w:rsidRPr="0038217A">
        <w:rPr>
          <w:rFonts w:ascii="Arial" w:hAnsi="Arial" w:cs="Arial"/>
          <w:lang w:eastAsia="zh-CN"/>
        </w:rPr>
        <w:t>ITU-R</w:t>
      </w:r>
      <w:r w:rsidRPr="0038217A">
        <w:rPr>
          <w:rFonts w:ascii="Arial" w:hAnsi="Arial" w:cs="Arial"/>
          <w:lang w:eastAsia="zh-CN"/>
        </w:rPr>
        <w:t>其它研究组提供有关传播的信息和意见及建议，以协助它们奠定</w:t>
      </w:r>
      <w:r w:rsidR="002109EB" w:rsidRPr="0038217A">
        <w:rPr>
          <w:rFonts w:ascii="Arial" w:hAnsi="Arial" w:cs="Arial"/>
          <w:lang w:eastAsia="zh-CN"/>
        </w:rPr>
        <w:t>筹备</w:t>
      </w:r>
      <w:r w:rsidRPr="0038217A">
        <w:rPr>
          <w:rFonts w:ascii="Arial" w:hAnsi="Arial" w:cs="Arial"/>
          <w:lang w:eastAsia="zh-CN"/>
        </w:rPr>
        <w:t>无线电通信大会所需的技术基础。通常，此类信息涉及确定相关传播效应和机制并提供传播预测方法。传播预测不仅为无线电通信系统的设计和运营所需，而且是评估这些系统和业务之间进行频谱共用的基础。</w:t>
      </w:r>
    </w:p>
    <w:p w:rsidR="00823B2C" w:rsidRDefault="00823B2C" w:rsidP="005C4C44">
      <w:pPr>
        <w:overflowPunct/>
        <w:autoSpaceDE/>
        <w:autoSpaceDN/>
        <w:spacing w:before="0"/>
        <w:textAlignment w:val="auto"/>
        <w:rPr>
          <w:lang w:eastAsia="zh-CN"/>
        </w:rPr>
      </w:pPr>
    </w:p>
    <w:p w:rsidR="005C4C44" w:rsidRDefault="005C4C44" w:rsidP="005C4C44">
      <w:pPr>
        <w:overflowPunct/>
        <w:autoSpaceDE/>
        <w:autoSpaceDN/>
        <w:spacing w:before="0"/>
        <w:textAlignment w:val="auto"/>
        <w:rPr>
          <w:lang w:eastAsia="zh-CN"/>
        </w:rPr>
      </w:pPr>
      <w:r>
        <w:rPr>
          <w:lang w:eastAsia="zh-CN"/>
        </w:rPr>
        <w:br w:type="page"/>
      </w:r>
    </w:p>
    <w:p w:rsidR="0080060B" w:rsidRPr="0080060B" w:rsidRDefault="0080060B" w:rsidP="00D95664">
      <w:pPr>
        <w:pStyle w:val="Heading1"/>
        <w:rPr>
          <w:sz w:val="2"/>
          <w:szCs w:val="2"/>
          <w:lang w:eastAsia="zh-CN"/>
        </w:rPr>
      </w:pPr>
      <w:bookmarkStart w:id="51" w:name="_Toc266432225"/>
    </w:p>
    <w:p w:rsidR="005C4C44" w:rsidRPr="00D95664" w:rsidRDefault="005C4C44" w:rsidP="00E75277">
      <w:pPr>
        <w:pStyle w:val="Heading1"/>
        <w:spacing w:before="0"/>
        <w:rPr>
          <w:lang w:eastAsia="zh-CN"/>
        </w:rPr>
      </w:pPr>
      <w:bookmarkStart w:id="52" w:name="_Toc267559765"/>
      <w:r w:rsidRPr="00D95664">
        <w:rPr>
          <w:rFonts w:hint="eastAsia"/>
          <w:lang w:eastAsia="zh-CN"/>
        </w:rPr>
        <w:t>ITU-R</w:t>
      </w:r>
      <w:r w:rsidRPr="00D95664">
        <w:rPr>
          <w:rFonts w:hint="eastAsia"/>
          <w:lang w:eastAsia="zh-CN"/>
        </w:rPr>
        <w:t>第</w:t>
      </w:r>
      <w:r w:rsidRPr="00D95664">
        <w:rPr>
          <w:rFonts w:hint="eastAsia"/>
          <w:lang w:eastAsia="zh-CN"/>
        </w:rPr>
        <w:t>3J</w:t>
      </w:r>
      <w:r w:rsidRPr="00D95664">
        <w:rPr>
          <w:rFonts w:hint="eastAsia"/>
          <w:lang w:eastAsia="zh-CN"/>
        </w:rPr>
        <w:t>工作组</w:t>
      </w:r>
      <w:r w:rsidRPr="00D95664">
        <w:rPr>
          <w:rFonts w:hint="eastAsia"/>
          <w:lang w:eastAsia="zh-CN"/>
        </w:rPr>
        <w:t xml:space="preserve"> </w:t>
      </w:r>
      <w:r w:rsidRPr="00D95664">
        <w:rPr>
          <w:lang w:eastAsia="zh-CN"/>
        </w:rPr>
        <w:t>–</w:t>
      </w:r>
      <w:r w:rsidRPr="00D95664">
        <w:rPr>
          <w:rFonts w:hint="eastAsia"/>
          <w:lang w:eastAsia="zh-CN"/>
        </w:rPr>
        <w:t xml:space="preserve"> </w:t>
      </w:r>
      <w:r w:rsidRPr="00D95664">
        <w:rPr>
          <w:rFonts w:hint="eastAsia"/>
          <w:lang w:eastAsia="zh-CN"/>
        </w:rPr>
        <w:t>传播要素</w:t>
      </w:r>
      <w:bookmarkEnd w:id="51"/>
      <w:bookmarkEnd w:id="52"/>
    </w:p>
    <w:p w:rsidR="005C4C44" w:rsidRPr="0038217A" w:rsidRDefault="005C4C44" w:rsidP="00B449E6">
      <w:pPr>
        <w:ind w:firstLineChars="200" w:firstLine="496"/>
        <w:rPr>
          <w:rFonts w:ascii="Arial" w:hAnsi="Arial" w:cs="Arial"/>
          <w:lang w:eastAsia="zh-CN"/>
        </w:rPr>
      </w:pPr>
      <w:r w:rsidRPr="0038217A">
        <w:rPr>
          <w:rFonts w:ascii="Arial" w:hAnsi="Arial" w:cs="Arial"/>
          <w:lang w:eastAsia="zh-CN"/>
        </w:rPr>
        <w:t>第</w:t>
      </w:r>
      <w:r w:rsidRPr="0038217A">
        <w:rPr>
          <w:rFonts w:ascii="Arial" w:hAnsi="Arial" w:cs="Arial"/>
          <w:lang w:eastAsia="zh-CN"/>
        </w:rPr>
        <w:t>3J</w:t>
      </w:r>
      <w:r w:rsidRPr="0038217A">
        <w:rPr>
          <w:rFonts w:ascii="Arial" w:hAnsi="Arial" w:cs="Arial"/>
          <w:lang w:eastAsia="zh-CN"/>
        </w:rPr>
        <w:t>工作组提供非电离层媒</w:t>
      </w:r>
      <w:r w:rsidR="002109EB" w:rsidRPr="0038217A">
        <w:rPr>
          <w:rFonts w:ascii="Arial" w:hAnsi="Arial" w:cs="Arial"/>
          <w:lang w:eastAsia="zh-CN"/>
        </w:rPr>
        <w:t>介无线电</w:t>
      </w:r>
      <w:r w:rsidRPr="0038217A">
        <w:rPr>
          <w:rFonts w:ascii="Arial" w:hAnsi="Arial" w:cs="Arial"/>
          <w:lang w:eastAsia="zh-CN"/>
        </w:rPr>
        <w:t>波传播方面的信息并制定描述其根本原则和机制的模式。这些材料是其它工作组制定传播预测方法的基础。由于传播媒</w:t>
      </w:r>
      <w:r w:rsidR="002109EB" w:rsidRPr="0038217A">
        <w:rPr>
          <w:rFonts w:ascii="Arial" w:hAnsi="Arial" w:cs="Arial"/>
          <w:lang w:eastAsia="zh-CN"/>
        </w:rPr>
        <w:t>介</w:t>
      </w:r>
      <w:r w:rsidRPr="0038217A">
        <w:rPr>
          <w:rFonts w:ascii="Arial" w:hAnsi="Arial" w:cs="Arial"/>
          <w:lang w:eastAsia="zh-CN"/>
        </w:rPr>
        <w:t>本质上极</w:t>
      </w:r>
      <w:r w:rsidR="002109EB" w:rsidRPr="0038217A">
        <w:rPr>
          <w:rFonts w:ascii="Arial" w:hAnsi="Arial" w:cs="Arial"/>
          <w:lang w:eastAsia="zh-CN"/>
        </w:rPr>
        <w:t>易变化</w:t>
      </w:r>
      <w:r w:rsidRPr="0038217A">
        <w:rPr>
          <w:rFonts w:ascii="Arial" w:hAnsi="Arial" w:cs="Arial"/>
          <w:lang w:eastAsia="zh-CN"/>
        </w:rPr>
        <w:t>，因此第</w:t>
      </w:r>
      <w:r w:rsidRPr="0038217A">
        <w:rPr>
          <w:rFonts w:ascii="Arial" w:hAnsi="Arial" w:cs="Arial"/>
          <w:lang w:eastAsia="zh-CN"/>
        </w:rPr>
        <w:t>3J</w:t>
      </w:r>
      <w:r w:rsidRPr="0038217A">
        <w:rPr>
          <w:rFonts w:ascii="Arial" w:hAnsi="Arial" w:cs="Arial"/>
          <w:lang w:eastAsia="zh-CN"/>
        </w:rPr>
        <w:t>工作组制定相关案文，说明与传播行为相关的统计定律以及表述传播数据时间和空间变化的手段。</w:t>
      </w:r>
    </w:p>
    <w:p w:rsidR="005C4C44" w:rsidRPr="0038217A" w:rsidRDefault="005C4C44" w:rsidP="00B449E6">
      <w:pPr>
        <w:ind w:firstLineChars="200" w:firstLine="496"/>
        <w:rPr>
          <w:rFonts w:ascii="Arial" w:hAnsi="Arial" w:cs="Arial"/>
          <w:lang w:eastAsia="zh-CN"/>
        </w:rPr>
      </w:pPr>
      <w:r w:rsidRPr="0038217A">
        <w:rPr>
          <w:rFonts w:ascii="Arial" w:hAnsi="Arial" w:cs="Arial"/>
          <w:lang w:eastAsia="zh-CN"/>
        </w:rPr>
        <w:t>跨越地面和障碍的传播</w:t>
      </w:r>
      <w:r w:rsidR="002109EB" w:rsidRPr="0038217A">
        <w:rPr>
          <w:rFonts w:ascii="Arial" w:hAnsi="Arial" w:cs="Arial"/>
          <w:lang w:eastAsia="zh-CN"/>
        </w:rPr>
        <w:t>需计算</w:t>
      </w:r>
      <w:r w:rsidRPr="0038217A">
        <w:rPr>
          <w:rFonts w:ascii="Arial" w:hAnsi="Arial" w:cs="Arial"/>
          <w:lang w:eastAsia="zh-CN"/>
        </w:rPr>
        <w:t>平坦和不平坦地面</w:t>
      </w:r>
      <w:r w:rsidR="002109EB" w:rsidRPr="0038217A">
        <w:rPr>
          <w:rFonts w:ascii="Arial" w:hAnsi="Arial" w:cs="Arial"/>
          <w:lang w:eastAsia="zh-CN"/>
        </w:rPr>
        <w:t>的</w:t>
      </w:r>
      <w:r w:rsidRPr="0038217A">
        <w:rPr>
          <w:rFonts w:ascii="Arial" w:hAnsi="Arial" w:cs="Arial"/>
          <w:lang w:eastAsia="zh-CN"/>
        </w:rPr>
        <w:t>衍射场并对传播路径的植被效应做出量化。还需绘制和完善大地导电</w:t>
      </w:r>
      <w:r w:rsidR="002109EB" w:rsidRPr="0038217A">
        <w:rPr>
          <w:rFonts w:ascii="Arial" w:hAnsi="Arial" w:cs="Arial"/>
          <w:lang w:eastAsia="zh-CN"/>
        </w:rPr>
        <w:t>率地图，因为这对于</w:t>
      </w:r>
      <w:r w:rsidRPr="0038217A">
        <w:rPr>
          <w:rFonts w:ascii="Arial" w:hAnsi="Arial" w:cs="Arial"/>
          <w:lang w:eastAsia="zh-CN"/>
        </w:rPr>
        <w:t>中频（</w:t>
      </w:r>
      <w:r w:rsidRPr="0038217A">
        <w:rPr>
          <w:rFonts w:ascii="Arial" w:hAnsi="Arial" w:cs="Arial"/>
          <w:lang w:eastAsia="zh-CN"/>
        </w:rPr>
        <w:t>MF</w:t>
      </w:r>
      <w:r w:rsidRPr="0038217A">
        <w:rPr>
          <w:rFonts w:ascii="Arial" w:hAnsi="Arial" w:cs="Arial"/>
          <w:lang w:eastAsia="zh-CN"/>
        </w:rPr>
        <w:t>）和中频以下的预测程序十分重要。</w:t>
      </w:r>
    </w:p>
    <w:p w:rsidR="005C4C44" w:rsidRPr="0038217A" w:rsidRDefault="005C4C44" w:rsidP="00B449E6">
      <w:pPr>
        <w:ind w:firstLineChars="200" w:firstLine="496"/>
        <w:rPr>
          <w:rFonts w:ascii="Arial" w:hAnsi="Arial" w:cs="Arial"/>
          <w:lang w:eastAsia="zh-CN"/>
        </w:rPr>
      </w:pPr>
      <w:r w:rsidRPr="0038217A">
        <w:rPr>
          <w:rFonts w:ascii="Arial" w:hAnsi="Arial" w:cs="Arial"/>
          <w:lang w:eastAsia="zh-CN"/>
        </w:rPr>
        <w:t>第</w:t>
      </w:r>
      <w:r w:rsidRPr="0038217A">
        <w:rPr>
          <w:rFonts w:ascii="Arial" w:hAnsi="Arial" w:cs="Arial"/>
          <w:lang w:eastAsia="zh-CN"/>
        </w:rPr>
        <w:t>3J</w:t>
      </w:r>
      <w:r w:rsidRPr="0038217A">
        <w:rPr>
          <w:rFonts w:ascii="Arial" w:hAnsi="Arial" w:cs="Arial"/>
          <w:lang w:eastAsia="zh-CN"/>
        </w:rPr>
        <w:t>工作组的主要研究领域之一是通过中性大气的传播，包括晴空和降雨两种情况下的传播效应。为此，该工作组花费巨大努力制定全球无线电气象参数地图，以便在预测程序中对此类效应进行量化。晴空效应包括</w:t>
      </w:r>
      <w:r w:rsidR="002109EB" w:rsidRPr="0038217A">
        <w:rPr>
          <w:rFonts w:ascii="Arial" w:hAnsi="Arial" w:cs="Arial"/>
          <w:lang w:eastAsia="zh-CN"/>
        </w:rPr>
        <w:t>由大气气体造成的</w:t>
      </w:r>
      <w:r w:rsidRPr="0038217A">
        <w:rPr>
          <w:rFonts w:ascii="Arial" w:hAnsi="Arial" w:cs="Arial"/>
          <w:lang w:eastAsia="zh-CN"/>
        </w:rPr>
        <w:t>大气折射和</w:t>
      </w:r>
      <w:r w:rsidR="002109EB" w:rsidRPr="0038217A">
        <w:rPr>
          <w:rFonts w:ascii="Arial" w:hAnsi="Arial" w:cs="Arial"/>
          <w:lang w:eastAsia="zh-CN"/>
        </w:rPr>
        <w:t>衰减，这些效应反过来</w:t>
      </w:r>
      <w:r w:rsidRPr="0038217A">
        <w:rPr>
          <w:rFonts w:ascii="Arial" w:hAnsi="Arial" w:cs="Arial"/>
          <w:lang w:eastAsia="zh-CN"/>
        </w:rPr>
        <w:t>需要温度和水蒸气的</w:t>
      </w:r>
      <w:r w:rsidR="002109EB" w:rsidRPr="0038217A">
        <w:rPr>
          <w:rFonts w:ascii="Arial" w:hAnsi="Arial" w:cs="Arial"/>
          <w:lang w:eastAsia="zh-CN"/>
        </w:rPr>
        <w:t>垂直剖面及其空间和时间变化</w:t>
      </w:r>
      <w:r w:rsidRPr="0038217A">
        <w:rPr>
          <w:rFonts w:ascii="Arial" w:hAnsi="Arial" w:cs="Arial"/>
          <w:lang w:eastAsia="zh-CN"/>
        </w:rPr>
        <w:t>。同样，为了评估降水造成的衰减和去极化，需要制定准确的全球降雨强度图以及</w:t>
      </w:r>
      <w:r w:rsidR="002109EB" w:rsidRPr="0038217A">
        <w:rPr>
          <w:rFonts w:ascii="Arial" w:hAnsi="Arial" w:cs="Arial"/>
          <w:lang w:eastAsia="zh-CN"/>
        </w:rPr>
        <w:t>特定</w:t>
      </w:r>
      <w:r w:rsidRPr="0038217A">
        <w:rPr>
          <w:rFonts w:ascii="Arial" w:hAnsi="Arial" w:cs="Arial"/>
          <w:lang w:eastAsia="zh-CN"/>
        </w:rPr>
        <w:t>降雨雨衰模式。第</w:t>
      </w:r>
      <w:r w:rsidRPr="0038217A">
        <w:rPr>
          <w:rFonts w:ascii="Arial" w:hAnsi="Arial" w:cs="Arial"/>
          <w:lang w:eastAsia="zh-CN"/>
        </w:rPr>
        <w:t>3J</w:t>
      </w:r>
      <w:r w:rsidRPr="0038217A">
        <w:rPr>
          <w:rFonts w:ascii="Arial" w:hAnsi="Arial" w:cs="Arial"/>
          <w:lang w:eastAsia="zh-CN"/>
        </w:rPr>
        <w:t>工作组还研究云和雾产生的效应。</w:t>
      </w:r>
    </w:p>
    <w:p w:rsidR="005C4C44" w:rsidRPr="0038217A" w:rsidRDefault="005C4C44" w:rsidP="00B449E6">
      <w:pPr>
        <w:ind w:firstLineChars="200" w:firstLine="496"/>
        <w:rPr>
          <w:rFonts w:ascii="Arial" w:hAnsi="Arial" w:cs="Arial"/>
          <w:lang w:eastAsia="zh-CN"/>
        </w:rPr>
      </w:pPr>
      <w:r w:rsidRPr="0038217A">
        <w:rPr>
          <w:rFonts w:ascii="Arial" w:hAnsi="Arial" w:cs="Arial"/>
          <w:lang w:eastAsia="zh-CN"/>
        </w:rPr>
        <w:t>第</w:t>
      </w:r>
      <w:r w:rsidRPr="0038217A">
        <w:rPr>
          <w:rFonts w:ascii="Arial" w:hAnsi="Arial" w:cs="Arial"/>
          <w:lang w:eastAsia="zh-CN"/>
        </w:rPr>
        <w:t>3</w:t>
      </w:r>
      <w:r w:rsidR="002109EB" w:rsidRPr="0038217A">
        <w:rPr>
          <w:rFonts w:ascii="Arial" w:hAnsi="Arial" w:cs="Arial"/>
          <w:lang w:eastAsia="zh-CN"/>
        </w:rPr>
        <w:t>研究组的目标之一是提供</w:t>
      </w:r>
      <w:r w:rsidRPr="0038217A">
        <w:rPr>
          <w:rFonts w:ascii="Arial" w:hAnsi="Arial" w:cs="Arial"/>
          <w:lang w:eastAsia="zh-CN"/>
        </w:rPr>
        <w:t>全球适用的预测程序，因此，其基础</w:t>
      </w:r>
      <w:r w:rsidR="002109EB" w:rsidRPr="0038217A">
        <w:rPr>
          <w:rFonts w:ascii="Arial" w:hAnsi="Arial" w:cs="Arial"/>
          <w:lang w:eastAsia="zh-CN"/>
        </w:rPr>
        <w:t>性</w:t>
      </w:r>
      <w:r w:rsidRPr="0038217A">
        <w:rPr>
          <w:rFonts w:ascii="Arial" w:hAnsi="Arial" w:cs="Arial"/>
          <w:lang w:eastAsia="zh-CN"/>
        </w:rPr>
        <w:t>的无线电气象数据能够代表世界不同气候并</w:t>
      </w:r>
      <w:r w:rsidR="002109EB" w:rsidRPr="0038217A">
        <w:rPr>
          <w:rFonts w:ascii="Arial" w:hAnsi="Arial" w:cs="Arial"/>
          <w:lang w:eastAsia="zh-CN"/>
        </w:rPr>
        <w:t>具有</w:t>
      </w:r>
      <w:r w:rsidRPr="0038217A">
        <w:rPr>
          <w:rFonts w:ascii="Arial" w:hAnsi="Arial" w:cs="Arial"/>
          <w:lang w:eastAsia="zh-CN"/>
        </w:rPr>
        <w:t>足够的空间和时间分辨率十分重要。</w:t>
      </w:r>
    </w:p>
    <w:p w:rsidR="005C4C44" w:rsidRDefault="005C4C44" w:rsidP="00B449E6">
      <w:pPr>
        <w:ind w:firstLineChars="200" w:firstLine="496"/>
        <w:rPr>
          <w:lang w:val="en-US" w:eastAsia="zh-CN"/>
        </w:rPr>
      </w:pPr>
    </w:p>
    <w:p w:rsidR="00823B2C" w:rsidRDefault="00823B2C" w:rsidP="00B449E6">
      <w:pPr>
        <w:ind w:firstLineChars="200" w:firstLine="496"/>
        <w:rPr>
          <w:lang w:val="en-US" w:eastAsia="zh-CN"/>
        </w:rPr>
      </w:pPr>
    </w:p>
    <w:p w:rsidR="00823B2C" w:rsidRDefault="00823B2C" w:rsidP="00B449E6">
      <w:pPr>
        <w:ind w:firstLineChars="200" w:firstLine="496"/>
        <w:rPr>
          <w:lang w:val="en-US" w:eastAsia="zh-CN"/>
        </w:rPr>
      </w:pPr>
    </w:p>
    <w:p w:rsidR="00823B2C" w:rsidRPr="00823B2C" w:rsidRDefault="00823B2C" w:rsidP="00B449E6">
      <w:pPr>
        <w:ind w:firstLineChars="200" w:firstLine="496"/>
        <w:rPr>
          <w:lang w:val="en-US" w:eastAsia="zh-CN"/>
        </w:rPr>
      </w:pPr>
    </w:p>
    <w:p w:rsidR="005C4C44" w:rsidRDefault="005C4C44" w:rsidP="00D95664">
      <w:pPr>
        <w:overflowPunct/>
        <w:autoSpaceDE/>
        <w:autoSpaceDN/>
        <w:spacing w:before="0"/>
        <w:textAlignment w:val="auto"/>
        <w:rPr>
          <w:lang w:eastAsia="zh-CN"/>
        </w:rPr>
      </w:pPr>
      <w:r>
        <w:rPr>
          <w:lang w:eastAsia="zh-CN"/>
        </w:rPr>
        <w:br w:type="page"/>
      </w:r>
    </w:p>
    <w:p w:rsidR="00E232E4" w:rsidRPr="00E232E4" w:rsidRDefault="00E232E4" w:rsidP="002109EB">
      <w:pPr>
        <w:pStyle w:val="Heading1"/>
        <w:rPr>
          <w:sz w:val="2"/>
          <w:szCs w:val="2"/>
          <w:lang w:eastAsia="zh-CN"/>
        </w:rPr>
      </w:pPr>
      <w:bookmarkStart w:id="53" w:name="_Toc266432226"/>
    </w:p>
    <w:p w:rsidR="005C4C44" w:rsidRDefault="005C4C44" w:rsidP="00C00C78">
      <w:pPr>
        <w:pStyle w:val="Heading1"/>
        <w:spacing w:before="120" w:after="240"/>
        <w:rPr>
          <w:lang w:eastAsia="zh-CN"/>
        </w:rPr>
      </w:pPr>
      <w:bookmarkStart w:id="54" w:name="_Toc267559766"/>
      <w:r>
        <w:rPr>
          <w:rFonts w:hint="eastAsia"/>
          <w:lang w:eastAsia="zh-CN"/>
        </w:rPr>
        <w:t>ITU-R</w:t>
      </w:r>
      <w:r>
        <w:rPr>
          <w:rFonts w:hint="eastAsia"/>
          <w:lang w:eastAsia="zh-CN"/>
        </w:rPr>
        <w:t>第</w:t>
      </w:r>
      <w:r>
        <w:rPr>
          <w:rFonts w:hint="eastAsia"/>
          <w:lang w:eastAsia="zh-CN"/>
        </w:rPr>
        <w:t>3K</w:t>
      </w:r>
      <w:r>
        <w:rPr>
          <w:rFonts w:hint="eastAsia"/>
          <w:lang w:eastAsia="zh-CN"/>
        </w:rPr>
        <w:t>工作组</w:t>
      </w:r>
      <w:r>
        <w:rPr>
          <w:rFonts w:hint="eastAsia"/>
          <w:lang w:eastAsia="zh-CN"/>
        </w:rPr>
        <w:t xml:space="preserve"> </w:t>
      </w:r>
      <w:r>
        <w:rPr>
          <w:lang w:eastAsia="zh-CN"/>
        </w:rPr>
        <w:t>–</w:t>
      </w:r>
      <w:r>
        <w:rPr>
          <w:rFonts w:hint="eastAsia"/>
          <w:lang w:eastAsia="zh-CN"/>
        </w:rPr>
        <w:t xml:space="preserve"> </w:t>
      </w:r>
      <w:r w:rsidR="002109EB">
        <w:rPr>
          <w:rFonts w:hint="eastAsia"/>
          <w:lang w:eastAsia="zh-CN"/>
        </w:rPr>
        <w:t>点</w:t>
      </w:r>
      <w:r>
        <w:rPr>
          <w:rFonts w:hint="eastAsia"/>
          <w:lang w:eastAsia="zh-CN"/>
        </w:rPr>
        <w:t>对面传播</w:t>
      </w:r>
      <w:bookmarkEnd w:id="53"/>
      <w:bookmarkEnd w:id="54"/>
    </w:p>
    <w:p w:rsidR="005C4C44" w:rsidRPr="0038217A" w:rsidRDefault="005C4C44" w:rsidP="00365C7C">
      <w:pPr>
        <w:ind w:firstLineChars="200" w:firstLine="496"/>
        <w:jc w:val="left"/>
        <w:rPr>
          <w:rFonts w:ascii="Arial" w:hAnsi="Arial" w:cs="Arial"/>
          <w:lang w:eastAsia="zh-CN"/>
        </w:rPr>
      </w:pPr>
      <w:r w:rsidRPr="0038217A">
        <w:rPr>
          <w:rFonts w:ascii="Arial" w:hAnsi="Arial" w:cs="Arial"/>
          <w:lang w:eastAsia="zh-CN"/>
        </w:rPr>
        <w:t>第</w:t>
      </w:r>
      <w:r w:rsidRPr="0038217A">
        <w:rPr>
          <w:rFonts w:ascii="Arial" w:hAnsi="Arial" w:cs="Arial"/>
          <w:lang w:eastAsia="zh-CN"/>
        </w:rPr>
        <w:t>3K</w:t>
      </w:r>
      <w:r w:rsidRPr="0038217A">
        <w:rPr>
          <w:rFonts w:ascii="Arial" w:hAnsi="Arial" w:cs="Arial"/>
          <w:lang w:eastAsia="zh-CN"/>
        </w:rPr>
        <w:t>工作组负责制定地面点对面传播路径的预测方法。总体而言，这些方法关系到地面广播和移动业务、短程室内和室外通信系统（如无线电局域网（</w:t>
      </w:r>
      <w:r w:rsidRPr="0038217A">
        <w:rPr>
          <w:rFonts w:ascii="Arial" w:hAnsi="Arial" w:cs="Arial"/>
          <w:lang w:eastAsia="zh-CN"/>
        </w:rPr>
        <w:t>RLAN</w:t>
      </w:r>
      <w:r w:rsidRPr="0038217A">
        <w:rPr>
          <w:rFonts w:ascii="Arial" w:hAnsi="Arial" w:cs="Arial"/>
          <w:lang w:eastAsia="zh-CN"/>
        </w:rPr>
        <w:t>））和点对多点的无线接入系统。</w:t>
      </w:r>
    </w:p>
    <w:p w:rsidR="005C4C44" w:rsidRPr="0038217A" w:rsidRDefault="005C4C44" w:rsidP="00365C7C">
      <w:pPr>
        <w:ind w:firstLineChars="200" w:firstLine="496"/>
        <w:jc w:val="left"/>
        <w:rPr>
          <w:rFonts w:ascii="Arial" w:hAnsi="Arial" w:cs="Arial"/>
          <w:lang w:eastAsia="zh-CN"/>
        </w:rPr>
      </w:pPr>
      <w:r w:rsidRPr="0038217A">
        <w:rPr>
          <w:rFonts w:ascii="Arial" w:hAnsi="Arial" w:cs="Arial"/>
          <w:lang w:eastAsia="zh-CN"/>
        </w:rPr>
        <w:t>在</w:t>
      </w:r>
      <w:r w:rsidRPr="0038217A">
        <w:rPr>
          <w:rFonts w:ascii="Arial" w:hAnsi="Arial" w:cs="Arial"/>
          <w:lang w:eastAsia="zh-CN"/>
        </w:rPr>
        <w:t>VHF</w:t>
      </w:r>
      <w:r w:rsidRPr="0038217A">
        <w:rPr>
          <w:rFonts w:ascii="Arial" w:hAnsi="Arial" w:cs="Arial"/>
          <w:lang w:eastAsia="zh-CN"/>
        </w:rPr>
        <w:t>和</w:t>
      </w:r>
      <w:r w:rsidRPr="0038217A">
        <w:rPr>
          <w:rFonts w:ascii="Arial" w:hAnsi="Arial" w:cs="Arial"/>
          <w:lang w:eastAsia="zh-CN"/>
        </w:rPr>
        <w:t>UHF</w:t>
      </w:r>
      <w:r w:rsidRPr="0038217A">
        <w:rPr>
          <w:rFonts w:ascii="Arial" w:hAnsi="Arial" w:cs="Arial"/>
          <w:lang w:eastAsia="zh-CN"/>
        </w:rPr>
        <w:t>频段内，场强预测考虑到发射机和接收机附近的地面效应，并考虑到大气的折射性质。与此同时，还需考虑到陆地面积覆盖预测的地点变化以及环绕接收机的当地地物干扰（</w:t>
      </w:r>
      <w:r w:rsidRPr="0038217A">
        <w:rPr>
          <w:rFonts w:ascii="Arial" w:hAnsi="Arial" w:cs="Arial"/>
          <w:lang w:eastAsia="zh-CN"/>
        </w:rPr>
        <w:t>clutter</w:t>
      </w:r>
      <w:r w:rsidRPr="0038217A">
        <w:rPr>
          <w:rFonts w:ascii="Arial" w:hAnsi="Arial" w:cs="Arial"/>
          <w:lang w:eastAsia="zh-CN"/>
        </w:rPr>
        <w:t>）。跨越陆地和海洋的混合路径</w:t>
      </w:r>
      <w:r w:rsidR="002109EB" w:rsidRPr="0038217A">
        <w:rPr>
          <w:rFonts w:ascii="Arial" w:hAnsi="Arial" w:cs="Arial"/>
          <w:lang w:eastAsia="zh-CN"/>
        </w:rPr>
        <w:t>亦需得到考虑</w:t>
      </w:r>
      <w:r w:rsidRPr="0038217A">
        <w:rPr>
          <w:rFonts w:ascii="Arial" w:hAnsi="Arial" w:cs="Arial"/>
          <w:lang w:eastAsia="zh-CN"/>
        </w:rPr>
        <w:t>。目前已制定了适用于广播、陆地移动、水上移动</w:t>
      </w:r>
      <w:r w:rsidR="002109EB" w:rsidRPr="0038217A">
        <w:rPr>
          <w:rFonts w:ascii="Arial" w:hAnsi="Arial" w:cs="Arial"/>
          <w:lang w:eastAsia="zh-CN"/>
        </w:rPr>
        <w:t>和某些固定业务（如使用点对多点系统的固定业务）的综合预测程序，</w:t>
      </w:r>
      <w:r w:rsidRPr="0038217A">
        <w:rPr>
          <w:rFonts w:ascii="Arial" w:hAnsi="Arial" w:cs="Arial"/>
          <w:lang w:eastAsia="zh-CN"/>
        </w:rPr>
        <w:t>是涉及频率共用，特别是</w:t>
      </w:r>
      <w:r w:rsidRPr="0038217A">
        <w:rPr>
          <w:rFonts w:ascii="Arial" w:hAnsi="Arial" w:cs="Arial"/>
          <w:lang w:eastAsia="zh-CN"/>
        </w:rPr>
        <w:t>1-3 GHz</w:t>
      </w:r>
      <w:r w:rsidRPr="0038217A">
        <w:rPr>
          <w:rFonts w:ascii="Arial" w:hAnsi="Arial" w:cs="Arial"/>
          <w:lang w:eastAsia="zh-CN"/>
        </w:rPr>
        <w:t>频率范围内广播和移动业务频率规划以及协调的一项主要工具。</w:t>
      </w:r>
    </w:p>
    <w:p w:rsidR="005C4C44" w:rsidRPr="0038217A" w:rsidRDefault="005C4C44" w:rsidP="00365C7C">
      <w:pPr>
        <w:ind w:firstLineChars="200" w:firstLine="496"/>
        <w:jc w:val="left"/>
        <w:rPr>
          <w:rFonts w:ascii="Arial" w:hAnsi="Arial" w:cs="Arial"/>
          <w:lang w:eastAsia="zh-CN"/>
        </w:rPr>
      </w:pPr>
      <w:r w:rsidRPr="0038217A">
        <w:rPr>
          <w:rFonts w:ascii="Arial" w:hAnsi="Arial" w:cs="Arial"/>
          <w:lang w:eastAsia="zh-CN"/>
        </w:rPr>
        <w:t>在较高频率上（通常为约</w:t>
      </w:r>
      <w:r w:rsidRPr="0038217A">
        <w:rPr>
          <w:rFonts w:ascii="Arial" w:hAnsi="Arial" w:cs="Arial"/>
          <w:lang w:eastAsia="zh-CN"/>
        </w:rPr>
        <w:t>1</w:t>
      </w:r>
      <w:r w:rsidRPr="0038217A">
        <w:rPr>
          <w:rFonts w:ascii="Arial" w:hAnsi="Arial" w:cs="Arial"/>
          <w:lang w:eastAsia="zh-CN"/>
        </w:rPr>
        <w:t>至</w:t>
      </w:r>
      <w:r w:rsidRPr="0038217A">
        <w:rPr>
          <w:rFonts w:ascii="Arial" w:hAnsi="Arial" w:cs="Arial"/>
          <w:lang w:eastAsia="zh-CN"/>
        </w:rPr>
        <w:t>100 GHz</w:t>
      </w:r>
      <w:r w:rsidRPr="0038217A">
        <w:rPr>
          <w:rFonts w:ascii="Arial" w:hAnsi="Arial" w:cs="Arial"/>
          <w:lang w:eastAsia="zh-CN"/>
        </w:rPr>
        <w:t>），重点</w:t>
      </w:r>
      <w:r w:rsidR="005A1698" w:rsidRPr="0038217A">
        <w:rPr>
          <w:rFonts w:ascii="Arial" w:hAnsi="Arial" w:cs="Arial"/>
          <w:lang w:eastAsia="zh-CN"/>
        </w:rPr>
        <w:t>强调</w:t>
      </w:r>
      <w:r w:rsidRPr="0038217A">
        <w:rPr>
          <w:rFonts w:ascii="Arial" w:hAnsi="Arial" w:cs="Arial"/>
          <w:lang w:eastAsia="zh-CN"/>
        </w:rPr>
        <w:t>RLAN</w:t>
      </w:r>
      <w:r w:rsidRPr="0038217A">
        <w:rPr>
          <w:rFonts w:ascii="Arial" w:hAnsi="Arial" w:cs="Arial"/>
          <w:lang w:eastAsia="zh-CN"/>
        </w:rPr>
        <w:t>和个人移动通信可能使用的短程室内或室外系统。该工作组制定的建议书阐述与建筑物或建筑物内障碍物相关的反射、散射和衍射</w:t>
      </w:r>
      <w:r w:rsidR="005A1698" w:rsidRPr="0038217A">
        <w:rPr>
          <w:rFonts w:ascii="Arial" w:hAnsi="Arial" w:cs="Arial"/>
          <w:lang w:eastAsia="zh-CN"/>
        </w:rPr>
        <w:t>（均会带来衰减和多路径等效应）的传播机制</w:t>
      </w:r>
      <w:r w:rsidRPr="0038217A">
        <w:rPr>
          <w:rFonts w:ascii="Arial" w:hAnsi="Arial" w:cs="Arial"/>
          <w:lang w:eastAsia="zh-CN"/>
        </w:rPr>
        <w:t>。多路径在无线电链路频道建模中的作用至关重要，因为通过该建模可以对性能质量做出评估。对于室外情况而言，需要制定模型描述不同类型环境（城区到农村），并需要确立对最终路径损耗进行量化的表达式。</w:t>
      </w:r>
    </w:p>
    <w:p w:rsidR="005C4C44" w:rsidRPr="0038217A" w:rsidRDefault="005C4C44" w:rsidP="00365C7C">
      <w:pPr>
        <w:ind w:firstLineChars="200" w:firstLine="496"/>
        <w:jc w:val="left"/>
        <w:rPr>
          <w:rFonts w:ascii="Arial" w:hAnsi="Arial" w:cs="Arial"/>
          <w:lang w:eastAsia="zh-CN"/>
        </w:rPr>
      </w:pPr>
      <w:r w:rsidRPr="0038217A">
        <w:rPr>
          <w:rFonts w:ascii="Arial" w:hAnsi="Arial" w:cs="Arial"/>
          <w:lang w:eastAsia="zh-CN"/>
        </w:rPr>
        <w:t>由于通过本地接入网提供宽带业务的做法日受欢迎，因此，第</w:t>
      </w:r>
      <w:r w:rsidRPr="0038217A">
        <w:rPr>
          <w:rFonts w:ascii="Arial" w:hAnsi="Arial" w:cs="Arial"/>
          <w:lang w:eastAsia="zh-CN"/>
        </w:rPr>
        <w:t>3K</w:t>
      </w:r>
      <w:r w:rsidRPr="0038217A">
        <w:rPr>
          <w:rFonts w:ascii="Arial" w:hAnsi="Arial" w:cs="Arial"/>
          <w:lang w:eastAsia="zh-CN"/>
        </w:rPr>
        <w:t>工作组也研究点对多点分布所需的、与毫米无线电系统（如</w:t>
      </w:r>
      <w:r w:rsidRPr="0038217A">
        <w:rPr>
          <w:rFonts w:ascii="Arial" w:hAnsi="Arial" w:cs="Arial"/>
          <w:lang w:eastAsia="zh-CN"/>
        </w:rPr>
        <w:t>20-50 GHz</w:t>
      </w:r>
      <w:r w:rsidRPr="0038217A">
        <w:rPr>
          <w:rFonts w:ascii="Arial" w:hAnsi="Arial" w:cs="Arial"/>
          <w:lang w:eastAsia="zh-CN"/>
        </w:rPr>
        <w:t>周围</w:t>
      </w:r>
      <w:r w:rsidR="005A1698" w:rsidRPr="0038217A">
        <w:rPr>
          <w:rFonts w:ascii="Arial" w:hAnsi="Arial" w:cs="Arial"/>
          <w:lang w:eastAsia="zh-CN"/>
        </w:rPr>
        <w:t>运营的系统）相关的传播效应。面积覆盖预测</w:t>
      </w:r>
      <w:r w:rsidRPr="0038217A">
        <w:rPr>
          <w:rFonts w:ascii="Arial" w:hAnsi="Arial" w:cs="Arial"/>
          <w:lang w:eastAsia="zh-CN"/>
        </w:rPr>
        <w:t>必须研究解决建筑物效应、其空间分布、植被造成的衰减和散射以及雨衰。第</w:t>
      </w:r>
      <w:r w:rsidRPr="0038217A">
        <w:rPr>
          <w:rFonts w:ascii="Arial" w:hAnsi="Arial" w:cs="Arial"/>
          <w:lang w:eastAsia="zh-CN"/>
        </w:rPr>
        <w:t>3K</w:t>
      </w:r>
      <w:r w:rsidRPr="0038217A">
        <w:rPr>
          <w:rFonts w:ascii="Arial" w:hAnsi="Arial" w:cs="Arial"/>
          <w:lang w:eastAsia="zh-CN"/>
        </w:rPr>
        <w:t>工作的另一个研究重点是制定多路径造成的衰减和失真等相关传播效应的量化方法。</w:t>
      </w:r>
    </w:p>
    <w:p w:rsidR="005C4C44" w:rsidRDefault="005C4C44" w:rsidP="00B449E6">
      <w:pPr>
        <w:ind w:firstLineChars="200" w:firstLine="496"/>
        <w:rPr>
          <w:lang w:eastAsia="zh-CN"/>
        </w:rPr>
      </w:pPr>
    </w:p>
    <w:p w:rsidR="00C00C78" w:rsidRDefault="00C00C78" w:rsidP="00B449E6">
      <w:pPr>
        <w:ind w:firstLineChars="200" w:firstLine="496"/>
        <w:rPr>
          <w:lang w:eastAsia="zh-CN"/>
        </w:rPr>
      </w:pPr>
    </w:p>
    <w:p w:rsidR="005C4C44" w:rsidRDefault="005C4C44" w:rsidP="005C4C44">
      <w:pPr>
        <w:overflowPunct/>
        <w:autoSpaceDE/>
        <w:autoSpaceDN/>
        <w:spacing w:before="0"/>
        <w:textAlignment w:val="auto"/>
        <w:rPr>
          <w:lang w:eastAsia="zh-CN"/>
        </w:rPr>
      </w:pPr>
    </w:p>
    <w:p w:rsidR="00823B2C" w:rsidRDefault="00823B2C" w:rsidP="005C4C44">
      <w:pPr>
        <w:overflowPunct/>
        <w:autoSpaceDE/>
        <w:autoSpaceDN/>
        <w:spacing w:before="0"/>
        <w:textAlignment w:val="auto"/>
        <w:rPr>
          <w:lang w:eastAsia="zh-CN"/>
        </w:rPr>
      </w:pPr>
    </w:p>
    <w:p w:rsidR="005C4C44" w:rsidRDefault="005C4C44" w:rsidP="005C4C44">
      <w:pPr>
        <w:overflowPunct/>
        <w:autoSpaceDE/>
        <w:autoSpaceDN/>
        <w:spacing w:before="0"/>
        <w:textAlignment w:val="auto"/>
        <w:rPr>
          <w:lang w:eastAsia="zh-CN"/>
        </w:rPr>
      </w:pPr>
      <w:r>
        <w:rPr>
          <w:lang w:eastAsia="zh-CN"/>
        </w:rPr>
        <w:br w:type="page"/>
      </w:r>
    </w:p>
    <w:p w:rsidR="00E232E4" w:rsidRPr="00E232E4" w:rsidRDefault="00E232E4" w:rsidP="005C4C44">
      <w:pPr>
        <w:pStyle w:val="Heading1"/>
        <w:rPr>
          <w:sz w:val="2"/>
          <w:szCs w:val="2"/>
          <w:lang w:eastAsia="zh-CN"/>
        </w:rPr>
      </w:pPr>
      <w:bookmarkStart w:id="55" w:name="_Toc266432227"/>
    </w:p>
    <w:p w:rsidR="005C4C44" w:rsidRDefault="005C4C44" w:rsidP="00C00C78">
      <w:pPr>
        <w:pStyle w:val="Heading1"/>
        <w:spacing w:before="240" w:after="240"/>
        <w:rPr>
          <w:lang w:eastAsia="zh-CN"/>
        </w:rPr>
      </w:pPr>
      <w:bookmarkStart w:id="56" w:name="_Toc267559767"/>
      <w:r>
        <w:rPr>
          <w:rFonts w:hint="eastAsia"/>
          <w:lang w:eastAsia="zh-CN"/>
        </w:rPr>
        <w:t>ITU-R</w:t>
      </w:r>
      <w:r>
        <w:rPr>
          <w:rFonts w:hint="eastAsia"/>
          <w:lang w:eastAsia="zh-CN"/>
        </w:rPr>
        <w:t>第</w:t>
      </w:r>
      <w:r>
        <w:rPr>
          <w:rFonts w:hint="eastAsia"/>
          <w:lang w:eastAsia="zh-CN"/>
        </w:rPr>
        <w:t>3L</w:t>
      </w:r>
      <w:r>
        <w:rPr>
          <w:rFonts w:hint="eastAsia"/>
          <w:lang w:eastAsia="zh-CN"/>
        </w:rPr>
        <w:t>工作组</w:t>
      </w:r>
      <w:r>
        <w:rPr>
          <w:rFonts w:hint="eastAsia"/>
          <w:lang w:eastAsia="zh-CN"/>
        </w:rPr>
        <w:t xml:space="preserve"> </w:t>
      </w:r>
      <w:r>
        <w:rPr>
          <w:lang w:eastAsia="zh-CN"/>
        </w:rPr>
        <w:t>–</w:t>
      </w:r>
      <w:r>
        <w:rPr>
          <w:rFonts w:hint="eastAsia"/>
          <w:lang w:eastAsia="zh-CN"/>
        </w:rPr>
        <w:t xml:space="preserve"> </w:t>
      </w:r>
      <w:r>
        <w:rPr>
          <w:rFonts w:hint="eastAsia"/>
          <w:lang w:eastAsia="zh-CN"/>
        </w:rPr>
        <w:t>电离层传播及无线电噪声</w:t>
      </w:r>
      <w:bookmarkEnd w:id="55"/>
      <w:bookmarkEnd w:id="56"/>
    </w:p>
    <w:p w:rsidR="005C4C44" w:rsidRPr="0038217A" w:rsidRDefault="005C4C44" w:rsidP="00B449E6">
      <w:pPr>
        <w:ind w:firstLineChars="200" w:firstLine="496"/>
        <w:rPr>
          <w:rFonts w:ascii="Arial" w:hAnsi="Arial" w:cs="Arial"/>
          <w:lang w:eastAsia="zh-CN"/>
        </w:rPr>
      </w:pPr>
      <w:r w:rsidRPr="0038217A">
        <w:rPr>
          <w:rFonts w:ascii="Arial" w:hAnsi="Arial" w:cs="Arial"/>
          <w:lang w:eastAsia="zh-CN"/>
        </w:rPr>
        <w:t>第</w:t>
      </w:r>
      <w:r w:rsidRPr="0038217A">
        <w:rPr>
          <w:rFonts w:ascii="Arial" w:hAnsi="Arial" w:cs="Arial"/>
          <w:lang w:eastAsia="zh-CN"/>
        </w:rPr>
        <w:t>3L</w:t>
      </w:r>
      <w:r w:rsidRPr="0038217A">
        <w:rPr>
          <w:rFonts w:ascii="Arial" w:hAnsi="Arial" w:cs="Arial"/>
          <w:lang w:eastAsia="zh-CN"/>
        </w:rPr>
        <w:t>工作组研究在电离层和通过电离层进行的无线电波传播的各方面问题。该工作组制定和充实完善的建议书通过数学方法描述各不同层面的电离层特性和最大可用频率参考模型，并对电离层指数的使用提出指南。</w:t>
      </w:r>
    </w:p>
    <w:p w:rsidR="005C4C44" w:rsidRPr="0038217A" w:rsidRDefault="005C4C44" w:rsidP="00B449E6">
      <w:pPr>
        <w:ind w:firstLineChars="200" w:firstLine="496"/>
        <w:rPr>
          <w:rFonts w:ascii="Arial" w:hAnsi="Arial" w:cs="Arial"/>
          <w:lang w:eastAsia="zh-CN"/>
        </w:rPr>
      </w:pPr>
      <w:r w:rsidRPr="0038217A">
        <w:rPr>
          <w:rFonts w:ascii="Arial" w:hAnsi="Arial" w:cs="Arial"/>
          <w:lang w:eastAsia="zh-CN"/>
        </w:rPr>
        <w:t>在传播预测方法方面，该工作组制定并充实完善的建议书涵盖</w:t>
      </w:r>
      <w:r w:rsidRPr="0038217A">
        <w:rPr>
          <w:rFonts w:ascii="Arial" w:hAnsi="Arial" w:cs="Arial"/>
          <w:lang w:eastAsia="zh-CN"/>
        </w:rPr>
        <w:t>ELF</w:t>
      </w:r>
      <w:r w:rsidRPr="0038217A">
        <w:rPr>
          <w:rFonts w:ascii="Arial" w:hAnsi="Arial" w:cs="Arial"/>
          <w:lang w:eastAsia="zh-CN"/>
        </w:rPr>
        <w:t>至</w:t>
      </w:r>
      <w:r w:rsidRPr="0038217A">
        <w:rPr>
          <w:rFonts w:ascii="Arial" w:hAnsi="Arial" w:cs="Arial"/>
          <w:lang w:eastAsia="zh-CN"/>
        </w:rPr>
        <w:t>VHF</w:t>
      </w:r>
      <w:r w:rsidRPr="0038217A">
        <w:rPr>
          <w:rFonts w:ascii="Arial" w:hAnsi="Arial" w:cs="Arial"/>
          <w:lang w:eastAsia="zh-CN"/>
        </w:rPr>
        <w:t>频段内的电离层传播预测程序。在对有用信号的量化和干扰评估方面，有关</w:t>
      </w:r>
      <w:r w:rsidRPr="0038217A">
        <w:rPr>
          <w:rFonts w:ascii="Arial" w:hAnsi="Arial" w:cs="Arial"/>
          <w:lang w:eastAsia="zh-CN"/>
        </w:rPr>
        <w:t>LF</w:t>
      </w:r>
      <w:r w:rsidRPr="0038217A">
        <w:rPr>
          <w:rFonts w:ascii="Arial" w:hAnsi="Arial" w:cs="Arial"/>
          <w:lang w:eastAsia="zh-CN"/>
        </w:rPr>
        <w:t>、</w:t>
      </w:r>
      <w:r w:rsidRPr="0038217A">
        <w:rPr>
          <w:rFonts w:ascii="Arial" w:hAnsi="Arial" w:cs="Arial"/>
          <w:lang w:eastAsia="zh-CN"/>
        </w:rPr>
        <w:t>MF</w:t>
      </w:r>
      <w:r w:rsidRPr="0038217A">
        <w:rPr>
          <w:rFonts w:ascii="Arial" w:hAnsi="Arial" w:cs="Arial"/>
          <w:lang w:eastAsia="zh-CN"/>
        </w:rPr>
        <w:t>和</w:t>
      </w:r>
      <w:r w:rsidRPr="0038217A">
        <w:rPr>
          <w:rFonts w:ascii="Arial" w:hAnsi="Arial" w:cs="Arial"/>
          <w:lang w:eastAsia="zh-CN"/>
        </w:rPr>
        <w:t>HF</w:t>
      </w:r>
      <w:r w:rsidRPr="0038217A">
        <w:rPr>
          <w:rFonts w:ascii="Arial" w:hAnsi="Arial" w:cs="Arial"/>
          <w:lang w:eastAsia="zh-CN"/>
        </w:rPr>
        <w:t>的天波传播计算建议书在频率规划方面发挥着重要的作用。在更高频率上，该工作组制定了计算由</w:t>
      </w:r>
      <w:r w:rsidR="005A1698" w:rsidRPr="0038217A">
        <w:rPr>
          <w:rFonts w:ascii="Arial" w:hAnsi="Arial" w:cs="Arial"/>
          <w:lang w:eastAsia="zh-CN"/>
        </w:rPr>
        <w:t>流星猝发</w:t>
      </w:r>
      <w:r w:rsidRPr="0038217A">
        <w:rPr>
          <w:rFonts w:ascii="Arial" w:hAnsi="Arial" w:cs="Arial"/>
          <w:lang w:eastAsia="zh-CN"/>
        </w:rPr>
        <w:t>传播和</w:t>
      </w:r>
      <w:r w:rsidR="005A1698" w:rsidRPr="0038217A">
        <w:rPr>
          <w:rFonts w:ascii="Arial" w:hAnsi="Arial" w:cs="Arial"/>
          <w:lang w:eastAsia="zh-CN"/>
        </w:rPr>
        <w:t>分散</w:t>
      </w:r>
      <w:r w:rsidRPr="0038217A">
        <w:rPr>
          <w:rFonts w:ascii="Arial" w:hAnsi="Arial" w:cs="Arial"/>
          <w:lang w:eastAsia="zh-CN"/>
        </w:rPr>
        <w:t>E</w:t>
      </w:r>
      <w:r w:rsidR="005A1698" w:rsidRPr="0038217A">
        <w:rPr>
          <w:rFonts w:ascii="Arial" w:hAnsi="Arial" w:cs="Arial"/>
          <w:lang w:eastAsia="zh-CN"/>
        </w:rPr>
        <w:t>层</w:t>
      </w:r>
      <w:r w:rsidRPr="0038217A">
        <w:rPr>
          <w:rFonts w:ascii="Arial" w:hAnsi="Arial" w:cs="Arial"/>
          <w:lang w:eastAsia="zh-CN"/>
        </w:rPr>
        <w:t>传播造成的场强计算方法。目前</w:t>
      </w:r>
      <w:r w:rsidRPr="0038217A">
        <w:rPr>
          <w:rFonts w:ascii="Arial" w:hAnsi="Arial" w:cs="Arial"/>
          <w:lang w:eastAsia="zh-CN"/>
        </w:rPr>
        <w:t>MF</w:t>
      </w:r>
      <w:r w:rsidRPr="0038217A">
        <w:rPr>
          <w:rFonts w:ascii="Arial" w:hAnsi="Arial" w:cs="Arial"/>
          <w:lang w:eastAsia="zh-CN"/>
        </w:rPr>
        <w:t>和</w:t>
      </w:r>
      <w:r w:rsidRPr="0038217A">
        <w:rPr>
          <w:rFonts w:ascii="Arial" w:hAnsi="Arial" w:cs="Arial"/>
          <w:lang w:eastAsia="zh-CN"/>
        </w:rPr>
        <w:t>HF</w:t>
      </w:r>
      <w:r w:rsidRPr="0038217A">
        <w:rPr>
          <w:rFonts w:ascii="Arial" w:hAnsi="Arial" w:cs="Arial"/>
          <w:lang w:eastAsia="zh-CN"/>
        </w:rPr>
        <w:t>电离层传播预测的中心研究工作是</w:t>
      </w:r>
      <w:r w:rsidR="005A1698" w:rsidRPr="0038217A">
        <w:rPr>
          <w:rFonts w:ascii="Arial" w:hAnsi="Arial" w:cs="Arial"/>
          <w:lang w:eastAsia="zh-CN"/>
        </w:rPr>
        <w:t>电离层对</w:t>
      </w:r>
      <w:r w:rsidRPr="0038217A">
        <w:rPr>
          <w:rFonts w:ascii="Arial" w:hAnsi="Arial" w:cs="Arial"/>
          <w:lang w:eastAsia="zh-CN"/>
        </w:rPr>
        <w:t>数字调制传输的</w:t>
      </w:r>
      <w:r w:rsidR="005A1698" w:rsidRPr="0038217A">
        <w:rPr>
          <w:rFonts w:ascii="Arial" w:hAnsi="Arial" w:cs="Arial"/>
          <w:lang w:eastAsia="zh-CN"/>
        </w:rPr>
        <w:t>影响</w:t>
      </w:r>
      <w:r w:rsidRPr="0038217A">
        <w:rPr>
          <w:rFonts w:ascii="Arial" w:hAnsi="Arial" w:cs="Arial"/>
          <w:lang w:eastAsia="zh-CN"/>
        </w:rPr>
        <w:t>，并</w:t>
      </w:r>
      <w:r w:rsidR="005A1698" w:rsidRPr="0038217A">
        <w:rPr>
          <w:rFonts w:ascii="Arial" w:hAnsi="Arial" w:cs="Arial"/>
          <w:lang w:eastAsia="zh-CN"/>
        </w:rPr>
        <w:t>试图</w:t>
      </w:r>
      <w:r w:rsidRPr="0038217A">
        <w:rPr>
          <w:rFonts w:ascii="Arial" w:hAnsi="Arial" w:cs="Arial"/>
          <w:lang w:eastAsia="zh-CN"/>
        </w:rPr>
        <w:t>将用于模拟系统的性能可靠性概念扩大至数字系统。</w:t>
      </w:r>
    </w:p>
    <w:p w:rsidR="005C4C44" w:rsidRPr="0038217A" w:rsidRDefault="005C4C44" w:rsidP="00365C7C">
      <w:pPr>
        <w:ind w:firstLineChars="200" w:firstLine="496"/>
        <w:rPr>
          <w:rFonts w:ascii="Arial" w:hAnsi="Arial" w:cs="Arial"/>
          <w:lang w:eastAsia="zh-CN"/>
        </w:rPr>
      </w:pPr>
      <w:r w:rsidRPr="0038217A">
        <w:rPr>
          <w:rFonts w:ascii="Arial" w:hAnsi="Arial" w:cs="Arial"/>
          <w:lang w:eastAsia="zh-CN"/>
        </w:rPr>
        <w:t>随着卫星系统越来越多地得到使用，特别是低地球轨道卫星</w:t>
      </w:r>
      <w:r w:rsidR="005A1698" w:rsidRPr="0038217A">
        <w:rPr>
          <w:rFonts w:ascii="Arial" w:hAnsi="Arial" w:cs="Arial"/>
          <w:lang w:eastAsia="zh-CN"/>
        </w:rPr>
        <w:t>的使用</w:t>
      </w:r>
      <w:r w:rsidRPr="0038217A">
        <w:rPr>
          <w:rFonts w:ascii="Arial" w:hAnsi="Arial" w:cs="Arial"/>
          <w:lang w:eastAsia="zh-CN"/>
        </w:rPr>
        <w:t>，</w:t>
      </w:r>
      <w:r w:rsidRPr="0038217A">
        <w:rPr>
          <w:rFonts w:ascii="Arial" w:hAnsi="Arial" w:cs="Arial"/>
          <w:lang w:eastAsia="zh-CN"/>
        </w:rPr>
        <w:t>VHF</w:t>
      </w:r>
      <w:r w:rsidRPr="0038217A">
        <w:rPr>
          <w:rFonts w:ascii="Arial" w:hAnsi="Arial" w:cs="Arial"/>
          <w:lang w:eastAsia="zh-CN"/>
        </w:rPr>
        <w:t>和</w:t>
      </w:r>
      <w:r w:rsidRPr="0038217A">
        <w:rPr>
          <w:rFonts w:ascii="Arial" w:hAnsi="Arial" w:cs="Arial"/>
          <w:lang w:eastAsia="zh-CN"/>
        </w:rPr>
        <w:t>UHF</w:t>
      </w:r>
      <w:r w:rsidRPr="0038217A">
        <w:rPr>
          <w:rFonts w:ascii="Arial" w:hAnsi="Arial" w:cs="Arial"/>
          <w:lang w:eastAsia="zh-CN"/>
        </w:rPr>
        <w:t>频率上</w:t>
      </w:r>
      <w:r w:rsidR="005A1698" w:rsidRPr="0038217A">
        <w:rPr>
          <w:rFonts w:ascii="Arial" w:hAnsi="Arial" w:cs="Arial"/>
          <w:lang w:eastAsia="zh-CN"/>
        </w:rPr>
        <w:t>电离层对</w:t>
      </w:r>
      <w:r w:rsidRPr="0038217A">
        <w:rPr>
          <w:rFonts w:ascii="Arial" w:hAnsi="Arial" w:cs="Arial"/>
          <w:lang w:eastAsia="zh-CN"/>
        </w:rPr>
        <w:t>倾斜传播路径的</w:t>
      </w:r>
      <w:r w:rsidR="005A1698" w:rsidRPr="0038217A">
        <w:rPr>
          <w:rFonts w:ascii="Arial" w:hAnsi="Arial" w:cs="Arial"/>
          <w:lang w:eastAsia="zh-CN"/>
        </w:rPr>
        <w:t>影响</w:t>
      </w:r>
      <w:r w:rsidRPr="0038217A">
        <w:rPr>
          <w:rFonts w:ascii="Arial" w:hAnsi="Arial" w:cs="Arial"/>
          <w:lang w:eastAsia="zh-CN"/>
        </w:rPr>
        <w:t>需要得到相当关注。例如，对于</w:t>
      </w:r>
      <w:r w:rsidR="005A1698" w:rsidRPr="0038217A">
        <w:rPr>
          <w:rFonts w:ascii="Arial" w:hAnsi="Arial" w:cs="Arial"/>
          <w:lang w:eastAsia="zh-CN"/>
        </w:rPr>
        <w:t>卫星</w:t>
      </w:r>
      <w:r w:rsidRPr="0038217A">
        <w:rPr>
          <w:rFonts w:ascii="Arial" w:hAnsi="Arial" w:cs="Arial"/>
          <w:lang w:eastAsia="zh-CN"/>
        </w:rPr>
        <w:t>导航系统而言，</w:t>
      </w:r>
      <w:r w:rsidR="005A1698" w:rsidRPr="0038217A">
        <w:rPr>
          <w:rFonts w:ascii="Arial" w:hAnsi="Arial" w:cs="Arial"/>
          <w:lang w:eastAsia="zh-CN"/>
        </w:rPr>
        <w:t>由电离层</w:t>
      </w:r>
      <w:r w:rsidRPr="0038217A">
        <w:rPr>
          <w:rFonts w:ascii="Arial" w:hAnsi="Arial" w:cs="Arial"/>
          <w:lang w:eastAsia="zh-CN"/>
        </w:rPr>
        <w:t>传播带来的附加时延是一个重要问题，同样，对远远高于</w:t>
      </w:r>
      <w:r w:rsidRPr="0038217A">
        <w:rPr>
          <w:rFonts w:ascii="Arial" w:hAnsi="Arial" w:cs="Arial"/>
          <w:lang w:eastAsia="zh-CN"/>
        </w:rPr>
        <w:t>1 GHz</w:t>
      </w:r>
      <w:r w:rsidRPr="0038217A">
        <w:rPr>
          <w:rFonts w:ascii="Arial" w:hAnsi="Arial" w:cs="Arial"/>
          <w:lang w:eastAsia="zh-CN"/>
        </w:rPr>
        <w:t>频</w:t>
      </w:r>
      <w:r w:rsidR="005A1698" w:rsidRPr="0038217A">
        <w:rPr>
          <w:rFonts w:ascii="Arial" w:hAnsi="Arial" w:cs="Arial"/>
          <w:lang w:eastAsia="zh-CN"/>
        </w:rPr>
        <w:t>率</w:t>
      </w:r>
      <w:r w:rsidRPr="0038217A">
        <w:rPr>
          <w:rFonts w:ascii="Arial" w:hAnsi="Arial" w:cs="Arial"/>
          <w:lang w:eastAsia="zh-CN"/>
        </w:rPr>
        <w:t>的系统的链路预算而言，跨电离层闪烁（</w:t>
      </w:r>
      <w:r w:rsidRPr="0038217A">
        <w:rPr>
          <w:rFonts w:ascii="Arial" w:hAnsi="Arial" w:cs="Arial"/>
          <w:lang w:eastAsia="zh-CN"/>
        </w:rPr>
        <w:t>scintillation</w:t>
      </w:r>
      <w:r w:rsidRPr="0038217A">
        <w:rPr>
          <w:rFonts w:ascii="Arial" w:hAnsi="Arial" w:cs="Arial"/>
          <w:lang w:eastAsia="zh-CN"/>
        </w:rPr>
        <w:t>）是一个十分重要的因素。第</w:t>
      </w:r>
      <w:r w:rsidRPr="0038217A">
        <w:rPr>
          <w:rFonts w:ascii="Arial" w:hAnsi="Arial" w:cs="Arial"/>
          <w:lang w:eastAsia="zh-CN"/>
        </w:rPr>
        <w:t>3L</w:t>
      </w:r>
      <w:r w:rsidRPr="0038217A">
        <w:rPr>
          <w:rFonts w:ascii="Arial" w:hAnsi="Arial" w:cs="Arial"/>
          <w:lang w:eastAsia="zh-CN"/>
        </w:rPr>
        <w:t>工作组目前正在改进量化这些效应的方法，同时考虑到其时间和地理变化。</w:t>
      </w:r>
    </w:p>
    <w:p w:rsidR="005C4C44" w:rsidRPr="0038217A" w:rsidRDefault="005C4C44" w:rsidP="000272BD">
      <w:pPr>
        <w:ind w:firstLineChars="200" w:firstLine="496"/>
        <w:rPr>
          <w:rFonts w:ascii="Arial" w:hAnsi="Arial" w:cs="Arial"/>
          <w:lang w:eastAsia="zh-CN"/>
        </w:rPr>
      </w:pPr>
      <w:r w:rsidRPr="0038217A">
        <w:rPr>
          <w:rFonts w:ascii="Arial" w:hAnsi="Arial" w:cs="Arial"/>
          <w:lang w:eastAsia="zh-CN"/>
        </w:rPr>
        <w:t>为提高电离层传播预测的准确性，多年来该工作组一直强调收集和充实完善相关测量数据，以便对预测做出比较。在此方面，已制定了一种通过世界范围内的专用发射机网络获得</w:t>
      </w:r>
      <w:r w:rsidRPr="0038217A">
        <w:rPr>
          <w:rFonts w:ascii="Arial" w:hAnsi="Arial" w:cs="Arial"/>
          <w:lang w:eastAsia="zh-CN"/>
        </w:rPr>
        <w:t>HF</w:t>
      </w:r>
      <w:r w:rsidRPr="0038217A">
        <w:rPr>
          <w:rFonts w:ascii="Arial" w:hAnsi="Arial" w:cs="Arial"/>
          <w:lang w:eastAsia="zh-CN"/>
        </w:rPr>
        <w:t>场强测量结果的具体方法。此外，该工作组还提供有关在预测和测量结果方面做出具有实在意义的比较的指南，并研究解决自然和人为因素造成的无线电噪声，同时提供对无线电系统性能造成影响的噪声量化信息。</w:t>
      </w:r>
    </w:p>
    <w:p w:rsidR="00823B2C" w:rsidRDefault="00823B2C" w:rsidP="005C4C44">
      <w:pPr>
        <w:overflowPunct/>
        <w:autoSpaceDE/>
        <w:autoSpaceDN/>
        <w:spacing w:before="0"/>
        <w:textAlignment w:val="auto"/>
        <w:rPr>
          <w:lang w:eastAsia="zh-CN"/>
        </w:rPr>
      </w:pPr>
    </w:p>
    <w:p w:rsidR="00823B2C" w:rsidRDefault="00823B2C" w:rsidP="005C4C44">
      <w:pPr>
        <w:overflowPunct/>
        <w:autoSpaceDE/>
        <w:autoSpaceDN/>
        <w:spacing w:before="0"/>
        <w:textAlignment w:val="auto"/>
        <w:rPr>
          <w:lang w:eastAsia="zh-CN"/>
        </w:rPr>
      </w:pPr>
    </w:p>
    <w:p w:rsidR="00C00C78" w:rsidRDefault="00C00C78" w:rsidP="005C4C44">
      <w:pPr>
        <w:overflowPunct/>
        <w:autoSpaceDE/>
        <w:autoSpaceDN/>
        <w:spacing w:before="0"/>
        <w:textAlignment w:val="auto"/>
        <w:rPr>
          <w:lang w:eastAsia="zh-CN"/>
        </w:rPr>
      </w:pPr>
    </w:p>
    <w:p w:rsidR="00823B2C" w:rsidRDefault="00823B2C" w:rsidP="005C4C44">
      <w:pPr>
        <w:overflowPunct/>
        <w:autoSpaceDE/>
        <w:autoSpaceDN/>
        <w:spacing w:before="0"/>
        <w:textAlignment w:val="auto"/>
        <w:rPr>
          <w:lang w:eastAsia="zh-CN"/>
        </w:rPr>
      </w:pPr>
    </w:p>
    <w:p w:rsidR="005C4C44" w:rsidRDefault="005C4C44" w:rsidP="005C4C44">
      <w:pPr>
        <w:overflowPunct/>
        <w:autoSpaceDE/>
        <w:autoSpaceDN/>
        <w:spacing w:before="0"/>
        <w:textAlignment w:val="auto"/>
        <w:rPr>
          <w:lang w:eastAsia="zh-CN"/>
        </w:rPr>
      </w:pPr>
      <w:r>
        <w:rPr>
          <w:lang w:eastAsia="zh-CN"/>
        </w:rPr>
        <w:br w:type="page"/>
      </w:r>
    </w:p>
    <w:p w:rsidR="00F0349A" w:rsidRPr="00F0349A" w:rsidRDefault="00F0349A" w:rsidP="005C4C44">
      <w:pPr>
        <w:pStyle w:val="Heading1"/>
        <w:rPr>
          <w:sz w:val="2"/>
          <w:szCs w:val="2"/>
          <w:lang w:eastAsia="zh-CN"/>
        </w:rPr>
      </w:pPr>
      <w:bookmarkStart w:id="57" w:name="_Toc266432228"/>
    </w:p>
    <w:p w:rsidR="005C4C44" w:rsidRDefault="005C4C44" w:rsidP="00C00C78">
      <w:pPr>
        <w:pStyle w:val="Heading1"/>
        <w:spacing w:before="240" w:after="240"/>
        <w:rPr>
          <w:lang w:eastAsia="zh-CN"/>
        </w:rPr>
      </w:pPr>
      <w:bookmarkStart w:id="58" w:name="_Toc267559768"/>
      <w:r>
        <w:rPr>
          <w:rFonts w:hint="eastAsia"/>
          <w:lang w:eastAsia="zh-CN"/>
        </w:rPr>
        <w:t>ITU-R</w:t>
      </w:r>
      <w:r>
        <w:rPr>
          <w:rFonts w:hint="eastAsia"/>
          <w:lang w:eastAsia="zh-CN"/>
        </w:rPr>
        <w:t>第</w:t>
      </w:r>
      <w:r>
        <w:rPr>
          <w:rFonts w:hint="eastAsia"/>
          <w:lang w:eastAsia="zh-CN"/>
        </w:rPr>
        <w:t>3M</w:t>
      </w:r>
      <w:r>
        <w:rPr>
          <w:rFonts w:hint="eastAsia"/>
          <w:lang w:eastAsia="zh-CN"/>
        </w:rPr>
        <w:t>工作组</w:t>
      </w:r>
      <w:r>
        <w:rPr>
          <w:rFonts w:hint="eastAsia"/>
          <w:lang w:eastAsia="zh-CN"/>
        </w:rPr>
        <w:t xml:space="preserve"> </w:t>
      </w:r>
      <w:r>
        <w:rPr>
          <w:lang w:eastAsia="zh-CN"/>
        </w:rPr>
        <w:t>–</w:t>
      </w:r>
      <w:r>
        <w:rPr>
          <w:rFonts w:hint="eastAsia"/>
          <w:lang w:eastAsia="zh-CN"/>
        </w:rPr>
        <w:t xml:space="preserve"> </w:t>
      </w:r>
      <w:r>
        <w:rPr>
          <w:rFonts w:hint="eastAsia"/>
          <w:lang w:eastAsia="zh-CN"/>
        </w:rPr>
        <w:t>点对点和地对空传播</w:t>
      </w:r>
      <w:bookmarkEnd w:id="57"/>
      <w:bookmarkEnd w:id="58"/>
    </w:p>
    <w:p w:rsidR="005C4C44" w:rsidRPr="0038217A" w:rsidRDefault="005C4C44" w:rsidP="00B449E6">
      <w:pPr>
        <w:ind w:firstLineChars="200" w:firstLine="496"/>
        <w:rPr>
          <w:rFonts w:ascii="Arial" w:hAnsi="Arial" w:cs="Arial"/>
          <w:lang w:eastAsia="zh-CN"/>
        </w:rPr>
      </w:pPr>
      <w:r w:rsidRPr="0038217A">
        <w:rPr>
          <w:rFonts w:ascii="Arial" w:hAnsi="Arial" w:cs="Arial"/>
          <w:lang w:eastAsia="zh-CN"/>
        </w:rPr>
        <w:t>第</w:t>
      </w:r>
      <w:r w:rsidRPr="0038217A">
        <w:rPr>
          <w:rFonts w:ascii="Arial" w:hAnsi="Arial" w:cs="Arial"/>
          <w:lang w:eastAsia="zh-CN"/>
        </w:rPr>
        <w:t>3M</w:t>
      </w:r>
      <w:r w:rsidRPr="0038217A">
        <w:rPr>
          <w:rFonts w:ascii="Arial" w:hAnsi="Arial" w:cs="Arial"/>
          <w:lang w:eastAsia="zh-CN"/>
        </w:rPr>
        <w:t>工作组研究解决有用和无用信号的点对点地面路径和地对空路径的无线电波传播问题。对于地面路径而言，该工作组制定视距和超视距链路的预测方法，同时考虑到可能引起有用信号衰落和失真的</w:t>
      </w:r>
      <w:r w:rsidR="004F00B4" w:rsidRPr="0038217A">
        <w:rPr>
          <w:rFonts w:ascii="Arial" w:hAnsi="Arial" w:cs="Arial"/>
          <w:lang w:eastAsia="zh-CN"/>
        </w:rPr>
        <w:t>相关</w:t>
      </w:r>
      <w:r w:rsidRPr="0038217A">
        <w:rPr>
          <w:rFonts w:ascii="Arial" w:hAnsi="Arial" w:cs="Arial"/>
          <w:lang w:eastAsia="zh-CN"/>
        </w:rPr>
        <w:t>机制。通常以传播损耗或中断统计分布表示的最终预测为固定业务（</w:t>
      </w:r>
      <w:r w:rsidRPr="0038217A">
        <w:rPr>
          <w:rFonts w:ascii="Arial" w:hAnsi="Arial" w:cs="Arial"/>
          <w:lang w:eastAsia="zh-CN"/>
        </w:rPr>
        <w:t>FS</w:t>
      </w:r>
      <w:r w:rsidRPr="0038217A">
        <w:rPr>
          <w:rFonts w:ascii="Arial" w:hAnsi="Arial" w:cs="Arial"/>
          <w:lang w:eastAsia="zh-CN"/>
        </w:rPr>
        <w:t>）的地面链路规划提供了至关重要的信息。</w:t>
      </w:r>
    </w:p>
    <w:p w:rsidR="005C4C44" w:rsidRPr="0038217A" w:rsidRDefault="004F00B4" w:rsidP="00B449E6">
      <w:pPr>
        <w:ind w:firstLineChars="200" w:firstLine="496"/>
        <w:rPr>
          <w:rFonts w:ascii="Arial" w:hAnsi="Arial" w:cs="Arial"/>
          <w:lang w:eastAsia="zh-CN"/>
        </w:rPr>
      </w:pPr>
      <w:r w:rsidRPr="0038217A">
        <w:rPr>
          <w:rFonts w:ascii="Arial" w:hAnsi="Arial" w:cs="Arial"/>
          <w:lang w:eastAsia="zh-CN"/>
        </w:rPr>
        <w:t>同样，该工作组通过一些列建议书阐述卫星斜</w:t>
      </w:r>
      <w:r w:rsidR="005C4C44" w:rsidRPr="0038217A">
        <w:rPr>
          <w:rFonts w:ascii="Arial" w:hAnsi="Arial" w:cs="Arial"/>
          <w:lang w:eastAsia="zh-CN"/>
        </w:rPr>
        <w:t>径的传播损害问题，这些建议书提供量化相关效应的预测程序，并</w:t>
      </w:r>
      <w:r w:rsidRPr="0038217A">
        <w:rPr>
          <w:rFonts w:ascii="Arial" w:hAnsi="Arial" w:cs="Arial"/>
          <w:lang w:eastAsia="zh-CN"/>
        </w:rPr>
        <w:t>进而对</w:t>
      </w:r>
      <w:r w:rsidR="005C4C44" w:rsidRPr="0038217A">
        <w:rPr>
          <w:rFonts w:ascii="Arial" w:hAnsi="Arial" w:cs="Arial"/>
          <w:lang w:eastAsia="zh-CN"/>
        </w:rPr>
        <w:t>总体传播损耗、衰落行为或信号去极化</w:t>
      </w:r>
      <w:r w:rsidRPr="0038217A">
        <w:rPr>
          <w:rFonts w:ascii="Arial" w:hAnsi="Arial" w:cs="Arial"/>
          <w:lang w:eastAsia="zh-CN"/>
        </w:rPr>
        <w:t>做出</w:t>
      </w:r>
      <w:r w:rsidR="005C4C44" w:rsidRPr="0038217A">
        <w:rPr>
          <w:rFonts w:ascii="Arial" w:hAnsi="Arial" w:cs="Arial"/>
          <w:lang w:eastAsia="zh-CN"/>
        </w:rPr>
        <w:t>评估。已制定的建议书适用于卫星固定业务（</w:t>
      </w:r>
      <w:r w:rsidR="005C4C44" w:rsidRPr="0038217A">
        <w:rPr>
          <w:rFonts w:ascii="Arial" w:hAnsi="Arial" w:cs="Arial"/>
          <w:lang w:eastAsia="zh-CN"/>
        </w:rPr>
        <w:t>FSS</w:t>
      </w:r>
      <w:r w:rsidR="005C4C44" w:rsidRPr="0038217A">
        <w:rPr>
          <w:rFonts w:ascii="Arial" w:hAnsi="Arial" w:cs="Arial"/>
          <w:lang w:eastAsia="zh-CN"/>
        </w:rPr>
        <w:t>）、卫星移动业务（</w:t>
      </w:r>
      <w:r w:rsidR="005C4C44" w:rsidRPr="0038217A">
        <w:rPr>
          <w:rFonts w:ascii="Arial" w:hAnsi="Arial" w:cs="Arial"/>
          <w:lang w:eastAsia="zh-CN"/>
        </w:rPr>
        <w:t>MSS</w:t>
      </w:r>
      <w:r w:rsidR="005C4C44" w:rsidRPr="0038217A">
        <w:rPr>
          <w:rFonts w:ascii="Arial" w:hAnsi="Arial" w:cs="Arial"/>
          <w:lang w:eastAsia="zh-CN"/>
        </w:rPr>
        <w:t>）和卫星广播业务（</w:t>
      </w:r>
      <w:r w:rsidR="005C4C44" w:rsidRPr="0038217A">
        <w:rPr>
          <w:rFonts w:ascii="Arial" w:hAnsi="Arial" w:cs="Arial"/>
          <w:lang w:eastAsia="zh-CN"/>
        </w:rPr>
        <w:t>BSS</w:t>
      </w:r>
      <w:r w:rsidR="005C4C44" w:rsidRPr="0038217A">
        <w:rPr>
          <w:rFonts w:ascii="Arial" w:hAnsi="Arial" w:cs="Arial"/>
          <w:lang w:eastAsia="zh-CN"/>
        </w:rPr>
        <w:t>）。</w:t>
      </w:r>
    </w:p>
    <w:p w:rsidR="005C4C44" w:rsidRPr="0038217A" w:rsidRDefault="005C4C44" w:rsidP="00B449E6">
      <w:pPr>
        <w:ind w:firstLineChars="200" w:firstLine="496"/>
        <w:rPr>
          <w:rFonts w:ascii="Arial" w:hAnsi="Arial" w:cs="Arial"/>
          <w:lang w:eastAsia="zh-CN"/>
        </w:rPr>
      </w:pPr>
      <w:r w:rsidRPr="0038217A">
        <w:rPr>
          <w:rFonts w:ascii="Arial" w:hAnsi="Arial" w:cs="Arial"/>
          <w:lang w:eastAsia="zh-CN"/>
        </w:rPr>
        <w:t>为在各不同预测程序中适当考虑相关传播效应（如晴空折射效应、大气</w:t>
      </w:r>
      <w:r w:rsidR="004F00B4" w:rsidRPr="0038217A">
        <w:rPr>
          <w:rFonts w:ascii="Arial" w:hAnsi="Arial" w:cs="Arial"/>
          <w:lang w:eastAsia="zh-CN"/>
        </w:rPr>
        <w:t>气体</w:t>
      </w:r>
      <w:r w:rsidRPr="0038217A">
        <w:rPr>
          <w:rFonts w:ascii="Arial" w:hAnsi="Arial" w:cs="Arial"/>
          <w:lang w:eastAsia="zh-CN"/>
        </w:rPr>
        <w:t>和降水造成的衰减），第</w:t>
      </w:r>
      <w:r w:rsidRPr="0038217A">
        <w:rPr>
          <w:rFonts w:ascii="Arial" w:hAnsi="Arial" w:cs="Arial"/>
          <w:lang w:eastAsia="zh-CN"/>
        </w:rPr>
        <w:t>3J</w:t>
      </w:r>
      <w:r w:rsidRPr="0038217A">
        <w:rPr>
          <w:rFonts w:ascii="Arial" w:hAnsi="Arial" w:cs="Arial"/>
          <w:lang w:eastAsia="zh-CN"/>
        </w:rPr>
        <w:t>工作组提供可对此类效应进行量化的基本无线电气象数据。同样，在与地面固定业务相关的预测方面，第</w:t>
      </w:r>
      <w:r w:rsidRPr="0038217A">
        <w:rPr>
          <w:rFonts w:ascii="Arial" w:hAnsi="Arial" w:cs="Arial"/>
          <w:lang w:eastAsia="zh-CN"/>
        </w:rPr>
        <w:t>3J</w:t>
      </w:r>
      <w:r w:rsidRPr="0038217A">
        <w:rPr>
          <w:rFonts w:ascii="Arial" w:hAnsi="Arial" w:cs="Arial"/>
          <w:lang w:eastAsia="zh-CN"/>
        </w:rPr>
        <w:t>工作组制定的衍射模型以及有关路径</w:t>
      </w:r>
      <w:r w:rsidR="004F00B4" w:rsidRPr="0038217A">
        <w:rPr>
          <w:rFonts w:ascii="Arial" w:hAnsi="Arial" w:cs="Arial"/>
          <w:lang w:eastAsia="zh-CN"/>
        </w:rPr>
        <w:t>地</w:t>
      </w:r>
      <w:r w:rsidRPr="0038217A">
        <w:rPr>
          <w:rFonts w:ascii="Arial" w:hAnsi="Arial" w:cs="Arial"/>
          <w:lang w:eastAsia="zh-CN"/>
        </w:rPr>
        <w:t>面高度分布的信息发挥着重要的作用。在与卫星业务相关的预测程序方面，必须考虑到接收机附近环境特有的更多因素，如建筑物造成的阴影和阻挡以及建筑材料的吸收性。第</w:t>
      </w:r>
      <w:r w:rsidRPr="0038217A">
        <w:rPr>
          <w:rFonts w:ascii="Arial" w:hAnsi="Arial" w:cs="Arial"/>
          <w:lang w:eastAsia="zh-CN"/>
        </w:rPr>
        <w:t>3L</w:t>
      </w:r>
      <w:r w:rsidRPr="0038217A">
        <w:rPr>
          <w:rFonts w:ascii="Arial" w:hAnsi="Arial" w:cs="Arial"/>
          <w:lang w:eastAsia="zh-CN"/>
        </w:rPr>
        <w:t>工作组提供的跨电离层信息亦十分重要。在卫星移动</w:t>
      </w:r>
      <w:r w:rsidR="004F00B4" w:rsidRPr="0038217A">
        <w:rPr>
          <w:rFonts w:ascii="Arial" w:hAnsi="Arial" w:cs="Arial"/>
          <w:lang w:eastAsia="zh-CN"/>
        </w:rPr>
        <w:t>业务方面，必须关注接收机的移动以及（低地球轨道）卫星仰角的变化</w:t>
      </w:r>
      <w:r w:rsidRPr="0038217A">
        <w:rPr>
          <w:rFonts w:ascii="Arial" w:hAnsi="Arial" w:cs="Arial"/>
          <w:lang w:eastAsia="zh-CN"/>
        </w:rPr>
        <w:t>。</w:t>
      </w:r>
    </w:p>
    <w:p w:rsidR="005C4C44" w:rsidRPr="0038217A" w:rsidRDefault="005C4C44" w:rsidP="00B449E6">
      <w:pPr>
        <w:ind w:firstLineChars="200" w:firstLine="496"/>
        <w:rPr>
          <w:rFonts w:ascii="Arial" w:hAnsi="Arial" w:cs="Arial"/>
          <w:lang w:eastAsia="zh-CN"/>
        </w:rPr>
      </w:pPr>
      <w:r w:rsidRPr="0038217A">
        <w:rPr>
          <w:rFonts w:ascii="Arial" w:hAnsi="Arial" w:cs="Arial"/>
          <w:lang w:eastAsia="zh-CN"/>
        </w:rPr>
        <w:t>通过第</w:t>
      </w:r>
      <w:r w:rsidRPr="0038217A">
        <w:rPr>
          <w:rFonts w:ascii="Arial" w:hAnsi="Arial" w:cs="Arial"/>
          <w:lang w:eastAsia="zh-CN"/>
        </w:rPr>
        <w:t>3J</w:t>
      </w:r>
      <w:r w:rsidRPr="0038217A">
        <w:rPr>
          <w:rFonts w:ascii="Arial" w:hAnsi="Arial" w:cs="Arial"/>
          <w:lang w:eastAsia="zh-CN"/>
        </w:rPr>
        <w:t>工作组提供的有关光频率大气效应信息，</w:t>
      </w:r>
      <w:r w:rsidR="00DF78E6" w:rsidRPr="0038217A">
        <w:rPr>
          <w:rFonts w:ascii="Arial" w:hAnsi="Arial" w:cs="Arial"/>
          <w:lang w:eastAsia="zh-CN"/>
        </w:rPr>
        <w:t>相关方面</w:t>
      </w:r>
      <w:r w:rsidRPr="0038217A">
        <w:rPr>
          <w:rFonts w:ascii="Arial" w:hAnsi="Arial" w:cs="Arial"/>
          <w:lang w:eastAsia="zh-CN"/>
        </w:rPr>
        <w:t>已开始了地对空路径的光通信传播预测研究。</w:t>
      </w:r>
    </w:p>
    <w:p w:rsidR="005C4C44" w:rsidRPr="0038217A" w:rsidRDefault="005C4C44" w:rsidP="00B449E6">
      <w:pPr>
        <w:ind w:firstLineChars="200" w:firstLine="496"/>
        <w:rPr>
          <w:rFonts w:ascii="Arial" w:hAnsi="Arial" w:cs="Arial"/>
          <w:lang w:val="en-US" w:eastAsia="zh-CN"/>
        </w:rPr>
      </w:pPr>
      <w:r w:rsidRPr="0038217A">
        <w:rPr>
          <w:rFonts w:ascii="Arial" w:hAnsi="Arial" w:cs="Arial"/>
          <w:lang w:eastAsia="zh-CN"/>
        </w:rPr>
        <w:t>为了对预测程序进行开发和测试，第</w:t>
      </w:r>
      <w:r w:rsidRPr="0038217A">
        <w:rPr>
          <w:rFonts w:ascii="Arial" w:hAnsi="Arial" w:cs="Arial"/>
          <w:lang w:eastAsia="zh-CN"/>
        </w:rPr>
        <w:t>3M</w:t>
      </w:r>
      <w:r w:rsidRPr="0038217A">
        <w:rPr>
          <w:rFonts w:ascii="Arial" w:hAnsi="Arial" w:cs="Arial"/>
          <w:lang w:eastAsia="zh-CN"/>
        </w:rPr>
        <w:t>工作组依靠测量数据数据库</w:t>
      </w:r>
      <w:r w:rsidR="00DF78E6" w:rsidRPr="0038217A">
        <w:rPr>
          <w:rFonts w:ascii="Arial" w:hAnsi="Arial" w:cs="Arial"/>
          <w:lang w:eastAsia="zh-CN"/>
        </w:rPr>
        <w:t>进行工作</w:t>
      </w:r>
      <w:r w:rsidRPr="0038217A">
        <w:rPr>
          <w:rFonts w:ascii="Arial" w:hAnsi="Arial" w:cs="Arial"/>
          <w:lang w:eastAsia="zh-CN"/>
        </w:rPr>
        <w:t>，目前已</w:t>
      </w:r>
      <w:r w:rsidR="00DF78E6" w:rsidRPr="0038217A">
        <w:rPr>
          <w:rFonts w:ascii="Arial" w:hAnsi="Arial" w:cs="Arial"/>
          <w:lang w:eastAsia="zh-CN"/>
        </w:rPr>
        <w:t>按照成员提供的长期测量结果</w:t>
      </w:r>
      <w:r w:rsidRPr="0038217A">
        <w:rPr>
          <w:rFonts w:ascii="Arial" w:hAnsi="Arial" w:cs="Arial"/>
          <w:lang w:eastAsia="zh-CN"/>
        </w:rPr>
        <w:t>开发出</w:t>
      </w:r>
      <w:r w:rsidR="001A2121" w:rsidRPr="0038217A">
        <w:rPr>
          <w:rFonts w:ascii="Arial" w:hAnsi="Arial" w:cs="Arial"/>
          <w:lang w:eastAsia="zh-CN"/>
        </w:rPr>
        <w:t>了</w:t>
      </w:r>
      <w:r w:rsidRPr="0038217A">
        <w:rPr>
          <w:rFonts w:ascii="Arial" w:hAnsi="Arial" w:cs="Arial"/>
          <w:lang w:eastAsia="zh-CN"/>
        </w:rPr>
        <w:t>地面和地对空路径的此类数据库。该工作组十分</w:t>
      </w:r>
      <w:r w:rsidR="00DF78E6" w:rsidRPr="0038217A">
        <w:rPr>
          <w:rFonts w:ascii="Arial" w:hAnsi="Arial" w:cs="Arial"/>
          <w:lang w:eastAsia="zh-CN"/>
        </w:rPr>
        <w:t>重视</w:t>
      </w:r>
      <w:r w:rsidRPr="0038217A">
        <w:rPr>
          <w:rFonts w:ascii="Arial" w:hAnsi="Arial" w:cs="Arial"/>
          <w:lang w:eastAsia="zh-CN"/>
        </w:rPr>
        <w:t>数据的质量评估，以确认其准确性和统计方面的有效性。</w:t>
      </w:r>
    </w:p>
    <w:p w:rsidR="006674FD" w:rsidRPr="0038217A" w:rsidRDefault="005C4C44" w:rsidP="00B449E6">
      <w:pPr>
        <w:ind w:firstLineChars="200" w:firstLine="496"/>
        <w:rPr>
          <w:rFonts w:ascii="Arial" w:hAnsi="Arial" w:cs="Arial"/>
          <w:lang w:val="en-US" w:eastAsia="zh-CN"/>
        </w:rPr>
      </w:pPr>
      <w:r w:rsidRPr="0038217A">
        <w:rPr>
          <w:rFonts w:ascii="Arial" w:hAnsi="Arial" w:cs="Arial"/>
          <w:lang w:eastAsia="zh-CN"/>
        </w:rPr>
        <w:t>第</w:t>
      </w:r>
      <w:r w:rsidRPr="0038217A">
        <w:rPr>
          <w:rFonts w:ascii="Arial" w:hAnsi="Arial" w:cs="Arial"/>
          <w:lang w:eastAsia="zh-CN"/>
        </w:rPr>
        <w:t>3M</w:t>
      </w:r>
      <w:r w:rsidRPr="0038217A">
        <w:rPr>
          <w:rFonts w:ascii="Arial" w:hAnsi="Arial" w:cs="Arial"/>
          <w:lang w:eastAsia="zh-CN"/>
        </w:rPr>
        <w:t>工作组的另一项主要职责是预测可能造成干扰的信号。通常这些信号通过短程机制（如管道或降雨散射）传播，因此在共用频率时会产生令人无法接受的干扰。目前该工作组已制定并不断充实完善在所需时间百分比内对地球表面两点之间的此类信号或空间站与地球表面一点之间的此类信号进行量化的预测程序。这种预测也依赖基本无线电气象数据来量化大气折射或降雨强度。</w:t>
      </w:r>
    </w:p>
    <w:p w:rsidR="00C00C78" w:rsidRPr="00C00C78" w:rsidRDefault="00C00C78" w:rsidP="00B449E6">
      <w:pPr>
        <w:ind w:firstLineChars="200" w:firstLine="496"/>
        <w:rPr>
          <w:lang w:val="en-US" w:eastAsia="zh-CN"/>
        </w:rPr>
      </w:pPr>
    </w:p>
    <w:p w:rsidR="00C00C78" w:rsidRDefault="00C00C78">
      <w:pPr>
        <w:tabs>
          <w:tab w:val="clear" w:pos="794"/>
          <w:tab w:val="clear" w:pos="1191"/>
          <w:tab w:val="clear" w:pos="1588"/>
          <w:tab w:val="clear" w:pos="1985"/>
        </w:tabs>
        <w:overflowPunct/>
        <w:autoSpaceDE/>
        <w:autoSpaceDN/>
        <w:spacing w:before="0" w:line="240" w:lineRule="auto"/>
        <w:ind w:firstLine="0"/>
        <w:jc w:val="left"/>
        <w:textAlignment w:val="auto"/>
        <w:rPr>
          <w:lang w:eastAsia="zh-CN"/>
        </w:rPr>
      </w:pPr>
      <w:r>
        <w:rPr>
          <w:lang w:eastAsia="zh-CN"/>
        </w:rPr>
        <w:br w:type="page"/>
      </w:r>
    </w:p>
    <w:p w:rsidR="00C00C78" w:rsidRDefault="00C00C78" w:rsidP="00B449E6">
      <w:pPr>
        <w:ind w:firstLineChars="200" w:firstLine="496"/>
        <w:rPr>
          <w:lang w:val="en-US" w:eastAsia="zh-CN"/>
        </w:rPr>
      </w:pPr>
    </w:p>
    <w:p w:rsidR="005C4C44" w:rsidRPr="0038217A" w:rsidRDefault="005C4C44" w:rsidP="00B449E6">
      <w:pPr>
        <w:ind w:firstLineChars="200" w:firstLine="496"/>
        <w:rPr>
          <w:rFonts w:ascii="Arial" w:hAnsi="Arial" w:cs="Arial"/>
          <w:lang w:eastAsia="zh-CN"/>
        </w:rPr>
      </w:pPr>
      <w:r w:rsidRPr="0038217A">
        <w:rPr>
          <w:rFonts w:ascii="Arial" w:hAnsi="Arial" w:cs="Arial"/>
          <w:lang w:eastAsia="zh-CN"/>
        </w:rPr>
        <w:t>这类高电平信号传播的一个重要研究方面是提供地球站周围协调区</w:t>
      </w:r>
      <w:r w:rsidR="008278AA" w:rsidRPr="0038217A">
        <w:rPr>
          <w:rFonts w:ascii="Arial" w:hAnsi="Arial" w:cs="Arial"/>
          <w:lang w:eastAsia="zh-CN"/>
        </w:rPr>
        <w:t>的</w:t>
      </w:r>
      <w:r w:rsidRPr="0038217A">
        <w:rPr>
          <w:rFonts w:ascii="Arial" w:hAnsi="Arial" w:cs="Arial"/>
          <w:lang w:eastAsia="zh-CN"/>
        </w:rPr>
        <w:t>确定方法</w:t>
      </w:r>
      <w:r w:rsidRPr="0038217A">
        <w:rPr>
          <w:rFonts w:ascii="Arial" w:hAnsi="Arial" w:cs="Arial"/>
          <w:lang w:eastAsia="zh-CN"/>
        </w:rPr>
        <w:t xml:space="preserve"> – </w:t>
      </w:r>
      <w:r w:rsidRPr="0038217A">
        <w:rPr>
          <w:rFonts w:ascii="Arial" w:hAnsi="Arial" w:cs="Arial"/>
          <w:lang w:eastAsia="zh-CN"/>
        </w:rPr>
        <w:t>主管部门在</w:t>
      </w:r>
      <w:r w:rsidR="008278AA" w:rsidRPr="0038217A">
        <w:rPr>
          <w:rFonts w:ascii="Arial" w:hAnsi="Arial" w:cs="Arial"/>
          <w:lang w:eastAsia="zh-CN"/>
        </w:rPr>
        <w:t>规划和部署</w:t>
      </w:r>
      <w:r w:rsidRPr="0038217A">
        <w:rPr>
          <w:rFonts w:ascii="Arial" w:hAnsi="Arial" w:cs="Arial"/>
          <w:lang w:eastAsia="zh-CN"/>
        </w:rPr>
        <w:t>共用同一频段</w:t>
      </w:r>
      <w:r w:rsidR="008278AA" w:rsidRPr="0038217A">
        <w:rPr>
          <w:rFonts w:ascii="Arial" w:hAnsi="Arial" w:cs="Arial"/>
          <w:lang w:eastAsia="zh-CN"/>
        </w:rPr>
        <w:t>的</w:t>
      </w:r>
      <w:r w:rsidRPr="0038217A">
        <w:rPr>
          <w:rFonts w:ascii="Arial" w:hAnsi="Arial" w:cs="Arial"/>
          <w:lang w:eastAsia="zh-CN"/>
        </w:rPr>
        <w:t>地面和地球站（分别为</w:t>
      </w:r>
      <w:r w:rsidRPr="0038217A">
        <w:rPr>
          <w:rFonts w:ascii="Arial" w:hAnsi="Arial" w:cs="Arial"/>
          <w:lang w:eastAsia="zh-CN"/>
        </w:rPr>
        <w:t>FS</w:t>
      </w:r>
      <w:r w:rsidRPr="0038217A">
        <w:rPr>
          <w:rFonts w:ascii="Arial" w:hAnsi="Arial" w:cs="Arial"/>
          <w:lang w:eastAsia="zh-CN"/>
        </w:rPr>
        <w:t>和</w:t>
      </w:r>
      <w:r w:rsidRPr="0038217A">
        <w:rPr>
          <w:rFonts w:ascii="Arial" w:hAnsi="Arial" w:cs="Arial"/>
          <w:lang w:eastAsia="zh-CN"/>
        </w:rPr>
        <w:t>FSS</w:t>
      </w:r>
      <w:r w:rsidRPr="0038217A">
        <w:rPr>
          <w:rFonts w:ascii="Arial" w:hAnsi="Arial" w:cs="Arial"/>
          <w:lang w:eastAsia="zh-CN"/>
        </w:rPr>
        <w:t>业务）</w:t>
      </w:r>
      <w:r w:rsidR="008278AA" w:rsidRPr="0038217A">
        <w:rPr>
          <w:rFonts w:ascii="Arial" w:hAnsi="Arial" w:cs="Arial"/>
          <w:lang w:eastAsia="zh-CN"/>
        </w:rPr>
        <w:t>时</w:t>
      </w:r>
      <w:r w:rsidRPr="0038217A">
        <w:rPr>
          <w:rFonts w:ascii="Arial" w:hAnsi="Arial" w:cs="Arial"/>
          <w:lang w:eastAsia="zh-CN"/>
        </w:rPr>
        <w:t>实际确定的一个区域。第</w:t>
      </w:r>
      <w:r w:rsidRPr="0038217A">
        <w:rPr>
          <w:rFonts w:ascii="Arial" w:hAnsi="Arial" w:cs="Arial"/>
          <w:lang w:eastAsia="zh-CN"/>
        </w:rPr>
        <w:t>3M</w:t>
      </w:r>
      <w:r w:rsidRPr="0038217A">
        <w:rPr>
          <w:rFonts w:ascii="Arial" w:hAnsi="Arial" w:cs="Arial"/>
          <w:lang w:eastAsia="zh-CN"/>
        </w:rPr>
        <w:t>工作组负责制定目前国际认可的、有关确定地球站协调区方法的预测方法。</w:t>
      </w:r>
    </w:p>
    <w:p w:rsidR="00125649" w:rsidRPr="000A54CC" w:rsidRDefault="00125649" w:rsidP="00A66C56">
      <w:pPr>
        <w:pStyle w:val="Header1"/>
        <w:tabs>
          <w:tab w:val="clear" w:pos="3060"/>
        </w:tabs>
        <w:ind w:left="0" w:firstLine="0"/>
        <w:rPr>
          <w:lang w:val="en-GB"/>
        </w:rPr>
      </w:pPr>
      <w:r>
        <w:rPr>
          <w:rFonts w:eastAsiaTheme="minorEastAsia" w:hint="eastAsia"/>
          <w:lang w:val="en-GB" w:eastAsia="zh-CN"/>
        </w:rPr>
        <w:t>手册</w:t>
      </w:r>
      <w:r>
        <w:rPr>
          <w:lang w:val="en-GB"/>
        </w:rPr>
        <w:tab/>
      </w:r>
      <w:r>
        <w:rPr>
          <w:lang w:val="en-GB"/>
        </w:rPr>
        <w:tab/>
      </w:r>
      <w:r>
        <w:rPr>
          <w:lang w:val="en-GB"/>
        </w:rPr>
        <w:tab/>
      </w:r>
      <w:r w:rsidRPr="00A66C56">
        <w:rPr>
          <w:sz w:val="28"/>
          <w:szCs w:val="28"/>
          <w:lang w:val="en-GB"/>
        </w:rPr>
        <w:t>www.itu.int/pub/R-HDB</w:t>
      </w:r>
    </w:p>
    <w:p w:rsidR="005C4C44" w:rsidRPr="0038217A" w:rsidRDefault="005C4C44" w:rsidP="00F926F7">
      <w:pPr>
        <w:ind w:firstLine="0"/>
        <w:rPr>
          <w:rFonts w:ascii="Arial" w:hAnsi="Arial" w:cs="Arial"/>
          <w:lang w:eastAsia="zh-CN"/>
        </w:rPr>
      </w:pPr>
      <w:r w:rsidRPr="0038217A">
        <w:rPr>
          <w:rFonts w:ascii="Arial" w:hAnsi="Arial" w:cs="Arial"/>
          <w:lang w:eastAsia="zh-CN"/>
        </w:rPr>
        <w:t>ITU-R</w:t>
      </w:r>
      <w:r w:rsidRPr="0038217A">
        <w:rPr>
          <w:rFonts w:ascii="Arial" w:hAnsi="Arial" w:cs="Arial"/>
          <w:lang w:eastAsia="zh-CN"/>
        </w:rPr>
        <w:t>第</w:t>
      </w:r>
      <w:r w:rsidRPr="0038217A">
        <w:rPr>
          <w:rFonts w:ascii="Arial" w:hAnsi="Arial" w:cs="Arial"/>
          <w:lang w:eastAsia="zh-CN"/>
        </w:rPr>
        <w:t>3</w:t>
      </w:r>
      <w:r w:rsidRPr="0038217A">
        <w:rPr>
          <w:rFonts w:ascii="Arial" w:hAnsi="Arial" w:cs="Arial"/>
          <w:lang w:eastAsia="zh-CN"/>
        </w:rPr>
        <w:t>研究组</w:t>
      </w:r>
      <w:r w:rsidR="00F926F7" w:rsidRPr="0038217A">
        <w:rPr>
          <w:rFonts w:ascii="Arial" w:hAnsi="Arial" w:cs="Arial"/>
          <w:lang w:val="en-US" w:eastAsia="zh-CN"/>
        </w:rPr>
        <w:t>及其工作组编撰了多本</w:t>
      </w:r>
      <w:r w:rsidR="00F926F7" w:rsidRPr="0038217A">
        <w:rPr>
          <w:rFonts w:ascii="Arial" w:hAnsi="Arial" w:cs="Arial"/>
          <w:lang w:val="en-US" w:eastAsia="zh-CN"/>
        </w:rPr>
        <w:t>ITU-R</w:t>
      </w:r>
      <w:r w:rsidRPr="0038217A">
        <w:rPr>
          <w:rFonts w:ascii="Arial" w:hAnsi="Arial" w:cs="Arial"/>
          <w:lang w:eastAsia="zh-CN"/>
        </w:rPr>
        <w:t>手册：</w:t>
      </w:r>
    </w:p>
    <w:p w:rsidR="00125649" w:rsidRPr="0038217A" w:rsidRDefault="00F926F7" w:rsidP="009E73A2">
      <w:pPr>
        <w:ind w:firstLine="0"/>
        <w:rPr>
          <w:rFonts w:ascii="Arial" w:hAnsi="Arial" w:cs="Arial"/>
          <w:lang w:eastAsia="zh-CN"/>
        </w:rPr>
      </w:pPr>
      <w:r w:rsidRPr="0038217A">
        <w:rPr>
          <w:rFonts w:ascii="Arial" w:hAnsi="Arial" w:cs="Arial"/>
          <w:b/>
          <w:color w:val="1F497D"/>
          <w:lang w:eastAsia="zh-CN"/>
        </w:rPr>
        <w:t>《</w:t>
      </w:r>
      <w:r w:rsidRPr="0038217A">
        <w:rPr>
          <w:rFonts w:ascii="Arial" w:hAnsi="Arial" w:cs="Arial"/>
          <w:b/>
          <w:bCs/>
          <w:color w:val="1F497D"/>
          <w:lang w:eastAsia="zh-CN"/>
        </w:rPr>
        <w:t>ITU-R</w:t>
      </w:r>
      <w:r w:rsidRPr="0038217A">
        <w:rPr>
          <w:rFonts w:ascii="Arial" w:hAnsi="Arial" w:cs="Arial"/>
          <w:b/>
          <w:bCs/>
          <w:color w:val="1F497D"/>
          <w:lang w:eastAsia="zh-CN"/>
        </w:rPr>
        <w:t>适用于干扰和共用研究的传播预测方法手册</w:t>
      </w:r>
      <w:r w:rsidRPr="0038217A">
        <w:rPr>
          <w:rFonts w:ascii="Arial" w:hAnsi="Arial" w:cs="Arial"/>
          <w:b/>
          <w:color w:val="1F497D"/>
          <w:lang w:eastAsia="zh-CN"/>
        </w:rPr>
        <w:t>》（</w:t>
      </w:r>
      <w:hyperlink r:id="rId52" w:history="1">
        <w:r w:rsidR="006B45C4" w:rsidRPr="00365C7C">
          <w:rPr>
            <w:rStyle w:val="Hyperlink"/>
            <w:rFonts w:ascii="Arial" w:hAnsi="Arial" w:cs="Arial"/>
            <w:color w:val="1F497D" w:themeColor="text2"/>
            <w:lang w:eastAsia="zh-CN"/>
          </w:rPr>
          <w:t>www.itu.int/</w:t>
        </w:r>
        <w:r w:rsidR="006B45C4" w:rsidRPr="00365C7C">
          <w:rPr>
            <w:rStyle w:val="Hyperlink"/>
            <w:rFonts w:ascii="Arial" w:hAnsi="Arial" w:cs="Arial" w:hint="eastAsia"/>
            <w:color w:val="1F497D" w:themeColor="text2"/>
            <w:lang w:eastAsia="zh-CN"/>
          </w:rPr>
          <w:br/>
        </w:r>
        <w:r w:rsidR="006B45C4" w:rsidRPr="00365C7C">
          <w:rPr>
            <w:rStyle w:val="Hyperlink"/>
            <w:rFonts w:ascii="Arial" w:hAnsi="Arial" w:cs="Arial"/>
            <w:color w:val="1F497D" w:themeColor="text2"/>
            <w:lang w:eastAsia="zh-CN"/>
          </w:rPr>
          <w:t>pub/R-HDB-58</w:t>
        </w:r>
      </w:hyperlink>
      <w:r w:rsidRPr="0038217A">
        <w:rPr>
          <w:rFonts w:ascii="Arial" w:hAnsi="Arial" w:cs="Arial"/>
          <w:lang w:eastAsia="zh-CN"/>
        </w:rPr>
        <w:t>）</w:t>
      </w:r>
      <w:r w:rsidR="00D51F83" w:rsidRPr="0038217A">
        <w:rPr>
          <w:rFonts w:ascii="Arial" w:hAnsi="Arial" w:cs="Arial"/>
          <w:lang w:val="en-US" w:eastAsia="zh-CN"/>
        </w:rPr>
        <w:t>采用优选的</w:t>
      </w:r>
      <w:r w:rsidR="00D51F83" w:rsidRPr="0038217A">
        <w:rPr>
          <w:rFonts w:ascii="Arial" w:hAnsi="Arial" w:cs="Arial"/>
          <w:lang w:val="en-US" w:eastAsia="zh-CN"/>
        </w:rPr>
        <w:t>ITU-R P</w:t>
      </w:r>
      <w:r w:rsidR="00D51F83" w:rsidRPr="0038217A">
        <w:rPr>
          <w:rFonts w:ascii="Arial" w:hAnsi="Arial" w:cs="Arial"/>
          <w:lang w:val="en-US" w:eastAsia="zh-CN"/>
        </w:rPr>
        <w:t>系列射频传播模型和预测方法，提供了适用于共用研究和干扰评估的技术信息和指南。本《手册》</w:t>
      </w:r>
      <w:r w:rsidR="006B6334" w:rsidRPr="0038217A">
        <w:rPr>
          <w:rFonts w:ascii="Arial" w:hAnsi="Arial" w:cs="Arial"/>
          <w:lang w:val="en-US" w:eastAsia="zh-CN"/>
        </w:rPr>
        <w:t>应</w:t>
      </w:r>
      <w:r w:rsidR="00D51F83" w:rsidRPr="0038217A">
        <w:rPr>
          <w:rFonts w:ascii="Arial" w:hAnsi="Arial" w:cs="Arial"/>
          <w:lang w:val="en-US" w:eastAsia="zh-CN"/>
        </w:rPr>
        <w:t>与</w:t>
      </w:r>
      <w:r w:rsidR="00D51F83" w:rsidRPr="0038217A">
        <w:rPr>
          <w:rFonts w:ascii="Arial" w:hAnsi="Arial" w:cs="Arial"/>
          <w:lang w:val="en-US" w:eastAsia="zh-CN"/>
        </w:rPr>
        <w:t>ITU-R P</w:t>
      </w:r>
      <w:r w:rsidR="00D51F83" w:rsidRPr="0038217A">
        <w:rPr>
          <w:rFonts w:ascii="Arial" w:hAnsi="Arial" w:cs="Arial"/>
          <w:lang w:val="en-US" w:eastAsia="zh-CN"/>
        </w:rPr>
        <w:t>系列建议书一起使用，以帮助开展干扰分析并</w:t>
      </w:r>
      <w:r w:rsidR="006B6334" w:rsidRPr="0038217A">
        <w:rPr>
          <w:rFonts w:ascii="Arial" w:hAnsi="Arial" w:cs="Arial"/>
          <w:lang w:val="en-US" w:eastAsia="zh-CN"/>
        </w:rPr>
        <w:t>有助于</w:t>
      </w:r>
      <w:r w:rsidR="00D51F83" w:rsidRPr="0038217A">
        <w:rPr>
          <w:rFonts w:ascii="Arial" w:hAnsi="Arial" w:cs="Arial"/>
          <w:lang w:val="en-US" w:eastAsia="zh-CN"/>
        </w:rPr>
        <w:t>无线电通信业务系统的预测方法。</w:t>
      </w:r>
      <w:hyperlink w:history="1"/>
    </w:p>
    <w:p w:rsidR="00125649" w:rsidRPr="0038217A" w:rsidRDefault="000A2944" w:rsidP="006D3409">
      <w:pPr>
        <w:pStyle w:val="Enumlev10"/>
        <w:spacing w:before="80"/>
        <w:ind w:left="0" w:firstLine="0"/>
        <w:rPr>
          <w:rFonts w:ascii="Arial" w:hAnsi="Arial" w:cs="Arial"/>
          <w:lang w:val="en-GB"/>
        </w:rPr>
      </w:pPr>
      <w:r w:rsidRPr="0038217A">
        <w:rPr>
          <w:rFonts w:ascii="Arial" w:hAnsi="Arial" w:cs="Arial"/>
          <w:b/>
          <w:bCs/>
          <w:color w:val="1F497D" w:themeColor="text2"/>
          <w:lang w:val="en-GB" w:eastAsia="zh-CN"/>
        </w:rPr>
        <w:t>《无线电气象手册》（</w:t>
      </w:r>
      <w:hyperlink r:id="rId53" w:history="1">
        <w:r w:rsidR="00125649" w:rsidRPr="0038217A">
          <w:rPr>
            <w:rStyle w:val="Hyperlink"/>
            <w:rFonts w:ascii="Arial" w:hAnsi="Arial" w:cs="Arial"/>
            <w:color w:val="1F497D" w:themeColor="text2"/>
            <w:lang w:val="en-GB"/>
          </w:rPr>
          <w:t>www.itu.int/pub/R-HDB-26</w:t>
        </w:r>
      </w:hyperlink>
      <w:r w:rsidRPr="0038217A">
        <w:rPr>
          <w:rFonts w:ascii="Arial" w:hAnsi="Arial" w:cs="Arial"/>
          <w:lang w:val="en-GB" w:eastAsia="zh-CN"/>
        </w:rPr>
        <w:t>）</w:t>
      </w:r>
      <w:r w:rsidR="006D3409" w:rsidRPr="0038217A">
        <w:rPr>
          <w:rFonts w:ascii="Arial" w:hAnsi="Arial" w:cs="Arial"/>
          <w:lang w:val="en-GB" w:eastAsia="zh-CN"/>
        </w:rPr>
        <w:t>提供了无线电气象的一般信息并涵盖了以下问题：大气的物理特性、大气折射、颗粒散射、大气衰减和散射、水汽衰减、无线电发射率、交叉极化以及大气过程的各向异性和统计问题。</w:t>
      </w:r>
    </w:p>
    <w:p w:rsidR="00125649" w:rsidRPr="0038217A" w:rsidRDefault="006D3409" w:rsidP="006D3409">
      <w:pPr>
        <w:pStyle w:val="Enumlev10"/>
        <w:spacing w:before="80"/>
        <w:ind w:left="0" w:firstLine="0"/>
        <w:rPr>
          <w:rFonts w:ascii="Arial" w:hAnsi="Arial" w:cs="Arial"/>
          <w:lang w:val="en-GB"/>
        </w:rPr>
      </w:pPr>
      <w:r w:rsidRPr="0038217A">
        <w:rPr>
          <w:rFonts w:ascii="Arial" w:hAnsi="Arial" w:cs="Arial"/>
          <w:b/>
          <w:bCs/>
          <w:color w:val="1F497D" w:themeColor="text2"/>
          <w:lang w:val="en-GB" w:eastAsia="zh-CN"/>
        </w:rPr>
        <w:t>《</w:t>
      </w:r>
      <w:r w:rsidR="00125649" w:rsidRPr="0038217A">
        <w:rPr>
          <w:rFonts w:ascii="Arial" w:hAnsi="Arial" w:cs="Arial"/>
          <w:b/>
          <w:bCs/>
          <w:color w:val="1F497D" w:themeColor="text2"/>
          <w:lang w:eastAsia="zh-CN"/>
        </w:rPr>
        <w:t>地球表面无线电波传播的曲线</w:t>
      </w:r>
      <w:r w:rsidRPr="0038217A">
        <w:rPr>
          <w:rFonts w:ascii="Arial" w:hAnsi="Arial" w:cs="Arial"/>
          <w:b/>
          <w:bCs/>
          <w:color w:val="1F497D" w:themeColor="text2"/>
          <w:lang w:eastAsia="zh-CN"/>
        </w:rPr>
        <w:t>手册》</w:t>
      </w:r>
      <w:r w:rsidR="00125649" w:rsidRPr="0038217A">
        <w:rPr>
          <w:rFonts w:ascii="Arial" w:hAnsi="Arial" w:cs="Arial"/>
          <w:lang w:val="en-GB"/>
        </w:rPr>
        <w:t>(</w:t>
      </w:r>
      <w:hyperlink r:id="rId54" w:history="1">
        <w:r w:rsidR="00125649" w:rsidRPr="0038217A">
          <w:rPr>
            <w:rStyle w:val="Hyperlink"/>
            <w:rFonts w:ascii="Arial" w:hAnsi="Arial" w:cs="Arial"/>
            <w:color w:val="1F497D" w:themeColor="text2"/>
            <w:lang w:val="en-GB"/>
          </w:rPr>
          <w:t>www.itu.int/pub/R-HDB-13</w:t>
        </w:r>
      </w:hyperlink>
      <w:r w:rsidR="00125649" w:rsidRPr="0038217A">
        <w:rPr>
          <w:rFonts w:ascii="Arial" w:hAnsi="Arial" w:cs="Arial"/>
          <w:lang w:val="en-GB"/>
        </w:rPr>
        <w:t>)</w:t>
      </w:r>
    </w:p>
    <w:p w:rsidR="00125649" w:rsidRPr="0038217A" w:rsidRDefault="006D3409" w:rsidP="006D3409">
      <w:pPr>
        <w:spacing w:before="80"/>
        <w:ind w:firstLine="0"/>
        <w:jc w:val="lowKashida"/>
        <w:rPr>
          <w:rFonts w:ascii="Arial" w:hAnsi="Arial" w:cs="Arial"/>
        </w:rPr>
      </w:pPr>
      <w:r w:rsidRPr="0038217A">
        <w:rPr>
          <w:rFonts w:ascii="Arial" w:hAnsi="Arial" w:cs="Arial"/>
          <w:b/>
          <w:bCs/>
          <w:color w:val="1F497D" w:themeColor="text2"/>
          <w:lang w:eastAsia="zh-CN"/>
        </w:rPr>
        <w:t>《</w:t>
      </w:r>
      <w:r w:rsidRPr="0038217A">
        <w:rPr>
          <w:rFonts w:ascii="Arial" w:hAnsi="Arial" w:cs="Arial"/>
          <w:b/>
          <w:bCs/>
          <w:color w:val="1F497D" w:themeColor="text2"/>
          <w:lang w:eastAsia="zh-CN"/>
        </w:rPr>
        <w:t>VHF/UHF</w:t>
      </w:r>
      <w:r w:rsidRPr="0038217A">
        <w:rPr>
          <w:rFonts w:ascii="Arial" w:hAnsi="Arial" w:cs="Arial"/>
          <w:b/>
          <w:bCs/>
          <w:color w:val="1F497D" w:themeColor="text2"/>
          <w:lang w:eastAsia="zh-CN"/>
        </w:rPr>
        <w:t>频段内地面陆地移动无线电波传播手册》（</w:t>
      </w:r>
      <w:hyperlink r:id="rId55" w:history="1">
        <w:r w:rsidR="00125649" w:rsidRPr="0038217A">
          <w:rPr>
            <w:rStyle w:val="Hyperlink"/>
            <w:rFonts w:ascii="Arial" w:hAnsi="Arial" w:cs="Arial"/>
            <w:color w:val="1F497D" w:themeColor="text2"/>
          </w:rPr>
          <w:t>www.itu.int/pub/R-HDB-44</w:t>
        </w:r>
      </w:hyperlink>
      <w:r w:rsidRPr="0038217A">
        <w:rPr>
          <w:rFonts w:ascii="Arial" w:hAnsi="Arial" w:cs="Arial"/>
          <w:lang w:eastAsia="zh-CN"/>
        </w:rPr>
        <w:t>）描述了预测地面点对点、点对面、点对多点移动网络无线电传播的技术基础。</w:t>
      </w:r>
    </w:p>
    <w:p w:rsidR="00125649" w:rsidRPr="0038217A" w:rsidRDefault="006D3409" w:rsidP="00975CC0">
      <w:pPr>
        <w:spacing w:before="80"/>
        <w:ind w:firstLine="0"/>
        <w:jc w:val="lowKashida"/>
        <w:rPr>
          <w:rFonts w:ascii="Arial" w:hAnsi="Arial" w:cs="Arial"/>
        </w:rPr>
      </w:pPr>
      <w:r w:rsidRPr="0038217A">
        <w:rPr>
          <w:rFonts w:ascii="Arial" w:hAnsi="Arial" w:cs="Arial"/>
          <w:b/>
          <w:bCs/>
          <w:color w:val="1F497D" w:themeColor="text2"/>
          <w:lang w:eastAsia="zh-CN"/>
        </w:rPr>
        <w:t>《</w:t>
      </w:r>
      <w:r w:rsidR="00125649" w:rsidRPr="0038217A">
        <w:rPr>
          <w:rFonts w:ascii="Arial" w:hAnsi="Arial" w:cs="Arial"/>
          <w:b/>
          <w:bCs/>
          <w:color w:val="1F497D" w:themeColor="text2"/>
          <w:lang w:eastAsia="zh-CN"/>
        </w:rPr>
        <w:t>电离层及其无线电波传播效应</w:t>
      </w:r>
      <w:r w:rsidRPr="0038217A">
        <w:rPr>
          <w:rFonts w:ascii="Arial" w:hAnsi="Arial" w:cs="Arial"/>
          <w:b/>
          <w:bCs/>
          <w:color w:val="1F497D" w:themeColor="text2"/>
          <w:lang w:eastAsia="zh-CN"/>
        </w:rPr>
        <w:t>手册》</w:t>
      </w:r>
      <w:r w:rsidRPr="0038217A">
        <w:rPr>
          <w:rFonts w:ascii="Arial" w:hAnsi="Arial" w:cs="Arial"/>
          <w:lang w:eastAsia="zh-CN"/>
        </w:rPr>
        <w:t>（</w:t>
      </w:r>
      <w:hyperlink r:id="rId56" w:history="1">
        <w:r w:rsidR="00125649" w:rsidRPr="0038217A">
          <w:rPr>
            <w:rStyle w:val="Hyperlink"/>
            <w:rFonts w:ascii="Arial" w:hAnsi="Arial" w:cs="Arial"/>
            <w:color w:val="1F497D" w:themeColor="text2"/>
          </w:rPr>
          <w:t>www.itu.int/pub/R-HDB-32</w:t>
        </w:r>
      </w:hyperlink>
      <w:r w:rsidRPr="0038217A">
        <w:rPr>
          <w:rFonts w:ascii="Arial" w:hAnsi="Arial" w:cs="Arial"/>
          <w:lang w:eastAsia="zh-CN"/>
        </w:rPr>
        <w:t>）为无线电规划人员和用户提供了地理层特性和传播影响的</w:t>
      </w:r>
      <w:r w:rsidR="00975CC0" w:rsidRPr="0038217A">
        <w:rPr>
          <w:rFonts w:ascii="Arial" w:hAnsi="Arial" w:cs="Arial"/>
          <w:lang w:eastAsia="zh-CN"/>
        </w:rPr>
        <w:t>指南，以便有助于设计相关无线电通信系统。</w:t>
      </w:r>
    </w:p>
    <w:p w:rsidR="00125649" w:rsidRPr="0038217A" w:rsidRDefault="00975CC0" w:rsidP="00975CC0">
      <w:pPr>
        <w:spacing w:before="80"/>
        <w:ind w:firstLine="0"/>
        <w:rPr>
          <w:rFonts w:ascii="Arial" w:hAnsi="Arial" w:cs="Arial"/>
        </w:rPr>
      </w:pPr>
      <w:r w:rsidRPr="0038217A">
        <w:rPr>
          <w:rFonts w:ascii="Arial" w:hAnsi="Arial" w:cs="Arial"/>
          <w:b/>
          <w:bCs/>
          <w:color w:val="1F497D" w:themeColor="text2"/>
          <w:lang w:eastAsia="zh-CN"/>
        </w:rPr>
        <w:t>《</w:t>
      </w:r>
      <w:r w:rsidR="00125649" w:rsidRPr="0038217A">
        <w:rPr>
          <w:rFonts w:ascii="Arial" w:hAnsi="Arial" w:cs="Arial"/>
          <w:b/>
          <w:bCs/>
          <w:color w:val="1F497D" w:themeColor="text2"/>
          <w:lang w:eastAsia="zh-CN"/>
        </w:rPr>
        <w:t>预测地对空路径通信无线电波传播信息</w:t>
      </w:r>
      <w:r w:rsidRPr="0038217A">
        <w:rPr>
          <w:rFonts w:ascii="Arial" w:hAnsi="Arial" w:cs="Arial"/>
          <w:b/>
          <w:bCs/>
          <w:color w:val="1F497D" w:themeColor="text2"/>
          <w:lang w:eastAsia="zh-CN"/>
        </w:rPr>
        <w:t>手册》</w:t>
      </w:r>
      <w:r w:rsidRPr="0038217A">
        <w:rPr>
          <w:rFonts w:ascii="Arial" w:hAnsi="Arial" w:cs="Arial"/>
          <w:lang w:eastAsia="zh-CN"/>
        </w:rPr>
        <w:t>（</w:t>
      </w:r>
      <w:hyperlink r:id="rId57" w:history="1">
        <w:r w:rsidR="00125649" w:rsidRPr="0038217A">
          <w:rPr>
            <w:rStyle w:val="Hyperlink"/>
            <w:rFonts w:ascii="Arial" w:hAnsi="Arial" w:cs="Arial"/>
            <w:color w:val="1F497D" w:themeColor="text2"/>
          </w:rPr>
          <w:t>www.itu.int/pub/R-HDB-27</w:t>
        </w:r>
      </w:hyperlink>
      <w:r w:rsidRPr="0038217A">
        <w:rPr>
          <w:rFonts w:ascii="Arial" w:hAnsi="Arial" w:cs="Arial"/>
          <w:lang w:eastAsia="zh-CN"/>
        </w:rPr>
        <w:t>）提供了地对空传播影响的背景和补充信息，以便有助于设计不同的地对空通信系统。</w:t>
      </w:r>
    </w:p>
    <w:p w:rsidR="00125649" w:rsidRPr="0038217A" w:rsidRDefault="000933CA" w:rsidP="00723A35">
      <w:pPr>
        <w:spacing w:before="80"/>
        <w:ind w:firstLine="0"/>
        <w:rPr>
          <w:rFonts w:ascii="Arial" w:hAnsi="Arial" w:cs="Arial"/>
          <w:lang w:val="en-US" w:eastAsia="zh-CN"/>
        </w:rPr>
      </w:pPr>
      <w:r w:rsidRPr="0038217A">
        <w:rPr>
          <w:rFonts w:ascii="Arial" w:hAnsi="Arial" w:cs="Arial"/>
          <w:b/>
          <w:bCs/>
          <w:color w:val="1F497D" w:themeColor="text2"/>
          <w:lang w:eastAsia="zh-CN"/>
        </w:rPr>
        <w:t>《</w:t>
      </w:r>
      <w:r w:rsidR="00125649" w:rsidRPr="0038217A">
        <w:rPr>
          <w:rFonts w:ascii="Arial" w:hAnsi="Arial" w:cs="Arial"/>
          <w:b/>
          <w:bCs/>
          <w:color w:val="1F497D" w:themeColor="text2"/>
          <w:lang w:eastAsia="zh-CN"/>
        </w:rPr>
        <w:t>有关设计地面点对点链路的无线电波传播信息</w:t>
      </w:r>
      <w:r w:rsidRPr="0038217A">
        <w:rPr>
          <w:rFonts w:ascii="Arial" w:hAnsi="Arial" w:cs="Arial"/>
          <w:b/>
          <w:bCs/>
          <w:color w:val="1F497D" w:themeColor="text2"/>
          <w:lang w:eastAsia="zh-CN"/>
        </w:rPr>
        <w:t>的手册》</w:t>
      </w:r>
      <w:r w:rsidRPr="0038217A">
        <w:rPr>
          <w:rFonts w:ascii="Arial" w:hAnsi="Arial" w:cs="Arial"/>
          <w:lang w:eastAsia="zh-CN"/>
        </w:rPr>
        <w:t>（</w:t>
      </w:r>
      <w:hyperlink r:id="rId58" w:history="1">
        <w:r w:rsidR="00125649" w:rsidRPr="0038217A">
          <w:rPr>
            <w:rStyle w:val="Hyperlink"/>
            <w:rFonts w:ascii="Arial" w:hAnsi="Arial" w:cs="Arial"/>
            <w:color w:val="1F497D" w:themeColor="text2"/>
          </w:rPr>
          <w:t>www.itu.int/pub/R-HDB-54</w:t>
        </w:r>
      </w:hyperlink>
      <w:r w:rsidRPr="0038217A">
        <w:rPr>
          <w:rFonts w:ascii="Arial" w:hAnsi="Arial" w:cs="Arial"/>
          <w:lang w:eastAsia="zh-CN"/>
        </w:rPr>
        <w:t>）提供了无线电波传播影响的背景和补充信息并作为</w:t>
      </w:r>
      <w:r w:rsidRPr="0038217A">
        <w:rPr>
          <w:rFonts w:ascii="Arial" w:hAnsi="Arial" w:cs="Arial"/>
          <w:lang w:eastAsia="zh-CN"/>
        </w:rPr>
        <w:t>ITU-R</w:t>
      </w:r>
      <w:r w:rsidRPr="0038217A">
        <w:rPr>
          <w:rFonts w:ascii="Arial" w:hAnsi="Arial" w:cs="Arial"/>
          <w:lang w:eastAsia="zh-CN"/>
        </w:rPr>
        <w:t>第</w:t>
      </w:r>
      <w:r w:rsidRPr="0038217A">
        <w:rPr>
          <w:rFonts w:ascii="Arial" w:hAnsi="Arial" w:cs="Arial"/>
          <w:lang w:eastAsia="zh-CN"/>
        </w:rPr>
        <w:t>3</w:t>
      </w:r>
      <w:r w:rsidRPr="0038217A">
        <w:rPr>
          <w:rFonts w:ascii="Arial" w:hAnsi="Arial" w:cs="Arial"/>
          <w:lang w:eastAsia="zh-CN"/>
        </w:rPr>
        <w:t>研究组所制定的</w:t>
      </w:r>
      <w:r w:rsidRPr="0038217A">
        <w:rPr>
          <w:rFonts w:ascii="Arial" w:hAnsi="Arial" w:cs="Arial"/>
          <w:lang w:eastAsia="zh-CN"/>
        </w:rPr>
        <w:t>ITU-R</w:t>
      </w:r>
      <w:r w:rsidRPr="0038217A">
        <w:rPr>
          <w:rFonts w:ascii="Arial" w:hAnsi="Arial" w:cs="Arial"/>
          <w:lang w:eastAsia="zh-CN"/>
        </w:rPr>
        <w:t>建议书的</w:t>
      </w:r>
      <w:r w:rsidR="00723A35" w:rsidRPr="0038217A">
        <w:rPr>
          <w:rFonts w:ascii="Arial" w:hAnsi="Arial" w:cs="Arial"/>
          <w:lang w:eastAsia="zh-CN"/>
        </w:rPr>
        <w:t>姐妹卷和指南，为设计地面点对点链路提供帮助。</w:t>
      </w:r>
    </w:p>
    <w:p w:rsidR="009E73A2" w:rsidRPr="009E73A2" w:rsidRDefault="009E73A2" w:rsidP="00723A35">
      <w:pPr>
        <w:spacing w:before="80"/>
        <w:ind w:firstLine="0"/>
        <w:rPr>
          <w:lang w:val="en-US"/>
        </w:rPr>
      </w:pPr>
    </w:p>
    <w:p w:rsidR="00C00C78" w:rsidRDefault="00C00C78">
      <w:pPr>
        <w:tabs>
          <w:tab w:val="clear" w:pos="794"/>
          <w:tab w:val="clear" w:pos="1191"/>
          <w:tab w:val="clear" w:pos="1588"/>
          <w:tab w:val="clear" w:pos="1985"/>
        </w:tabs>
        <w:overflowPunct/>
        <w:autoSpaceDE/>
        <w:autoSpaceDN/>
        <w:spacing w:before="0" w:line="240" w:lineRule="auto"/>
        <w:ind w:firstLine="0"/>
        <w:jc w:val="left"/>
        <w:textAlignment w:val="auto"/>
        <w:rPr>
          <w:lang w:eastAsia="zh-CN"/>
        </w:rPr>
      </w:pPr>
      <w:r>
        <w:rPr>
          <w:lang w:eastAsia="zh-CN"/>
        </w:rPr>
        <w:br w:type="page"/>
      </w:r>
    </w:p>
    <w:p w:rsidR="00C00C78" w:rsidRPr="00C00C78" w:rsidRDefault="00C00C78" w:rsidP="00C00C78">
      <w:pPr>
        <w:spacing w:before="0"/>
        <w:rPr>
          <w:sz w:val="6"/>
          <w:szCs w:val="6"/>
          <w:lang w:eastAsia="zh-CN"/>
        </w:rPr>
      </w:pPr>
    </w:p>
    <w:p w:rsidR="00125649" w:rsidRDefault="00125649" w:rsidP="00C00C78">
      <w:pPr>
        <w:pStyle w:val="Header1"/>
        <w:keepNext/>
        <w:spacing w:before="0"/>
        <w:ind w:left="0" w:firstLine="0"/>
        <w:rPr>
          <w:lang w:val="en-GB" w:eastAsia="zh-CN"/>
        </w:rPr>
      </w:pPr>
      <w:r>
        <w:rPr>
          <w:lang w:val="en-GB" w:eastAsia="zh-CN"/>
        </w:rPr>
        <w:t>ITU-R</w:t>
      </w:r>
      <w:r w:rsidR="00723A35">
        <w:rPr>
          <w:rFonts w:eastAsiaTheme="minorEastAsia" w:hint="eastAsia"/>
          <w:lang w:val="en-GB" w:eastAsia="zh-CN"/>
        </w:rPr>
        <w:t>第</w:t>
      </w:r>
      <w:r w:rsidR="00723A35">
        <w:rPr>
          <w:rFonts w:eastAsiaTheme="minorEastAsia" w:hint="eastAsia"/>
          <w:lang w:val="en-GB" w:eastAsia="zh-CN"/>
        </w:rPr>
        <w:t>3</w:t>
      </w:r>
      <w:r w:rsidR="00723A35">
        <w:rPr>
          <w:rFonts w:eastAsiaTheme="minorEastAsia" w:hint="eastAsia"/>
          <w:lang w:val="en-GB" w:eastAsia="zh-CN"/>
        </w:rPr>
        <w:t>研究组的其他实际成果</w:t>
      </w:r>
      <w:r>
        <w:rPr>
          <w:lang w:val="en-GB" w:eastAsia="zh-CN"/>
        </w:rPr>
        <w:t xml:space="preserve"> </w:t>
      </w:r>
    </w:p>
    <w:p w:rsidR="00125649" w:rsidRPr="0038217A" w:rsidRDefault="000C1045" w:rsidP="00C00C78">
      <w:pPr>
        <w:rPr>
          <w:rFonts w:ascii="Arial" w:hAnsi="Arial" w:cs="Arial"/>
          <w:lang w:eastAsia="zh-CN"/>
        </w:rPr>
      </w:pPr>
      <w:r w:rsidRPr="0038217A">
        <w:rPr>
          <w:rFonts w:ascii="Arial" w:hAnsi="Arial" w:cs="Arial"/>
          <w:lang w:eastAsia="zh-CN"/>
        </w:rPr>
        <w:t>第</w:t>
      </w:r>
      <w:r w:rsidRPr="0038217A">
        <w:rPr>
          <w:rFonts w:ascii="Arial" w:hAnsi="Arial" w:cs="Arial"/>
          <w:lang w:eastAsia="zh-CN"/>
        </w:rPr>
        <w:t>3</w:t>
      </w:r>
      <w:r w:rsidRPr="0038217A">
        <w:rPr>
          <w:rFonts w:ascii="Arial" w:hAnsi="Arial" w:cs="Arial"/>
          <w:lang w:eastAsia="zh-CN"/>
        </w:rPr>
        <w:t>研究组及其工作组维护</w:t>
      </w:r>
      <w:r w:rsidR="003D1858" w:rsidRPr="0038217A">
        <w:rPr>
          <w:rFonts w:ascii="Arial" w:hAnsi="Arial" w:cs="Arial"/>
          <w:lang w:eastAsia="zh-CN"/>
        </w:rPr>
        <w:t>着</w:t>
      </w:r>
      <w:r w:rsidRPr="0038217A">
        <w:rPr>
          <w:rFonts w:ascii="Arial" w:hAnsi="Arial" w:cs="Arial"/>
          <w:lang w:eastAsia="zh-CN"/>
        </w:rPr>
        <w:t>多份有关无线电波传播和各种场强测量</w:t>
      </w:r>
      <w:r w:rsidR="00C47C82" w:rsidRPr="0038217A">
        <w:rPr>
          <w:rFonts w:ascii="Arial" w:hAnsi="Arial" w:cs="Arial"/>
          <w:lang w:eastAsia="zh-CN"/>
        </w:rPr>
        <w:t>问题的</w:t>
      </w:r>
      <w:r w:rsidRPr="0038217A">
        <w:rPr>
          <w:rFonts w:ascii="Arial" w:hAnsi="Arial" w:cs="Arial"/>
          <w:color w:val="1F497D" w:themeColor="text2"/>
          <w:lang w:eastAsia="zh-CN"/>
        </w:rPr>
        <w:t>《报告》</w:t>
      </w:r>
      <w:r w:rsidR="00C00C78" w:rsidRPr="0038217A">
        <w:rPr>
          <w:rFonts w:ascii="Arial" w:hAnsi="Arial" w:cs="Arial"/>
        </w:rPr>
        <w:t>(</w:t>
      </w:r>
      <w:hyperlink r:id="rId59" w:history="1">
        <w:r w:rsidR="00C00C78" w:rsidRPr="0038217A">
          <w:rPr>
            <w:rStyle w:val="Hyperlink"/>
            <w:rFonts w:ascii="Arial" w:hAnsi="Arial" w:cs="Arial"/>
            <w:color w:val="1F497D" w:themeColor="text2"/>
          </w:rPr>
          <w:t>www.itu.int/pub/R-REP</w:t>
        </w:r>
      </w:hyperlink>
      <w:r w:rsidR="00C00C78" w:rsidRPr="0038217A">
        <w:rPr>
          <w:rFonts w:ascii="Arial" w:hAnsi="Arial" w:cs="Arial"/>
        </w:rPr>
        <w:t>)</w:t>
      </w:r>
      <w:r w:rsidR="00C47C82" w:rsidRPr="0038217A">
        <w:rPr>
          <w:rFonts w:ascii="Arial" w:hAnsi="Arial" w:cs="Arial"/>
          <w:lang w:eastAsia="zh-CN"/>
        </w:rPr>
        <w:t>。它还维护</w:t>
      </w:r>
      <w:r w:rsidR="003D1858" w:rsidRPr="0038217A">
        <w:rPr>
          <w:rFonts w:ascii="Arial" w:hAnsi="Arial" w:cs="Arial"/>
          <w:lang w:eastAsia="zh-CN"/>
        </w:rPr>
        <w:t>若干</w:t>
      </w:r>
      <w:r w:rsidR="00C47C82" w:rsidRPr="0038217A">
        <w:rPr>
          <w:rFonts w:ascii="Arial" w:hAnsi="Arial" w:cs="Arial"/>
          <w:lang w:eastAsia="zh-CN"/>
        </w:rPr>
        <w:t>支持几个</w:t>
      </w:r>
      <w:r w:rsidR="00C47C82" w:rsidRPr="0038217A">
        <w:rPr>
          <w:rFonts w:ascii="Arial" w:hAnsi="Arial" w:cs="Arial"/>
          <w:b/>
          <w:bCs/>
          <w:color w:val="1F497D" w:themeColor="text2"/>
          <w:lang w:eastAsia="zh-CN"/>
        </w:rPr>
        <w:t>ITU-R</w:t>
      </w:r>
      <w:r w:rsidR="00C47C82" w:rsidRPr="0038217A">
        <w:rPr>
          <w:rFonts w:ascii="Arial" w:hAnsi="Arial" w:cs="Arial"/>
          <w:b/>
          <w:bCs/>
          <w:color w:val="1F497D" w:themeColor="text2"/>
          <w:lang w:eastAsia="zh-CN"/>
        </w:rPr>
        <w:t>建议书</w:t>
      </w:r>
      <w:r w:rsidR="00C47C82" w:rsidRPr="0038217A">
        <w:rPr>
          <w:rFonts w:ascii="Arial" w:hAnsi="Arial" w:cs="Arial"/>
          <w:lang w:eastAsia="zh-CN"/>
        </w:rPr>
        <w:t>（</w:t>
      </w:r>
      <w:hyperlink r:id="rId60" w:history="1">
        <w:r w:rsidR="00C00C78" w:rsidRPr="0038217A">
          <w:rPr>
            <w:rStyle w:val="Hyperlink"/>
            <w:rFonts w:ascii="Arial" w:hAnsi="Arial" w:cs="Arial"/>
            <w:color w:val="1F497D" w:themeColor="text2"/>
            <w:lang w:eastAsia="zh-CN"/>
          </w:rPr>
          <w:t>www.itu.int/pub/R-REC</w:t>
        </w:r>
      </w:hyperlink>
      <w:r w:rsidR="00C47C82" w:rsidRPr="0038217A">
        <w:rPr>
          <w:rFonts w:ascii="Arial" w:hAnsi="Arial" w:cs="Arial"/>
          <w:lang w:eastAsia="zh-CN"/>
        </w:rPr>
        <w:t>）中无线电波传播模型及制定无线电波传播模型或改进现有无线电波传播模型的数据表和软件产品。</w:t>
      </w:r>
    </w:p>
    <w:p w:rsidR="00125649" w:rsidRPr="003D1858" w:rsidRDefault="00125649" w:rsidP="00D95664">
      <w:pPr>
        <w:pStyle w:val="Enumlev10"/>
        <w:rPr>
          <w:lang w:val="en-GB" w:eastAsia="zh-CN"/>
        </w:rPr>
      </w:pPr>
    </w:p>
    <w:p w:rsidR="00125649" w:rsidRDefault="00125649" w:rsidP="00D95664">
      <w:pPr>
        <w:pStyle w:val="Enumlev10"/>
        <w:rPr>
          <w:lang w:eastAsia="zh-CN"/>
        </w:rPr>
      </w:pPr>
    </w:p>
    <w:p w:rsidR="00C00C78" w:rsidRDefault="00C00C78" w:rsidP="00D95664">
      <w:pPr>
        <w:pStyle w:val="Enumlev10"/>
        <w:rPr>
          <w:lang w:eastAsia="zh-CN"/>
        </w:rPr>
      </w:pPr>
    </w:p>
    <w:p w:rsidR="00125649" w:rsidRDefault="00125649" w:rsidP="00D95664">
      <w:pPr>
        <w:pStyle w:val="Enumlev10"/>
        <w:rPr>
          <w:lang w:eastAsia="zh-CN"/>
        </w:rPr>
      </w:pPr>
    </w:p>
    <w:p w:rsidR="00125649" w:rsidRDefault="00125649" w:rsidP="00D95664">
      <w:pPr>
        <w:pStyle w:val="Enumlev10"/>
        <w:rPr>
          <w:lang w:eastAsia="zh-CN"/>
        </w:rPr>
      </w:pPr>
    </w:p>
    <w:p w:rsidR="00125649" w:rsidRDefault="00125649" w:rsidP="00D95664">
      <w:pPr>
        <w:pStyle w:val="Enumlev10"/>
        <w:rPr>
          <w:lang w:eastAsia="zh-CN"/>
        </w:rPr>
      </w:pPr>
    </w:p>
    <w:p w:rsidR="00125649" w:rsidRDefault="00125649" w:rsidP="00D95664">
      <w:pPr>
        <w:pStyle w:val="Enumlev10"/>
        <w:rPr>
          <w:lang w:eastAsia="zh-CN"/>
        </w:rPr>
      </w:pPr>
    </w:p>
    <w:p w:rsidR="00823B2C" w:rsidRDefault="00823B2C" w:rsidP="005C4C44">
      <w:pPr>
        <w:overflowPunct/>
        <w:autoSpaceDE/>
        <w:autoSpaceDN/>
        <w:spacing w:before="0"/>
        <w:textAlignment w:val="auto"/>
        <w:rPr>
          <w:lang w:eastAsia="zh-CN"/>
        </w:rPr>
      </w:pPr>
    </w:p>
    <w:p w:rsidR="00823B2C" w:rsidRDefault="00823B2C" w:rsidP="005C4C44">
      <w:pPr>
        <w:overflowPunct/>
        <w:autoSpaceDE/>
        <w:autoSpaceDN/>
        <w:spacing w:before="0"/>
        <w:textAlignment w:val="auto"/>
        <w:rPr>
          <w:lang w:eastAsia="zh-CN"/>
        </w:rPr>
      </w:pPr>
    </w:p>
    <w:p w:rsidR="00823B2C" w:rsidRDefault="00823B2C" w:rsidP="005C4C44">
      <w:pPr>
        <w:overflowPunct/>
        <w:autoSpaceDE/>
        <w:autoSpaceDN/>
        <w:spacing w:before="0"/>
        <w:textAlignment w:val="auto"/>
        <w:rPr>
          <w:lang w:eastAsia="zh-CN"/>
        </w:rPr>
      </w:pPr>
    </w:p>
    <w:p w:rsidR="00823B2C" w:rsidRDefault="00823B2C" w:rsidP="005C4C44">
      <w:pPr>
        <w:overflowPunct/>
        <w:autoSpaceDE/>
        <w:autoSpaceDN/>
        <w:spacing w:before="0"/>
        <w:textAlignment w:val="auto"/>
        <w:rPr>
          <w:lang w:eastAsia="zh-CN"/>
        </w:rPr>
      </w:pPr>
    </w:p>
    <w:p w:rsidR="005C4C44" w:rsidRDefault="005C4C44" w:rsidP="005C4C44">
      <w:pPr>
        <w:overflowPunct/>
        <w:autoSpaceDE/>
        <w:autoSpaceDN/>
        <w:spacing w:before="0"/>
        <w:textAlignment w:val="auto"/>
        <w:rPr>
          <w:lang w:eastAsia="zh-CN"/>
        </w:rPr>
      </w:pPr>
      <w:r>
        <w:rPr>
          <w:lang w:eastAsia="zh-CN"/>
        </w:rPr>
        <w:br w:type="page"/>
      </w:r>
    </w:p>
    <w:p w:rsidR="00F0349A" w:rsidRPr="00F0349A" w:rsidRDefault="00F0349A" w:rsidP="003B33DC">
      <w:pPr>
        <w:pStyle w:val="Title1"/>
        <w:rPr>
          <w:sz w:val="2"/>
          <w:szCs w:val="2"/>
          <w:lang w:val="en-US" w:eastAsia="zh-CN"/>
        </w:rPr>
      </w:pPr>
    </w:p>
    <w:p w:rsidR="005C4C44" w:rsidRDefault="005C4C44" w:rsidP="003B33DC">
      <w:pPr>
        <w:pStyle w:val="Title1"/>
        <w:rPr>
          <w:lang w:val="en-US" w:eastAsia="zh-CN"/>
        </w:rPr>
      </w:pPr>
      <w:bookmarkStart w:id="59" w:name="_Toc267559769"/>
      <w:r w:rsidRPr="00075AB6">
        <w:rPr>
          <w:rFonts w:hint="eastAsia"/>
          <w:lang w:val="en-US" w:eastAsia="zh-CN"/>
        </w:rPr>
        <w:t>第</w:t>
      </w:r>
      <w:r w:rsidRPr="00075AB6">
        <w:rPr>
          <w:rFonts w:hint="eastAsia"/>
          <w:lang w:val="en-US" w:eastAsia="zh-CN"/>
        </w:rPr>
        <w:t>4</w:t>
      </w:r>
      <w:r w:rsidRPr="00075AB6">
        <w:rPr>
          <w:rFonts w:hint="eastAsia"/>
          <w:lang w:val="en-US" w:eastAsia="zh-CN"/>
        </w:rPr>
        <w:t>研究组</w:t>
      </w:r>
      <w:bookmarkEnd w:id="59"/>
    </w:p>
    <w:p w:rsidR="003B33DC" w:rsidRPr="003B33DC" w:rsidRDefault="003B33DC" w:rsidP="003B33DC">
      <w:pPr>
        <w:pStyle w:val="Title2"/>
        <w:rPr>
          <w:lang w:val="en-US" w:eastAsia="zh-CN"/>
        </w:rPr>
      </w:pPr>
    </w:p>
    <w:p w:rsidR="005C4C44" w:rsidRPr="003B33DC" w:rsidRDefault="005C4C44" w:rsidP="003B33DC">
      <w:pPr>
        <w:pStyle w:val="Header"/>
      </w:pPr>
      <w:bookmarkStart w:id="60" w:name="_Toc266432229"/>
      <w:bookmarkStart w:id="61" w:name="_Toc267559770"/>
      <w:r w:rsidRPr="003B33DC">
        <w:rPr>
          <w:rFonts w:hint="eastAsia"/>
        </w:rPr>
        <w:t>卫星业务</w:t>
      </w:r>
      <w:r w:rsidR="00A503E6" w:rsidRPr="003B33DC">
        <w:rPr>
          <w:rFonts w:hint="eastAsia"/>
        </w:rPr>
        <w:tab/>
      </w:r>
      <w:r w:rsidR="00A503E6" w:rsidRPr="003B33DC">
        <w:rPr>
          <w:rFonts w:hint="eastAsia"/>
        </w:rPr>
        <w:tab/>
      </w:r>
      <w:r w:rsidR="00A503E6" w:rsidRPr="006B45C4">
        <w:rPr>
          <w:rFonts w:hint="eastAsia"/>
          <w:sz w:val="32"/>
          <w:szCs w:val="32"/>
        </w:rPr>
        <w:t>www.itu.int</w:t>
      </w:r>
      <w:r w:rsidR="007E6085" w:rsidRPr="006B45C4">
        <w:rPr>
          <w:rFonts w:hint="eastAsia"/>
          <w:sz w:val="32"/>
          <w:szCs w:val="32"/>
        </w:rPr>
        <w:t>/</w:t>
      </w:r>
      <w:r w:rsidR="00A503E6" w:rsidRPr="006B45C4">
        <w:rPr>
          <w:rFonts w:hint="eastAsia"/>
          <w:sz w:val="32"/>
          <w:szCs w:val="32"/>
        </w:rPr>
        <w:t>itu-r/go/rsg4/</w:t>
      </w:r>
      <w:bookmarkEnd w:id="60"/>
      <w:bookmarkEnd w:id="61"/>
    </w:p>
    <w:p w:rsidR="005C4C44" w:rsidRDefault="005C4C44" w:rsidP="005C4C44">
      <w:pPr>
        <w:pStyle w:val="Heading1"/>
        <w:rPr>
          <w:lang w:val="en-US" w:eastAsia="zh-CN"/>
        </w:rPr>
      </w:pPr>
      <w:bookmarkStart w:id="62" w:name="_Toc266432230"/>
      <w:bookmarkStart w:id="63" w:name="_Toc267559771"/>
      <w:r>
        <w:rPr>
          <w:rFonts w:hint="eastAsia"/>
          <w:lang w:val="en-US" w:eastAsia="zh-CN"/>
        </w:rPr>
        <w:t>范围</w:t>
      </w:r>
      <w:bookmarkEnd w:id="62"/>
      <w:bookmarkEnd w:id="63"/>
    </w:p>
    <w:p w:rsidR="005C4C44" w:rsidRDefault="005C4C44" w:rsidP="00B266F1">
      <w:pPr>
        <w:rPr>
          <w:lang w:val="en-US" w:eastAsia="zh-CN"/>
        </w:rPr>
      </w:pPr>
      <w:r>
        <w:rPr>
          <w:rFonts w:hint="eastAsia"/>
          <w:lang w:val="en-US" w:eastAsia="zh-CN"/>
        </w:rPr>
        <w:t>卫星固定业务、卫星移动业务、卫星广播业务和卫星无线电测定业务的系统和网络。</w:t>
      </w:r>
    </w:p>
    <w:p w:rsidR="005C4C44" w:rsidRDefault="005C4C44" w:rsidP="005C4C44">
      <w:pPr>
        <w:pStyle w:val="Heading1"/>
        <w:rPr>
          <w:lang w:val="en-US" w:eastAsia="zh-CN"/>
        </w:rPr>
      </w:pPr>
      <w:bookmarkStart w:id="64" w:name="_Toc266432231"/>
      <w:bookmarkStart w:id="65" w:name="_Toc267559772"/>
      <w:r>
        <w:rPr>
          <w:rFonts w:hint="eastAsia"/>
          <w:lang w:val="en-US" w:eastAsia="zh-CN"/>
        </w:rPr>
        <w:t>结构</w:t>
      </w:r>
      <w:bookmarkEnd w:id="64"/>
      <w:bookmarkEnd w:id="65"/>
    </w:p>
    <w:p w:rsidR="005C4C44" w:rsidRPr="0038217A" w:rsidRDefault="00C47C82" w:rsidP="00C47C82">
      <w:pPr>
        <w:ind w:firstLine="0"/>
        <w:rPr>
          <w:rFonts w:ascii="Arial" w:hAnsi="Arial" w:cs="Arial"/>
          <w:lang w:val="en-US" w:eastAsia="zh-CN"/>
        </w:rPr>
      </w:pPr>
      <w:r w:rsidRPr="0038217A">
        <w:rPr>
          <w:rFonts w:ascii="Arial" w:hAnsi="Arial" w:cs="Arial"/>
          <w:lang w:val="en-US" w:eastAsia="zh-CN"/>
        </w:rPr>
        <w:t>三个工作组开展与分配给第</w:t>
      </w:r>
      <w:r w:rsidRPr="0038217A">
        <w:rPr>
          <w:rFonts w:ascii="Arial" w:hAnsi="Arial" w:cs="Arial"/>
          <w:lang w:val="en-US" w:eastAsia="zh-CN"/>
        </w:rPr>
        <w:t>4</w:t>
      </w:r>
      <w:r w:rsidRPr="0038217A">
        <w:rPr>
          <w:rFonts w:ascii="Arial" w:hAnsi="Arial" w:cs="Arial"/>
          <w:lang w:val="en-US" w:eastAsia="zh-CN"/>
        </w:rPr>
        <w:t>研究组课题有关的研究，一个联合任务组（</w:t>
      </w:r>
      <w:r w:rsidRPr="0038217A">
        <w:rPr>
          <w:rFonts w:ascii="Arial" w:hAnsi="Arial" w:cs="Arial"/>
          <w:lang w:val="en-US" w:eastAsia="zh-CN"/>
        </w:rPr>
        <w:t>JTG</w:t>
      </w:r>
      <w:r w:rsidRPr="0038217A">
        <w:rPr>
          <w:rFonts w:ascii="Arial" w:hAnsi="Arial" w:cs="Arial"/>
          <w:lang w:val="en-US" w:eastAsia="zh-CN"/>
        </w:rPr>
        <w:t>）开展与</w:t>
      </w:r>
      <w:r w:rsidRPr="0038217A">
        <w:rPr>
          <w:rFonts w:ascii="Arial" w:hAnsi="Arial" w:cs="Arial"/>
          <w:lang w:val="en-US" w:eastAsia="zh-CN"/>
        </w:rPr>
        <w:t>WRC-15</w:t>
      </w:r>
      <w:r w:rsidRPr="0038217A">
        <w:rPr>
          <w:rFonts w:ascii="Arial" w:hAnsi="Arial" w:cs="Arial"/>
          <w:lang w:val="en-US" w:eastAsia="zh-CN"/>
        </w:rPr>
        <w:t>议项</w:t>
      </w:r>
      <w:r w:rsidRPr="0038217A">
        <w:rPr>
          <w:rFonts w:ascii="Arial" w:hAnsi="Arial" w:cs="Arial"/>
          <w:lang w:val="en-US" w:eastAsia="zh-CN"/>
        </w:rPr>
        <w:t>1.1</w:t>
      </w:r>
      <w:r w:rsidRPr="0038217A">
        <w:rPr>
          <w:rFonts w:ascii="Arial" w:hAnsi="Arial" w:cs="Arial"/>
          <w:lang w:val="en-US" w:eastAsia="zh-CN"/>
        </w:rPr>
        <w:t>和</w:t>
      </w:r>
      <w:r w:rsidRPr="0038217A">
        <w:rPr>
          <w:rFonts w:ascii="Arial" w:hAnsi="Arial" w:cs="Arial"/>
          <w:lang w:val="en-US" w:eastAsia="zh-CN"/>
        </w:rPr>
        <w:t>1.2</w:t>
      </w:r>
      <w:r w:rsidRPr="0038217A">
        <w:rPr>
          <w:rFonts w:ascii="Arial" w:hAnsi="Arial" w:cs="Arial"/>
          <w:lang w:val="en-US" w:eastAsia="zh-CN"/>
        </w:rPr>
        <w:t>有关的研究：</w:t>
      </w:r>
    </w:p>
    <w:p w:rsidR="005C4C44" w:rsidRPr="0038217A" w:rsidRDefault="005C4C44" w:rsidP="00A66C56">
      <w:pPr>
        <w:pStyle w:val="enumlev2"/>
        <w:tabs>
          <w:tab w:val="clear" w:pos="1985"/>
          <w:tab w:val="left" w:pos="2268"/>
        </w:tabs>
        <w:spacing w:before="160"/>
        <w:ind w:left="2268" w:hanging="1701"/>
        <w:rPr>
          <w:rFonts w:ascii="Arial" w:hAnsi="Arial" w:cs="Arial"/>
          <w:color w:val="1F497D" w:themeColor="text2"/>
          <w:lang w:val="en-US" w:eastAsia="zh-CN"/>
        </w:rPr>
      </w:pPr>
      <w:r w:rsidRPr="0038217A">
        <w:rPr>
          <w:rFonts w:ascii="Arial" w:hAnsi="Arial" w:cs="Arial"/>
          <w:color w:val="1F497D" w:themeColor="text2"/>
          <w:lang w:val="en-US" w:eastAsia="zh-CN"/>
        </w:rPr>
        <w:t>第</w:t>
      </w:r>
      <w:r w:rsidRPr="0038217A">
        <w:rPr>
          <w:rFonts w:ascii="Arial" w:hAnsi="Arial" w:cs="Arial"/>
          <w:color w:val="1F497D" w:themeColor="text2"/>
          <w:lang w:val="en-US" w:eastAsia="zh-CN"/>
        </w:rPr>
        <w:t>4A</w:t>
      </w:r>
      <w:r w:rsidRPr="0038217A">
        <w:rPr>
          <w:rFonts w:ascii="Arial" w:hAnsi="Arial" w:cs="Arial"/>
          <w:color w:val="1F497D" w:themeColor="text2"/>
          <w:lang w:val="en-US" w:eastAsia="zh-CN"/>
        </w:rPr>
        <w:t>工作组</w:t>
      </w:r>
      <w:r w:rsidR="004B7DCF" w:rsidRPr="0038217A">
        <w:rPr>
          <w:rFonts w:ascii="Arial" w:hAnsi="Arial" w:cs="Arial"/>
          <w:color w:val="1F497D" w:themeColor="text2"/>
          <w:lang w:val="en-US" w:eastAsia="zh-CN"/>
        </w:rPr>
        <w:tab/>
      </w:r>
      <w:r w:rsidRPr="0038217A">
        <w:rPr>
          <w:rFonts w:ascii="Arial" w:hAnsi="Arial" w:cs="Arial"/>
          <w:color w:val="1F497D" w:themeColor="text2"/>
          <w:lang w:val="en-US" w:eastAsia="zh-CN"/>
        </w:rPr>
        <w:t>将轨道</w:t>
      </w:r>
      <w:r w:rsidRPr="0038217A">
        <w:rPr>
          <w:rFonts w:ascii="Arial" w:hAnsi="Arial" w:cs="Arial"/>
          <w:color w:val="1F497D" w:themeColor="text2"/>
          <w:lang w:val="en-US" w:eastAsia="zh-CN"/>
        </w:rPr>
        <w:t>/</w:t>
      </w:r>
      <w:r w:rsidRPr="0038217A">
        <w:rPr>
          <w:rFonts w:ascii="Arial" w:hAnsi="Arial" w:cs="Arial"/>
          <w:color w:val="1F497D" w:themeColor="text2"/>
          <w:lang w:val="en-US" w:eastAsia="zh-CN"/>
        </w:rPr>
        <w:t>频谱有效用于卫星固定业务（</w:t>
      </w:r>
      <w:r w:rsidRPr="0038217A">
        <w:rPr>
          <w:rFonts w:ascii="Arial" w:hAnsi="Arial" w:cs="Arial"/>
          <w:color w:val="1F497D" w:themeColor="text2"/>
          <w:lang w:val="en-US" w:eastAsia="zh-CN"/>
        </w:rPr>
        <w:t>FSS</w:t>
      </w:r>
      <w:r w:rsidRPr="0038217A">
        <w:rPr>
          <w:rFonts w:ascii="Arial" w:hAnsi="Arial" w:cs="Arial"/>
          <w:color w:val="1F497D" w:themeColor="text2"/>
          <w:lang w:val="en-US" w:eastAsia="zh-CN"/>
        </w:rPr>
        <w:t>）和卫星广播业务</w:t>
      </w:r>
      <w:r w:rsidR="00C00C78" w:rsidRPr="0038217A">
        <w:rPr>
          <w:rFonts w:ascii="Arial" w:hAnsi="Arial" w:cs="Arial"/>
          <w:color w:val="1F497D" w:themeColor="text2"/>
          <w:lang w:val="en-US" w:eastAsia="zh-CN"/>
        </w:rPr>
        <w:t>（</w:t>
      </w:r>
      <w:r w:rsidRPr="0038217A">
        <w:rPr>
          <w:rFonts w:ascii="Arial" w:hAnsi="Arial" w:cs="Arial"/>
          <w:color w:val="1F497D" w:themeColor="text2"/>
          <w:lang w:val="en-US" w:eastAsia="zh-CN"/>
        </w:rPr>
        <w:t>BSS</w:t>
      </w:r>
      <w:r w:rsidRPr="0038217A">
        <w:rPr>
          <w:rFonts w:ascii="Arial" w:hAnsi="Arial" w:cs="Arial"/>
          <w:color w:val="1F497D" w:themeColor="text2"/>
          <w:lang w:val="en-US" w:eastAsia="zh-CN"/>
        </w:rPr>
        <w:t>）</w:t>
      </w:r>
      <w:r w:rsidR="006B45C4">
        <w:rPr>
          <w:rFonts w:ascii="Arial" w:hAnsi="Arial" w:cs="Arial" w:hint="eastAsia"/>
          <w:color w:val="1F497D" w:themeColor="text2"/>
          <w:lang w:val="en-US" w:eastAsia="zh-CN"/>
        </w:rPr>
        <w:t>；</w:t>
      </w:r>
    </w:p>
    <w:p w:rsidR="005C4C44" w:rsidRPr="0038217A" w:rsidRDefault="005C4C44" w:rsidP="00A66C56">
      <w:pPr>
        <w:pStyle w:val="enumlev2"/>
        <w:tabs>
          <w:tab w:val="clear" w:pos="1191"/>
          <w:tab w:val="clear" w:pos="1588"/>
          <w:tab w:val="clear" w:pos="1985"/>
          <w:tab w:val="left" w:pos="2268"/>
        </w:tabs>
        <w:spacing w:before="160"/>
        <w:ind w:left="2268" w:hanging="1701"/>
        <w:rPr>
          <w:rFonts w:ascii="Arial" w:hAnsi="Arial" w:cs="Arial"/>
          <w:color w:val="1F497D" w:themeColor="text2"/>
          <w:lang w:val="en-US" w:eastAsia="zh-CN"/>
        </w:rPr>
      </w:pPr>
      <w:r w:rsidRPr="0038217A">
        <w:rPr>
          <w:rFonts w:ascii="Arial" w:hAnsi="Arial" w:cs="Arial"/>
          <w:color w:val="1F497D" w:themeColor="text2"/>
          <w:lang w:val="en-US" w:eastAsia="zh-CN"/>
        </w:rPr>
        <w:t>第</w:t>
      </w:r>
      <w:r w:rsidRPr="0038217A">
        <w:rPr>
          <w:rFonts w:ascii="Arial" w:hAnsi="Arial" w:cs="Arial"/>
          <w:color w:val="1F497D" w:themeColor="text2"/>
          <w:lang w:val="en-US" w:eastAsia="zh-CN"/>
        </w:rPr>
        <w:t>4B</w:t>
      </w:r>
      <w:r w:rsidR="004B7DCF" w:rsidRPr="0038217A">
        <w:rPr>
          <w:rFonts w:ascii="Arial" w:hAnsi="Arial" w:cs="Arial"/>
          <w:color w:val="1F497D" w:themeColor="text2"/>
          <w:lang w:val="en-US" w:eastAsia="zh-CN"/>
        </w:rPr>
        <w:tab/>
      </w:r>
      <w:r w:rsidRPr="0038217A">
        <w:rPr>
          <w:rFonts w:ascii="Arial" w:hAnsi="Arial" w:cs="Arial"/>
          <w:color w:val="1F497D" w:themeColor="text2"/>
          <w:lang w:val="en-US" w:eastAsia="zh-CN"/>
        </w:rPr>
        <w:t>卫星固定业务（</w:t>
      </w:r>
      <w:r w:rsidRPr="0038217A">
        <w:rPr>
          <w:rFonts w:ascii="Arial" w:hAnsi="Arial" w:cs="Arial"/>
          <w:color w:val="1F497D" w:themeColor="text2"/>
          <w:lang w:val="en-US" w:eastAsia="zh-CN"/>
        </w:rPr>
        <w:t>FSS</w:t>
      </w:r>
      <w:r w:rsidRPr="0038217A">
        <w:rPr>
          <w:rFonts w:ascii="Arial" w:hAnsi="Arial" w:cs="Arial"/>
          <w:color w:val="1F497D" w:themeColor="text2"/>
          <w:lang w:val="en-US" w:eastAsia="zh-CN"/>
        </w:rPr>
        <w:t>）、卫星广播业务（</w:t>
      </w:r>
      <w:r w:rsidRPr="0038217A">
        <w:rPr>
          <w:rFonts w:ascii="Arial" w:hAnsi="Arial" w:cs="Arial"/>
          <w:color w:val="1F497D" w:themeColor="text2"/>
          <w:lang w:val="en-US" w:eastAsia="zh-CN"/>
        </w:rPr>
        <w:t>BSS</w:t>
      </w:r>
      <w:r w:rsidRPr="0038217A">
        <w:rPr>
          <w:rFonts w:ascii="Arial" w:hAnsi="Arial" w:cs="Arial"/>
          <w:color w:val="1F497D" w:themeColor="text2"/>
          <w:lang w:val="en-US" w:eastAsia="zh-CN"/>
        </w:rPr>
        <w:t>）和卫星移动业务（</w:t>
      </w:r>
      <w:r w:rsidRPr="0038217A">
        <w:rPr>
          <w:rFonts w:ascii="Arial" w:hAnsi="Arial" w:cs="Arial"/>
          <w:color w:val="1F497D" w:themeColor="text2"/>
          <w:lang w:val="en-US" w:eastAsia="zh-CN"/>
        </w:rPr>
        <w:t>MSS</w:t>
      </w:r>
      <w:r w:rsidRPr="0038217A">
        <w:rPr>
          <w:rFonts w:ascii="Arial" w:hAnsi="Arial" w:cs="Arial"/>
          <w:color w:val="1F497D" w:themeColor="text2"/>
          <w:lang w:val="en-US" w:eastAsia="zh-CN"/>
        </w:rPr>
        <w:t>）系统、空中接口、性能和可用性指标，其中包括基于</w:t>
      </w:r>
      <w:r w:rsidRPr="0038217A">
        <w:rPr>
          <w:rFonts w:ascii="Arial" w:hAnsi="Arial" w:cs="Arial"/>
          <w:color w:val="1F497D" w:themeColor="text2"/>
          <w:lang w:val="en-US" w:eastAsia="zh-CN"/>
        </w:rPr>
        <w:t>IP</w:t>
      </w:r>
      <w:r w:rsidRPr="0038217A">
        <w:rPr>
          <w:rFonts w:ascii="Arial" w:hAnsi="Arial" w:cs="Arial"/>
          <w:color w:val="1F497D" w:themeColor="text2"/>
          <w:lang w:val="en-US" w:eastAsia="zh-CN"/>
        </w:rPr>
        <w:t>的应用和卫星新闻采集（</w:t>
      </w:r>
      <w:r w:rsidRPr="0038217A">
        <w:rPr>
          <w:rFonts w:ascii="Arial" w:hAnsi="Arial" w:cs="Arial"/>
          <w:color w:val="1F497D" w:themeColor="text2"/>
          <w:lang w:val="en-US" w:eastAsia="zh-CN"/>
        </w:rPr>
        <w:t>SNG</w:t>
      </w:r>
      <w:r w:rsidRPr="0038217A">
        <w:rPr>
          <w:rFonts w:ascii="Arial" w:hAnsi="Arial" w:cs="Arial"/>
          <w:color w:val="1F497D" w:themeColor="text2"/>
          <w:lang w:val="en-US" w:eastAsia="zh-CN"/>
        </w:rPr>
        <w:t>）</w:t>
      </w:r>
      <w:r w:rsidR="006B45C4">
        <w:rPr>
          <w:rFonts w:ascii="Arial" w:hAnsi="Arial" w:cs="Arial" w:hint="eastAsia"/>
          <w:color w:val="1F497D" w:themeColor="text2"/>
          <w:lang w:val="en-US" w:eastAsia="zh-CN"/>
        </w:rPr>
        <w:t>；</w:t>
      </w:r>
    </w:p>
    <w:p w:rsidR="005C4C44" w:rsidRPr="0038217A" w:rsidRDefault="005C4C44" w:rsidP="006B45C4">
      <w:pPr>
        <w:pStyle w:val="enumlev2"/>
        <w:tabs>
          <w:tab w:val="clear" w:pos="1985"/>
          <w:tab w:val="left" w:pos="2268"/>
        </w:tabs>
        <w:spacing w:before="160"/>
        <w:ind w:left="2268" w:hanging="1701"/>
        <w:rPr>
          <w:rFonts w:ascii="Arial" w:hAnsi="Arial" w:cs="Arial"/>
          <w:color w:val="1F497D" w:themeColor="text2"/>
          <w:lang w:val="en-US" w:eastAsia="zh-CN"/>
        </w:rPr>
      </w:pPr>
      <w:r w:rsidRPr="0038217A">
        <w:rPr>
          <w:rFonts w:ascii="Arial" w:hAnsi="Arial" w:cs="Arial"/>
          <w:color w:val="1F497D" w:themeColor="text2"/>
          <w:lang w:val="en-US" w:eastAsia="zh-CN"/>
        </w:rPr>
        <w:t>第</w:t>
      </w:r>
      <w:r w:rsidRPr="0038217A">
        <w:rPr>
          <w:rFonts w:ascii="Arial" w:hAnsi="Arial" w:cs="Arial"/>
          <w:color w:val="1F497D" w:themeColor="text2"/>
          <w:lang w:val="en-US" w:eastAsia="zh-CN"/>
        </w:rPr>
        <w:t>4C</w:t>
      </w:r>
      <w:r w:rsidRPr="0038217A">
        <w:rPr>
          <w:rFonts w:ascii="Arial" w:hAnsi="Arial" w:cs="Arial"/>
          <w:color w:val="1F497D" w:themeColor="text2"/>
          <w:lang w:val="en-US" w:eastAsia="zh-CN"/>
        </w:rPr>
        <w:t>工作组</w:t>
      </w:r>
      <w:r w:rsidR="004B7DCF" w:rsidRPr="0038217A">
        <w:rPr>
          <w:rFonts w:ascii="Arial" w:hAnsi="Arial" w:cs="Arial"/>
          <w:color w:val="1F497D" w:themeColor="text2"/>
          <w:lang w:val="en-US" w:eastAsia="zh-CN"/>
        </w:rPr>
        <w:tab/>
      </w:r>
      <w:r w:rsidRPr="0038217A">
        <w:rPr>
          <w:rFonts w:ascii="Arial" w:hAnsi="Arial" w:cs="Arial"/>
          <w:color w:val="1F497D" w:themeColor="text2"/>
          <w:lang w:val="en-US" w:eastAsia="zh-CN"/>
        </w:rPr>
        <w:t>将轨道</w:t>
      </w:r>
      <w:r w:rsidRPr="0038217A">
        <w:rPr>
          <w:rFonts w:ascii="Arial" w:hAnsi="Arial" w:cs="Arial"/>
          <w:color w:val="1F497D" w:themeColor="text2"/>
          <w:lang w:val="en-US" w:eastAsia="zh-CN"/>
        </w:rPr>
        <w:t>/</w:t>
      </w:r>
      <w:r w:rsidRPr="0038217A">
        <w:rPr>
          <w:rFonts w:ascii="Arial" w:hAnsi="Arial" w:cs="Arial"/>
          <w:color w:val="1F497D" w:themeColor="text2"/>
          <w:lang w:val="en-US" w:eastAsia="zh-CN"/>
        </w:rPr>
        <w:t>频谱有效用</w:t>
      </w:r>
      <w:r w:rsidR="002070A0" w:rsidRPr="0038217A">
        <w:rPr>
          <w:rFonts w:ascii="Arial" w:hAnsi="Arial" w:cs="Arial"/>
          <w:color w:val="1F497D" w:themeColor="text2"/>
          <w:lang w:val="en-US" w:eastAsia="zh-CN"/>
        </w:rPr>
        <w:t>于</w:t>
      </w:r>
      <w:r w:rsidRPr="0038217A">
        <w:rPr>
          <w:rFonts w:ascii="Arial" w:hAnsi="Arial" w:cs="Arial"/>
          <w:color w:val="1F497D" w:themeColor="text2"/>
          <w:lang w:val="en-US" w:eastAsia="zh-CN"/>
        </w:rPr>
        <w:t>卫星移动业务（</w:t>
      </w:r>
      <w:r w:rsidRPr="0038217A">
        <w:rPr>
          <w:rFonts w:ascii="Arial" w:hAnsi="Arial" w:cs="Arial"/>
          <w:color w:val="1F497D" w:themeColor="text2"/>
          <w:lang w:val="en-US" w:eastAsia="zh-CN"/>
        </w:rPr>
        <w:t>MSS</w:t>
      </w:r>
      <w:r w:rsidRPr="0038217A">
        <w:rPr>
          <w:rFonts w:ascii="Arial" w:hAnsi="Arial" w:cs="Arial"/>
          <w:color w:val="1F497D" w:themeColor="text2"/>
          <w:lang w:val="en-US" w:eastAsia="zh-CN"/>
        </w:rPr>
        <w:t>）和卫星无线电测定业务（</w:t>
      </w:r>
      <w:r w:rsidRPr="0038217A">
        <w:rPr>
          <w:rFonts w:ascii="Arial" w:hAnsi="Arial" w:cs="Arial"/>
          <w:color w:val="1F497D" w:themeColor="text2"/>
          <w:lang w:val="en-US" w:eastAsia="zh-CN"/>
        </w:rPr>
        <w:t>RDSS</w:t>
      </w:r>
      <w:r w:rsidRPr="0038217A">
        <w:rPr>
          <w:rFonts w:ascii="Arial" w:hAnsi="Arial" w:cs="Arial"/>
          <w:color w:val="1F497D" w:themeColor="text2"/>
          <w:lang w:val="en-US" w:eastAsia="zh-CN"/>
        </w:rPr>
        <w:t>）</w:t>
      </w:r>
      <w:r w:rsidR="006B45C4">
        <w:rPr>
          <w:rFonts w:ascii="Arial" w:hAnsi="Arial" w:cs="Arial" w:hint="eastAsia"/>
          <w:color w:val="1F497D" w:themeColor="text2"/>
          <w:lang w:val="en-US" w:eastAsia="zh-CN"/>
        </w:rPr>
        <w:t>；</w:t>
      </w:r>
      <w:r w:rsidRPr="0038217A">
        <w:rPr>
          <w:rStyle w:val="FootnoteReference"/>
          <w:rFonts w:ascii="Arial" w:hAnsi="Arial" w:cs="Arial"/>
          <w:color w:val="1F497D" w:themeColor="text2"/>
          <w:lang w:val="en-US" w:eastAsia="zh-CN"/>
        </w:rPr>
        <w:footnoteReference w:id="1"/>
      </w:r>
    </w:p>
    <w:p w:rsidR="00125649" w:rsidRPr="0038217A" w:rsidRDefault="00125649" w:rsidP="00A66C56">
      <w:pPr>
        <w:tabs>
          <w:tab w:val="clear" w:pos="1985"/>
          <w:tab w:val="left" w:pos="567"/>
          <w:tab w:val="left" w:pos="680"/>
          <w:tab w:val="left" w:pos="1134"/>
          <w:tab w:val="left" w:pos="1247"/>
          <w:tab w:val="left" w:pos="2268"/>
        </w:tabs>
        <w:ind w:left="2268" w:hanging="1701"/>
        <w:rPr>
          <w:rFonts w:ascii="Arial" w:hAnsi="Arial" w:cs="Arial"/>
          <w:color w:val="1F497D" w:themeColor="text2"/>
          <w:lang w:eastAsia="zh-CN"/>
        </w:rPr>
      </w:pPr>
      <w:r w:rsidRPr="0038217A">
        <w:rPr>
          <w:rFonts w:ascii="Arial" w:hAnsi="Arial" w:cs="Arial"/>
          <w:color w:val="1F497D" w:themeColor="text2"/>
          <w:lang w:eastAsia="zh-CN"/>
        </w:rPr>
        <w:t>JTG 4-5-6-7</w:t>
      </w:r>
      <w:r w:rsidRPr="0038217A">
        <w:rPr>
          <w:rFonts w:ascii="Arial" w:hAnsi="Arial" w:cs="Arial"/>
          <w:color w:val="1F497D" w:themeColor="text2"/>
          <w:lang w:eastAsia="zh-CN"/>
        </w:rPr>
        <w:tab/>
        <w:t>WRC-15</w:t>
      </w:r>
      <w:r w:rsidR="00C47C82" w:rsidRPr="0038217A">
        <w:rPr>
          <w:rFonts w:ascii="Arial" w:hAnsi="Arial" w:cs="Arial"/>
          <w:color w:val="1F497D" w:themeColor="text2"/>
          <w:lang w:eastAsia="zh-CN"/>
        </w:rPr>
        <w:t>议项</w:t>
      </w:r>
      <w:r w:rsidRPr="0038217A">
        <w:rPr>
          <w:rFonts w:ascii="Arial" w:hAnsi="Arial" w:cs="Arial"/>
          <w:color w:val="1F497D" w:themeColor="text2"/>
          <w:lang w:eastAsia="zh-CN"/>
        </w:rPr>
        <w:t>1.1</w:t>
      </w:r>
      <w:r w:rsidR="00C47C82" w:rsidRPr="0038217A">
        <w:rPr>
          <w:rFonts w:ascii="Arial" w:hAnsi="Arial" w:cs="Arial"/>
          <w:color w:val="1F497D" w:themeColor="text2"/>
          <w:lang w:eastAsia="zh-CN"/>
        </w:rPr>
        <w:t>和</w:t>
      </w:r>
      <w:r w:rsidRPr="0038217A">
        <w:rPr>
          <w:rFonts w:ascii="Arial" w:hAnsi="Arial" w:cs="Arial"/>
          <w:color w:val="1F497D" w:themeColor="text2"/>
          <w:lang w:eastAsia="zh-CN"/>
        </w:rPr>
        <w:t>1.2</w:t>
      </w:r>
      <w:r w:rsidR="00C47C82" w:rsidRPr="0038217A">
        <w:rPr>
          <w:rFonts w:ascii="Arial" w:hAnsi="Arial" w:cs="Arial"/>
          <w:color w:val="1F497D" w:themeColor="text2"/>
          <w:lang w:eastAsia="zh-CN"/>
        </w:rPr>
        <w:t>，这涉及到移动业务可能的新划分及为国际移动通信（</w:t>
      </w:r>
      <w:r w:rsidR="00C47C82" w:rsidRPr="0038217A">
        <w:rPr>
          <w:rFonts w:ascii="Arial" w:hAnsi="Arial" w:cs="Arial"/>
          <w:color w:val="1F497D" w:themeColor="text2"/>
          <w:lang w:eastAsia="zh-CN"/>
        </w:rPr>
        <w:t>IMT</w:t>
      </w:r>
      <w:r w:rsidR="00C47C82" w:rsidRPr="0038217A">
        <w:rPr>
          <w:rFonts w:ascii="Arial" w:hAnsi="Arial" w:cs="Arial"/>
          <w:color w:val="1F497D" w:themeColor="text2"/>
          <w:lang w:eastAsia="zh-CN"/>
        </w:rPr>
        <w:t>）确定新的频率。</w:t>
      </w:r>
    </w:p>
    <w:p w:rsidR="00125649" w:rsidRPr="0038217A" w:rsidRDefault="00125649" w:rsidP="005C4C44">
      <w:pPr>
        <w:pStyle w:val="enumlev2"/>
        <w:rPr>
          <w:rFonts w:ascii="Arial" w:hAnsi="Arial" w:cs="Arial"/>
          <w:lang w:eastAsia="zh-CN"/>
        </w:rPr>
      </w:pPr>
    </w:p>
    <w:p w:rsidR="00C00C78" w:rsidRDefault="00C00C78">
      <w:pPr>
        <w:tabs>
          <w:tab w:val="clear" w:pos="794"/>
          <w:tab w:val="clear" w:pos="1191"/>
          <w:tab w:val="clear" w:pos="1588"/>
          <w:tab w:val="clear" w:pos="1985"/>
        </w:tabs>
        <w:overflowPunct/>
        <w:autoSpaceDE/>
        <w:autoSpaceDN/>
        <w:spacing w:before="0" w:line="240" w:lineRule="auto"/>
        <w:ind w:firstLine="0"/>
        <w:jc w:val="left"/>
        <w:textAlignment w:val="auto"/>
        <w:rPr>
          <w:lang w:val="en-US" w:eastAsia="zh-CN"/>
        </w:rPr>
      </w:pPr>
      <w:bookmarkStart w:id="66" w:name="_Toc266432232"/>
      <w:bookmarkStart w:id="67" w:name="_Toc267559773"/>
      <w:r>
        <w:rPr>
          <w:lang w:val="en-US" w:eastAsia="zh-CN"/>
        </w:rPr>
        <w:br w:type="page"/>
      </w:r>
    </w:p>
    <w:p w:rsidR="00C00C78" w:rsidRPr="00C00C78" w:rsidRDefault="00C00C78" w:rsidP="00C00C78">
      <w:pPr>
        <w:spacing w:before="0"/>
        <w:rPr>
          <w:sz w:val="16"/>
          <w:szCs w:val="16"/>
          <w:lang w:val="en-US" w:eastAsia="zh-CN"/>
        </w:rPr>
      </w:pPr>
    </w:p>
    <w:p w:rsidR="005C4C44" w:rsidRDefault="00C00C78" w:rsidP="00C00C78">
      <w:pPr>
        <w:pStyle w:val="Heading1"/>
        <w:spacing w:before="120"/>
        <w:rPr>
          <w:lang w:val="en-US" w:eastAsia="zh-CN"/>
        </w:rPr>
      </w:pPr>
      <w:r w:rsidRPr="00C00C78">
        <w:rPr>
          <w:rFonts w:hint="cs"/>
          <w:lang w:val="en-US" w:eastAsia="zh-CN"/>
        </w:rPr>
        <w:t> </w:t>
      </w:r>
      <w:r w:rsidR="005C4C44">
        <w:rPr>
          <w:rFonts w:hint="eastAsia"/>
          <w:lang w:val="en-US" w:eastAsia="zh-CN"/>
        </w:rPr>
        <w:t>ITU-R</w:t>
      </w:r>
      <w:r w:rsidR="005C4C44">
        <w:rPr>
          <w:rFonts w:hint="eastAsia"/>
          <w:lang w:val="en-US" w:eastAsia="zh-CN"/>
        </w:rPr>
        <w:t>第</w:t>
      </w:r>
      <w:r w:rsidR="005C4C44">
        <w:rPr>
          <w:rFonts w:hint="eastAsia"/>
          <w:lang w:val="en-US" w:eastAsia="zh-CN"/>
        </w:rPr>
        <w:t>4A</w:t>
      </w:r>
      <w:r w:rsidR="005C4C44">
        <w:rPr>
          <w:rFonts w:hint="eastAsia"/>
          <w:lang w:val="en-US" w:eastAsia="zh-CN"/>
        </w:rPr>
        <w:t>工作组</w:t>
      </w:r>
      <w:r w:rsidR="005C4C44">
        <w:rPr>
          <w:rFonts w:hint="eastAsia"/>
          <w:lang w:val="en-US" w:eastAsia="zh-CN"/>
        </w:rPr>
        <w:t xml:space="preserve"> </w:t>
      </w:r>
      <w:r w:rsidR="005C4C44" w:rsidRPr="000205C5">
        <w:rPr>
          <w:lang w:val="en-US" w:eastAsia="zh-CN"/>
        </w:rPr>
        <w:t>–</w:t>
      </w:r>
      <w:r w:rsidR="005C4C44">
        <w:rPr>
          <w:rFonts w:hint="eastAsia"/>
          <w:lang w:val="en-US" w:eastAsia="zh-CN"/>
        </w:rPr>
        <w:t xml:space="preserve"> </w:t>
      </w:r>
      <w:r w:rsidR="005C4C44">
        <w:rPr>
          <w:rFonts w:hint="eastAsia"/>
          <w:lang w:val="en-US" w:eastAsia="zh-CN"/>
        </w:rPr>
        <w:t>将轨道</w:t>
      </w:r>
      <w:r w:rsidR="005C4C44">
        <w:rPr>
          <w:rFonts w:hint="eastAsia"/>
          <w:lang w:val="en-US" w:eastAsia="zh-CN"/>
        </w:rPr>
        <w:t>/</w:t>
      </w:r>
      <w:r w:rsidR="005C4C44">
        <w:rPr>
          <w:rFonts w:hint="eastAsia"/>
          <w:lang w:val="en-US" w:eastAsia="zh-CN"/>
        </w:rPr>
        <w:t>频谱有效用于卫星固定业务（</w:t>
      </w:r>
      <w:r w:rsidR="005C4C44">
        <w:rPr>
          <w:rFonts w:hint="eastAsia"/>
          <w:lang w:val="en-US" w:eastAsia="zh-CN"/>
        </w:rPr>
        <w:t>FSS</w:t>
      </w:r>
      <w:r w:rsidR="005C4C44">
        <w:rPr>
          <w:rFonts w:hint="eastAsia"/>
          <w:lang w:val="en-US" w:eastAsia="zh-CN"/>
        </w:rPr>
        <w:t>）和卫星广播业务（</w:t>
      </w:r>
      <w:r w:rsidR="005C4C44">
        <w:rPr>
          <w:rFonts w:hint="eastAsia"/>
          <w:lang w:val="en-US" w:eastAsia="zh-CN"/>
        </w:rPr>
        <w:t>BSS</w:t>
      </w:r>
      <w:r w:rsidR="005C4C44">
        <w:rPr>
          <w:rFonts w:hint="eastAsia"/>
          <w:lang w:val="en-US" w:eastAsia="zh-CN"/>
        </w:rPr>
        <w:t>）</w:t>
      </w:r>
      <w:bookmarkEnd w:id="66"/>
      <w:bookmarkEnd w:id="67"/>
    </w:p>
    <w:p w:rsidR="005C4C44" w:rsidRPr="0038217A" w:rsidRDefault="005C4C44" w:rsidP="00BA56CE">
      <w:pPr>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第</w:t>
      </w:r>
      <w:r w:rsidRPr="0038217A">
        <w:rPr>
          <w:rFonts w:asciiTheme="minorBidi" w:hAnsiTheme="minorBidi" w:cstheme="minorBidi"/>
          <w:lang w:val="en-US" w:eastAsia="zh-CN"/>
        </w:rPr>
        <w:t>4A</w:t>
      </w:r>
      <w:r w:rsidRPr="0038217A">
        <w:rPr>
          <w:rFonts w:asciiTheme="minorBidi" w:hAnsiTheme="minorBidi" w:cstheme="minorBidi"/>
          <w:lang w:val="en-US" w:eastAsia="zh-CN"/>
        </w:rPr>
        <w:t>工作组的主要研究领域是</w:t>
      </w:r>
      <w:r w:rsidRPr="0038217A">
        <w:rPr>
          <w:rFonts w:asciiTheme="minorBidi" w:hAnsiTheme="minorBidi" w:cstheme="minorBidi"/>
          <w:lang w:val="en-US" w:eastAsia="zh-CN"/>
        </w:rPr>
        <w:t>FSS</w:t>
      </w:r>
      <w:r w:rsidRPr="0038217A">
        <w:rPr>
          <w:rFonts w:asciiTheme="minorBidi" w:hAnsiTheme="minorBidi" w:cstheme="minorBidi"/>
          <w:lang w:val="en-US" w:eastAsia="zh-CN"/>
        </w:rPr>
        <w:t>和</w:t>
      </w:r>
      <w:r w:rsidRPr="0038217A">
        <w:rPr>
          <w:rFonts w:asciiTheme="minorBidi" w:hAnsiTheme="minorBidi" w:cstheme="minorBidi"/>
          <w:lang w:val="en-US" w:eastAsia="zh-CN"/>
        </w:rPr>
        <w:t>BSS</w:t>
      </w:r>
      <w:r w:rsidRPr="0038217A">
        <w:rPr>
          <w:rFonts w:asciiTheme="minorBidi" w:hAnsiTheme="minorBidi" w:cstheme="minorBidi"/>
          <w:lang w:val="en-US" w:eastAsia="zh-CN"/>
        </w:rPr>
        <w:t>的轨道</w:t>
      </w:r>
      <w:r w:rsidRPr="0038217A">
        <w:rPr>
          <w:rFonts w:asciiTheme="minorBidi" w:hAnsiTheme="minorBidi" w:cstheme="minorBidi"/>
          <w:lang w:val="en-US" w:eastAsia="zh-CN"/>
        </w:rPr>
        <w:t>/</w:t>
      </w:r>
      <w:r w:rsidRPr="0038217A">
        <w:rPr>
          <w:rFonts w:asciiTheme="minorBidi" w:hAnsiTheme="minorBidi" w:cstheme="minorBidi"/>
          <w:lang w:val="en-US" w:eastAsia="zh-CN"/>
        </w:rPr>
        <w:t>频谱效率、干扰和协调问题，其工作对于世界无线电大会的筹备及其重要。</w:t>
      </w:r>
    </w:p>
    <w:p w:rsidR="005C4C44" w:rsidRPr="0038217A" w:rsidRDefault="005C4C44" w:rsidP="00B449E6">
      <w:pPr>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目前</w:t>
      </w:r>
      <w:r w:rsidR="002070A0" w:rsidRPr="0038217A">
        <w:rPr>
          <w:rFonts w:asciiTheme="minorBidi" w:hAnsiTheme="minorBidi" w:cstheme="minorBidi"/>
          <w:lang w:val="en-US" w:eastAsia="zh-CN"/>
        </w:rPr>
        <w:t>的</w:t>
      </w:r>
      <w:r w:rsidRPr="0038217A">
        <w:rPr>
          <w:rFonts w:asciiTheme="minorBidi" w:hAnsiTheme="minorBidi" w:cstheme="minorBidi"/>
          <w:lang w:val="en-US" w:eastAsia="zh-CN"/>
        </w:rPr>
        <w:t>研究主题包括：</w:t>
      </w:r>
    </w:p>
    <w:p w:rsidR="00BA56CE" w:rsidRPr="0038217A" w:rsidRDefault="00BA56CE" w:rsidP="00871082">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871082" w:rsidRPr="0038217A">
        <w:rPr>
          <w:rFonts w:asciiTheme="minorBidi" w:hAnsiTheme="minorBidi" w:cstheme="minorBidi"/>
          <w:lang w:val="en-GB" w:eastAsia="zh-CN"/>
        </w:rPr>
        <w:t>航空无线电导航业务的新系统与在</w:t>
      </w:r>
      <w:r w:rsidR="00871082" w:rsidRPr="0038217A">
        <w:rPr>
          <w:rFonts w:asciiTheme="minorBidi" w:hAnsiTheme="minorBidi" w:cstheme="minorBidi"/>
          <w:lang w:eastAsia="zh-CN"/>
        </w:rPr>
        <w:t>5 091-5 150 MHz</w:t>
      </w:r>
      <w:r w:rsidR="00871082" w:rsidRPr="0038217A">
        <w:rPr>
          <w:rFonts w:asciiTheme="minorBidi" w:hAnsiTheme="minorBidi" w:cstheme="minorBidi"/>
          <w:lang w:eastAsia="zh-CN"/>
        </w:rPr>
        <w:t>频段内为非静止卫星移动业务（</w:t>
      </w:r>
      <w:r w:rsidR="00871082" w:rsidRPr="0038217A">
        <w:rPr>
          <w:rFonts w:asciiTheme="minorBidi" w:hAnsiTheme="minorBidi" w:cstheme="minorBidi"/>
          <w:lang w:eastAsia="zh-CN"/>
        </w:rPr>
        <w:t>MSS</w:t>
      </w:r>
      <w:r w:rsidR="00871082" w:rsidRPr="0038217A">
        <w:rPr>
          <w:rFonts w:asciiTheme="minorBidi" w:hAnsiTheme="minorBidi" w:cstheme="minorBidi"/>
          <w:lang w:eastAsia="zh-CN"/>
        </w:rPr>
        <w:t>）系统提供馈线链路的现有卫星固定业务（</w:t>
      </w:r>
      <w:r w:rsidR="00871082" w:rsidRPr="0038217A">
        <w:rPr>
          <w:rFonts w:asciiTheme="minorBidi" w:hAnsiTheme="minorBidi" w:cstheme="minorBidi"/>
          <w:lang w:eastAsia="zh-CN"/>
        </w:rPr>
        <w:t>FSS</w:t>
      </w:r>
      <w:r w:rsidR="00871082" w:rsidRPr="0038217A">
        <w:rPr>
          <w:rFonts w:asciiTheme="minorBidi" w:hAnsiTheme="minorBidi" w:cstheme="minorBidi"/>
          <w:lang w:eastAsia="zh-CN"/>
        </w:rPr>
        <w:t>）之间的兼容性</w:t>
      </w:r>
      <w:r w:rsidR="0038217A">
        <w:rPr>
          <w:rFonts w:asciiTheme="minorBidi" w:hAnsiTheme="minorBidi" w:cstheme="minorBidi" w:hint="eastAsia"/>
          <w:lang w:eastAsia="zh-CN"/>
        </w:rPr>
        <w:t>；</w:t>
      </w:r>
    </w:p>
    <w:p w:rsidR="00BA56CE" w:rsidRPr="0038217A" w:rsidRDefault="00BA56CE" w:rsidP="00871082">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871082" w:rsidRPr="0038217A">
        <w:rPr>
          <w:rFonts w:asciiTheme="minorBidi" w:hAnsiTheme="minorBidi" w:cstheme="minorBidi"/>
          <w:lang w:val="en-GB" w:eastAsia="zh-CN"/>
        </w:rPr>
        <w:t>评估</w:t>
      </w:r>
      <w:r w:rsidR="00871082" w:rsidRPr="0038217A">
        <w:rPr>
          <w:rFonts w:asciiTheme="minorBidi" w:hAnsiTheme="minorBidi" w:cstheme="minorBidi"/>
          <w:lang w:val="en-GB" w:eastAsia="zh-CN"/>
        </w:rPr>
        <w:t>GSO</w:t>
      </w:r>
      <w:r w:rsidR="00871082" w:rsidRPr="0038217A">
        <w:rPr>
          <w:rFonts w:asciiTheme="minorBidi" w:hAnsiTheme="minorBidi" w:cstheme="minorBidi"/>
          <w:lang w:val="en-GB" w:eastAsia="zh-CN"/>
        </w:rPr>
        <w:t>卫星通信系统所使用的轨道无线电频率频谱资源</w:t>
      </w:r>
      <w:r w:rsidR="0038217A">
        <w:rPr>
          <w:rFonts w:asciiTheme="minorBidi" w:hAnsiTheme="minorBidi" w:cstheme="minorBidi" w:hint="eastAsia"/>
          <w:lang w:val="en-GB" w:eastAsia="zh-CN"/>
        </w:rPr>
        <w:t>；</w:t>
      </w:r>
    </w:p>
    <w:p w:rsidR="00BA56CE" w:rsidRPr="0038217A" w:rsidRDefault="00BA56CE" w:rsidP="00871082">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871082" w:rsidRPr="0038217A">
        <w:rPr>
          <w:rFonts w:asciiTheme="minorBidi" w:hAnsiTheme="minorBidi" w:cstheme="minorBidi"/>
          <w:lang w:val="en-GB" w:eastAsia="zh-CN"/>
        </w:rPr>
        <w:t>17.3-19.3</w:t>
      </w:r>
      <w:r w:rsidR="00871082" w:rsidRPr="0038217A">
        <w:rPr>
          <w:rFonts w:asciiTheme="minorBidi" w:hAnsiTheme="minorBidi" w:cstheme="minorBidi"/>
          <w:lang w:val="en-GB" w:eastAsia="zh-CN"/>
        </w:rPr>
        <w:t>、</w:t>
      </w:r>
      <w:r w:rsidR="00871082" w:rsidRPr="0038217A">
        <w:rPr>
          <w:rFonts w:asciiTheme="minorBidi" w:hAnsiTheme="minorBidi" w:cstheme="minorBidi"/>
          <w:lang w:val="en-GB" w:eastAsia="zh-CN"/>
        </w:rPr>
        <w:t>19.7-20.2</w:t>
      </w:r>
      <w:r w:rsidR="00871082" w:rsidRPr="0038217A">
        <w:rPr>
          <w:rFonts w:asciiTheme="minorBidi" w:hAnsiTheme="minorBidi" w:cstheme="minorBidi"/>
          <w:lang w:val="en-GB" w:eastAsia="zh-CN"/>
        </w:rPr>
        <w:t>、</w:t>
      </w:r>
      <w:r w:rsidR="00871082" w:rsidRPr="0038217A">
        <w:rPr>
          <w:rFonts w:asciiTheme="minorBidi" w:hAnsiTheme="minorBidi" w:cstheme="minorBidi"/>
          <w:lang w:val="en-GB" w:eastAsia="zh-CN"/>
        </w:rPr>
        <w:t>27-29.1</w:t>
      </w:r>
      <w:r w:rsidR="00871082" w:rsidRPr="0038217A">
        <w:rPr>
          <w:rFonts w:asciiTheme="minorBidi" w:hAnsiTheme="minorBidi" w:cstheme="minorBidi"/>
          <w:lang w:val="en-GB" w:eastAsia="zh-CN"/>
        </w:rPr>
        <w:t>和</w:t>
      </w:r>
      <w:r w:rsidR="00871082" w:rsidRPr="0038217A">
        <w:rPr>
          <w:rFonts w:asciiTheme="minorBidi" w:hAnsiTheme="minorBidi" w:cstheme="minorBidi"/>
          <w:lang w:val="en-GB" w:eastAsia="zh-CN"/>
        </w:rPr>
        <w:t>29.5-30.0 GHz</w:t>
      </w:r>
      <w:r w:rsidR="00871082" w:rsidRPr="0038217A">
        <w:rPr>
          <w:rFonts w:asciiTheme="minorBidi" w:hAnsiTheme="minorBidi" w:cstheme="minorBidi"/>
          <w:lang w:val="en-GB" w:eastAsia="zh-CN"/>
        </w:rPr>
        <w:t>频段内非静止</w:t>
      </w:r>
      <w:r w:rsidR="00871082" w:rsidRPr="0038217A">
        <w:rPr>
          <w:rFonts w:asciiTheme="minorBidi" w:hAnsiTheme="minorBidi" w:cstheme="minorBidi"/>
          <w:lang w:val="en-GB" w:eastAsia="zh-CN"/>
        </w:rPr>
        <w:t>FSS</w:t>
      </w:r>
      <w:r w:rsidR="00871082" w:rsidRPr="0038217A">
        <w:rPr>
          <w:rFonts w:asciiTheme="minorBidi" w:hAnsiTheme="minorBidi" w:cstheme="minorBidi"/>
          <w:lang w:val="en-GB" w:eastAsia="zh-CN"/>
        </w:rPr>
        <w:t>系统中工作的移动平台地球站的技术和操作要求</w:t>
      </w:r>
      <w:r w:rsidR="0038217A">
        <w:rPr>
          <w:rFonts w:asciiTheme="minorBidi" w:hAnsiTheme="minorBidi" w:cstheme="minorBidi" w:hint="eastAsia"/>
          <w:lang w:val="en-GB" w:eastAsia="zh-CN"/>
        </w:rPr>
        <w:t>；</w:t>
      </w:r>
    </w:p>
    <w:p w:rsidR="00BA56CE" w:rsidRPr="0038217A" w:rsidRDefault="00BA56CE" w:rsidP="00871082">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871082" w:rsidRPr="0038217A">
        <w:rPr>
          <w:rFonts w:asciiTheme="minorBidi" w:hAnsiTheme="minorBidi" w:cstheme="minorBidi"/>
          <w:lang w:val="en-GB" w:eastAsia="zh-CN"/>
        </w:rPr>
        <w:t>评估</w:t>
      </w:r>
      <w:r w:rsidR="00871082" w:rsidRPr="0038217A">
        <w:rPr>
          <w:rFonts w:asciiTheme="minorBidi" w:hAnsiTheme="minorBidi" w:cstheme="minorBidi"/>
          <w:lang w:val="en-GB" w:eastAsia="zh-CN"/>
        </w:rPr>
        <w:t>2</w:t>
      </w:r>
      <w:r w:rsidR="00871082" w:rsidRPr="0038217A">
        <w:rPr>
          <w:rFonts w:asciiTheme="minorBidi" w:hAnsiTheme="minorBidi" w:cstheme="minorBidi"/>
          <w:lang w:val="en-GB" w:eastAsia="zh-CN"/>
        </w:rPr>
        <w:t>区和</w:t>
      </w:r>
      <w:r w:rsidR="00871082" w:rsidRPr="0038217A">
        <w:rPr>
          <w:rFonts w:asciiTheme="minorBidi" w:hAnsiTheme="minorBidi" w:cstheme="minorBidi"/>
          <w:lang w:val="en-GB" w:eastAsia="zh-CN"/>
        </w:rPr>
        <w:t>3</w:t>
      </w:r>
      <w:r w:rsidR="00871082" w:rsidRPr="0038217A">
        <w:rPr>
          <w:rFonts w:asciiTheme="minorBidi" w:hAnsiTheme="minorBidi" w:cstheme="minorBidi"/>
          <w:lang w:val="en-GB" w:eastAsia="zh-CN"/>
        </w:rPr>
        <w:t>区卫星固定业务（</w:t>
      </w:r>
      <w:r w:rsidR="00871082" w:rsidRPr="0038217A">
        <w:rPr>
          <w:rFonts w:asciiTheme="minorBidi" w:hAnsiTheme="minorBidi" w:cstheme="minorBidi"/>
          <w:lang w:val="en-GB" w:eastAsia="zh-CN"/>
        </w:rPr>
        <w:t>GSO</w:t>
      </w:r>
      <w:r w:rsidR="00871082" w:rsidRPr="0038217A">
        <w:rPr>
          <w:rFonts w:asciiTheme="minorBidi" w:hAnsiTheme="minorBidi" w:cstheme="minorBidi"/>
          <w:lang w:val="en-GB" w:eastAsia="zh-CN"/>
        </w:rPr>
        <w:t>）在</w:t>
      </w:r>
      <w:r w:rsidR="00871082" w:rsidRPr="0038217A">
        <w:rPr>
          <w:rFonts w:asciiTheme="minorBidi" w:hAnsiTheme="minorBidi" w:cstheme="minorBidi"/>
          <w:lang w:eastAsia="zh-CN"/>
        </w:rPr>
        <w:t>13-17 GHz</w:t>
      </w:r>
      <w:r w:rsidR="00871082" w:rsidRPr="0038217A">
        <w:rPr>
          <w:rFonts w:asciiTheme="minorBidi" w:hAnsiTheme="minorBidi" w:cstheme="minorBidi"/>
          <w:lang w:eastAsia="zh-CN"/>
        </w:rPr>
        <w:t>频段内的频谱使用</w:t>
      </w:r>
      <w:r w:rsidR="0038217A">
        <w:rPr>
          <w:rFonts w:asciiTheme="minorBidi" w:hAnsiTheme="minorBidi" w:cstheme="minorBidi" w:hint="eastAsia"/>
          <w:lang w:eastAsia="zh-CN"/>
        </w:rPr>
        <w:t>；</w:t>
      </w:r>
    </w:p>
    <w:p w:rsidR="00BA56CE" w:rsidRPr="0038217A" w:rsidRDefault="00BA56CE" w:rsidP="00972B1B">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972B1B" w:rsidRPr="0038217A">
        <w:rPr>
          <w:rFonts w:asciiTheme="minorBidi" w:hAnsiTheme="minorBidi" w:cstheme="minorBidi"/>
          <w:lang w:val="en-GB" w:eastAsia="zh-CN"/>
        </w:rPr>
        <w:t>在固定业务台站卫星固定业务网络上工作的船载地球站的发射干扰影响</w:t>
      </w:r>
      <w:r w:rsidR="0038217A">
        <w:rPr>
          <w:rFonts w:asciiTheme="minorBidi" w:hAnsiTheme="minorBidi" w:cstheme="minorBidi" w:hint="eastAsia"/>
          <w:lang w:val="en-GB" w:eastAsia="zh-CN"/>
        </w:rPr>
        <w:t>；</w:t>
      </w:r>
    </w:p>
    <w:p w:rsidR="00BA56CE" w:rsidRPr="0038217A" w:rsidRDefault="00BA56CE" w:rsidP="00972B1B">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972B1B" w:rsidRPr="0038217A">
        <w:rPr>
          <w:rFonts w:asciiTheme="minorBidi" w:hAnsiTheme="minorBidi" w:cstheme="minorBidi"/>
          <w:lang w:val="en-GB" w:eastAsia="zh-CN"/>
        </w:rPr>
        <w:t>1</w:t>
      </w:r>
      <w:r w:rsidR="00972B1B" w:rsidRPr="0038217A">
        <w:rPr>
          <w:rFonts w:asciiTheme="minorBidi" w:hAnsiTheme="minorBidi" w:cstheme="minorBidi"/>
          <w:lang w:val="en-GB" w:eastAsia="zh-CN"/>
        </w:rPr>
        <w:t>区卫星固定业务（</w:t>
      </w:r>
      <w:r w:rsidR="00972B1B" w:rsidRPr="0038217A">
        <w:rPr>
          <w:rFonts w:asciiTheme="minorBidi" w:hAnsiTheme="minorBidi" w:cstheme="minorBidi"/>
          <w:lang w:val="en-GB" w:eastAsia="zh-CN"/>
        </w:rPr>
        <w:t>GSO</w:t>
      </w:r>
      <w:r w:rsidR="00972B1B" w:rsidRPr="0038217A">
        <w:rPr>
          <w:rFonts w:asciiTheme="minorBidi" w:hAnsiTheme="minorBidi" w:cstheme="minorBidi"/>
          <w:lang w:val="en-GB" w:eastAsia="zh-CN"/>
        </w:rPr>
        <w:t>）</w:t>
      </w:r>
      <w:r w:rsidR="00972B1B" w:rsidRPr="0038217A">
        <w:rPr>
          <w:rFonts w:asciiTheme="minorBidi" w:hAnsiTheme="minorBidi" w:cstheme="minorBidi"/>
          <w:lang w:eastAsia="zh-CN"/>
        </w:rPr>
        <w:t>10-17 GHz</w:t>
      </w:r>
      <w:r w:rsidR="00972B1B" w:rsidRPr="0038217A">
        <w:rPr>
          <w:rFonts w:asciiTheme="minorBidi" w:hAnsiTheme="minorBidi" w:cstheme="minorBidi"/>
          <w:lang w:eastAsia="zh-CN"/>
        </w:rPr>
        <w:t>频段的频谱使用评估</w:t>
      </w:r>
      <w:r w:rsidR="0038217A">
        <w:rPr>
          <w:rFonts w:asciiTheme="minorBidi" w:hAnsiTheme="minorBidi" w:cstheme="minorBidi" w:hint="eastAsia"/>
          <w:lang w:eastAsia="zh-CN"/>
        </w:rPr>
        <w:t>；</w:t>
      </w:r>
    </w:p>
    <w:p w:rsidR="00BA56CE" w:rsidRPr="0038217A" w:rsidRDefault="00BA56CE" w:rsidP="00972B1B">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972B1B" w:rsidRPr="0038217A">
        <w:rPr>
          <w:rFonts w:asciiTheme="minorBidi" w:hAnsiTheme="minorBidi" w:cstheme="minorBidi"/>
          <w:lang w:val="en-GB" w:eastAsia="zh-CN"/>
        </w:rPr>
        <w:t>在卫星固定业务网络中操作的甚小口径终端（</w:t>
      </w:r>
      <w:r w:rsidR="00972B1B" w:rsidRPr="0038217A">
        <w:rPr>
          <w:rFonts w:asciiTheme="minorBidi" w:hAnsiTheme="minorBidi" w:cstheme="minorBidi"/>
          <w:lang w:val="en-GB" w:eastAsia="zh-CN"/>
        </w:rPr>
        <w:t>VSAT</w:t>
      </w:r>
      <w:r w:rsidR="00972B1B" w:rsidRPr="0038217A">
        <w:rPr>
          <w:rFonts w:asciiTheme="minorBidi" w:hAnsiTheme="minorBidi" w:cstheme="minorBidi"/>
          <w:lang w:val="en-GB" w:eastAsia="zh-CN"/>
        </w:rPr>
        <w:t>）的使用</w:t>
      </w:r>
      <w:r w:rsidR="0038217A">
        <w:rPr>
          <w:rFonts w:asciiTheme="minorBidi" w:hAnsiTheme="minorBidi" w:cstheme="minorBidi" w:hint="eastAsia"/>
          <w:lang w:val="en-GB" w:eastAsia="zh-CN"/>
        </w:rPr>
        <w:t>；</w:t>
      </w:r>
    </w:p>
    <w:p w:rsidR="00BA56CE" w:rsidRPr="0038217A" w:rsidRDefault="00BA56CE" w:rsidP="00972B1B">
      <w:pPr>
        <w:pStyle w:val="Enumlev10"/>
        <w:rPr>
          <w:rFonts w:asciiTheme="minorBidi" w:hAnsiTheme="minorBidi" w:cstheme="minorBidi"/>
          <w:lang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972B1B" w:rsidRPr="0038217A">
        <w:rPr>
          <w:rFonts w:asciiTheme="minorBidi" w:hAnsiTheme="minorBidi" w:cstheme="minorBidi"/>
          <w:lang w:val="en-GB" w:eastAsia="zh-CN"/>
        </w:rPr>
        <w:t>FSS</w:t>
      </w:r>
      <w:r w:rsidR="00972B1B" w:rsidRPr="0038217A">
        <w:rPr>
          <w:rFonts w:asciiTheme="minorBidi" w:hAnsiTheme="minorBidi" w:cstheme="minorBidi"/>
          <w:lang w:val="en-GB" w:eastAsia="zh-CN"/>
        </w:rPr>
        <w:t>地球站的备选参考辐射方向图</w:t>
      </w:r>
      <w:r w:rsidR="0038217A">
        <w:rPr>
          <w:rFonts w:asciiTheme="minorBidi" w:hAnsiTheme="minorBidi" w:cstheme="minorBidi" w:hint="eastAsia"/>
          <w:lang w:val="en-GB" w:eastAsia="zh-CN"/>
        </w:rPr>
        <w:t>；</w:t>
      </w:r>
    </w:p>
    <w:p w:rsidR="00972B1B" w:rsidRPr="0038217A" w:rsidRDefault="00BA56CE" w:rsidP="00972B1B">
      <w:pPr>
        <w:pStyle w:val="Enumlev10"/>
        <w:rPr>
          <w:rFonts w:asciiTheme="minorBidi" w:hAnsiTheme="minorBidi" w:cstheme="minorBidi"/>
          <w:lang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972B1B" w:rsidRPr="0038217A">
        <w:rPr>
          <w:rFonts w:asciiTheme="minorBidi" w:hAnsiTheme="minorBidi" w:cstheme="minorBidi"/>
          <w:lang w:eastAsia="zh-CN"/>
        </w:rPr>
        <w:t xml:space="preserve">7150-7250 MHz </w:t>
      </w:r>
      <w:r w:rsidR="00972B1B" w:rsidRPr="0038217A">
        <w:rPr>
          <w:rFonts w:asciiTheme="minorBidi" w:hAnsiTheme="minorBidi" w:cstheme="minorBidi"/>
          <w:lang w:eastAsia="zh-CN"/>
        </w:rPr>
        <w:t>（空对地）和</w:t>
      </w:r>
      <w:r w:rsidR="00972B1B" w:rsidRPr="0038217A">
        <w:rPr>
          <w:rFonts w:asciiTheme="minorBidi" w:hAnsiTheme="minorBidi" w:cstheme="minorBidi"/>
          <w:lang w:eastAsia="zh-CN"/>
        </w:rPr>
        <w:t>8400 – 8500 MHz</w:t>
      </w:r>
      <w:r w:rsidR="00972B1B" w:rsidRPr="0038217A">
        <w:rPr>
          <w:rFonts w:asciiTheme="minorBidi" w:hAnsiTheme="minorBidi" w:cstheme="minorBidi"/>
          <w:lang w:eastAsia="zh-CN"/>
        </w:rPr>
        <w:t>（地对空）频段</w:t>
      </w:r>
      <w:r w:rsidR="00972B1B" w:rsidRPr="0038217A">
        <w:rPr>
          <w:rFonts w:asciiTheme="minorBidi" w:hAnsiTheme="minorBidi" w:cstheme="minorBidi"/>
          <w:lang w:eastAsia="zh-CN"/>
        </w:rPr>
        <w:t>FSS</w:t>
      </w:r>
      <w:r w:rsidR="00972B1B" w:rsidRPr="0038217A">
        <w:rPr>
          <w:rFonts w:asciiTheme="minorBidi" w:hAnsiTheme="minorBidi" w:cstheme="minorBidi"/>
          <w:lang w:eastAsia="zh-CN"/>
        </w:rPr>
        <w:t>与地面及其他空间业务之间的兼容性研究</w:t>
      </w:r>
      <w:r w:rsidR="0038217A">
        <w:rPr>
          <w:rFonts w:asciiTheme="minorBidi" w:hAnsiTheme="minorBidi" w:cstheme="minorBidi" w:hint="eastAsia"/>
          <w:lang w:eastAsia="zh-CN"/>
        </w:rPr>
        <w:t>；</w:t>
      </w:r>
    </w:p>
    <w:p w:rsidR="00BA56CE" w:rsidRPr="0038217A" w:rsidRDefault="00BA56CE" w:rsidP="00972B1B">
      <w:pPr>
        <w:pStyle w:val="Enumlev10"/>
        <w:rPr>
          <w:rFonts w:asciiTheme="minorBidi" w:hAnsiTheme="minorBidi" w:cstheme="minorBidi"/>
          <w:lang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972B1B" w:rsidRPr="0038217A">
        <w:rPr>
          <w:rFonts w:asciiTheme="minorBidi" w:hAnsiTheme="minorBidi" w:cstheme="minorBidi"/>
          <w:lang w:val="en-GB" w:eastAsia="zh-CN"/>
        </w:rPr>
        <w:t>公布卫星网络的投入使用信息</w:t>
      </w:r>
      <w:r w:rsidR="0038217A">
        <w:rPr>
          <w:rFonts w:asciiTheme="minorBidi" w:hAnsiTheme="minorBidi" w:cstheme="minorBidi" w:hint="eastAsia"/>
          <w:lang w:val="en-GB" w:eastAsia="zh-CN"/>
        </w:rPr>
        <w:t>；</w:t>
      </w:r>
    </w:p>
    <w:p w:rsidR="00BA56CE" w:rsidRDefault="00BA56CE" w:rsidP="00BA56CE">
      <w:pPr>
        <w:spacing w:before="0"/>
        <w:jc w:val="left"/>
        <w:rPr>
          <w:color w:val="8DB3E2"/>
          <w:lang w:eastAsia="zh-CN"/>
        </w:rPr>
      </w:pPr>
      <w:r>
        <w:rPr>
          <w:color w:val="8DB3E2"/>
          <w:lang w:eastAsia="zh-CN"/>
        </w:rPr>
        <w:br w:type="page"/>
      </w:r>
    </w:p>
    <w:p w:rsidR="00BA56CE" w:rsidRDefault="00BA56CE" w:rsidP="00BA56CE">
      <w:pPr>
        <w:pStyle w:val="Enumlev10"/>
        <w:rPr>
          <w:color w:val="8DB3E2"/>
          <w:lang w:val="en-GB" w:eastAsia="zh-CN"/>
        </w:rPr>
      </w:pPr>
    </w:p>
    <w:p w:rsidR="00BA56CE" w:rsidRPr="0038217A" w:rsidRDefault="00BA56CE" w:rsidP="00D034F3">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D034F3" w:rsidRPr="0038217A">
        <w:rPr>
          <w:rFonts w:asciiTheme="minorBidi" w:hAnsiTheme="minorBidi" w:cstheme="minorBidi"/>
          <w:lang w:val="en-GB" w:eastAsia="zh-CN"/>
        </w:rPr>
        <w:t>根据《无线电规则》第</w:t>
      </w:r>
      <w:r w:rsidR="00D034F3" w:rsidRPr="0038217A">
        <w:rPr>
          <w:rFonts w:asciiTheme="minorBidi" w:hAnsiTheme="minorBidi" w:cstheme="minorBidi"/>
          <w:lang w:val="en-GB" w:eastAsia="zh-CN"/>
        </w:rPr>
        <w:t>9.7</w:t>
      </w:r>
      <w:r w:rsidR="00D034F3" w:rsidRPr="0038217A">
        <w:rPr>
          <w:rFonts w:asciiTheme="minorBidi" w:hAnsiTheme="minorBidi" w:cstheme="minorBidi"/>
          <w:lang w:val="en-GB" w:eastAsia="zh-CN"/>
        </w:rPr>
        <w:t>款触发对地静止卫星网络之间协调的协调弧的大小</w:t>
      </w:r>
      <w:r w:rsidR="0038217A">
        <w:rPr>
          <w:rFonts w:asciiTheme="minorBidi" w:hAnsiTheme="minorBidi" w:cstheme="minorBidi" w:hint="eastAsia"/>
          <w:lang w:val="en-GB" w:eastAsia="zh-CN"/>
        </w:rPr>
        <w:t>；</w:t>
      </w:r>
    </w:p>
    <w:p w:rsidR="00BA56CE" w:rsidRPr="0038217A" w:rsidRDefault="00BA56CE" w:rsidP="00D034F3">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D034F3" w:rsidRPr="0038217A">
        <w:rPr>
          <w:rFonts w:asciiTheme="minorBidi" w:hAnsiTheme="minorBidi" w:cstheme="minorBidi"/>
          <w:lang w:val="en-GB" w:eastAsia="zh-CN"/>
        </w:rPr>
        <w:t>根据《无线电规则》附录</w:t>
      </w:r>
      <w:r w:rsidR="00D034F3" w:rsidRPr="0038217A">
        <w:rPr>
          <w:rFonts w:asciiTheme="minorBidi" w:hAnsiTheme="minorBidi" w:cstheme="minorBidi"/>
          <w:lang w:val="en-GB" w:eastAsia="zh-CN"/>
        </w:rPr>
        <w:t>30B</w:t>
      </w:r>
      <w:r w:rsidR="00D034F3" w:rsidRPr="0038217A">
        <w:rPr>
          <w:rFonts w:asciiTheme="minorBidi" w:hAnsiTheme="minorBidi" w:cstheme="minorBidi"/>
          <w:lang w:val="en-GB" w:eastAsia="zh-CN"/>
        </w:rPr>
        <w:t>附件</w:t>
      </w:r>
      <w:r w:rsidR="00D034F3" w:rsidRPr="0038217A">
        <w:rPr>
          <w:rFonts w:asciiTheme="minorBidi" w:hAnsiTheme="minorBidi" w:cstheme="minorBidi"/>
          <w:lang w:val="en-GB" w:eastAsia="zh-CN"/>
        </w:rPr>
        <w:t>4</w:t>
      </w:r>
      <w:r w:rsidR="00D034F3" w:rsidRPr="0038217A">
        <w:rPr>
          <w:rFonts w:asciiTheme="minorBidi" w:hAnsiTheme="minorBidi" w:cstheme="minorBidi"/>
          <w:lang w:val="en-GB" w:eastAsia="zh-CN"/>
        </w:rPr>
        <w:t>第</w:t>
      </w:r>
      <w:r w:rsidRPr="0038217A">
        <w:rPr>
          <w:rFonts w:asciiTheme="minorBidi" w:hAnsiTheme="minorBidi" w:cstheme="minorBidi"/>
          <w:lang w:eastAsia="zh-CN"/>
        </w:rPr>
        <w:t>2.2</w:t>
      </w:r>
      <w:r w:rsidR="00D034F3" w:rsidRPr="0038217A">
        <w:rPr>
          <w:rFonts w:asciiTheme="minorBidi" w:hAnsiTheme="minorBidi" w:cstheme="minorBidi"/>
          <w:lang w:eastAsia="zh-CN"/>
        </w:rPr>
        <w:t>段进行的审查（低卫星天线增益位置的网格点）</w:t>
      </w:r>
      <w:r w:rsidR="0038217A">
        <w:rPr>
          <w:rFonts w:asciiTheme="minorBidi" w:hAnsiTheme="minorBidi" w:cstheme="minorBidi" w:hint="eastAsia"/>
          <w:lang w:eastAsia="zh-CN"/>
        </w:rPr>
        <w:t>；</w:t>
      </w:r>
    </w:p>
    <w:p w:rsidR="00BA56CE" w:rsidRPr="0038217A" w:rsidRDefault="00BA56CE" w:rsidP="00D034F3">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D034F3" w:rsidRPr="0038217A">
        <w:rPr>
          <w:rFonts w:asciiTheme="minorBidi" w:hAnsiTheme="minorBidi" w:cstheme="minorBidi"/>
          <w:lang w:eastAsia="zh-CN"/>
        </w:rPr>
        <w:t>根据</w:t>
      </w:r>
      <w:r w:rsidR="00D034F3" w:rsidRPr="0038217A">
        <w:rPr>
          <w:rFonts w:asciiTheme="minorBidi" w:hAnsiTheme="minorBidi" w:cstheme="minorBidi"/>
          <w:lang w:eastAsia="zh-CN"/>
        </w:rPr>
        <w:t>ITU-R S.1503-1</w:t>
      </w:r>
      <w:r w:rsidR="00D034F3" w:rsidRPr="0038217A">
        <w:rPr>
          <w:rFonts w:asciiTheme="minorBidi" w:hAnsiTheme="minorBidi" w:cstheme="minorBidi"/>
          <w:lang w:eastAsia="zh-CN"/>
        </w:rPr>
        <w:t>建议书开发</w:t>
      </w:r>
      <w:r w:rsidRPr="0038217A">
        <w:rPr>
          <w:rFonts w:asciiTheme="minorBidi" w:hAnsiTheme="minorBidi" w:cstheme="minorBidi"/>
          <w:lang w:eastAsia="zh-CN"/>
        </w:rPr>
        <w:t>EPFD</w:t>
      </w:r>
      <w:r w:rsidR="00D034F3" w:rsidRPr="0038217A">
        <w:rPr>
          <w:rFonts w:asciiTheme="minorBidi" w:hAnsiTheme="minorBidi" w:cstheme="minorBidi"/>
          <w:lang w:eastAsia="zh-CN"/>
        </w:rPr>
        <w:t>验证软件</w:t>
      </w:r>
      <w:r w:rsidR="0038217A">
        <w:rPr>
          <w:rFonts w:asciiTheme="minorBidi" w:hAnsiTheme="minorBidi" w:cstheme="minorBidi" w:hint="eastAsia"/>
          <w:lang w:eastAsia="zh-CN"/>
        </w:rPr>
        <w:t>；</w:t>
      </w:r>
    </w:p>
    <w:p w:rsidR="00BA56CE" w:rsidRPr="0038217A" w:rsidRDefault="00BA56CE" w:rsidP="00A25A8B">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D034F3" w:rsidRPr="0038217A">
        <w:rPr>
          <w:rFonts w:asciiTheme="minorBidi" w:hAnsiTheme="minorBidi" w:cstheme="minorBidi"/>
          <w:lang w:val="en-GB" w:eastAsia="zh-CN"/>
        </w:rPr>
        <w:t>应用涉及到《无线电规则》第</w:t>
      </w:r>
      <w:r w:rsidR="00D034F3" w:rsidRPr="0038217A">
        <w:rPr>
          <w:rFonts w:asciiTheme="minorBidi" w:hAnsiTheme="minorBidi" w:cstheme="minorBidi"/>
          <w:lang w:val="en-GB" w:eastAsia="zh-CN"/>
        </w:rPr>
        <w:t>9.7</w:t>
      </w:r>
      <w:r w:rsidR="00D034F3" w:rsidRPr="0038217A">
        <w:rPr>
          <w:rFonts w:asciiTheme="minorBidi" w:hAnsiTheme="minorBidi" w:cstheme="minorBidi"/>
          <w:lang w:val="en-GB" w:eastAsia="zh-CN"/>
        </w:rPr>
        <w:t>款所述协调的第</w:t>
      </w:r>
      <w:r w:rsidR="00D034F3" w:rsidRPr="0038217A">
        <w:rPr>
          <w:rFonts w:asciiTheme="minorBidi" w:hAnsiTheme="minorBidi" w:cstheme="minorBidi"/>
          <w:lang w:val="en-GB" w:eastAsia="zh-CN"/>
        </w:rPr>
        <w:t>9.41</w:t>
      </w:r>
      <w:r w:rsidR="00D034F3" w:rsidRPr="0038217A">
        <w:rPr>
          <w:rFonts w:asciiTheme="minorBidi" w:hAnsiTheme="minorBidi" w:cstheme="minorBidi"/>
          <w:lang w:val="en-GB" w:eastAsia="zh-CN"/>
        </w:rPr>
        <w:t>款所采用的技术标准</w:t>
      </w:r>
      <w:r w:rsidR="0038217A">
        <w:rPr>
          <w:rFonts w:asciiTheme="minorBidi" w:hAnsiTheme="minorBidi" w:cstheme="minorBidi" w:hint="eastAsia"/>
          <w:lang w:val="en-GB" w:eastAsia="zh-CN"/>
        </w:rPr>
        <w:t>；</w:t>
      </w:r>
    </w:p>
    <w:p w:rsidR="00BA56CE" w:rsidRPr="0038217A" w:rsidRDefault="00BA56CE" w:rsidP="00A25A8B">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A25A8B" w:rsidRPr="0038217A">
        <w:rPr>
          <w:rFonts w:asciiTheme="minorBidi" w:hAnsiTheme="minorBidi" w:cstheme="minorBidi"/>
          <w:lang w:eastAsia="zh-CN"/>
        </w:rPr>
        <w:t>17.3-30.0 GHz</w:t>
      </w:r>
      <w:r w:rsidR="00A25A8B" w:rsidRPr="0038217A">
        <w:rPr>
          <w:rFonts w:asciiTheme="minorBidi" w:hAnsiTheme="minorBidi" w:cstheme="minorBidi"/>
          <w:lang w:eastAsia="zh-CN"/>
        </w:rPr>
        <w:t>频段对地静止卫星固定业务网络中操作的移动平台的地球站</w:t>
      </w:r>
      <w:r w:rsidR="0038217A">
        <w:rPr>
          <w:rFonts w:asciiTheme="minorBidi" w:hAnsiTheme="minorBidi" w:cstheme="minorBidi" w:hint="eastAsia"/>
          <w:lang w:eastAsia="zh-CN"/>
        </w:rPr>
        <w:t>；</w:t>
      </w:r>
    </w:p>
    <w:p w:rsidR="00BA56CE" w:rsidRPr="0038217A" w:rsidRDefault="00A25A8B" w:rsidP="007569FF">
      <w:pPr>
        <w:rPr>
          <w:rFonts w:asciiTheme="minorBidi" w:hAnsiTheme="minorBidi" w:cstheme="minorBidi"/>
          <w:lang w:eastAsia="zh-CN"/>
        </w:rPr>
      </w:pPr>
      <w:r w:rsidRPr="0038217A">
        <w:rPr>
          <w:rFonts w:asciiTheme="minorBidi" w:hAnsiTheme="minorBidi" w:cstheme="minorBidi"/>
          <w:lang w:eastAsia="zh-CN"/>
        </w:rPr>
        <w:t>这些项目中，</w:t>
      </w:r>
      <w:r w:rsidRPr="0038217A">
        <w:rPr>
          <w:rFonts w:asciiTheme="minorBidi" w:hAnsiTheme="minorBidi" w:cstheme="minorBidi"/>
          <w:lang w:eastAsia="zh-CN"/>
        </w:rPr>
        <w:t>4A</w:t>
      </w:r>
      <w:r w:rsidR="007569FF" w:rsidRPr="0038217A">
        <w:rPr>
          <w:rFonts w:asciiTheme="minorBidi" w:hAnsiTheme="minorBidi" w:cstheme="minorBidi"/>
          <w:lang w:eastAsia="zh-CN"/>
        </w:rPr>
        <w:t>工作组</w:t>
      </w:r>
      <w:r w:rsidRPr="0038217A">
        <w:rPr>
          <w:rFonts w:asciiTheme="minorBidi" w:hAnsiTheme="minorBidi" w:cstheme="minorBidi"/>
          <w:lang w:eastAsia="zh-CN"/>
        </w:rPr>
        <w:t>为筹备</w:t>
      </w:r>
      <w:r w:rsidRPr="0038217A">
        <w:rPr>
          <w:rFonts w:asciiTheme="minorBidi" w:hAnsiTheme="minorBidi" w:cstheme="minorBidi"/>
          <w:lang w:eastAsia="zh-CN"/>
        </w:rPr>
        <w:t>WRC</w:t>
      </w:r>
      <w:r w:rsidR="007569FF" w:rsidRPr="0038217A">
        <w:rPr>
          <w:rFonts w:asciiTheme="minorBidi" w:hAnsiTheme="minorBidi" w:cstheme="minorBidi"/>
          <w:lang w:eastAsia="zh-CN"/>
        </w:rPr>
        <w:t>-</w:t>
      </w:r>
      <w:r w:rsidRPr="0038217A">
        <w:rPr>
          <w:rFonts w:asciiTheme="minorBidi" w:hAnsiTheme="minorBidi" w:cstheme="minorBidi"/>
          <w:lang w:eastAsia="zh-CN"/>
        </w:rPr>
        <w:t>15</w:t>
      </w:r>
      <w:r w:rsidRPr="0038217A">
        <w:rPr>
          <w:rFonts w:asciiTheme="minorBidi" w:hAnsiTheme="minorBidi" w:cstheme="minorBidi"/>
          <w:lang w:eastAsia="zh-CN"/>
        </w:rPr>
        <w:t>而开展的研究有：</w:t>
      </w:r>
    </w:p>
    <w:p w:rsidR="00BA56CE" w:rsidRPr="0038217A" w:rsidRDefault="00BA56CE" w:rsidP="007147F7">
      <w:pPr>
        <w:pStyle w:val="Enumlev10"/>
        <w:rPr>
          <w:rFonts w:asciiTheme="minorBidi" w:hAnsiTheme="minorBidi" w:cstheme="minorBidi"/>
          <w:color w:val="8DB3E2"/>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color w:val="8DB3E2"/>
          <w:lang w:val="en-GB" w:eastAsia="zh-CN"/>
        </w:rPr>
        <w:tab/>
      </w:r>
      <w:r w:rsidR="00A25A8B" w:rsidRPr="0038217A">
        <w:rPr>
          <w:rFonts w:asciiTheme="minorBidi" w:hAnsiTheme="minorBidi" w:cstheme="minorBidi"/>
          <w:lang w:val="en-GB" w:eastAsia="zh-CN"/>
        </w:rPr>
        <w:t>在</w:t>
      </w:r>
      <w:r w:rsidR="00A25A8B" w:rsidRPr="0038217A">
        <w:rPr>
          <w:rFonts w:asciiTheme="minorBidi" w:hAnsiTheme="minorBidi" w:cstheme="minorBidi"/>
          <w:lang w:val="en-GB" w:eastAsia="zh-CN"/>
        </w:rPr>
        <w:t>1</w:t>
      </w:r>
      <w:r w:rsidR="00A25A8B" w:rsidRPr="0038217A">
        <w:rPr>
          <w:rFonts w:asciiTheme="minorBidi" w:hAnsiTheme="minorBidi" w:cstheme="minorBidi"/>
          <w:lang w:val="en-GB" w:eastAsia="zh-CN"/>
        </w:rPr>
        <w:t>区的</w:t>
      </w:r>
      <w:r w:rsidR="00A25A8B" w:rsidRPr="0038217A">
        <w:rPr>
          <w:rFonts w:asciiTheme="minorBidi" w:hAnsiTheme="minorBidi" w:cstheme="minorBidi"/>
          <w:lang w:val="en-GB" w:eastAsia="zh-CN"/>
        </w:rPr>
        <w:t>10 GHz</w:t>
      </w:r>
      <w:r w:rsidR="00A25A8B" w:rsidRPr="0038217A">
        <w:rPr>
          <w:rFonts w:asciiTheme="minorBidi" w:hAnsiTheme="minorBidi" w:cstheme="minorBidi"/>
          <w:lang w:val="en-GB" w:eastAsia="zh-CN"/>
        </w:rPr>
        <w:t>至</w:t>
      </w:r>
      <w:r w:rsidR="00A25A8B" w:rsidRPr="0038217A">
        <w:rPr>
          <w:rFonts w:asciiTheme="minorBidi" w:hAnsiTheme="minorBidi" w:cstheme="minorBidi"/>
          <w:lang w:val="en-GB" w:eastAsia="zh-CN"/>
        </w:rPr>
        <w:t>17 GHz</w:t>
      </w:r>
      <w:r w:rsidR="00A25A8B" w:rsidRPr="0038217A">
        <w:rPr>
          <w:rFonts w:asciiTheme="minorBidi" w:hAnsiTheme="minorBidi" w:cstheme="minorBidi"/>
          <w:lang w:val="en-GB" w:eastAsia="zh-CN"/>
        </w:rPr>
        <w:t>范围内为卫星固定业务（地对空和空对地）增加</w:t>
      </w:r>
      <w:r w:rsidR="00A25A8B" w:rsidRPr="0038217A">
        <w:rPr>
          <w:rFonts w:asciiTheme="minorBidi" w:hAnsiTheme="minorBidi" w:cstheme="minorBidi"/>
          <w:lang w:val="en-GB" w:eastAsia="zh-CN"/>
        </w:rPr>
        <w:t>250 MHz</w:t>
      </w:r>
      <w:r w:rsidR="00A25A8B" w:rsidRPr="0038217A">
        <w:rPr>
          <w:rFonts w:asciiTheme="minorBidi" w:hAnsiTheme="minorBidi" w:cstheme="minorBidi"/>
          <w:lang w:val="en-GB" w:eastAsia="zh-CN"/>
        </w:rPr>
        <w:t>；在</w:t>
      </w:r>
      <w:r w:rsidR="00A25A8B" w:rsidRPr="0038217A">
        <w:rPr>
          <w:rFonts w:asciiTheme="minorBidi" w:hAnsiTheme="minorBidi" w:cstheme="minorBidi"/>
          <w:lang w:val="en-GB" w:eastAsia="zh-CN"/>
        </w:rPr>
        <w:t>2</w:t>
      </w:r>
      <w:r w:rsidR="00A25A8B" w:rsidRPr="0038217A">
        <w:rPr>
          <w:rFonts w:asciiTheme="minorBidi" w:hAnsiTheme="minorBidi" w:cstheme="minorBidi"/>
          <w:lang w:val="en-GB" w:eastAsia="zh-CN"/>
        </w:rPr>
        <w:t>区和</w:t>
      </w:r>
      <w:r w:rsidR="00A25A8B" w:rsidRPr="0038217A">
        <w:rPr>
          <w:rFonts w:asciiTheme="minorBidi" w:hAnsiTheme="minorBidi" w:cstheme="minorBidi"/>
          <w:lang w:val="en-GB" w:eastAsia="zh-CN"/>
        </w:rPr>
        <w:t>3</w:t>
      </w:r>
      <w:r w:rsidR="00A25A8B" w:rsidRPr="0038217A">
        <w:rPr>
          <w:rFonts w:asciiTheme="minorBidi" w:hAnsiTheme="minorBidi" w:cstheme="minorBidi"/>
          <w:lang w:val="en-GB" w:eastAsia="zh-CN"/>
        </w:rPr>
        <w:t>区的</w:t>
      </w:r>
      <w:r w:rsidR="00A25A8B" w:rsidRPr="0038217A">
        <w:rPr>
          <w:rFonts w:asciiTheme="minorBidi" w:hAnsiTheme="minorBidi" w:cstheme="minorBidi"/>
          <w:lang w:val="en-GB" w:eastAsia="zh-CN"/>
        </w:rPr>
        <w:t>13-17 GHz</w:t>
      </w:r>
      <w:r w:rsidR="00A25A8B" w:rsidRPr="0038217A">
        <w:rPr>
          <w:rFonts w:asciiTheme="minorBidi" w:hAnsiTheme="minorBidi" w:cstheme="minorBidi"/>
          <w:lang w:val="en-GB" w:eastAsia="zh-CN"/>
        </w:rPr>
        <w:t>范围内为卫星固定业务（地对空）分别增加</w:t>
      </w:r>
      <w:r w:rsidR="00A25A8B" w:rsidRPr="0038217A">
        <w:rPr>
          <w:rFonts w:asciiTheme="minorBidi" w:hAnsiTheme="minorBidi" w:cstheme="minorBidi"/>
          <w:lang w:val="en-GB" w:eastAsia="zh-CN"/>
        </w:rPr>
        <w:t>250 MHz</w:t>
      </w:r>
      <w:r w:rsidR="00A25A8B" w:rsidRPr="0038217A">
        <w:rPr>
          <w:rFonts w:asciiTheme="minorBidi" w:hAnsiTheme="minorBidi" w:cstheme="minorBidi"/>
          <w:lang w:val="en-GB" w:eastAsia="zh-CN"/>
        </w:rPr>
        <w:t>和</w:t>
      </w:r>
      <w:r w:rsidR="00A25A8B" w:rsidRPr="0038217A">
        <w:rPr>
          <w:rFonts w:asciiTheme="minorBidi" w:hAnsiTheme="minorBidi" w:cstheme="minorBidi"/>
          <w:lang w:val="en-GB" w:eastAsia="zh-CN"/>
        </w:rPr>
        <w:t>300 MHz</w:t>
      </w:r>
      <w:r w:rsidR="00A25A8B" w:rsidRPr="0038217A">
        <w:rPr>
          <w:rFonts w:asciiTheme="minorBidi" w:hAnsiTheme="minorBidi" w:cstheme="minorBidi"/>
          <w:lang w:val="en-GB" w:eastAsia="zh-CN"/>
        </w:rPr>
        <w:t>；</w:t>
      </w:r>
    </w:p>
    <w:p w:rsidR="00BA56CE" w:rsidRPr="0038217A" w:rsidRDefault="00BA56CE" w:rsidP="007147F7">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7147F7" w:rsidRPr="0038217A">
        <w:rPr>
          <w:rFonts w:asciiTheme="minorBidi" w:hAnsiTheme="minorBidi" w:cstheme="minorBidi"/>
          <w:lang w:eastAsia="zh-CN"/>
        </w:rPr>
        <w:t>5 091-5 150 MHz</w:t>
      </w:r>
      <w:r w:rsidR="007147F7" w:rsidRPr="0038217A">
        <w:rPr>
          <w:rFonts w:asciiTheme="minorBidi" w:hAnsiTheme="minorBidi" w:cstheme="minorBidi"/>
          <w:lang w:eastAsia="zh-CN"/>
        </w:rPr>
        <w:t>频段</w:t>
      </w:r>
      <w:r w:rsidR="00A25A8B" w:rsidRPr="0038217A">
        <w:rPr>
          <w:rFonts w:asciiTheme="minorBidi" w:hAnsiTheme="minorBidi" w:cstheme="minorBidi"/>
          <w:lang w:eastAsia="zh-CN"/>
        </w:rPr>
        <w:t>卫星固定业务（地对空</w:t>
      </w:r>
      <w:r w:rsidR="007147F7" w:rsidRPr="0038217A">
        <w:rPr>
          <w:rFonts w:asciiTheme="minorBidi" w:hAnsiTheme="minorBidi" w:cstheme="minorBidi"/>
          <w:lang w:eastAsia="zh-CN"/>
        </w:rPr>
        <w:t xml:space="preserve">, </w:t>
      </w:r>
      <w:r w:rsidR="007147F7" w:rsidRPr="0038217A">
        <w:rPr>
          <w:rFonts w:asciiTheme="minorBidi" w:hAnsiTheme="minorBidi" w:cstheme="minorBidi"/>
          <w:lang w:eastAsia="zh-CN"/>
        </w:rPr>
        <w:t>限于卫星移动业务的非对地静止移动卫星系统的馈线链路</w:t>
      </w:r>
      <w:r w:rsidR="00A25A8B" w:rsidRPr="0038217A">
        <w:rPr>
          <w:rFonts w:asciiTheme="minorBidi" w:hAnsiTheme="minorBidi" w:cstheme="minorBidi"/>
          <w:lang w:eastAsia="zh-CN"/>
        </w:rPr>
        <w:t>）</w:t>
      </w:r>
      <w:r w:rsidR="007147F7" w:rsidRPr="0038217A">
        <w:rPr>
          <w:rFonts w:asciiTheme="minorBidi" w:hAnsiTheme="minorBidi" w:cstheme="minorBidi"/>
          <w:lang w:eastAsia="zh-CN"/>
        </w:rPr>
        <w:t>与航空无线电导航业务的新系统之间的兼容性；</w:t>
      </w:r>
    </w:p>
    <w:p w:rsidR="00BA56CE" w:rsidRPr="0038217A" w:rsidRDefault="00BA56CE" w:rsidP="007A0147">
      <w:pPr>
        <w:pStyle w:val="Enumlev10"/>
        <w:rPr>
          <w:rFonts w:asciiTheme="minorBidi" w:hAnsiTheme="minorBidi" w:cstheme="minorBidi"/>
          <w:lang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54354F" w:rsidRPr="0038217A">
        <w:rPr>
          <w:rFonts w:asciiTheme="minorBidi" w:hAnsiTheme="minorBidi" w:cstheme="minorBidi"/>
          <w:lang w:eastAsia="zh-CN"/>
        </w:rPr>
        <w:t>与</w:t>
      </w:r>
      <w:r w:rsidR="00655004" w:rsidRPr="0038217A">
        <w:rPr>
          <w:rFonts w:asciiTheme="minorBidi" w:hAnsiTheme="minorBidi" w:cstheme="minorBidi"/>
          <w:lang w:val="en-GB" w:eastAsia="zh-CN"/>
        </w:rPr>
        <w:t>5 925</w:t>
      </w:r>
      <w:r w:rsidR="007A0147" w:rsidRPr="0038217A">
        <w:rPr>
          <w:rFonts w:asciiTheme="minorBidi" w:hAnsiTheme="minorBidi" w:cstheme="minorBidi"/>
          <w:lang w:val="en-GB" w:eastAsia="zh-CN"/>
        </w:rPr>
        <w:t>-</w:t>
      </w:r>
      <w:r w:rsidR="00655004" w:rsidRPr="0038217A">
        <w:rPr>
          <w:rFonts w:asciiTheme="minorBidi" w:hAnsiTheme="minorBidi" w:cstheme="minorBidi"/>
          <w:lang w:val="en-GB" w:eastAsia="zh-CN"/>
        </w:rPr>
        <w:t>6 425 MHz</w:t>
      </w:r>
      <w:r w:rsidR="00655004" w:rsidRPr="0038217A">
        <w:rPr>
          <w:rFonts w:asciiTheme="minorBidi" w:hAnsiTheme="minorBidi" w:cstheme="minorBidi"/>
          <w:lang w:val="en-GB" w:eastAsia="zh-CN"/>
        </w:rPr>
        <w:t>和</w:t>
      </w:r>
      <w:r w:rsidR="00655004" w:rsidRPr="0038217A">
        <w:rPr>
          <w:rFonts w:asciiTheme="minorBidi" w:hAnsiTheme="minorBidi" w:cstheme="minorBidi"/>
          <w:lang w:val="en-GB" w:eastAsia="zh-CN"/>
        </w:rPr>
        <w:t>14</w:t>
      </w:r>
      <w:r w:rsidR="007A0147" w:rsidRPr="0038217A">
        <w:rPr>
          <w:rFonts w:asciiTheme="minorBidi" w:hAnsiTheme="minorBidi" w:cstheme="minorBidi"/>
          <w:lang w:val="en-GB" w:eastAsia="zh-CN"/>
        </w:rPr>
        <w:t>-</w:t>
      </w:r>
      <w:r w:rsidR="00655004" w:rsidRPr="0038217A">
        <w:rPr>
          <w:rFonts w:asciiTheme="minorBidi" w:hAnsiTheme="minorBidi" w:cstheme="minorBidi"/>
          <w:lang w:val="en-GB" w:eastAsia="zh-CN"/>
        </w:rPr>
        <w:t>14.5 GHz</w:t>
      </w:r>
      <w:r w:rsidR="0054354F" w:rsidRPr="0038217A">
        <w:rPr>
          <w:rFonts w:asciiTheme="minorBidi" w:hAnsiTheme="minorBidi" w:cstheme="minorBidi"/>
          <w:lang w:val="en-GB" w:eastAsia="zh-CN"/>
        </w:rPr>
        <w:t>上行</w:t>
      </w:r>
      <w:r w:rsidR="00655004" w:rsidRPr="0038217A">
        <w:rPr>
          <w:rFonts w:asciiTheme="minorBidi" w:hAnsiTheme="minorBidi" w:cstheme="minorBidi"/>
          <w:lang w:val="en-GB" w:eastAsia="zh-CN"/>
        </w:rPr>
        <w:t>频段</w:t>
      </w:r>
      <w:r w:rsidR="0054354F" w:rsidRPr="0038217A">
        <w:rPr>
          <w:rFonts w:asciiTheme="minorBidi" w:hAnsiTheme="minorBidi" w:cstheme="minorBidi"/>
          <w:lang w:val="en-GB" w:eastAsia="zh-CN"/>
        </w:rPr>
        <w:t>卫星固定业务网络中操作的</w:t>
      </w:r>
      <w:r w:rsidR="0054354F" w:rsidRPr="0038217A">
        <w:rPr>
          <w:rFonts w:asciiTheme="minorBidi" w:hAnsiTheme="minorBidi" w:cstheme="minorBidi"/>
          <w:lang w:eastAsia="zh-CN"/>
        </w:rPr>
        <w:t>船载地球站相关的条款；</w:t>
      </w:r>
    </w:p>
    <w:p w:rsidR="00BA56CE" w:rsidRPr="0038217A" w:rsidRDefault="00BA56CE" w:rsidP="007A0147">
      <w:pPr>
        <w:pStyle w:val="Enumlev10"/>
        <w:rPr>
          <w:rFonts w:asciiTheme="minorBidi" w:hAnsiTheme="minorBidi" w:cstheme="minorBidi"/>
          <w:lang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655004" w:rsidRPr="0038217A">
        <w:rPr>
          <w:rFonts w:asciiTheme="minorBidi" w:hAnsiTheme="minorBidi" w:cstheme="minorBidi"/>
          <w:lang w:eastAsia="zh-CN"/>
        </w:rPr>
        <w:t>在遵守适当共用条件的前提下，在</w:t>
      </w:r>
      <w:r w:rsidR="00655004" w:rsidRPr="0038217A">
        <w:rPr>
          <w:rFonts w:asciiTheme="minorBidi" w:hAnsiTheme="minorBidi" w:cstheme="minorBidi"/>
          <w:lang w:eastAsia="zh-CN"/>
        </w:rPr>
        <w:t>7 150-7 250 MHz</w:t>
      </w:r>
      <w:r w:rsidR="00655004" w:rsidRPr="0038217A">
        <w:rPr>
          <w:rFonts w:asciiTheme="minorBidi" w:hAnsiTheme="minorBidi" w:cstheme="minorBidi"/>
          <w:lang w:eastAsia="zh-CN"/>
        </w:rPr>
        <w:t>频段（空对地）和</w:t>
      </w:r>
      <w:r w:rsidR="00655004" w:rsidRPr="0038217A">
        <w:rPr>
          <w:rFonts w:asciiTheme="minorBidi" w:hAnsiTheme="minorBidi" w:cstheme="minorBidi"/>
          <w:lang w:eastAsia="zh-CN"/>
        </w:rPr>
        <w:t>8 400-8 500 MHz</w:t>
      </w:r>
      <w:r w:rsidR="00655004" w:rsidRPr="0038217A">
        <w:rPr>
          <w:rFonts w:asciiTheme="minorBidi" w:hAnsiTheme="minorBidi" w:cstheme="minorBidi"/>
          <w:lang w:eastAsia="zh-CN"/>
        </w:rPr>
        <w:t>频段（地对空）为卫星固定业务做出可能的新划分；</w:t>
      </w:r>
    </w:p>
    <w:p w:rsidR="00BA56CE" w:rsidRPr="0038217A" w:rsidRDefault="00BA56CE" w:rsidP="009B33A2">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9B33A2" w:rsidRPr="0038217A">
        <w:rPr>
          <w:rFonts w:asciiTheme="minorBidi" w:hAnsiTheme="minorBidi" w:cstheme="minorBidi"/>
          <w:lang w:val="en-GB" w:eastAsia="zh-CN"/>
        </w:rPr>
        <w:t>可能降低就第</w:t>
      </w:r>
      <w:r w:rsidR="009B33A2" w:rsidRPr="0038217A">
        <w:rPr>
          <w:rFonts w:asciiTheme="minorBidi" w:hAnsiTheme="minorBidi" w:cstheme="minorBidi"/>
          <w:lang w:val="en-GB" w:eastAsia="zh-CN"/>
        </w:rPr>
        <w:t>9.7</w:t>
      </w:r>
      <w:r w:rsidR="009B33A2" w:rsidRPr="0038217A">
        <w:rPr>
          <w:rFonts w:asciiTheme="minorBidi" w:hAnsiTheme="minorBidi" w:cstheme="minorBidi"/>
          <w:lang w:val="en-GB" w:eastAsia="zh-CN"/>
        </w:rPr>
        <w:t>款协调应用第</w:t>
      </w:r>
      <w:r w:rsidR="009B33A2" w:rsidRPr="0038217A">
        <w:rPr>
          <w:rFonts w:asciiTheme="minorBidi" w:hAnsiTheme="minorBidi" w:cstheme="minorBidi"/>
          <w:lang w:val="en-GB" w:eastAsia="zh-CN"/>
        </w:rPr>
        <w:t>9.41</w:t>
      </w:r>
      <w:r w:rsidR="009B33A2" w:rsidRPr="0038217A">
        <w:rPr>
          <w:rFonts w:asciiTheme="minorBidi" w:hAnsiTheme="minorBidi" w:cstheme="minorBidi"/>
          <w:lang w:val="en-GB" w:eastAsia="zh-CN"/>
        </w:rPr>
        <w:t>款时所采用的协调弧和技术标准；以及</w:t>
      </w:r>
    </w:p>
    <w:p w:rsidR="00C00C78" w:rsidRPr="0038217A" w:rsidRDefault="00BA56CE" w:rsidP="007A0147">
      <w:pPr>
        <w:pStyle w:val="Enumlev10"/>
        <w:rPr>
          <w:rFonts w:asciiTheme="minorBidi" w:hAnsiTheme="minorBidi" w:cstheme="minorBidi"/>
          <w:lang w:val="en-GB" w:eastAsia="zh-CN"/>
        </w:rPr>
      </w:pPr>
      <w:r w:rsidRPr="0038217A">
        <w:rPr>
          <w:rFonts w:asciiTheme="minorBidi" w:hAnsiTheme="minorBidi" w:cstheme="minorBidi"/>
          <w:color w:val="8DB3E2"/>
          <w:lang w:val="en-GB" w:eastAsia="zh-CN"/>
        </w:rPr>
        <w:t>•</w:t>
      </w:r>
      <w:r w:rsidRPr="0038217A">
        <w:rPr>
          <w:rFonts w:asciiTheme="minorBidi" w:hAnsiTheme="minorBidi" w:cstheme="minorBidi"/>
          <w:lang w:val="en-GB" w:eastAsia="zh-CN"/>
        </w:rPr>
        <w:tab/>
      </w:r>
      <w:r w:rsidR="009B33A2" w:rsidRPr="0038217A">
        <w:rPr>
          <w:rFonts w:asciiTheme="minorBidi" w:hAnsiTheme="minorBidi" w:cstheme="minorBidi"/>
          <w:lang w:val="en-GB" w:eastAsia="zh-CN"/>
        </w:rPr>
        <w:t>第</w:t>
      </w:r>
      <w:r w:rsidRPr="0038217A">
        <w:rPr>
          <w:rFonts w:asciiTheme="minorBidi" w:hAnsiTheme="minorBidi" w:cstheme="minorBidi"/>
          <w:lang w:val="en-GB" w:eastAsia="zh-CN"/>
        </w:rPr>
        <w:t>80</w:t>
      </w:r>
      <w:r w:rsidR="009B33A2" w:rsidRPr="0038217A">
        <w:rPr>
          <w:rFonts w:asciiTheme="minorBidi" w:hAnsiTheme="minorBidi" w:cstheme="minorBidi"/>
          <w:lang w:val="en-GB" w:eastAsia="zh-CN"/>
        </w:rPr>
        <w:t>号决议（</w:t>
      </w:r>
      <w:r w:rsidRPr="0038217A">
        <w:rPr>
          <w:rFonts w:asciiTheme="minorBidi" w:hAnsiTheme="minorBidi" w:cstheme="minorBidi"/>
          <w:lang w:val="en-GB" w:eastAsia="zh-CN"/>
        </w:rPr>
        <w:t>WRC</w:t>
      </w:r>
      <w:r w:rsidR="007A0147" w:rsidRPr="0038217A">
        <w:rPr>
          <w:rFonts w:asciiTheme="minorBidi" w:hAnsiTheme="minorBidi" w:cstheme="minorBidi"/>
          <w:lang w:val="en-GB" w:eastAsia="zh-CN"/>
        </w:rPr>
        <w:t>-</w:t>
      </w:r>
      <w:r w:rsidRPr="0038217A">
        <w:rPr>
          <w:rFonts w:asciiTheme="minorBidi" w:hAnsiTheme="minorBidi" w:cstheme="minorBidi"/>
          <w:lang w:val="en-GB" w:eastAsia="zh-CN"/>
        </w:rPr>
        <w:t>07</w:t>
      </w:r>
      <w:r w:rsidR="009B33A2" w:rsidRPr="0038217A">
        <w:rPr>
          <w:rFonts w:asciiTheme="minorBidi" w:hAnsiTheme="minorBidi" w:cstheme="minorBidi"/>
          <w:lang w:val="en-GB" w:eastAsia="zh-CN"/>
        </w:rPr>
        <w:t>，修订版）和第</w:t>
      </w:r>
      <w:r w:rsidR="009B33A2" w:rsidRPr="0038217A">
        <w:rPr>
          <w:rFonts w:asciiTheme="minorBidi" w:hAnsiTheme="minorBidi" w:cstheme="minorBidi"/>
          <w:lang w:val="en-GB" w:eastAsia="zh-CN"/>
        </w:rPr>
        <w:t>86</w:t>
      </w:r>
      <w:r w:rsidR="009B33A2" w:rsidRPr="0038217A">
        <w:rPr>
          <w:rFonts w:asciiTheme="minorBidi" w:hAnsiTheme="minorBidi" w:cstheme="minorBidi"/>
          <w:lang w:val="en-GB" w:eastAsia="zh-CN"/>
        </w:rPr>
        <w:t>号决议（</w:t>
      </w:r>
      <w:r w:rsidRPr="0038217A">
        <w:rPr>
          <w:rFonts w:asciiTheme="minorBidi" w:hAnsiTheme="minorBidi" w:cstheme="minorBidi"/>
          <w:lang w:val="en-GB" w:eastAsia="zh-CN"/>
        </w:rPr>
        <w:t>WRC</w:t>
      </w:r>
      <w:r w:rsidR="007A0147" w:rsidRPr="0038217A">
        <w:rPr>
          <w:rFonts w:asciiTheme="minorBidi" w:hAnsiTheme="minorBidi" w:cstheme="minorBidi"/>
          <w:lang w:val="en-GB" w:eastAsia="zh-CN"/>
        </w:rPr>
        <w:t>-</w:t>
      </w:r>
      <w:r w:rsidRPr="0038217A">
        <w:rPr>
          <w:rFonts w:asciiTheme="minorBidi" w:hAnsiTheme="minorBidi" w:cstheme="minorBidi"/>
          <w:lang w:val="en-GB" w:eastAsia="zh-CN"/>
        </w:rPr>
        <w:t>07</w:t>
      </w:r>
      <w:r w:rsidR="009B33A2" w:rsidRPr="0038217A">
        <w:rPr>
          <w:rFonts w:asciiTheme="minorBidi" w:hAnsiTheme="minorBidi" w:cstheme="minorBidi"/>
          <w:lang w:val="en-GB" w:eastAsia="zh-CN"/>
        </w:rPr>
        <w:t>，修订版）</w:t>
      </w:r>
      <w:bookmarkStart w:id="68" w:name="_Toc266432233"/>
      <w:r w:rsidR="0038217A">
        <w:rPr>
          <w:rFonts w:asciiTheme="minorBidi" w:hAnsiTheme="minorBidi" w:cstheme="minorBidi" w:hint="eastAsia"/>
          <w:lang w:val="en-GB" w:eastAsia="zh-CN"/>
        </w:rPr>
        <w:t>。</w:t>
      </w:r>
    </w:p>
    <w:p w:rsidR="00A34500" w:rsidRDefault="00A34500" w:rsidP="00C00C78">
      <w:pPr>
        <w:rPr>
          <w:lang w:eastAsia="zh-CN"/>
        </w:rPr>
      </w:pPr>
      <w:r>
        <w:rPr>
          <w:lang w:eastAsia="zh-CN"/>
        </w:rPr>
        <w:br w:type="page"/>
      </w:r>
    </w:p>
    <w:p w:rsidR="00F0349A" w:rsidRPr="00F0349A" w:rsidRDefault="00F0349A" w:rsidP="005C4C44">
      <w:pPr>
        <w:pStyle w:val="Heading1"/>
        <w:rPr>
          <w:sz w:val="2"/>
          <w:szCs w:val="2"/>
          <w:lang w:val="en-US" w:eastAsia="zh-CN"/>
        </w:rPr>
      </w:pPr>
    </w:p>
    <w:p w:rsidR="005C4C44" w:rsidRDefault="005C4C44" w:rsidP="00F0349A">
      <w:pPr>
        <w:pStyle w:val="Heading1"/>
        <w:spacing w:before="240"/>
        <w:rPr>
          <w:lang w:val="en-US" w:eastAsia="zh-CN"/>
        </w:rPr>
      </w:pPr>
      <w:bookmarkStart w:id="69" w:name="_Toc267559774"/>
      <w:r>
        <w:rPr>
          <w:rFonts w:hint="eastAsia"/>
          <w:lang w:val="en-US" w:eastAsia="zh-CN"/>
        </w:rPr>
        <w:t>第</w:t>
      </w:r>
      <w:r>
        <w:rPr>
          <w:rFonts w:hint="eastAsia"/>
          <w:lang w:val="en-US" w:eastAsia="zh-CN"/>
        </w:rPr>
        <w:t>4B</w:t>
      </w:r>
      <w:r>
        <w:rPr>
          <w:rFonts w:hint="eastAsia"/>
          <w:lang w:val="en-US" w:eastAsia="zh-CN"/>
        </w:rPr>
        <w:t>工作组</w:t>
      </w:r>
      <w:r>
        <w:rPr>
          <w:rFonts w:hint="eastAsia"/>
          <w:lang w:val="en-US" w:eastAsia="zh-CN"/>
        </w:rPr>
        <w:t xml:space="preserve"> </w:t>
      </w:r>
      <w:r w:rsidRPr="000205C5">
        <w:rPr>
          <w:lang w:val="en-US" w:eastAsia="zh-CN"/>
        </w:rPr>
        <w:t>–</w:t>
      </w:r>
      <w:r>
        <w:rPr>
          <w:rFonts w:hint="eastAsia"/>
          <w:lang w:val="en-US" w:eastAsia="zh-CN"/>
        </w:rPr>
        <w:t xml:space="preserve"> </w:t>
      </w:r>
      <w:r>
        <w:rPr>
          <w:rFonts w:hint="eastAsia"/>
          <w:lang w:val="en-US" w:eastAsia="zh-CN"/>
        </w:rPr>
        <w:t>卫星固定业务（</w:t>
      </w:r>
      <w:r>
        <w:rPr>
          <w:rFonts w:hint="eastAsia"/>
          <w:lang w:val="en-US" w:eastAsia="zh-CN"/>
        </w:rPr>
        <w:t>FSS</w:t>
      </w:r>
      <w:r>
        <w:rPr>
          <w:rFonts w:hint="eastAsia"/>
          <w:lang w:val="en-US" w:eastAsia="zh-CN"/>
        </w:rPr>
        <w:t>）、卫星广播业务（</w:t>
      </w:r>
      <w:r>
        <w:rPr>
          <w:rFonts w:hint="eastAsia"/>
          <w:lang w:val="en-US" w:eastAsia="zh-CN"/>
        </w:rPr>
        <w:t>BSS</w:t>
      </w:r>
      <w:r>
        <w:rPr>
          <w:rFonts w:hint="eastAsia"/>
          <w:lang w:val="en-US" w:eastAsia="zh-CN"/>
        </w:rPr>
        <w:t>）和卫星移动业务（</w:t>
      </w:r>
      <w:r>
        <w:rPr>
          <w:rFonts w:hint="eastAsia"/>
          <w:lang w:val="en-US" w:eastAsia="zh-CN"/>
        </w:rPr>
        <w:t>MSS</w:t>
      </w:r>
      <w:r>
        <w:rPr>
          <w:rFonts w:hint="eastAsia"/>
          <w:lang w:val="en-US" w:eastAsia="zh-CN"/>
        </w:rPr>
        <w:t>）系统、空中接口、性能和可用性指标，其中包括基于</w:t>
      </w:r>
      <w:r>
        <w:rPr>
          <w:rFonts w:hint="eastAsia"/>
          <w:lang w:val="en-US" w:eastAsia="zh-CN"/>
        </w:rPr>
        <w:t>IP</w:t>
      </w:r>
      <w:r>
        <w:rPr>
          <w:rFonts w:hint="eastAsia"/>
          <w:lang w:val="en-US" w:eastAsia="zh-CN"/>
        </w:rPr>
        <w:t>的应用和卫星新闻采集（</w:t>
      </w:r>
      <w:r>
        <w:rPr>
          <w:rFonts w:hint="eastAsia"/>
          <w:lang w:val="en-US" w:eastAsia="zh-CN"/>
        </w:rPr>
        <w:t>SNG</w:t>
      </w:r>
      <w:r>
        <w:rPr>
          <w:rFonts w:hint="eastAsia"/>
          <w:lang w:val="en-US" w:eastAsia="zh-CN"/>
        </w:rPr>
        <w:t>）</w:t>
      </w:r>
      <w:bookmarkEnd w:id="68"/>
      <w:bookmarkEnd w:id="69"/>
    </w:p>
    <w:p w:rsidR="005C4C44" w:rsidRPr="0038217A" w:rsidRDefault="005C4C44" w:rsidP="0049046E">
      <w:pPr>
        <w:ind w:firstLineChars="200" w:firstLine="496"/>
        <w:rPr>
          <w:rFonts w:ascii="Arial" w:hAnsi="Arial" w:cs="Arial"/>
          <w:lang w:val="en-US" w:eastAsia="zh-CN"/>
        </w:rPr>
      </w:pPr>
      <w:r w:rsidRPr="0038217A">
        <w:rPr>
          <w:rFonts w:ascii="Arial" w:hAnsi="Arial" w:cs="Arial"/>
          <w:lang w:val="en-US" w:eastAsia="zh-CN"/>
        </w:rPr>
        <w:t>第</w:t>
      </w:r>
      <w:r w:rsidRPr="0038217A">
        <w:rPr>
          <w:rFonts w:ascii="Arial" w:hAnsi="Arial" w:cs="Arial"/>
          <w:lang w:val="en-US" w:eastAsia="zh-CN"/>
        </w:rPr>
        <w:t>4B</w:t>
      </w:r>
      <w:r w:rsidRPr="0038217A">
        <w:rPr>
          <w:rFonts w:ascii="Arial" w:hAnsi="Arial" w:cs="Arial"/>
          <w:lang w:val="en-US" w:eastAsia="zh-CN"/>
        </w:rPr>
        <w:t>工作组开展</w:t>
      </w:r>
      <w:r w:rsidRPr="0038217A">
        <w:rPr>
          <w:rFonts w:ascii="Arial" w:hAnsi="Arial" w:cs="Arial"/>
          <w:lang w:val="en-US" w:eastAsia="zh-CN"/>
        </w:rPr>
        <w:t>FSS</w:t>
      </w:r>
      <w:r w:rsidRPr="0038217A">
        <w:rPr>
          <w:rFonts w:ascii="Arial" w:hAnsi="Arial" w:cs="Arial"/>
          <w:lang w:val="en-US" w:eastAsia="zh-CN"/>
        </w:rPr>
        <w:t>、</w:t>
      </w:r>
      <w:r w:rsidRPr="0038217A">
        <w:rPr>
          <w:rFonts w:ascii="Arial" w:hAnsi="Arial" w:cs="Arial"/>
          <w:lang w:val="en-US" w:eastAsia="zh-CN"/>
        </w:rPr>
        <w:t>BSS</w:t>
      </w:r>
      <w:r w:rsidRPr="0038217A">
        <w:rPr>
          <w:rFonts w:ascii="Arial" w:hAnsi="Arial" w:cs="Arial"/>
          <w:lang w:val="en-US" w:eastAsia="zh-CN"/>
        </w:rPr>
        <w:t>和</w:t>
      </w:r>
      <w:r w:rsidRPr="0038217A">
        <w:rPr>
          <w:rFonts w:ascii="Arial" w:hAnsi="Arial" w:cs="Arial"/>
          <w:lang w:val="en-US" w:eastAsia="zh-CN"/>
        </w:rPr>
        <w:t>MSS</w:t>
      </w:r>
      <w:r w:rsidRPr="0038217A">
        <w:rPr>
          <w:rFonts w:ascii="Arial" w:hAnsi="Arial" w:cs="Arial"/>
          <w:lang w:val="en-US" w:eastAsia="zh-CN"/>
        </w:rPr>
        <w:t>卫星系统地球站设备的性能、可用性和空中接口研究工作，并特别关注与互联网协议（</w:t>
      </w:r>
      <w:r w:rsidRPr="0038217A">
        <w:rPr>
          <w:rFonts w:ascii="Arial" w:hAnsi="Arial" w:cs="Arial"/>
          <w:lang w:val="en-US" w:eastAsia="zh-CN"/>
        </w:rPr>
        <w:t>IP</w:t>
      </w:r>
      <w:r w:rsidRPr="0038217A">
        <w:rPr>
          <w:rFonts w:ascii="Arial" w:hAnsi="Arial" w:cs="Arial"/>
          <w:lang w:val="en-US" w:eastAsia="zh-CN"/>
        </w:rPr>
        <w:t>）相关的系统和性能的研究</w:t>
      </w:r>
      <w:r w:rsidR="0049046E" w:rsidRPr="0038217A">
        <w:rPr>
          <w:rFonts w:ascii="Arial" w:hAnsi="Arial" w:cs="Arial"/>
          <w:lang w:val="en-US" w:eastAsia="zh-CN"/>
        </w:rPr>
        <w:t>并</w:t>
      </w:r>
      <w:r w:rsidRPr="0038217A">
        <w:rPr>
          <w:rFonts w:ascii="Arial" w:hAnsi="Arial" w:cs="Arial"/>
          <w:lang w:val="en-US" w:eastAsia="zh-CN"/>
        </w:rPr>
        <w:t>制定</w:t>
      </w:r>
      <w:r w:rsidR="0049046E" w:rsidRPr="0038217A">
        <w:rPr>
          <w:rFonts w:ascii="Arial" w:hAnsi="Arial" w:cs="Arial"/>
          <w:lang w:val="en-US" w:eastAsia="zh-CN"/>
        </w:rPr>
        <w:t>了</w:t>
      </w:r>
      <w:r w:rsidRPr="0038217A">
        <w:rPr>
          <w:rFonts w:ascii="Arial" w:hAnsi="Arial" w:cs="Arial"/>
          <w:lang w:val="en-US" w:eastAsia="zh-CN"/>
        </w:rPr>
        <w:t>新的和经修订的有关经过卫星的</w:t>
      </w:r>
      <w:r w:rsidRPr="0038217A">
        <w:rPr>
          <w:rFonts w:ascii="Arial" w:hAnsi="Arial" w:cs="Arial"/>
          <w:lang w:val="en-US" w:eastAsia="zh-CN"/>
        </w:rPr>
        <w:t>IP</w:t>
      </w:r>
      <w:r w:rsidRPr="0038217A">
        <w:rPr>
          <w:rFonts w:ascii="Arial" w:hAnsi="Arial" w:cs="Arial"/>
          <w:lang w:val="en-US" w:eastAsia="zh-CN"/>
        </w:rPr>
        <w:t>的建议书和报告，以满足人们日益增长的、通过卫星链路承载</w:t>
      </w:r>
      <w:r w:rsidRPr="0038217A">
        <w:rPr>
          <w:rFonts w:ascii="Arial" w:hAnsi="Arial" w:cs="Arial"/>
          <w:lang w:val="en-US" w:eastAsia="zh-CN"/>
        </w:rPr>
        <w:t>IP</w:t>
      </w:r>
      <w:r w:rsidRPr="0038217A">
        <w:rPr>
          <w:rFonts w:ascii="Arial" w:hAnsi="Arial" w:cs="Arial"/>
          <w:lang w:val="en-US" w:eastAsia="zh-CN"/>
        </w:rPr>
        <w:t>流量的需求。该工作组与国际电联电信标准化部门密切合作开展工作。</w:t>
      </w:r>
    </w:p>
    <w:p w:rsidR="005C4C44" w:rsidRPr="0038217A" w:rsidRDefault="005C4C44" w:rsidP="00B449E6">
      <w:pPr>
        <w:ind w:firstLineChars="200" w:firstLine="496"/>
        <w:rPr>
          <w:rFonts w:ascii="Arial" w:hAnsi="Arial" w:cs="Arial"/>
          <w:lang w:val="en-US" w:eastAsia="zh-CN"/>
        </w:rPr>
      </w:pPr>
      <w:r w:rsidRPr="0038217A">
        <w:rPr>
          <w:rFonts w:ascii="Arial" w:hAnsi="Arial" w:cs="Arial"/>
          <w:lang w:val="en-US" w:eastAsia="zh-CN"/>
        </w:rPr>
        <w:t>第</w:t>
      </w:r>
      <w:r w:rsidRPr="0038217A">
        <w:rPr>
          <w:rFonts w:ascii="Arial" w:hAnsi="Arial" w:cs="Arial"/>
          <w:lang w:val="en-US" w:eastAsia="zh-CN"/>
        </w:rPr>
        <w:t>4B</w:t>
      </w:r>
      <w:r w:rsidRPr="0038217A">
        <w:rPr>
          <w:rFonts w:ascii="Arial" w:hAnsi="Arial" w:cs="Arial"/>
          <w:lang w:val="en-US" w:eastAsia="zh-CN"/>
        </w:rPr>
        <w:t>工作组还制定有关综合系统和卫星</w:t>
      </w:r>
      <w:r w:rsidRPr="0038217A">
        <w:rPr>
          <w:rFonts w:ascii="Arial" w:hAnsi="Arial" w:cs="Arial"/>
          <w:lang w:val="en-US" w:eastAsia="zh-CN"/>
        </w:rPr>
        <w:t xml:space="preserve"> – </w:t>
      </w:r>
      <w:r w:rsidRPr="0038217A">
        <w:rPr>
          <w:rFonts w:ascii="Arial" w:hAnsi="Arial" w:cs="Arial"/>
          <w:lang w:val="en-US" w:eastAsia="zh-CN"/>
        </w:rPr>
        <w:t>地面混合网络的新的建议书和</w:t>
      </w:r>
      <w:r w:rsidRPr="0038217A">
        <w:rPr>
          <w:rFonts w:ascii="Arial" w:hAnsi="Arial" w:cs="Arial"/>
          <w:lang w:val="en-US" w:eastAsia="zh-CN"/>
        </w:rPr>
        <w:t>/</w:t>
      </w:r>
      <w:r w:rsidRPr="0038217A">
        <w:rPr>
          <w:rFonts w:ascii="Arial" w:hAnsi="Arial" w:cs="Arial"/>
          <w:lang w:val="en-US" w:eastAsia="zh-CN"/>
        </w:rPr>
        <w:t>或报告。</w:t>
      </w:r>
    </w:p>
    <w:p w:rsidR="0049046E" w:rsidRPr="0038217A" w:rsidRDefault="0049046E" w:rsidP="0049046E">
      <w:pPr>
        <w:ind w:firstLineChars="200" w:firstLine="496"/>
        <w:rPr>
          <w:rFonts w:ascii="Arial" w:hAnsi="Arial" w:cs="Arial"/>
          <w:lang w:val="en-US" w:eastAsia="zh-CN"/>
        </w:rPr>
      </w:pPr>
      <w:r w:rsidRPr="0038217A">
        <w:rPr>
          <w:rFonts w:ascii="Arial" w:hAnsi="Arial" w:cs="Arial"/>
          <w:lang w:val="en-US" w:eastAsia="zh-CN"/>
        </w:rPr>
        <w:t>4B</w:t>
      </w:r>
      <w:r w:rsidRPr="0038217A">
        <w:rPr>
          <w:rFonts w:ascii="Arial" w:hAnsi="Arial" w:cs="Arial"/>
          <w:lang w:val="en-US" w:eastAsia="zh-CN"/>
        </w:rPr>
        <w:t>工作组是与</w:t>
      </w:r>
      <w:r w:rsidRPr="0038217A">
        <w:rPr>
          <w:rFonts w:ascii="Arial" w:hAnsi="Arial" w:cs="Arial"/>
          <w:lang w:val="en-US" w:eastAsia="zh-CN"/>
        </w:rPr>
        <w:t>IMT</w:t>
      </w:r>
      <w:r w:rsidRPr="0038217A">
        <w:rPr>
          <w:rFonts w:ascii="Arial" w:hAnsi="Arial" w:cs="Arial"/>
          <w:lang w:val="en-US" w:eastAsia="zh-CN"/>
        </w:rPr>
        <w:t>卫星部分相关的所有研究（包括制定有关卫星无线接口技术的建议书和</w:t>
      </w:r>
      <w:r w:rsidRPr="0038217A">
        <w:rPr>
          <w:rFonts w:ascii="Arial" w:hAnsi="Arial" w:cs="Arial"/>
          <w:lang w:val="en-US" w:eastAsia="zh-CN"/>
        </w:rPr>
        <w:t>/</w:t>
      </w:r>
      <w:r w:rsidRPr="0038217A">
        <w:rPr>
          <w:rFonts w:ascii="Arial" w:hAnsi="Arial" w:cs="Arial"/>
          <w:lang w:val="en-US" w:eastAsia="zh-CN"/>
        </w:rPr>
        <w:t>或报告）的负责组。</w:t>
      </w:r>
    </w:p>
    <w:p w:rsidR="005C4C44" w:rsidRPr="0038217A" w:rsidRDefault="005C4C44" w:rsidP="00B449E6">
      <w:pPr>
        <w:ind w:firstLineChars="200" w:firstLine="496"/>
        <w:rPr>
          <w:rFonts w:ascii="Arial" w:hAnsi="Arial" w:cs="Arial"/>
          <w:lang w:val="en-US" w:eastAsia="zh-CN"/>
        </w:rPr>
      </w:pPr>
      <w:r w:rsidRPr="0038217A">
        <w:rPr>
          <w:rFonts w:ascii="Arial" w:hAnsi="Arial" w:cs="Arial"/>
          <w:lang w:val="en-US" w:eastAsia="zh-CN"/>
        </w:rPr>
        <w:t>该工作组亦负责卫星新闻采集（</w:t>
      </w:r>
      <w:r w:rsidRPr="0038217A">
        <w:rPr>
          <w:rFonts w:ascii="Arial" w:hAnsi="Arial" w:cs="Arial"/>
          <w:lang w:val="en-US" w:eastAsia="zh-CN"/>
        </w:rPr>
        <w:t>SNG</w:t>
      </w:r>
      <w:r w:rsidRPr="0038217A">
        <w:rPr>
          <w:rFonts w:ascii="Arial" w:hAnsi="Arial" w:cs="Arial"/>
          <w:lang w:val="en-US" w:eastAsia="zh-CN"/>
        </w:rPr>
        <w:t>）的研究工作，主要涉及使用可</w:t>
      </w:r>
      <w:r w:rsidR="00613633" w:rsidRPr="0038217A">
        <w:rPr>
          <w:rFonts w:ascii="Arial" w:hAnsi="Arial" w:cs="Arial"/>
          <w:lang w:val="en-US" w:eastAsia="zh-CN"/>
        </w:rPr>
        <w:t>搬运</w:t>
      </w:r>
      <w:r w:rsidRPr="0038217A">
        <w:rPr>
          <w:rFonts w:ascii="Arial" w:hAnsi="Arial" w:cs="Arial"/>
          <w:lang w:val="en-US" w:eastAsia="zh-CN"/>
        </w:rPr>
        <w:t>和便携式地球站实现遥远地点视频和</w:t>
      </w:r>
      <w:r w:rsidRPr="0038217A">
        <w:rPr>
          <w:rFonts w:ascii="Arial" w:hAnsi="Arial" w:cs="Arial"/>
          <w:lang w:val="en-US" w:eastAsia="zh-CN"/>
        </w:rPr>
        <w:t>/</w:t>
      </w:r>
      <w:r w:rsidRPr="0038217A">
        <w:rPr>
          <w:rFonts w:ascii="Arial" w:hAnsi="Arial" w:cs="Arial"/>
          <w:lang w:val="en-US" w:eastAsia="zh-CN"/>
        </w:rPr>
        <w:t>或声音信号、数据和辅助信号的临时和偶尔传输。</w:t>
      </w:r>
    </w:p>
    <w:p w:rsidR="005C4C44" w:rsidRPr="0038217A" w:rsidRDefault="005C4C44" w:rsidP="00B449E6">
      <w:pPr>
        <w:ind w:firstLineChars="200" w:firstLine="496"/>
        <w:rPr>
          <w:rFonts w:ascii="Arial" w:hAnsi="Arial" w:cs="Arial"/>
          <w:lang w:val="en-US" w:eastAsia="zh-CN"/>
        </w:rPr>
      </w:pPr>
      <w:r w:rsidRPr="0038217A">
        <w:rPr>
          <w:rFonts w:ascii="Arial" w:hAnsi="Arial" w:cs="Arial"/>
          <w:lang w:val="en-US" w:eastAsia="zh-CN"/>
        </w:rPr>
        <w:t>目前</w:t>
      </w:r>
      <w:r w:rsidR="00613633" w:rsidRPr="0038217A">
        <w:rPr>
          <w:rFonts w:ascii="Arial" w:hAnsi="Arial" w:cs="Arial"/>
          <w:lang w:val="en-US" w:eastAsia="zh-CN"/>
        </w:rPr>
        <w:t>的</w:t>
      </w:r>
      <w:r w:rsidRPr="0038217A">
        <w:rPr>
          <w:rFonts w:ascii="Arial" w:hAnsi="Arial" w:cs="Arial"/>
          <w:lang w:val="en-US" w:eastAsia="zh-CN"/>
        </w:rPr>
        <w:t>研究主题包括：</w:t>
      </w:r>
    </w:p>
    <w:p w:rsidR="00BA56CE" w:rsidRPr="0038217A" w:rsidRDefault="00BA56CE" w:rsidP="00BA56CE">
      <w:pPr>
        <w:pStyle w:val="Enumlev10"/>
        <w:rPr>
          <w:rFonts w:ascii="Arial" w:hAnsi="Arial" w:cs="Arial"/>
          <w:lang w:val="en-GB" w:eastAsia="zh-CN"/>
        </w:rPr>
      </w:pPr>
      <w:r w:rsidRPr="0038217A">
        <w:rPr>
          <w:rFonts w:ascii="Arial" w:hAnsi="Arial" w:cs="Arial"/>
          <w:color w:val="8DB3E2"/>
          <w:lang w:val="en-GB" w:eastAsia="zh-CN"/>
        </w:rPr>
        <w:t>•</w:t>
      </w:r>
      <w:r w:rsidRPr="0038217A">
        <w:rPr>
          <w:rFonts w:ascii="Arial" w:hAnsi="Arial" w:cs="Arial"/>
          <w:lang w:val="en-GB" w:eastAsia="zh-CN"/>
        </w:rPr>
        <w:tab/>
      </w:r>
      <w:r w:rsidR="0038217A">
        <w:rPr>
          <w:rFonts w:ascii="Arial" w:hAnsi="Arial" w:cs="Arial"/>
          <w:lang w:eastAsia="zh-CN"/>
        </w:rPr>
        <w:t>自适应编码和调制对可用性指标的影响</w:t>
      </w:r>
      <w:r w:rsidR="0038217A">
        <w:rPr>
          <w:rFonts w:ascii="Arial" w:hAnsi="Arial" w:cs="Arial" w:hint="eastAsia"/>
          <w:lang w:eastAsia="zh-CN"/>
        </w:rPr>
        <w:t>；</w:t>
      </w:r>
    </w:p>
    <w:p w:rsidR="00BA56CE" w:rsidRPr="0038217A" w:rsidRDefault="00BA56CE" w:rsidP="0049046E">
      <w:pPr>
        <w:pStyle w:val="Enumlev10"/>
        <w:rPr>
          <w:rFonts w:ascii="Arial" w:hAnsi="Arial" w:cs="Arial"/>
          <w:lang w:val="en-GB" w:eastAsia="zh-CN"/>
        </w:rPr>
      </w:pPr>
      <w:r w:rsidRPr="0038217A">
        <w:rPr>
          <w:rFonts w:ascii="Arial" w:hAnsi="Arial" w:cs="Arial"/>
          <w:color w:val="8DB3E2"/>
          <w:lang w:val="en-GB" w:eastAsia="zh-CN"/>
        </w:rPr>
        <w:t>•</w:t>
      </w:r>
      <w:r w:rsidRPr="0038217A">
        <w:rPr>
          <w:rFonts w:ascii="Arial" w:hAnsi="Arial" w:cs="Arial"/>
          <w:lang w:val="en-GB" w:eastAsia="zh-CN"/>
        </w:rPr>
        <w:tab/>
      </w:r>
      <w:r w:rsidR="0049046E" w:rsidRPr="0038217A">
        <w:rPr>
          <w:rFonts w:ascii="Arial" w:hAnsi="Arial" w:cs="Arial"/>
          <w:lang w:val="en-GB" w:eastAsia="zh-CN"/>
        </w:rPr>
        <w:t>甚小口径终端（</w:t>
      </w:r>
      <w:r w:rsidR="0049046E" w:rsidRPr="0038217A">
        <w:rPr>
          <w:rFonts w:ascii="Arial" w:hAnsi="Arial" w:cs="Arial"/>
          <w:lang w:val="en-GB" w:eastAsia="zh-CN"/>
        </w:rPr>
        <w:t>VSAT</w:t>
      </w:r>
      <w:r w:rsidR="0049046E" w:rsidRPr="0038217A">
        <w:rPr>
          <w:rFonts w:ascii="Arial" w:hAnsi="Arial" w:cs="Arial"/>
          <w:lang w:val="en-GB" w:eastAsia="zh-CN"/>
        </w:rPr>
        <w:t>）的技术和操作要求</w:t>
      </w:r>
      <w:r w:rsidR="0038217A">
        <w:rPr>
          <w:rFonts w:ascii="Arial" w:hAnsi="Arial" w:cs="Arial" w:hint="eastAsia"/>
          <w:lang w:val="en-GB" w:eastAsia="zh-CN"/>
        </w:rPr>
        <w:t>；</w:t>
      </w:r>
    </w:p>
    <w:p w:rsidR="00BA56CE" w:rsidRPr="0038217A" w:rsidRDefault="00BA56CE" w:rsidP="0049046E">
      <w:pPr>
        <w:pStyle w:val="Enumlev10"/>
        <w:rPr>
          <w:rFonts w:ascii="Arial" w:hAnsi="Arial" w:cs="Arial"/>
          <w:lang w:val="en-GB" w:eastAsia="zh-CN"/>
        </w:rPr>
      </w:pPr>
      <w:r w:rsidRPr="0038217A">
        <w:rPr>
          <w:rFonts w:ascii="Arial" w:hAnsi="Arial" w:cs="Arial"/>
          <w:color w:val="8DB3E2"/>
          <w:lang w:val="en-GB" w:eastAsia="zh-CN"/>
        </w:rPr>
        <w:t>•</w:t>
      </w:r>
      <w:r w:rsidRPr="0038217A">
        <w:rPr>
          <w:rFonts w:ascii="Arial" w:hAnsi="Arial" w:cs="Arial"/>
          <w:lang w:val="en-GB" w:eastAsia="zh-CN"/>
        </w:rPr>
        <w:tab/>
      </w:r>
      <w:r w:rsidRPr="0038217A">
        <w:rPr>
          <w:rFonts w:ascii="Arial" w:hAnsi="Arial" w:cs="Arial"/>
          <w:lang w:eastAsia="zh-CN"/>
        </w:rPr>
        <w:t>IMT-Advanced</w:t>
      </w:r>
      <w:r w:rsidR="0049046E" w:rsidRPr="0038217A">
        <w:rPr>
          <w:rFonts w:ascii="Arial" w:hAnsi="Arial" w:cs="Arial"/>
          <w:lang w:eastAsia="zh-CN"/>
        </w:rPr>
        <w:t>卫星部分的卫星无线接口技术</w:t>
      </w:r>
      <w:r w:rsidR="0038217A">
        <w:rPr>
          <w:rFonts w:ascii="Arial" w:hAnsi="Arial" w:cs="Arial" w:hint="eastAsia"/>
          <w:lang w:eastAsia="zh-CN"/>
        </w:rPr>
        <w:t>；</w:t>
      </w:r>
    </w:p>
    <w:p w:rsidR="00BA56CE" w:rsidRPr="0038217A" w:rsidRDefault="00BA56CE" w:rsidP="002F1FDF">
      <w:pPr>
        <w:pStyle w:val="Enumlev10"/>
        <w:rPr>
          <w:rFonts w:ascii="Arial" w:hAnsi="Arial" w:cs="Arial"/>
          <w:lang w:val="en-GB" w:eastAsia="zh-CN"/>
        </w:rPr>
      </w:pPr>
      <w:r w:rsidRPr="0038217A">
        <w:rPr>
          <w:rFonts w:ascii="Arial" w:hAnsi="Arial" w:cs="Arial"/>
          <w:color w:val="8DB3E2"/>
          <w:lang w:val="en-GB" w:eastAsia="zh-CN"/>
        </w:rPr>
        <w:t>•</w:t>
      </w:r>
      <w:r w:rsidRPr="0038217A">
        <w:rPr>
          <w:rFonts w:ascii="Arial" w:hAnsi="Arial" w:cs="Arial"/>
          <w:lang w:val="en-GB" w:eastAsia="zh-CN"/>
        </w:rPr>
        <w:tab/>
      </w:r>
      <w:r w:rsidR="002F1FDF" w:rsidRPr="0038217A">
        <w:rPr>
          <w:rFonts w:ascii="Arial" w:hAnsi="Arial" w:cs="Arial"/>
          <w:lang w:val="en-GB" w:eastAsia="zh-CN"/>
        </w:rPr>
        <w:t>在发生自然灾害和类似紧急情况时将卫星固定业务系统用于告警和救灾工作及其实例</w:t>
      </w:r>
      <w:r w:rsidR="0038217A">
        <w:rPr>
          <w:rFonts w:ascii="Arial" w:hAnsi="Arial" w:cs="Arial" w:hint="eastAsia"/>
          <w:lang w:val="en-GB" w:eastAsia="zh-CN"/>
        </w:rPr>
        <w:t>；</w:t>
      </w:r>
    </w:p>
    <w:p w:rsidR="002F1FDF" w:rsidRPr="0038217A" w:rsidRDefault="00BA56CE" w:rsidP="002F1FDF">
      <w:pPr>
        <w:pStyle w:val="Enumlev10"/>
        <w:rPr>
          <w:rFonts w:ascii="Arial" w:hAnsi="Arial" w:cs="Arial"/>
          <w:lang w:val="en-GB" w:eastAsia="zh-CN"/>
        </w:rPr>
      </w:pPr>
      <w:r w:rsidRPr="0038217A">
        <w:rPr>
          <w:rFonts w:ascii="Arial" w:hAnsi="Arial" w:cs="Arial"/>
          <w:color w:val="8DB3E2"/>
          <w:lang w:val="en-GB" w:eastAsia="zh-CN"/>
        </w:rPr>
        <w:t>•</w:t>
      </w:r>
      <w:r w:rsidRPr="0038217A">
        <w:rPr>
          <w:rFonts w:ascii="Arial" w:hAnsi="Arial" w:cs="Arial"/>
          <w:lang w:val="en-GB" w:eastAsia="zh-CN"/>
        </w:rPr>
        <w:tab/>
      </w:r>
      <w:r w:rsidR="002F1FDF" w:rsidRPr="0038217A">
        <w:rPr>
          <w:rFonts w:ascii="Arial" w:hAnsi="Arial" w:cs="Arial"/>
          <w:lang w:val="en-GB" w:eastAsia="zh-CN"/>
        </w:rPr>
        <w:t>卫星固定业务偶尔使用地球站发射的接入程序</w:t>
      </w:r>
      <w:r w:rsidR="0038217A">
        <w:rPr>
          <w:rFonts w:ascii="Arial" w:hAnsi="Arial" w:cs="Arial" w:hint="eastAsia"/>
          <w:lang w:val="en-GB" w:eastAsia="zh-CN"/>
        </w:rPr>
        <w:t>；</w:t>
      </w:r>
    </w:p>
    <w:p w:rsidR="00BA56CE" w:rsidRPr="0038217A" w:rsidRDefault="00BA56CE" w:rsidP="002F1FDF">
      <w:pPr>
        <w:pStyle w:val="Enumlev10"/>
        <w:rPr>
          <w:rFonts w:ascii="Arial" w:hAnsi="Arial" w:cs="Arial"/>
          <w:lang w:val="en-GB" w:eastAsia="zh-CN"/>
        </w:rPr>
      </w:pPr>
      <w:r w:rsidRPr="0038217A">
        <w:rPr>
          <w:rFonts w:ascii="Arial" w:hAnsi="Arial" w:cs="Arial"/>
          <w:color w:val="8DB3E2"/>
          <w:lang w:val="en-GB" w:eastAsia="zh-CN"/>
        </w:rPr>
        <w:t>•</w:t>
      </w:r>
      <w:r w:rsidRPr="0038217A">
        <w:rPr>
          <w:rFonts w:ascii="Arial" w:hAnsi="Arial" w:cs="Arial"/>
          <w:lang w:val="en-GB" w:eastAsia="zh-CN"/>
        </w:rPr>
        <w:tab/>
      </w:r>
      <w:r w:rsidRPr="0038217A">
        <w:rPr>
          <w:rFonts w:ascii="Arial" w:hAnsi="Arial" w:cs="Arial"/>
          <w:lang w:eastAsia="zh-CN"/>
        </w:rPr>
        <w:t>IMT-2000</w:t>
      </w:r>
      <w:r w:rsidR="002F1FDF" w:rsidRPr="0038217A">
        <w:rPr>
          <w:rFonts w:ascii="Arial" w:hAnsi="Arial" w:cs="Arial"/>
          <w:lang w:eastAsia="zh-CN"/>
        </w:rPr>
        <w:t>卫星部分无线接口的详细规范</w:t>
      </w:r>
      <w:r w:rsidR="0038217A">
        <w:rPr>
          <w:rFonts w:ascii="Arial" w:hAnsi="Arial" w:cs="Arial" w:hint="eastAsia"/>
          <w:lang w:eastAsia="zh-CN"/>
        </w:rPr>
        <w:t>。</w:t>
      </w:r>
    </w:p>
    <w:p w:rsidR="005C4C44" w:rsidRDefault="005C4C44" w:rsidP="003B33DC">
      <w:pPr>
        <w:pStyle w:val="Enumlev10"/>
        <w:rPr>
          <w:lang w:eastAsia="zh-CN"/>
        </w:rPr>
      </w:pPr>
    </w:p>
    <w:p w:rsidR="005C4C44" w:rsidRDefault="005C4C44" w:rsidP="005C4C44">
      <w:pPr>
        <w:overflowPunct/>
        <w:autoSpaceDE/>
        <w:autoSpaceDN/>
        <w:spacing w:before="0"/>
        <w:textAlignment w:val="auto"/>
        <w:rPr>
          <w:lang w:val="en-US" w:eastAsia="zh-CN"/>
        </w:rPr>
      </w:pPr>
      <w:r>
        <w:rPr>
          <w:lang w:val="en-US" w:eastAsia="zh-CN"/>
        </w:rPr>
        <w:br w:type="page"/>
      </w:r>
    </w:p>
    <w:p w:rsidR="00F0349A" w:rsidRPr="00F0349A" w:rsidRDefault="00F0349A" w:rsidP="005C4C44">
      <w:pPr>
        <w:pStyle w:val="Heading1"/>
        <w:rPr>
          <w:sz w:val="4"/>
          <w:szCs w:val="4"/>
          <w:lang w:eastAsia="zh-CN"/>
        </w:rPr>
      </w:pPr>
      <w:bookmarkStart w:id="70" w:name="_Toc266432234"/>
    </w:p>
    <w:p w:rsidR="005C4C44" w:rsidRDefault="005C4C44" w:rsidP="00C00C78">
      <w:pPr>
        <w:pStyle w:val="Heading1"/>
        <w:spacing w:before="240"/>
        <w:rPr>
          <w:lang w:eastAsia="zh-CN"/>
        </w:rPr>
      </w:pPr>
      <w:bookmarkStart w:id="71" w:name="_Toc267559775"/>
      <w:r w:rsidRPr="00C649DC">
        <w:rPr>
          <w:rFonts w:hint="eastAsia"/>
          <w:lang w:eastAsia="zh-CN"/>
        </w:rPr>
        <w:t xml:space="preserve">ITU-R </w:t>
      </w:r>
      <w:r w:rsidRPr="00C649DC">
        <w:rPr>
          <w:lang w:eastAsia="zh-CN"/>
        </w:rPr>
        <w:t>4C</w:t>
      </w:r>
      <w:r w:rsidRPr="00C649DC">
        <w:rPr>
          <w:lang w:eastAsia="zh-CN"/>
        </w:rPr>
        <w:t>工作组</w:t>
      </w:r>
      <w:r w:rsidRPr="00C649DC">
        <w:rPr>
          <w:rFonts w:hint="eastAsia"/>
          <w:lang w:eastAsia="zh-CN"/>
        </w:rPr>
        <w:t>（</w:t>
      </w:r>
      <w:r w:rsidRPr="00C649DC">
        <w:rPr>
          <w:lang w:eastAsia="zh-CN"/>
        </w:rPr>
        <w:t>WP 4C</w:t>
      </w:r>
      <w:r w:rsidRPr="00C649DC">
        <w:rPr>
          <w:rFonts w:hint="eastAsia"/>
          <w:lang w:eastAsia="zh-CN"/>
        </w:rPr>
        <w:t>）</w:t>
      </w:r>
      <w:r w:rsidRPr="00C649DC">
        <w:rPr>
          <w:rFonts w:hint="eastAsia"/>
          <w:lang w:eastAsia="zh-CN"/>
        </w:rPr>
        <w:t xml:space="preserve"> </w:t>
      </w:r>
      <w:r w:rsidRPr="00C649DC">
        <w:rPr>
          <w:lang w:eastAsia="zh-CN"/>
        </w:rPr>
        <w:t xml:space="preserve">– </w:t>
      </w:r>
      <w:r w:rsidRPr="00C649DC">
        <w:rPr>
          <w:lang w:eastAsia="zh-CN"/>
        </w:rPr>
        <w:t>将轨道</w:t>
      </w:r>
      <w:r w:rsidRPr="00C649DC">
        <w:rPr>
          <w:lang w:eastAsia="zh-CN"/>
        </w:rPr>
        <w:t>/</w:t>
      </w:r>
      <w:r w:rsidRPr="00C649DC">
        <w:rPr>
          <w:lang w:eastAsia="zh-CN"/>
        </w:rPr>
        <w:t>频谱有效用于</w:t>
      </w:r>
      <w:r w:rsidRPr="00C649DC">
        <w:rPr>
          <w:lang w:eastAsia="zh-CN"/>
        </w:rPr>
        <w:t>MSS</w:t>
      </w:r>
      <w:r w:rsidRPr="00C649DC">
        <w:rPr>
          <w:lang w:eastAsia="zh-CN"/>
        </w:rPr>
        <w:t>和</w:t>
      </w:r>
      <w:r w:rsidRPr="00C649DC">
        <w:rPr>
          <w:lang w:eastAsia="zh-CN"/>
        </w:rPr>
        <w:t>RDSS</w:t>
      </w:r>
      <w:r w:rsidRPr="00C649DC">
        <w:rPr>
          <w:lang w:eastAsia="zh-CN"/>
        </w:rPr>
        <w:t>业务</w:t>
      </w:r>
      <w:r w:rsidRPr="00C00C78">
        <w:rPr>
          <w:rStyle w:val="FootnoteReference"/>
          <w:rFonts w:cs="Times New Roman Bold"/>
          <w:position w:val="0"/>
          <w:sz w:val="28"/>
          <w:szCs w:val="28"/>
          <w:vertAlign w:val="superscript"/>
          <w:lang w:eastAsia="zh-CN"/>
        </w:rPr>
        <w:footnoteReference w:id="2"/>
      </w:r>
      <w:bookmarkEnd w:id="70"/>
      <w:bookmarkEnd w:id="71"/>
    </w:p>
    <w:p w:rsidR="005C4C44" w:rsidRPr="0038217A" w:rsidRDefault="005C4C44" w:rsidP="006B45C4">
      <w:pPr>
        <w:spacing w:before="240"/>
        <w:ind w:firstLineChars="200" w:firstLine="496"/>
        <w:rPr>
          <w:rFonts w:ascii="Arial" w:hAnsi="Arial" w:cs="Arial"/>
          <w:lang w:eastAsia="zh-CN"/>
        </w:rPr>
      </w:pPr>
      <w:r w:rsidRPr="0038217A">
        <w:rPr>
          <w:rFonts w:ascii="Arial" w:hAnsi="Arial" w:cs="Arial"/>
          <w:lang w:eastAsia="zh-CN"/>
        </w:rPr>
        <w:t>第</w:t>
      </w:r>
      <w:r w:rsidRPr="0038217A">
        <w:rPr>
          <w:rFonts w:ascii="Arial" w:hAnsi="Arial" w:cs="Arial"/>
          <w:lang w:eastAsia="zh-CN"/>
        </w:rPr>
        <w:t>4C</w:t>
      </w:r>
      <w:r w:rsidRPr="0038217A">
        <w:rPr>
          <w:rFonts w:ascii="Arial" w:hAnsi="Arial" w:cs="Arial"/>
          <w:lang w:eastAsia="zh-CN"/>
        </w:rPr>
        <w:t>工作组研究工作的目的是提高</w:t>
      </w:r>
      <w:r w:rsidRPr="0038217A">
        <w:rPr>
          <w:rFonts w:ascii="Arial" w:hAnsi="Arial" w:cs="Arial"/>
          <w:lang w:eastAsia="zh-CN"/>
        </w:rPr>
        <w:t>MSS</w:t>
      </w:r>
      <w:r w:rsidRPr="0038217A">
        <w:rPr>
          <w:rFonts w:ascii="Arial" w:hAnsi="Arial" w:cs="Arial"/>
          <w:lang w:eastAsia="zh-CN"/>
        </w:rPr>
        <w:t>和</w:t>
      </w:r>
      <w:r w:rsidRPr="0038217A">
        <w:rPr>
          <w:rFonts w:ascii="Arial" w:hAnsi="Arial" w:cs="Arial"/>
          <w:lang w:eastAsia="zh-CN"/>
        </w:rPr>
        <w:t>RDSS</w:t>
      </w:r>
      <w:r w:rsidRPr="0038217A">
        <w:rPr>
          <w:rFonts w:ascii="Arial" w:hAnsi="Arial" w:cs="Arial"/>
          <w:lang w:eastAsia="zh-CN"/>
        </w:rPr>
        <w:t>系统对轨道</w:t>
      </w:r>
      <w:r w:rsidRPr="0038217A">
        <w:rPr>
          <w:rFonts w:ascii="Arial" w:hAnsi="Arial" w:cs="Arial"/>
          <w:lang w:eastAsia="zh-CN"/>
        </w:rPr>
        <w:t>/</w:t>
      </w:r>
      <w:r w:rsidRPr="0038217A">
        <w:rPr>
          <w:rFonts w:ascii="Arial" w:hAnsi="Arial" w:cs="Arial"/>
          <w:lang w:eastAsia="zh-CN"/>
        </w:rPr>
        <w:t>频谱资源的使用效率，具体包括分析此类系统之间以及与其它无线电通信业务系统之间的各种干扰情况，制定协调方法，</w:t>
      </w:r>
      <w:r w:rsidR="00586BA3" w:rsidRPr="0038217A">
        <w:rPr>
          <w:rFonts w:ascii="Arial" w:hAnsi="Arial" w:cs="Arial"/>
          <w:lang w:eastAsia="zh-CN"/>
        </w:rPr>
        <w:t>说明</w:t>
      </w:r>
      <w:r w:rsidRPr="0038217A">
        <w:rPr>
          <w:rFonts w:ascii="Arial" w:hAnsi="Arial" w:cs="Arial"/>
          <w:lang w:eastAsia="zh-CN"/>
        </w:rPr>
        <w:t>MSS</w:t>
      </w:r>
      <w:r w:rsidRPr="0038217A">
        <w:rPr>
          <w:rFonts w:ascii="Arial" w:hAnsi="Arial" w:cs="Arial"/>
          <w:lang w:eastAsia="zh-CN"/>
        </w:rPr>
        <w:t>和</w:t>
      </w:r>
      <w:r w:rsidRPr="0038217A">
        <w:rPr>
          <w:rFonts w:ascii="Arial" w:hAnsi="Arial" w:cs="Arial"/>
          <w:lang w:eastAsia="zh-CN"/>
        </w:rPr>
        <w:t>RDSS</w:t>
      </w:r>
      <w:r w:rsidRPr="0038217A">
        <w:rPr>
          <w:rFonts w:ascii="Arial" w:hAnsi="Arial" w:cs="Arial"/>
          <w:lang w:eastAsia="zh-CN"/>
        </w:rPr>
        <w:t>系统在</w:t>
      </w:r>
      <w:r w:rsidR="00586BA3" w:rsidRPr="0038217A">
        <w:rPr>
          <w:rFonts w:ascii="Arial" w:hAnsi="Arial" w:cs="Arial"/>
          <w:lang w:eastAsia="zh-CN"/>
        </w:rPr>
        <w:t>特定领域的潜在</w:t>
      </w:r>
      <w:r w:rsidRPr="0038217A">
        <w:rPr>
          <w:rFonts w:ascii="Arial" w:hAnsi="Arial" w:cs="Arial"/>
          <w:lang w:eastAsia="zh-CN"/>
        </w:rPr>
        <w:t>应用，如应急、水上或航空通信、时间分配等。</w:t>
      </w:r>
    </w:p>
    <w:p w:rsidR="005C4C44" w:rsidRPr="0038217A" w:rsidRDefault="005C4C44" w:rsidP="00B449E6">
      <w:pPr>
        <w:ind w:firstLineChars="200" w:firstLine="496"/>
        <w:rPr>
          <w:rFonts w:ascii="Arial" w:hAnsi="Arial" w:cs="Arial"/>
          <w:lang w:eastAsia="zh-CN"/>
        </w:rPr>
      </w:pPr>
      <w:r w:rsidRPr="0038217A">
        <w:rPr>
          <w:rFonts w:ascii="Arial" w:hAnsi="Arial" w:cs="Arial"/>
          <w:lang w:eastAsia="zh-CN"/>
        </w:rPr>
        <w:t>第</w:t>
      </w:r>
      <w:r w:rsidRPr="0038217A">
        <w:rPr>
          <w:rFonts w:ascii="Arial" w:hAnsi="Arial" w:cs="Arial"/>
          <w:lang w:eastAsia="zh-CN"/>
        </w:rPr>
        <w:t>4C</w:t>
      </w:r>
      <w:r w:rsidRPr="0038217A">
        <w:rPr>
          <w:rFonts w:ascii="Arial" w:hAnsi="Arial" w:cs="Arial"/>
          <w:lang w:eastAsia="zh-CN"/>
        </w:rPr>
        <w:t>工作组负责制定</w:t>
      </w:r>
      <w:r w:rsidR="00586BA3" w:rsidRPr="0038217A">
        <w:rPr>
          <w:rFonts w:ascii="Arial" w:hAnsi="Arial" w:cs="Arial"/>
          <w:lang w:eastAsia="zh-CN"/>
        </w:rPr>
        <w:t>并</w:t>
      </w:r>
      <w:r w:rsidRPr="0038217A">
        <w:rPr>
          <w:rFonts w:ascii="Arial" w:hAnsi="Arial" w:cs="Arial"/>
          <w:lang w:eastAsia="zh-CN"/>
        </w:rPr>
        <w:t>充实完善</w:t>
      </w:r>
      <w:r w:rsidRPr="0038217A">
        <w:rPr>
          <w:rFonts w:ascii="Arial" w:hAnsi="Arial" w:cs="Arial"/>
          <w:lang w:eastAsia="zh-CN"/>
        </w:rPr>
        <w:t>ITU-R</w:t>
      </w:r>
      <w:r w:rsidRPr="0038217A">
        <w:rPr>
          <w:rFonts w:ascii="Arial" w:hAnsi="Arial" w:cs="Arial"/>
          <w:lang w:eastAsia="zh-CN"/>
        </w:rPr>
        <w:t>有关这些研究领域的建议书和报告，</w:t>
      </w:r>
      <w:r w:rsidR="00586BA3" w:rsidRPr="0038217A">
        <w:rPr>
          <w:rFonts w:ascii="Arial" w:hAnsi="Arial" w:cs="Arial"/>
          <w:lang w:eastAsia="zh-CN"/>
        </w:rPr>
        <w:t>对</w:t>
      </w:r>
      <w:r w:rsidRPr="0038217A">
        <w:rPr>
          <w:rFonts w:ascii="Arial" w:hAnsi="Arial" w:cs="Arial"/>
          <w:lang w:eastAsia="zh-CN"/>
        </w:rPr>
        <w:t>世界无线电通信大会</w:t>
      </w:r>
      <w:r w:rsidR="005E5309" w:rsidRPr="0038217A">
        <w:rPr>
          <w:rFonts w:ascii="Arial" w:hAnsi="Arial" w:cs="Arial"/>
          <w:lang w:eastAsia="zh-CN"/>
        </w:rPr>
        <w:t>（</w:t>
      </w:r>
      <w:r w:rsidR="005E5309" w:rsidRPr="0038217A">
        <w:rPr>
          <w:rFonts w:ascii="Arial" w:hAnsi="Arial" w:cs="Arial"/>
          <w:lang w:eastAsia="zh-CN"/>
        </w:rPr>
        <w:t>WRC</w:t>
      </w:r>
      <w:r w:rsidR="005E5309" w:rsidRPr="0038217A">
        <w:rPr>
          <w:rFonts w:ascii="Arial" w:hAnsi="Arial" w:cs="Arial"/>
          <w:lang w:eastAsia="zh-CN"/>
        </w:rPr>
        <w:t>）</w:t>
      </w:r>
      <w:r w:rsidRPr="0038217A">
        <w:rPr>
          <w:rFonts w:ascii="Arial" w:hAnsi="Arial" w:cs="Arial"/>
          <w:lang w:eastAsia="zh-CN"/>
        </w:rPr>
        <w:t>的筹备工作</w:t>
      </w:r>
      <w:r w:rsidR="00586BA3" w:rsidRPr="0038217A">
        <w:rPr>
          <w:rFonts w:ascii="Arial" w:hAnsi="Arial" w:cs="Arial"/>
          <w:lang w:eastAsia="zh-CN"/>
        </w:rPr>
        <w:t>贡献巨大</w:t>
      </w:r>
      <w:r w:rsidRPr="0038217A">
        <w:rPr>
          <w:rFonts w:ascii="Arial" w:hAnsi="Arial" w:cs="Arial"/>
          <w:lang w:eastAsia="zh-CN"/>
        </w:rPr>
        <w:t>。</w:t>
      </w:r>
    </w:p>
    <w:p w:rsidR="005C4C44" w:rsidRPr="0038217A" w:rsidRDefault="005C4C44" w:rsidP="00B449E6">
      <w:pPr>
        <w:ind w:firstLineChars="200" w:firstLine="496"/>
        <w:rPr>
          <w:rFonts w:ascii="Arial" w:hAnsi="Arial" w:cs="Arial"/>
          <w:lang w:eastAsia="zh-CN"/>
        </w:rPr>
      </w:pPr>
      <w:r w:rsidRPr="0038217A">
        <w:rPr>
          <w:rFonts w:ascii="Arial" w:hAnsi="Arial" w:cs="Arial"/>
          <w:lang w:eastAsia="zh-CN"/>
        </w:rPr>
        <w:t>目前</w:t>
      </w:r>
      <w:r w:rsidR="00586BA3" w:rsidRPr="0038217A">
        <w:rPr>
          <w:rFonts w:ascii="Arial" w:hAnsi="Arial" w:cs="Arial"/>
          <w:lang w:eastAsia="zh-CN"/>
        </w:rPr>
        <w:t>的</w:t>
      </w:r>
      <w:r w:rsidRPr="0038217A">
        <w:rPr>
          <w:rFonts w:ascii="Arial" w:hAnsi="Arial" w:cs="Arial"/>
          <w:lang w:eastAsia="zh-CN"/>
        </w:rPr>
        <w:t>研究主题包括：</w:t>
      </w:r>
    </w:p>
    <w:p w:rsidR="007766CD" w:rsidRPr="0038217A" w:rsidRDefault="007766CD" w:rsidP="005E5309">
      <w:pPr>
        <w:pStyle w:val="Enumlev10"/>
        <w:rPr>
          <w:rFonts w:ascii="Arial" w:hAnsi="Arial" w:cs="Arial"/>
          <w:lang w:val="en-GB" w:eastAsia="zh-CN"/>
        </w:rPr>
      </w:pPr>
      <w:r w:rsidRPr="0038217A">
        <w:rPr>
          <w:rFonts w:ascii="Arial" w:hAnsi="Arial" w:cs="Arial"/>
          <w:color w:val="8DB3E2"/>
          <w:lang w:val="en-GB" w:eastAsia="zh-CN"/>
        </w:rPr>
        <w:t>•</w:t>
      </w:r>
      <w:r w:rsidRPr="0038217A">
        <w:rPr>
          <w:rFonts w:ascii="Arial" w:hAnsi="Arial" w:cs="Arial"/>
          <w:lang w:val="en-GB" w:eastAsia="zh-CN"/>
        </w:rPr>
        <w:tab/>
      </w:r>
      <w:r w:rsidRPr="0038217A">
        <w:rPr>
          <w:rFonts w:ascii="Arial" w:hAnsi="Arial" w:cs="Arial"/>
          <w:lang w:eastAsia="zh-CN"/>
        </w:rPr>
        <w:t>399.9-400.05 MHz</w:t>
      </w:r>
      <w:r w:rsidR="005E5309" w:rsidRPr="0038217A">
        <w:rPr>
          <w:rFonts w:ascii="Arial" w:hAnsi="Arial" w:cs="Arial"/>
          <w:lang w:eastAsia="zh-CN"/>
        </w:rPr>
        <w:t>频段内非静止</w:t>
      </w:r>
      <w:r w:rsidR="005E5309" w:rsidRPr="0038217A">
        <w:rPr>
          <w:rFonts w:ascii="Arial" w:hAnsi="Arial" w:cs="Arial"/>
          <w:lang w:eastAsia="zh-CN"/>
        </w:rPr>
        <w:t>MSS</w:t>
      </w:r>
      <w:r w:rsidR="005E5309" w:rsidRPr="0038217A">
        <w:rPr>
          <w:rFonts w:ascii="Arial" w:hAnsi="Arial" w:cs="Arial"/>
          <w:lang w:eastAsia="zh-CN"/>
        </w:rPr>
        <w:t>操作的保护标准</w:t>
      </w:r>
      <w:r w:rsidR="0038217A">
        <w:rPr>
          <w:rFonts w:ascii="Arial" w:hAnsi="Arial" w:cs="Arial" w:hint="eastAsia"/>
          <w:lang w:eastAsia="zh-CN"/>
        </w:rPr>
        <w:t>；</w:t>
      </w:r>
    </w:p>
    <w:p w:rsidR="007766CD" w:rsidRPr="0038217A" w:rsidRDefault="007766CD" w:rsidP="005E5309">
      <w:pPr>
        <w:pStyle w:val="Enumlev10"/>
        <w:rPr>
          <w:rFonts w:ascii="Arial" w:hAnsi="Arial" w:cs="Arial"/>
          <w:lang w:val="en-GB" w:eastAsia="zh-CN"/>
        </w:rPr>
      </w:pPr>
      <w:r w:rsidRPr="0038217A">
        <w:rPr>
          <w:rFonts w:ascii="Arial" w:hAnsi="Arial" w:cs="Arial"/>
          <w:color w:val="8DB3E2"/>
          <w:lang w:val="en-GB" w:eastAsia="zh-CN"/>
        </w:rPr>
        <w:t>•</w:t>
      </w:r>
      <w:r w:rsidRPr="0038217A">
        <w:rPr>
          <w:rFonts w:ascii="Arial" w:hAnsi="Arial" w:cs="Arial"/>
          <w:lang w:val="en-GB" w:eastAsia="zh-CN"/>
        </w:rPr>
        <w:tab/>
      </w:r>
      <w:r w:rsidRPr="0038217A">
        <w:rPr>
          <w:rFonts w:ascii="Arial" w:hAnsi="Arial" w:cs="Arial"/>
          <w:lang w:eastAsia="zh-CN"/>
        </w:rPr>
        <w:t>RNSS</w:t>
      </w:r>
      <w:r w:rsidR="005E5309" w:rsidRPr="0038217A">
        <w:rPr>
          <w:rFonts w:ascii="Arial" w:hAnsi="Arial" w:cs="Arial"/>
          <w:lang w:eastAsia="zh-CN"/>
        </w:rPr>
        <w:t>系统间干扰估算的一种协调方法</w:t>
      </w:r>
      <w:r w:rsidR="0038217A">
        <w:rPr>
          <w:rFonts w:ascii="Arial" w:hAnsi="Arial" w:cs="Arial" w:hint="eastAsia"/>
          <w:lang w:eastAsia="zh-CN"/>
        </w:rPr>
        <w:t>；</w:t>
      </w:r>
    </w:p>
    <w:p w:rsidR="007766CD" w:rsidRPr="0038217A" w:rsidRDefault="007766CD" w:rsidP="005858A1">
      <w:pPr>
        <w:pStyle w:val="Enumlev10"/>
        <w:rPr>
          <w:rFonts w:ascii="Arial" w:hAnsi="Arial" w:cs="Arial"/>
          <w:lang w:val="en-GB" w:eastAsia="zh-CN"/>
        </w:rPr>
      </w:pPr>
      <w:r w:rsidRPr="0038217A">
        <w:rPr>
          <w:rFonts w:ascii="Arial" w:hAnsi="Arial" w:cs="Arial"/>
          <w:color w:val="8DB3E2"/>
          <w:lang w:val="en-GB" w:eastAsia="zh-CN"/>
        </w:rPr>
        <w:t>•</w:t>
      </w:r>
      <w:r w:rsidRPr="0038217A">
        <w:rPr>
          <w:rFonts w:ascii="Arial" w:hAnsi="Arial" w:cs="Arial"/>
          <w:lang w:val="en-GB" w:eastAsia="zh-CN"/>
        </w:rPr>
        <w:tab/>
      </w:r>
      <w:r w:rsidR="005858A1" w:rsidRPr="0038217A">
        <w:rPr>
          <w:rFonts w:ascii="Arial" w:hAnsi="Arial" w:cs="Arial"/>
          <w:lang w:eastAsia="zh-CN"/>
        </w:rPr>
        <w:t>保护</w:t>
      </w:r>
      <w:r w:rsidRPr="0038217A">
        <w:rPr>
          <w:rFonts w:ascii="Arial" w:hAnsi="Arial" w:cs="Arial"/>
          <w:lang w:eastAsia="zh-CN"/>
        </w:rPr>
        <w:t>406-406.1 MHz</w:t>
      </w:r>
      <w:r w:rsidR="005858A1" w:rsidRPr="0038217A">
        <w:rPr>
          <w:rFonts w:ascii="Arial" w:hAnsi="Arial" w:cs="Arial"/>
          <w:lang w:eastAsia="zh-CN"/>
        </w:rPr>
        <w:t>频段</w:t>
      </w:r>
      <w:r w:rsidR="0038217A">
        <w:rPr>
          <w:rFonts w:ascii="Arial" w:hAnsi="Arial" w:cs="Arial" w:hint="eastAsia"/>
          <w:lang w:eastAsia="zh-CN"/>
        </w:rPr>
        <w:t>；</w:t>
      </w:r>
    </w:p>
    <w:p w:rsidR="007766CD" w:rsidRPr="0038217A" w:rsidRDefault="007766CD" w:rsidP="00DD786E">
      <w:pPr>
        <w:pStyle w:val="Enumlev10"/>
        <w:rPr>
          <w:rFonts w:ascii="Arial" w:hAnsi="Arial" w:cs="Arial"/>
          <w:lang w:val="en-GB" w:eastAsia="zh-CN"/>
        </w:rPr>
      </w:pPr>
      <w:r w:rsidRPr="0038217A">
        <w:rPr>
          <w:rFonts w:ascii="Arial" w:hAnsi="Arial" w:cs="Arial"/>
          <w:color w:val="8DB3E2"/>
          <w:lang w:val="en-GB" w:eastAsia="zh-CN"/>
        </w:rPr>
        <w:t>•</w:t>
      </w:r>
      <w:r w:rsidRPr="0038217A">
        <w:rPr>
          <w:rFonts w:ascii="Arial" w:hAnsi="Arial" w:cs="Arial"/>
          <w:lang w:val="en-GB" w:eastAsia="zh-CN"/>
        </w:rPr>
        <w:tab/>
        <w:t>1 545</w:t>
      </w:r>
      <w:r w:rsidRPr="0038217A">
        <w:rPr>
          <w:rFonts w:ascii="Arial" w:hAnsi="Arial" w:cs="Arial"/>
          <w:lang w:val="en-GB" w:eastAsia="zh-CN"/>
        </w:rPr>
        <w:noBreakHyphen/>
        <w:t>1 555 MHz</w:t>
      </w:r>
      <w:r w:rsidR="00DD786E" w:rsidRPr="0038217A">
        <w:rPr>
          <w:rFonts w:ascii="Arial" w:hAnsi="Arial" w:cs="Arial"/>
          <w:lang w:val="en-GB" w:eastAsia="zh-CN"/>
        </w:rPr>
        <w:t>（空对地）和</w:t>
      </w:r>
      <w:r w:rsidRPr="0038217A">
        <w:rPr>
          <w:rFonts w:ascii="Arial" w:hAnsi="Arial" w:cs="Arial"/>
          <w:lang w:val="en-GB" w:eastAsia="zh-CN"/>
        </w:rPr>
        <w:t>1 646.5-1 656.5 MHz</w:t>
      </w:r>
      <w:r w:rsidR="00DD786E" w:rsidRPr="0038217A">
        <w:rPr>
          <w:rFonts w:ascii="Arial" w:hAnsi="Arial" w:cs="Arial"/>
          <w:lang w:val="en-GB" w:eastAsia="zh-CN"/>
        </w:rPr>
        <w:t>（地对空）频段内计算满足</w:t>
      </w:r>
      <w:r w:rsidR="00DD786E" w:rsidRPr="0038217A">
        <w:rPr>
          <w:rFonts w:ascii="Arial" w:hAnsi="Arial" w:cs="Arial"/>
          <w:lang w:val="en-GB" w:eastAsia="zh-CN"/>
        </w:rPr>
        <w:t>AMS(R</w:t>
      </w:r>
      <w:proofErr w:type="gramStart"/>
      <w:r w:rsidR="00DD786E" w:rsidRPr="0038217A">
        <w:rPr>
          <w:rFonts w:ascii="Arial" w:hAnsi="Arial" w:cs="Arial"/>
          <w:lang w:val="en-GB" w:eastAsia="zh-CN"/>
        </w:rPr>
        <w:t>)S</w:t>
      </w:r>
      <w:r w:rsidR="00DD786E" w:rsidRPr="0038217A">
        <w:rPr>
          <w:rFonts w:ascii="Arial" w:hAnsi="Arial" w:cs="Arial"/>
          <w:lang w:val="en-GB" w:eastAsia="zh-CN"/>
        </w:rPr>
        <w:t>接入频谱需求的一般原则</w:t>
      </w:r>
      <w:proofErr w:type="gramEnd"/>
      <w:r w:rsidR="00DD786E" w:rsidRPr="0038217A">
        <w:rPr>
          <w:rFonts w:ascii="Arial" w:hAnsi="Arial" w:cs="Arial"/>
          <w:lang w:val="en-GB" w:eastAsia="zh-CN"/>
        </w:rPr>
        <w:t>、导则和示例方法</w:t>
      </w:r>
      <w:r w:rsidR="0038217A">
        <w:rPr>
          <w:rFonts w:ascii="Arial" w:hAnsi="Arial" w:cs="Arial" w:hint="eastAsia"/>
          <w:lang w:val="en-GB" w:eastAsia="zh-CN"/>
        </w:rPr>
        <w:t>；</w:t>
      </w:r>
    </w:p>
    <w:p w:rsidR="007766CD" w:rsidRPr="0038217A" w:rsidRDefault="007766CD" w:rsidP="00636BF5">
      <w:pPr>
        <w:pStyle w:val="Enumlev10"/>
        <w:rPr>
          <w:rFonts w:ascii="Arial" w:hAnsi="Arial" w:cs="Arial"/>
          <w:lang w:eastAsia="zh-CN"/>
        </w:rPr>
      </w:pPr>
      <w:r w:rsidRPr="0038217A">
        <w:rPr>
          <w:rFonts w:ascii="Arial" w:hAnsi="Arial" w:cs="Arial"/>
          <w:color w:val="8DB3E2"/>
          <w:lang w:val="en-GB" w:eastAsia="zh-CN"/>
        </w:rPr>
        <w:t>•</w:t>
      </w:r>
      <w:r w:rsidRPr="0038217A">
        <w:rPr>
          <w:rFonts w:ascii="Arial" w:hAnsi="Arial" w:cs="Arial"/>
          <w:lang w:val="en-GB" w:eastAsia="zh-CN"/>
        </w:rPr>
        <w:tab/>
      </w:r>
      <w:r w:rsidRPr="0038217A">
        <w:rPr>
          <w:rFonts w:ascii="Arial" w:hAnsi="Arial" w:cs="Arial"/>
          <w:lang w:eastAsia="zh-CN"/>
        </w:rPr>
        <w:t>RNSS</w:t>
      </w:r>
      <w:r w:rsidR="00636BF5" w:rsidRPr="0038217A">
        <w:rPr>
          <w:rFonts w:ascii="Arial" w:hAnsi="Arial" w:cs="Arial"/>
          <w:lang w:eastAsia="zh-CN"/>
        </w:rPr>
        <w:t>系统和网络的描述</w:t>
      </w:r>
      <w:r w:rsidR="0038217A">
        <w:rPr>
          <w:rFonts w:ascii="Arial" w:hAnsi="Arial" w:cs="Arial" w:hint="eastAsia"/>
          <w:lang w:eastAsia="zh-CN"/>
        </w:rPr>
        <w:t>；</w:t>
      </w:r>
    </w:p>
    <w:p w:rsidR="007766CD" w:rsidRPr="0038217A" w:rsidRDefault="007766CD" w:rsidP="00B85627">
      <w:pPr>
        <w:pStyle w:val="Enumlev10"/>
        <w:rPr>
          <w:rFonts w:ascii="Arial" w:hAnsi="Arial" w:cs="Arial"/>
          <w:lang w:eastAsia="zh-CN"/>
        </w:rPr>
      </w:pPr>
      <w:r w:rsidRPr="0038217A">
        <w:rPr>
          <w:rFonts w:ascii="Arial" w:hAnsi="Arial" w:cs="Arial"/>
          <w:color w:val="8DB3E2"/>
          <w:lang w:val="en-GB" w:eastAsia="zh-CN"/>
        </w:rPr>
        <w:t>•</w:t>
      </w:r>
      <w:r w:rsidRPr="0038217A">
        <w:rPr>
          <w:rFonts w:ascii="Arial" w:hAnsi="Arial" w:cs="Arial"/>
          <w:lang w:val="en-GB" w:eastAsia="zh-CN"/>
        </w:rPr>
        <w:tab/>
      </w:r>
      <w:r w:rsidRPr="0038217A">
        <w:rPr>
          <w:rFonts w:ascii="Arial" w:hAnsi="Arial" w:cs="Arial"/>
          <w:lang w:eastAsia="zh-CN"/>
        </w:rPr>
        <w:t>7/8 GHz</w:t>
      </w:r>
      <w:r w:rsidR="00B85627" w:rsidRPr="0038217A">
        <w:rPr>
          <w:rFonts w:ascii="Arial" w:hAnsi="Arial" w:cs="Arial"/>
          <w:lang w:eastAsia="zh-CN"/>
        </w:rPr>
        <w:t>范围内卫星水上移动业务的可能划分</w:t>
      </w:r>
      <w:r w:rsidR="0038217A">
        <w:rPr>
          <w:rFonts w:ascii="Arial" w:hAnsi="Arial" w:cs="Arial" w:hint="eastAsia"/>
          <w:lang w:eastAsia="zh-CN"/>
        </w:rPr>
        <w:t>；</w:t>
      </w:r>
    </w:p>
    <w:p w:rsidR="007766CD" w:rsidRPr="0038217A" w:rsidRDefault="007766CD" w:rsidP="00B85627">
      <w:pPr>
        <w:pStyle w:val="Enumlev10"/>
        <w:rPr>
          <w:rFonts w:ascii="Arial" w:hAnsi="Arial" w:cs="Arial"/>
          <w:lang w:eastAsia="zh-CN"/>
        </w:rPr>
      </w:pPr>
      <w:r w:rsidRPr="0038217A">
        <w:rPr>
          <w:rFonts w:ascii="Arial" w:hAnsi="Arial" w:cs="Arial"/>
          <w:color w:val="8DB3E2"/>
          <w:lang w:val="en-GB" w:eastAsia="zh-CN"/>
        </w:rPr>
        <w:t>•</w:t>
      </w:r>
      <w:r w:rsidRPr="0038217A">
        <w:rPr>
          <w:rFonts w:ascii="Arial" w:hAnsi="Arial" w:cs="Arial"/>
          <w:lang w:val="en-GB" w:eastAsia="zh-CN"/>
        </w:rPr>
        <w:tab/>
      </w:r>
      <w:r w:rsidRPr="0038217A">
        <w:rPr>
          <w:rFonts w:ascii="Arial" w:hAnsi="Arial" w:cs="Arial"/>
          <w:lang w:eastAsia="zh-CN"/>
        </w:rPr>
        <w:t>22-26 GHz</w:t>
      </w:r>
      <w:r w:rsidR="00B85627" w:rsidRPr="0038217A">
        <w:rPr>
          <w:rFonts w:ascii="Arial" w:hAnsi="Arial" w:cs="Arial"/>
          <w:lang w:eastAsia="zh-CN"/>
        </w:rPr>
        <w:t>范围内</w:t>
      </w:r>
      <w:r w:rsidR="00B85627" w:rsidRPr="0038217A">
        <w:rPr>
          <w:rFonts w:ascii="Arial" w:hAnsi="Arial" w:cs="Arial"/>
          <w:lang w:eastAsia="zh-CN"/>
        </w:rPr>
        <w:t>GSO MSS</w:t>
      </w:r>
      <w:r w:rsidR="00B85627" w:rsidRPr="0038217A">
        <w:rPr>
          <w:rFonts w:ascii="Arial" w:hAnsi="Arial" w:cs="Arial"/>
          <w:lang w:eastAsia="zh-CN"/>
        </w:rPr>
        <w:t>与其他业务的共用</w:t>
      </w:r>
      <w:r w:rsidR="0038217A">
        <w:rPr>
          <w:rFonts w:ascii="Arial" w:hAnsi="Arial" w:cs="Arial" w:hint="eastAsia"/>
          <w:lang w:eastAsia="zh-CN"/>
        </w:rPr>
        <w:t>；</w:t>
      </w:r>
    </w:p>
    <w:p w:rsidR="007766CD" w:rsidRPr="0038217A" w:rsidRDefault="007766CD" w:rsidP="00144029">
      <w:pPr>
        <w:pStyle w:val="Enumlev10"/>
        <w:rPr>
          <w:rFonts w:ascii="Arial" w:hAnsi="Arial" w:cs="Arial"/>
          <w:lang w:eastAsia="zh-CN"/>
        </w:rPr>
      </w:pPr>
      <w:r w:rsidRPr="0038217A">
        <w:rPr>
          <w:rFonts w:ascii="Arial" w:hAnsi="Arial" w:cs="Arial"/>
          <w:color w:val="8DB3E2"/>
          <w:lang w:val="en-GB" w:eastAsia="zh-CN"/>
        </w:rPr>
        <w:t>•</w:t>
      </w:r>
      <w:r w:rsidRPr="0038217A">
        <w:rPr>
          <w:rFonts w:ascii="Arial" w:hAnsi="Arial" w:cs="Arial"/>
          <w:lang w:val="en-GB" w:eastAsia="zh-CN"/>
        </w:rPr>
        <w:tab/>
      </w:r>
      <w:r w:rsidR="00144029" w:rsidRPr="0038217A">
        <w:rPr>
          <w:rFonts w:ascii="Arial" w:hAnsi="Arial" w:cs="Arial"/>
          <w:lang w:val="en-GB" w:eastAsia="zh-CN"/>
        </w:rPr>
        <w:t>未来开发</w:t>
      </w:r>
      <w:r w:rsidR="00144029" w:rsidRPr="0038217A">
        <w:rPr>
          <w:rFonts w:ascii="Arial" w:hAnsi="Arial" w:cs="Arial"/>
          <w:lang w:val="en-GB" w:eastAsia="zh-CN"/>
        </w:rPr>
        <w:t>MSS</w:t>
      </w:r>
      <w:r w:rsidR="00144029" w:rsidRPr="0038217A">
        <w:rPr>
          <w:rFonts w:ascii="Arial" w:hAnsi="Arial" w:cs="Arial"/>
          <w:lang w:val="en-GB" w:eastAsia="zh-CN"/>
        </w:rPr>
        <w:t>宽带应用的流量预测和估算的频谱需求</w:t>
      </w:r>
      <w:r w:rsidR="0038217A">
        <w:rPr>
          <w:rFonts w:ascii="Arial" w:hAnsi="Arial" w:cs="Arial" w:hint="eastAsia"/>
          <w:lang w:val="en-GB" w:eastAsia="zh-CN"/>
        </w:rPr>
        <w:t>；</w:t>
      </w:r>
    </w:p>
    <w:p w:rsidR="005C4C44" w:rsidRDefault="007766CD" w:rsidP="001A4288">
      <w:pPr>
        <w:pStyle w:val="Enumlev10"/>
        <w:rPr>
          <w:lang w:eastAsia="zh-CN"/>
        </w:rPr>
      </w:pPr>
      <w:r w:rsidRPr="0038217A">
        <w:rPr>
          <w:rFonts w:ascii="Arial" w:hAnsi="Arial" w:cs="Arial"/>
          <w:color w:val="8DB3E2"/>
          <w:lang w:val="en-GB" w:eastAsia="zh-CN"/>
        </w:rPr>
        <w:t>•</w:t>
      </w:r>
      <w:r w:rsidRPr="0038217A">
        <w:rPr>
          <w:rFonts w:ascii="Arial" w:hAnsi="Arial" w:cs="Arial"/>
          <w:lang w:val="en-GB" w:eastAsia="zh-CN"/>
        </w:rPr>
        <w:tab/>
      </w:r>
      <w:r w:rsidRPr="0038217A">
        <w:rPr>
          <w:rFonts w:ascii="Arial" w:hAnsi="Arial" w:cs="Arial"/>
          <w:lang w:eastAsia="zh-CN"/>
        </w:rPr>
        <w:t>2483.5 – 2500 MHz</w:t>
      </w:r>
      <w:r w:rsidR="001A4288" w:rsidRPr="0038217A">
        <w:rPr>
          <w:rFonts w:ascii="Arial" w:hAnsi="Arial" w:cs="Arial"/>
          <w:lang w:eastAsia="zh-CN"/>
        </w:rPr>
        <w:t>频段内</w:t>
      </w:r>
      <w:r w:rsidR="001A4288" w:rsidRPr="0038217A">
        <w:rPr>
          <w:rFonts w:ascii="Arial" w:hAnsi="Arial" w:cs="Arial"/>
          <w:lang w:eastAsia="zh-CN"/>
        </w:rPr>
        <w:t>RDSS</w:t>
      </w:r>
      <w:r w:rsidR="001A4288" w:rsidRPr="0038217A">
        <w:rPr>
          <w:rFonts w:ascii="Arial" w:hAnsi="Arial" w:cs="Arial"/>
          <w:lang w:eastAsia="zh-CN"/>
        </w:rPr>
        <w:t>和</w:t>
      </w:r>
      <w:r w:rsidR="001A4288" w:rsidRPr="0038217A">
        <w:rPr>
          <w:rFonts w:ascii="Arial" w:hAnsi="Arial" w:cs="Arial"/>
          <w:lang w:eastAsia="zh-CN"/>
        </w:rPr>
        <w:t>MSS</w:t>
      </w:r>
      <w:r w:rsidR="001A4288" w:rsidRPr="0038217A">
        <w:rPr>
          <w:rFonts w:ascii="Arial" w:hAnsi="Arial" w:cs="Arial"/>
          <w:lang w:eastAsia="zh-CN"/>
        </w:rPr>
        <w:t>对</w:t>
      </w:r>
      <w:r w:rsidR="001A4288" w:rsidRPr="0038217A">
        <w:rPr>
          <w:rFonts w:ascii="Arial" w:hAnsi="Arial" w:cs="Arial"/>
          <w:lang w:eastAsia="zh-CN"/>
        </w:rPr>
        <w:t>FS</w:t>
      </w:r>
      <w:r w:rsidR="001A4288" w:rsidRPr="0038217A">
        <w:rPr>
          <w:rFonts w:ascii="Arial" w:hAnsi="Arial" w:cs="Arial"/>
          <w:lang w:eastAsia="zh-CN"/>
        </w:rPr>
        <w:t>的影响</w:t>
      </w:r>
      <w:r w:rsidR="00C00C78">
        <w:rPr>
          <w:rFonts w:hint="eastAsia"/>
          <w:lang w:eastAsia="zh-CN"/>
        </w:rPr>
        <w:t>。</w:t>
      </w:r>
      <w:r w:rsidR="005C4C44">
        <w:rPr>
          <w:lang w:eastAsia="zh-CN"/>
        </w:rPr>
        <w:br w:type="page"/>
      </w:r>
    </w:p>
    <w:p w:rsidR="00F0349A" w:rsidRPr="00BA56CE" w:rsidRDefault="00F0349A" w:rsidP="00B449E6">
      <w:pPr>
        <w:ind w:firstLineChars="200" w:firstLine="496"/>
        <w:rPr>
          <w:lang w:eastAsia="zh-CN"/>
        </w:rPr>
      </w:pPr>
    </w:p>
    <w:p w:rsidR="005C4C44" w:rsidRPr="0038217A" w:rsidRDefault="005C4C44" w:rsidP="00773562">
      <w:pPr>
        <w:ind w:firstLineChars="200" w:firstLine="496"/>
        <w:rPr>
          <w:rFonts w:ascii="Arial" w:hAnsi="Arial" w:cs="Arial"/>
          <w:lang w:val="en-US" w:eastAsia="zh-CN"/>
        </w:rPr>
      </w:pPr>
      <w:r w:rsidRPr="0038217A">
        <w:rPr>
          <w:rFonts w:ascii="Arial" w:hAnsi="Arial" w:cs="Arial"/>
          <w:lang w:val="en-US" w:eastAsia="zh-CN"/>
        </w:rPr>
        <w:t>第</w:t>
      </w:r>
      <w:r w:rsidRPr="0038217A">
        <w:rPr>
          <w:rFonts w:ascii="Arial" w:hAnsi="Arial" w:cs="Arial"/>
          <w:lang w:val="en-US" w:eastAsia="zh-CN"/>
        </w:rPr>
        <w:t>4C</w:t>
      </w:r>
      <w:r w:rsidRPr="0038217A">
        <w:rPr>
          <w:rFonts w:ascii="Arial" w:hAnsi="Arial" w:cs="Arial"/>
          <w:lang w:val="en-US" w:eastAsia="zh-CN"/>
        </w:rPr>
        <w:t>工作组在筹备</w:t>
      </w:r>
      <w:r w:rsidRPr="0038217A">
        <w:rPr>
          <w:rFonts w:ascii="Arial" w:hAnsi="Arial" w:cs="Arial"/>
          <w:lang w:val="en-US" w:eastAsia="zh-CN"/>
        </w:rPr>
        <w:t>WRC-1</w:t>
      </w:r>
      <w:r w:rsidR="00773562" w:rsidRPr="0038217A">
        <w:rPr>
          <w:rFonts w:ascii="Arial" w:hAnsi="Arial" w:cs="Arial"/>
          <w:lang w:val="en-US" w:eastAsia="zh-CN"/>
        </w:rPr>
        <w:t>5</w:t>
      </w:r>
      <w:r w:rsidRPr="0038217A">
        <w:rPr>
          <w:rFonts w:ascii="Arial" w:hAnsi="Arial" w:cs="Arial"/>
          <w:lang w:val="en-US" w:eastAsia="zh-CN"/>
        </w:rPr>
        <w:t>方面从事的研究包括：</w:t>
      </w:r>
    </w:p>
    <w:p w:rsidR="007766CD" w:rsidRPr="0038217A" w:rsidRDefault="007766CD" w:rsidP="00760F1D">
      <w:pPr>
        <w:pStyle w:val="Enumlev10"/>
        <w:rPr>
          <w:rFonts w:ascii="Arial" w:hAnsi="Arial" w:cs="Arial"/>
          <w:lang w:val="en-GB" w:eastAsia="zh-CN"/>
        </w:rPr>
      </w:pPr>
      <w:r w:rsidRPr="0038217A">
        <w:rPr>
          <w:rFonts w:ascii="Arial" w:hAnsi="Arial" w:cs="Arial"/>
          <w:color w:val="8DB3E2"/>
          <w:lang w:val="en-GB" w:eastAsia="zh-CN"/>
        </w:rPr>
        <w:t>•</w:t>
      </w:r>
      <w:r w:rsidRPr="0038217A">
        <w:rPr>
          <w:rFonts w:ascii="Arial" w:hAnsi="Arial" w:cs="Arial"/>
          <w:lang w:val="en-GB" w:eastAsia="zh-CN"/>
        </w:rPr>
        <w:tab/>
      </w:r>
      <w:r w:rsidRPr="0038217A">
        <w:rPr>
          <w:rFonts w:ascii="Arial" w:hAnsi="Arial" w:cs="Arial"/>
          <w:lang w:eastAsia="zh-CN"/>
        </w:rPr>
        <w:t>根据相关研究结果，将</w:t>
      </w:r>
      <w:r w:rsidRPr="0038217A">
        <w:rPr>
          <w:rFonts w:ascii="Arial" w:hAnsi="Arial" w:cs="Arial"/>
          <w:lang w:eastAsia="zh-CN"/>
        </w:rPr>
        <w:t>7 375-7 750 MHz</w:t>
      </w:r>
      <w:r w:rsidRPr="0038217A">
        <w:rPr>
          <w:rFonts w:ascii="Arial" w:hAnsi="Arial" w:cs="Arial"/>
          <w:lang w:eastAsia="zh-CN"/>
        </w:rPr>
        <w:t>频段和</w:t>
      </w:r>
      <w:r w:rsidRPr="0038217A">
        <w:rPr>
          <w:rFonts w:ascii="Arial" w:hAnsi="Arial" w:cs="Arial"/>
          <w:lang w:eastAsia="zh-CN"/>
        </w:rPr>
        <w:t>8 025-</w:t>
      </w:r>
      <w:r w:rsidR="00760F1D">
        <w:rPr>
          <w:rFonts w:ascii="Arial" w:hAnsi="Arial" w:cs="Arial" w:hint="eastAsia"/>
          <w:lang w:eastAsia="zh-CN"/>
        </w:rPr>
        <w:br/>
      </w:r>
      <w:r w:rsidRPr="0038217A">
        <w:rPr>
          <w:rFonts w:ascii="Arial" w:hAnsi="Arial" w:cs="Arial"/>
          <w:lang w:eastAsia="zh-CN"/>
        </w:rPr>
        <w:t>8 400 MHz</w:t>
      </w:r>
      <w:r w:rsidRPr="0038217A">
        <w:rPr>
          <w:rFonts w:ascii="Arial" w:hAnsi="Arial" w:cs="Arial"/>
          <w:lang w:eastAsia="zh-CN"/>
        </w:rPr>
        <w:t>频段划分给卫星水上移动业务的可能性及额外的规则措施；</w:t>
      </w:r>
    </w:p>
    <w:p w:rsidR="007766CD" w:rsidRPr="0038217A" w:rsidRDefault="007766CD" w:rsidP="00760F1D">
      <w:pPr>
        <w:pStyle w:val="Enumlev10"/>
        <w:overflowPunct w:val="0"/>
        <w:rPr>
          <w:rFonts w:ascii="Arial" w:hAnsi="Arial" w:cs="Arial"/>
          <w:lang w:val="en-GB" w:eastAsia="zh-CN"/>
        </w:rPr>
      </w:pPr>
      <w:r w:rsidRPr="0038217A">
        <w:rPr>
          <w:rFonts w:ascii="Arial" w:hAnsi="Arial" w:cs="Arial"/>
          <w:color w:val="8DB3E2"/>
          <w:lang w:val="en-GB" w:eastAsia="zh-CN"/>
        </w:rPr>
        <w:t>•</w:t>
      </w:r>
      <w:r w:rsidRPr="0038217A">
        <w:rPr>
          <w:rFonts w:ascii="Arial" w:hAnsi="Arial" w:cs="Arial"/>
          <w:lang w:val="en-GB" w:eastAsia="zh-CN"/>
        </w:rPr>
        <w:tab/>
      </w:r>
      <w:bookmarkStart w:id="72" w:name="_Toc319678053"/>
      <w:r w:rsidRPr="0038217A">
        <w:rPr>
          <w:rFonts w:ascii="Arial" w:hAnsi="Arial" w:cs="Arial"/>
          <w:lang w:eastAsia="zh-CN"/>
        </w:rPr>
        <w:t>在</w:t>
      </w:r>
      <w:r w:rsidRPr="0038217A">
        <w:rPr>
          <w:rFonts w:ascii="Arial" w:hAnsi="Arial" w:cs="Arial"/>
          <w:lang w:eastAsia="zh-CN"/>
        </w:rPr>
        <w:t>22 GHz</w:t>
      </w:r>
      <w:r w:rsidRPr="0038217A">
        <w:rPr>
          <w:rFonts w:ascii="Arial" w:hAnsi="Arial" w:cs="Arial"/>
          <w:lang w:eastAsia="zh-CN"/>
        </w:rPr>
        <w:t>至</w:t>
      </w:r>
      <w:r w:rsidRPr="0038217A">
        <w:rPr>
          <w:rFonts w:ascii="Arial" w:hAnsi="Arial" w:cs="Arial"/>
          <w:lang w:eastAsia="zh-CN"/>
        </w:rPr>
        <w:t>26 GHz</w:t>
      </w:r>
      <w:r w:rsidRPr="0038217A">
        <w:rPr>
          <w:rFonts w:ascii="Arial" w:hAnsi="Arial" w:cs="Arial"/>
          <w:lang w:eastAsia="zh-CN"/>
        </w:rPr>
        <w:t>频段内增加卫星移动业务主要业务的划分</w:t>
      </w:r>
      <w:bookmarkEnd w:id="72"/>
      <w:r w:rsidRPr="0038217A">
        <w:rPr>
          <w:rFonts w:ascii="Arial" w:hAnsi="Arial" w:cs="Arial"/>
          <w:lang w:eastAsia="zh-CN"/>
        </w:rPr>
        <w:t>；</w:t>
      </w:r>
      <w:r w:rsidR="002E4EBB" w:rsidRPr="0038217A">
        <w:rPr>
          <w:rFonts w:ascii="Arial" w:hAnsi="Arial" w:cs="Arial"/>
          <w:lang w:eastAsia="zh-CN"/>
        </w:rPr>
        <w:t>以及</w:t>
      </w:r>
    </w:p>
    <w:p w:rsidR="007766CD" w:rsidRPr="0038217A" w:rsidRDefault="007766CD" w:rsidP="007766CD">
      <w:pPr>
        <w:pStyle w:val="Enumlev10"/>
        <w:rPr>
          <w:rFonts w:ascii="Arial" w:hAnsi="Arial" w:cs="Arial"/>
          <w:lang w:val="en-GB" w:eastAsia="zh-CN"/>
        </w:rPr>
      </w:pPr>
      <w:r w:rsidRPr="0038217A">
        <w:rPr>
          <w:rFonts w:ascii="Arial" w:hAnsi="Arial" w:cs="Arial"/>
          <w:color w:val="8DB3E2"/>
          <w:lang w:val="en-GB" w:eastAsia="zh-CN"/>
        </w:rPr>
        <w:t>•</w:t>
      </w:r>
      <w:r w:rsidRPr="0038217A">
        <w:rPr>
          <w:rFonts w:ascii="Arial" w:hAnsi="Arial" w:cs="Arial"/>
          <w:lang w:val="en-GB" w:eastAsia="zh-CN"/>
        </w:rPr>
        <w:tab/>
      </w:r>
      <w:bookmarkStart w:id="73" w:name="_Toc319678033"/>
      <w:r w:rsidRPr="0038217A">
        <w:rPr>
          <w:rFonts w:ascii="Arial" w:hAnsi="Arial" w:cs="Arial"/>
          <w:lang w:eastAsia="zh-CN"/>
        </w:rPr>
        <w:t>保护在</w:t>
      </w:r>
      <w:r w:rsidRPr="0038217A">
        <w:rPr>
          <w:rFonts w:ascii="Arial" w:hAnsi="Arial" w:cs="Arial"/>
          <w:lang w:eastAsia="zh-CN"/>
        </w:rPr>
        <w:t>406-406.1 MHz</w:t>
      </w:r>
      <w:r w:rsidRPr="0038217A">
        <w:rPr>
          <w:rFonts w:ascii="Arial" w:hAnsi="Arial" w:cs="Arial"/>
          <w:lang w:eastAsia="zh-CN"/>
        </w:rPr>
        <w:t>频段操作的卫星移动业务系统</w:t>
      </w:r>
      <w:bookmarkEnd w:id="73"/>
      <w:r w:rsidRPr="0038217A">
        <w:rPr>
          <w:rFonts w:ascii="Arial" w:hAnsi="Arial" w:cs="Arial"/>
          <w:lang w:eastAsia="zh-CN"/>
        </w:rPr>
        <w:t>。</w:t>
      </w:r>
    </w:p>
    <w:p w:rsidR="007766CD" w:rsidRDefault="007766CD" w:rsidP="007766CD">
      <w:pPr>
        <w:pStyle w:val="Enumlev10"/>
        <w:rPr>
          <w:lang w:val="en-GB" w:eastAsia="zh-CN"/>
        </w:rPr>
      </w:pPr>
    </w:p>
    <w:p w:rsidR="007766CD" w:rsidRPr="007766CD" w:rsidRDefault="007766CD" w:rsidP="00B449E6">
      <w:pPr>
        <w:ind w:firstLineChars="200" w:firstLine="496"/>
        <w:rPr>
          <w:lang w:eastAsia="zh-CN"/>
        </w:rPr>
      </w:pPr>
    </w:p>
    <w:p w:rsidR="007766CD" w:rsidRPr="000A54CC" w:rsidRDefault="007766CD" w:rsidP="00365C7C">
      <w:pPr>
        <w:pStyle w:val="Header1"/>
        <w:spacing w:before="400"/>
        <w:ind w:left="0" w:firstLine="0"/>
        <w:rPr>
          <w:lang w:val="en-GB" w:eastAsia="zh-CN"/>
        </w:rPr>
      </w:pPr>
      <w:r w:rsidRPr="000A54CC">
        <w:rPr>
          <w:lang w:val="en-GB" w:eastAsia="zh-CN"/>
        </w:rPr>
        <w:t>ITU</w:t>
      </w:r>
      <w:r w:rsidRPr="000A54CC">
        <w:rPr>
          <w:lang w:val="en-GB" w:eastAsia="zh-CN"/>
        </w:rPr>
        <w:noBreakHyphen/>
        <w:t>R</w:t>
      </w:r>
      <w:r>
        <w:rPr>
          <w:lang w:val="en-GB" w:eastAsia="zh-CN"/>
        </w:rPr>
        <w:t xml:space="preserve"> </w:t>
      </w:r>
      <w:r w:rsidRPr="009C6DE4">
        <w:rPr>
          <w:lang w:val="en-GB" w:eastAsia="zh-CN"/>
        </w:rPr>
        <w:t>4-5-6-7</w:t>
      </w:r>
      <w:r w:rsidR="00773562">
        <w:rPr>
          <w:rFonts w:eastAsiaTheme="minorEastAsia" w:hint="eastAsia"/>
          <w:lang w:val="en-GB" w:eastAsia="zh-CN"/>
        </w:rPr>
        <w:t>联合任务组</w:t>
      </w:r>
      <w:r w:rsidRPr="009C6DE4">
        <w:rPr>
          <w:lang w:val="en-GB" w:eastAsia="zh-CN"/>
        </w:rPr>
        <w:t xml:space="preserve"> – WRC-15</w:t>
      </w:r>
      <w:r w:rsidR="00773562">
        <w:rPr>
          <w:rFonts w:eastAsiaTheme="minorEastAsia" w:hint="eastAsia"/>
          <w:lang w:val="en-GB" w:eastAsia="zh-CN"/>
        </w:rPr>
        <w:t>议项</w:t>
      </w:r>
      <w:r w:rsidRPr="009C6DE4">
        <w:rPr>
          <w:lang w:val="en-GB" w:eastAsia="zh-CN"/>
        </w:rPr>
        <w:t>1.1</w:t>
      </w:r>
      <w:r w:rsidR="00773562">
        <w:rPr>
          <w:rFonts w:eastAsiaTheme="minorEastAsia" w:hint="eastAsia"/>
          <w:lang w:val="en-GB" w:eastAsia="zh-CN"/>
        </w:rPr>
        <w:t>和</w:t>
      </w:r>
      <w:r w:rsidRPr="009C6DE4">
        <w:rPr>
          <w:lang w:val="en-GB" w:eastAsia="zh-CN"/>
        </w:rPr>
        <w:t>1.2</w:t>
      </w:r>
    </w:p>
    <w:p w:rsidR="007766CD" w:rsidRPr="0038217A" w:rsidRDefault="007766CD" w:rsidP="00A17772">
      <w:pPr>
        <w:rPr>
          <w:rFonts w:ascii="Arial" w:hAnsi="Arial" w:cs="Arial"/>
          <w:lang w:eastAsia="zh-CN"/>
        </w:rPr>
      </w:pPr>
      <w:r w:rsidRPr="0038217A">
        <w:rPr>
          <w:rFonts w:ascii="Arial" w:hAnsi="Arial" w:cs="Arial"/>
          <w:lang w:eastAsia="zh-CN"/>
        </w:rPr>
        <w:t>4-5-6-7</w:t>
      </w:r>
      <w:r w:rsidR="00A17772" w:rsidRPr="0038217A">
        <w:rPr>
          <w:rFonts w:ascii="Arial" w:hAnsi="Arial" w:cs="Arial"/>
          <w:lang w:eastAsia="zh-CN"/>
        </w:rPr>
        <w:t>联合任务组负责制定</w:t>
      </w:r>
      <w:r w:rsidR="00A17772" w:rsidRPr="0038217A">
        <w:rPr>
          <w:rFonts w:ascii="Arial" w:hAnsi="Arial" w:cs="Arial"/>
          <w:lang w:eastAsia="zh-CN"/>
        </w:rPr>
        <w:t>WRC-15</w:t>
      </w:r>
      <w:r w:rsidR="00A17772" w:rsidRPr="0038217A">
        <w:rPr>
          <w:rFonts w:ascii="Arial" w:hAnsi="Arial" w:cs="Arial"/>
          <w:lang w:eastAsia="zh-CN"/>
        </w:rPr>
        <w:t>议项</w:t>
      </w:r>
      <w:r w:rsidR="00A17772" w:rsidRPr="0038217A">
        <w:rPr>
          <w:rFonts w:ascii="Arial" w:hAnsi="Arial" w:cs="Arial"/>
          <w:lang w:eastAsia="zh-CN"/>
        </w:rPr>
        <w:t>1.1</w:t>
      </w:r>
      <w:r w:rsidR="00A17772" w:rsidRPr="0038217A">
        <w:rPr>
          <w:rFonts w:ascii="Arial" w:hAnsi="Arial" w:cs="Arial"/>
          <w:lang w:eastAsia="zh-CN"/>
        </w:rPr>
        <w:t>和</w:t>
      </w:r>
      <w:r w:rsidR="00A17772" w:rsidRPr="0038217A">
        <w:rPr>
          <w:rFonts w:ascii="Arial" w:hAnsi="Arial" w:cs="Arial"/>
          <w:lang w:eastAsia="zh-CN"/>
        </w:rPr>
        <w:t>1.2</w:t>
      </w:r>
      <w:r w:rsidR="00A17772" w:rsidRPr="0038217A">
        <w:rPr>
          <w:rFonts w:ascii="Arial" w:hAnsi="Arial" w:cs="Arial"/>
          <w:lang w:eastAsia="zh-CN"/>
        </w:rPr>
        <w:t>的</w:t>
      </w:r>
      <w:r w:rsidRPr="0038217A">
        <w:rPr>
          <w:rFonts w:ascii="Arial" w:hAnsi="Arial" w:cs="Arial"/>
          <w:lang w:eastAsia="zh-CN"/>
        </w:rPr>
        <w:t>CPM</w:t>
      </w:r>
      <w:r w:rsidR="00A17772" w:rsidRPr="0038217A">
        <w:rPr>
          <w:rFonts w:ascii="Arial" w:hAnsi="Arial" w:cs="Arial"/>
          <w:lang w:eastAsia="zh-CN"/>
        </w:rPr>
        <w:t>案文草案并根据</w:t>
      </w:r>
      <w:r w:rsidR="00A17772" w:rsidRPr="0038217A">
        <w:rPr>
          <w:rFonts w:ascii="Arial" w:hAnsi="Arial" w:cs="Arial"/>
          <w:lang w:eastAsia="zh-CN"/>
        </w:rPr>
        <w:t>ITU-R 1-6</w:t>
      </w:r>
      <w:r w:rsidR="00A17772" w:rsidRPr="0038217A">
        <w:rPr>
          <w:rFonts w:ascii="Arial" w:hAnsi="Arial" w:cs="Arial"/>
          <w:lang w:eastAsia="zh-CN"/>
        </w:rPr>
        <w:t>号决议的第</w:t>
      </w:r>
      <w:r w:rsidR="00A17772" w:rsidRPr="0038217A">
        <w:rPr>
          <w:rFonts w:ascii="Arial" w:hAnsi="Arial" w:cs="Arial"/>
          <w:lang w:eastAsia="zh-CN"/>
        </w:rPr>
        <w:t>2.9</w:t>
      </w:r>
      <w:r w:rsidR="00A17772" w:rsidRPr="0038217A">
        <w:rPr>
          <w:rFonts w:ascii="Arial" w:hAnsi="Arial" w:cs="Arial"/>
          <w:lang w:eastAsia="zh-CN"/>
        </w:rPr>
        <w:t>段及</w:t>
      </w:r>
      <w:r w:rsidR="00A17772" w:rsidRPr="0038217A">
        <w:rPr>
          <w:rFonts w:ascii="Arial" w:hAnsi="Arial" w:cs="Arial"/>
          <w:lang w:eastAsia="zh-CN"/>
        </w:rPr>
        <w:t>ITU-R 2-6</w:t>
      </w:r>
      <w:r w:rsidR="00A17772" w:rsidRPr="0038217A">
        <w:rPr>
          <w:rFonts w:ascii="Arial" w:hAnsi="Arial" w:cs="Arial"/>
          <w:lang w:eastAsia="zh-CN"/>
        </w:rPr>
        <w:t>号决议直接提交给</w:t>
      </w:r>
      <w:r w:rsidRPr="0038217A">
        <w:rPr>
          <w:rFonts w:ascii="Arial" w:hAnsi="Arial" w:cs="Arial"/>
          <w:lang w:eastAsia="zh-CN"/>
        </w:rPr>
        <w:t>CPM-15</w:t>
      </w:r>
      <w:r w:rsidR="00A17772" w:rsidRPr="0038217A">
        <w:rPr>
          <w:rFonts w:ascii="Arial" w:hAnsi="Arial" w:cs="Arial"/>
          <w:lang w:eastAsia="zh-CN"/>
        </w:rPr>
        <w:t>的第二次会议。</w:t>
      </w:r>
    </w:p>
    <w:p w:rsidR="007766CD" w:rsidRPr="0038217A" w:rsidRDefault="004C6AA6" w:rsidP="004C6AA6">
      <w:pPr>
        <w:rPr>
          <w:rFonts w:ascii="Arial" w:hAnsi="Arial" w:cs="Arial"/>
          <w:lang w:eastAsia="zh-CN"/>
        </w:rPr>
      </w:pPr>
      <w:r w:rsidRPr="0038217A">
        <w:rPr>
          <w:rFonts w:ascii="Arial" w:hAnsi="Arial" w:cs="Arial"/>
          <w:lang w:eastAsia="zh-CN"/>
        </w:rPr>
        <w:t>在开展共用研究及制定</w:t>
      </w:r>
      <w:r w:rsidRPr="0038217A">
        <w:rPr>
          <w:rFonts w:ascii="Arial" w:hAnsi="Arial" w:cs="Arial"/>
          <w:lang w:eastAsia="zh-CN"/>
        </w:rPr>
        <w:t>CPM</w:t>
      </w:r>
      <w:r w:rsidRPr="0038217A">
        <w:rPr>
          <w:rFonts w:ascii="Arial" w:hAnsi="Arial" w:cs="Arial"/>
          <w:lang w:eastAsia="zh-CN"/>
        </w:rPr>
        <w:t>案文草案时，</w:t>
      </w:r>
      <w:r w:rsidR="007766CD" w:rsidRPr="0038217A">
        <w:rPr>
          <w:rFonts w:ascii="Arial" w:hAnsi="Arial" w:cs="Arial"/>
          <w:lang w:eastAsia="zh-CN"/>
        </w:rPr>
        <w:t>4-5-6-7</w:t>
      </w:r>
      <w:r w:rsidRPr="0038217A">
        <w:rPr>
          <w:rFonts w:ascii="Arial" w:hAnsi="Arial" w:cs="Arial"/>
          <w:lang w:eastAsia="zh-CN"/>
        </w:rPr>
        <w:t>联合任务组将根据</w:t>
      </w:r>
      <w:r w:rsidR="007766CD" w:rsidRPr="0038217A">
        <w:rPr>
          <w:rFonts w:ascii="Arial" w:hAnsi="Arial" w:cs="Arial"/>
          <w:lang w:eastAsia="zh-CN"/>
        </w:rPr>
        <w:t>WRC-12</w:t>
      </w:r>
      <w:r w:rsidRPr="0038217A">
        <w:rPr>
          <w:rFonts w:ascii="Arial" w:hAnsi="Arial" w:cs="Arial"/>
          <w:lang w:eastAsia="zh-CN"/>
        </w:rPr>
        <w:t>的第</w:t>
      </w:r>
      <w:r w:rsidR="007766CD" w:rsidRPr="0038217A">
        <w:rPr>
          <w:rFonts w:ascii="Arial" w:hAnsi="Arial" w:cs="Arial"/>
          <w:lang w:eastAsia="zh-CN"/>
        </w:rPr>
        <w:t>232</w:t>
      </w:r>
      <w:r w:rsidRPr="0038217A">
        <w:rPr>
          <w:rFonts w:ascii="Arial" w:hAnsi="Arial" w:cs="Arial"/>
          <w:lang w:eastAsia="zh-CN"/>
        </w:rPr>
        <w:t>号决议（</w:t>
      </w:r>
      <w:r w:rsidR="007766CD" w:rsidRPr="0038217A">
        <w:rPr>
          <w:rFonts w:ascii="Arial" w:hAnsi="Arial" w:cs="Arial"/>
          <w:lang w:eastAsia="zh-CN"/>
        </w:rPr>
        <w:t>WRC-12</w:t>
      </w:r>
      <w:r w:rsidRPr="0038217A">
        <w:rPr>
          <w:rFonts w:ascii="Arial" w:hAnsi="Arial" w:cs="Arial"/>
          <w:lang w:eastAsia="zh-CN"/>
        </w:rPr>
        <w:t>）和第</w:t>
      </w:r>
      <w:r w:rsidR="007766CD" w:rsidRPr="0038217A">
        <w:rPr>
          <w:rFonts w:ascii="Arial" w:hAnsi="Arial" w:cs="Arial"/>
          <w:lang w:eastAsia="zh-CN"/>
        </w:rPr>
        <w:t>233</w:t>
      </w:r>
      <w:r w:rsidRPr="0038217A">
        <w:rPr>
          <w:rFonts w:ascii="Arial" w:hAnsi="Arial" w:cs="Arial"/>
          <w:lang w:eastAsia="zh-CN"/>
        </w:rPr>
        <w:t>号决议（</w:t>
      </w:r>
      <w:r w:rsidR="007766CD" w:rsidRPr="0038217A">
        <w:rPr>
          <w:rFonts w:ascii="Arial" w:hAnsi="Arial" w:cs="Arial"/>
          <w:lang w:eastAsia="zh-CN"/>
        </w:rPr>
        <w:t>WRC-12</w:t>
      </w:r>
      <w:r w:rsidRPr="0038217A">
        <w:rPr>
          <w:rFonts w:ascii="Arial" w:hAnsi="Arial" w:cs="Arial"/>
          <w:lang w:eastAsia="zh-CN"/>
        </w:rPr>
        <w:t>），审议</w:t>
      </w:r>
      <w:r w:rsidRPr="0038217A">
        <w:rPr>
          <w:rFonts w:ascii="Arial" w:hAnsi="Arial" w:cs="Arial"/>
          <w:lang w:eastAsia="zh-CN"/>
        </w:rPr>
        <w:t>5D</w:t>
      </w:r>
      <w:r w:rsidRPr="0038217A">
        <w:rPr>
          <w:rFonts w:ascii="Arial" w:hAnsi="Arial" w:cs="Arial"/>
          <w:lang w:eastAsia="zh-CN"/>
        </w:rPr>
        <w:t>和</w:t>
      </w:r>
      <w:r w:rsidRPr="0038217A">
        <w:rPr>
          <w:rFonts w:ascii="Arial" w:hAnsi="Arial" w:cs="Arial"/>
          <w:lang w:eastAsia="zh-CN"/>
        </w:rPr>
        <w:t>5A</w:t>
      </w:r>
      <w:r w:rsidRPr="0038217A">
        <w:rPr>
          <w:rFonts w:ascii="Arial" w:hAnsi="Arial" w:cs="Arial"/>
          <w:lang w:eastAsia="zh-CN"/>
        </w:rPr>
        <w:t>工作组有关移动业务频谱需求的研究结果，包括合适的频率范围、其他具体的要求以及任何相关工作组有关其他业务的技术和操作特性、频谱需求、性能目标或保护要求的研究结果。</w:t>
      </w:r>
    </w:p>
    <w:p w:rsidR="007766CD" w:rsidRDefault="007766CD" w:rsidP="007766CD">
      <w:pPr>
        <w:rPr>
          <w:lang w:eastAsia="zh-CN"/>
        </w:rPr>
      </w:pPr>
    </w:p>
    <w:p w:rsidR="007766CD" w:rsidRPr="007766CD" w:rsidRDefault="007766CD" w:rsidP="007766CD">
      <w:pPr>
        <w:pStyle w:val="Enumlev10"/>
        <w:rPr>
          <w:lang w:val="en-GB" w:eastAsia="zh-CN"/>
        </w:rPr>
      </w:pPr>
    </w:p>
    <w:p w:rsidR="007766CD" w:rsidRDefault="007766CD" w:rsidP="007766CD">
      <w:pPr>
        <w:pStyle w:val="Enumlev10"/>
        <w:rPr>
          <w:lang w:eastAsia="zh-CN"/>
        </w:rPr>
      </w:pPr>
    </w:p>
    <w:p w:rsidR="007766CD" w:rsidRDefault="007766CD" w:rsidP="007766CD">
      <w:pPr>
        <w:tabs>
          <w:tab w:val="clear" w:pos="794"/>
          <w:tab w:val="clear" w:pos="1191"/>
          <w:tab w:val="clear" w:pos="1588"/>
          <w:tab w:val="clear" w:pos="1985"/>
        </w:tabs>
        <w:overflowPunct/>
        <w:autoSpaceDE/>
        <w:autoSpaceDN/>
        <w:spacing w:before="0" w:line="240" w:lineRule="auto"/>
        <w:ind w:firstLine="0"/>
        <w:jc w:val="left"/>
        <w:textAlignment w:val="auto"/>
        <w:rPr>
          <w:color w:val="000000"/>
          <w:szCs w:val="24"/>
          <w:lang w:val="en-US" w:eastAsia="zh-CN"/>
        </w:rPr>
      </w:pPr>
      <w:r>
        <w:rPr>
          <w:lang w:eastAsia="zh-CN"/>
        </w:rPr>
        <w:br w:type="page"/>
      </w:r>
    </w:p>
    <w:p w:rsidR="00C00C78" w:rsidRPr="006B45C4" w:rsidRDefault="00C00C78" w:rsidP="00C00C78">
      <w:pPr>
        <w:ind w:firstLine="0"/>
        <w:rPr>
          <w:sz w:val="10"/>
          <w:szCs w:val="10"/>
          <w:lang w:eastAsia="zh-CN"/>
        </w:rPr>
      </w:pPr>
    </w:p>
    <w:p w:rsidR="007766CD" w:rsidRPr="000A54CC" w:rsidRDefault="00787E72" w:rsidP="006B45C4">
      <w:pPr>
        <w:pStyle w:val="Header1"/>
        <w:tabs>
          <w:tab w:val="clear" w:pos="3060"/>
        </w:tabs>
        <w:spacing w:before="240"/>
        <w:ind w:left="0" w:firstLine="0"/>
        <w:rPr>
          <w:lang w:val="en-GB"/>
        </w:rPr>
      </w:pPr>
      <w:r>
        <w:rPr>
          <w:rFonts w:eastAsiaTheme="minorEastAsia" w:hint="eastAsia"/>
          <w:lang w:val="en-GB" w:eastAsia="zh-CN"/>
        </w:rPr>
        <w:t>手册</w:t>
      </w:r>
      <w:r w:rsidR="007766CD">
        <w:rPr>
          <w:lang w:val="en-GB"/>
        </w:rPr>
        <w:tab/>
      </w:r>
      <w:r w:rsidR="007766CD">
        <w:rPr>
          <w:lang w:val="en-GB"/>
        </w:rPr>
        <w:tab/>
      </w:r>
      <w:r w:rsidR="007766CD">
        <w:rPr>
          <w:lang w:val="en-GB"/>
        </w:rPr>
        <w:tab/>
      </w:r>
      <w:r w:rsidR="007766CD" w:rsidRPr="00C00C78">
        <w:rPr>
          <w:sz w:val="28"/>
          <w:szCs w:val="28"/>
          <w:lang w:val="en-GB"/>
        </w:rPr>
        <w:t>www.itu.int/pub/R-HDB</w:t>
      </w:r>
    </w:p>
    <w:p w:rsidR="007766CD" w:rsidRPr="0038217A" w:rsidRDefault="007766CD" w:rsidP="00787E72">
      <w:pPr>
        <w:rPr>
          <w:rFonts w:ascii="Arial" w:hAnsi="Arial" w:cs="Arial"/>
          <w:lang w:eastAsia="zh-CN"/>
        </w:rPr>
      </w:pPr>
      <w:r w:rsidRPr="0038217A">
        <w:rPr>
          <w:rFonts w:ascii="Arial" w:hAnsi="Arial" w:cs="Arial"/>
          <w:lang w:eastAsia="zh-CN"/>
        </w:rPr>
        <w:t>ITU-R</w:t>
      </w:r>
      <w:r w:rsidR="00787E72" w:rsidRPr="0038217A">
        <w:rPr>
          <w:rFonts w:ascii="Arial" w:hAnsi="Arial" w:cs="Arial"/>
          <w:lang w:eastAsia="zh-CN"/>
        </w:rPr>
        <w:t>第</w:t>
      </w:r>
      <w:r w:rsidR="00787E72" w:rsidRPr="0038217A">
        <w:rPr>
          <w:rFonts w:ascii="Arial" w:hAnsi="Arial" w:cs="Arial"/>
          <w:lang w:eastAsia="zh-CN"/>
        </w:rPr>
        <w:t>4</w:t>
      </w:r>
      <w:r w:rsidR="00787E72" w:rsidRPr="0038217A">
        <w:rPr>
          <w:rFonts w:ascii="Arial" w:hAnsi="Arial" w:cs="Arial"/>
          <w:lang w:eastAsia="zh-CN"/>
        </w:rPr>
        <w:t>研究组及其工作组编撰了多份</w:t>
      </w:r>
      <w:r w:rsidRPr="0038217A">
        <w:rPr>
          <w:rFonts w:ascii="Arial" w:hAnsi="Arial" w:cs="Arial"/>
          <w:lang w:eastAsia="zh-CN"/>
        </w:rPr>
        <w:t>ITU</w:t>
      </w:r>
      <w:r w:rsidR="00787E72" w:rsidRPr="0038217A">
        <w:rPr>
          <w:rFonts w:ascii="Arial" w:hAnsi="Arial" w:cs="Arial"/>
          <w:lang w:eastAsia="zh-CN"/>
        </w:rPr>
        <w:t>-</w:t>
      </w:r>
      <w:r w:rsidRPr="0038217A">
        <w:rPr>
          <w:rFonts w:ascii="Arial" w:hAnsi="Arial" w:cs="Arial"/>
          <w:lang w:eastAsia="zh-CN"/>
        </w:rPr>
        <w:t>R</w:t>
      </w:r>
      <w:r w:rsidR="00787E72" w:rsidRPr="0038217A">
        <w:rPr>
          <w:rFonts w:ascii="Arial" w:hAnsi="Arial" w:cs="Arial"/>
          <w:lang w:eastAsia="zh-CN"/>
        </w:rPr>
        <w:t>手册：</w:t>
      </w:r>
    </w:p>
    <w:p w:rsidR="007766CD" w:rsidRPr="0038217A" w:rsidRDefault="00787E72" w:rsidP="00C00C78">
      <w:pPr>
        <w:pStyle w:val="Enumlev10"/>
        <w:ind w:left="0" w:firstLine="0"/>
        <w:jc w:val="left"/>
        <w:rPr>
          <w:rFonts w:ascii="Arial" w:hAnsi="Arial" w:cs="Arial"/>
          <w:lang w:val="en-GB" w:eastAsia="zh-CN"/>
        </w:rPr>
      </w:pPr>
      <w:r w:rsidRPr="0038217A">
        <w:rPr>
          <w:rFonts w:ascii="Arial" w:hAnsi="Arial" w:cs="Arial"/>
          <w:b/>
          <w:bCs/>
          <w:color w:val="1F497D" w:themeColor="text2"/>
          <w:lang w:val="en-GB" w:eastAsia="zh-CN"/>
        </w:rPr>
        <w:t>《</w:t>
      </w:r>
      <w:r w:rsidR="00846A01" w:rsidRPr="0038217A">
        <w:rPr>
          <w:rFonts w:ascii="Arial" w:hAnsi="Arial" w:cs="Arial"/>
          <w:b/>
          <w:bCs/>
          <w:color w:val="1F497D" w:themeColor="text2"/>
          <w:lang w:val="en-GB" w:eastAsia="zh-CN"/>
        </w:rPr>
        <w:t>卫星移动业务（</w:t>
      </w:r>
      <w:r w:rsidR="007766CD" w:rsidRPr="0038217A">
        <w:rPr>
          <w:rFonts w:ascii="Arial" w:hAnsi="Arial" w:cs="Arial"/>
          <w:b/>
          <w:bCs/>
          <w:color w:val="1F497D" w:themeColor="text2"/>
          <w:lang w:val="en-GB" w:eastAsia="zh-CN"/>
        </w:rPr>
        <w:t>MSS</w:t>
      </w:r>
      <w:r w:rsidR="00846A01" w:rsidRPr="0038217A">
        <w:rPr>
          <w:rFonts w:ascii="Arial" w:hAnsi="Arial" w:cs="Arial"/>
          <w:b/>
          <w:bCs/>
          <w:color w:val="1F497D" w:themeColor="text2"/>
          <w:lang w:val="en-GB" w:eastAsia="zh-CN"/>
        </w:rPr>
        <w:t>）手册</w:t>
      </w:r>
      <w:r w:rsidRPr="0038217A">
        <w:rPr>
          <w:rFonts w:ascii="Arial" w:hAnsi="Arial" w:cs="Arial"/>
          <w:b/>
          <w:bCs/>
          <w:color w:val="1F497D" w:themeColor="text2"/>
          <w:lang w:val="en-GB" w:eastAsia="zh-CN"/>
        </w:rPr>
        <w:t>》</w:t>
      </w:r>
      <w:r w:rsidRPr="0038217A">
        <w:rPr>
          <w:rFonts w:ascii="Arial" w:hAnsi="Arial" w:cs="Arial"/>
          <w:color w:val="1F497D" w:themeColor="text2"/>
          <w:lang w:val="en-GB" w:eastAsia="zh-CN"/>
        </w:rPr>
        <w:t>（</w:t>
      </w:r>
      <w:hyperlink r:id="rId61" w:history="1">
        <w:r w:rsidR="00C00C78" w:rsidRPr="0038217A">
          <w:rPr>
            <w:rStyle w:val="Hyperlink"/>
            <w:rFonts w:ascii="Arial" w:hAnsi="Arial" w:cs="Arial"/>
            <w:color w:val="1F497D" w:themeColor="text2"/>
            <w:lang w:val="en-GB" w:eastAsia="zh-CN"/>
          </w:rPr>
          <w:t>www.itu.int/pub/R-HDB-41</w:t>
        </w:r>
      </w:hyperlink>
      <w:r w:rsidR="00C00C78" w:rsidRPr="0038217A">
        <w:rPr>
          <w:rFonts w:ascii="Arial" w:hAnsi="Arial" w:cs="Arial"/>
          <w:color w:val="000066"/>
          <w:lang w:val="en-GB" w:eastAsia="zh-CN"/>
        </w:rPr>
        <w:t>）</w:t>
      </w:r>
      <w:r w:rsidR="00C00C78" w:rsidRPr="0038217A">
        <w:rPr>
          <w:rFonts w:ascii="Arial" w:hAnsi="Arial" w:cs="Arial"/>
          <w:lang w:val="en-GB" w:eastAsia="zh-CN"/>
        </w:rPr>
        <w:t>MSS</w:t>
      </w:r>
      <w:r w:rsidRPr="0038217A">
        <w:rPr>
          <w:rFonts w:ascii="Arial" w:hAnsi="Arial" w:cs="Arial"/>
          <w:lang w:val="en-GB" w:eastAsia="zh-CN"/>
        </w:rPr>
        <w:t>领域的简单调查和简介。</w:t>
      </w:r>
    </w:p>
    <w:p w:rsidR="007766CD" w:rsidRPr="0038217A" w:rsidRDefault="00787E72" w:rsidP="00787E72">
      <w:pPr>
        <w:pStyle w:val="Enumlev10"/>
        <w:ind w:left="0" w:firstLine="0"/>
        <w:jc w:val="left"/>
        <w:rPr>
          <w:rFonts w:ascii="Arial" w:hAnsi="Arial" w:cs="Arial"/>
          <w:lang w:val="en-GB" w:eastAsia="zh-CN"/>
        </w:rPr>
      </w:pPr>
      <w:r w:rsidRPr="0038217A">
        <w:rPr>
          <w:rFonts w:ascii="Arial" w:hAnsi="Arial" w:cs="Arial"/>
          <w:b/>
          <w:bCs/>
          <w:color w:val="1F497D" w:themeColor="text2"/>
          <w:lang w:val="en-GB" w:eastAsia="zh-CN"/>
        </w:rPr>
        <w:t>《</w:t>
      </w:r>
      <w:r w:rsidR="00846A01" w:rsidRPr="0038217A">
        <w:rPr>
          <w:rFonts w:ascii="Arial" w:hAnsi="Arial" w:cs="Arial"/>
          <w:b/>
          <w:bCs/>
          <w:color w:val="1F497D" w:themeColor="text2"/>
          <w:lang w:val="en-GB" w:eastAsia="zh-CN"/>
        </w:rPr>
        <w:t>卫星移动业务（</w:t>
      </w:r>
      <w:r w:rsidR="00846A01" w:rsidRPr="0038217A">
        <w:rPr>
          <w:rFonts w:ascii="Arial" w:hAnsi="Arial" w:cs="Arial"/>
          <w:b/>
          <w:bCs/>
          <w:color w:val="1F497D" w:themeColor="text2"/>
          <w:lang w:val="en-GB" w:eastAsia="zh-CN"/>
        </w:rPr>
        <w:t>MSS</w:t>
      </w:r>
      <w:r w:rsidR="00846A01" w:rsidRPr="0038217A">
        <w:rPr>
          <w:rFonts w:ascii="Arial" w:hAnsi="Arial" w:cs="Arial"/>
          <w:b/>
          <w:bCs/>
          <w:color w:val="1F497D" w:themeColor="text2"/>
          <w:lang w:val="en-GB" w:eastAsia="zh-CN"/>
        </w:rPr>
        <w:t>）手册</w:t>
      </w:r>
      <w:r w:rsidRPr="0038217A">
        <w:rPr>
          <w:rFonts w:ascii="Arial" w:hAnsi="Arial" w:cs="Arial"/>
          <w:b/>
          <w:bCs/>
          <w:color w:val="1F497D" w:themeColor="text2"/>
          <w:lang w:val="en-GB" w:eastAsia="zh-CN"/>
        </w:rPr>
        <w:t>》</w:t>
      </w:r>
      <w:r w:rsidR="00846A01" w:rsidRPr="0038217A">
        <w:rPr>
          <w:rFonts w:ascii="Arial" w:hAnsi="Arial" w:cs="Arial"/>
          <w:b/>
          <w:bCs/>
          <w:color w:val="1F497D" w:themeColor="text2"/>
          <w:lang w:val="en-GB" w:eastAsia="zh-CN"/>
        </w:rPr>
        <w:t>增补</w:t>
      </w:r>
      <w:r w:rsidR="00846A01" w:rsidRPr="0038217A">
        <w:rPr>
          <w:rFonts w:ascii="Arial" w:hAnsi="Arial" w:cs="Arial"/>
          <w:b/>
          <w:bCs/>
          <w:color w:val="1F497D" w:themeColor="text2"/>
          <w:lang w:val="en-GB" w:eastAsia="zh-CN"/>
        </w:rPr>
        <w:t>1</w:t>
      </w:r>
      <w:r w:rsidR="00846A01" w:rsidRPr="0038217A">
        <w:rPr>
          <w:rFonts w:ascii="Arial" w:hAnsi="Arial" w:cs="Arial"/>
          <w:b/>
          <w:bCs/>
          <w:color w:val="1F497D" w:themeColor="text2"/>
          <w:lang w:val="en-GB" w:eastAsia="zh-CN"/>
        </w:rPr>
        <w:t>、</w:t>
      </w:r>
      <w:r w:rsidR="00846A01" w:rsidRPr="0038217A">
        <w:rPr>
          <w:rFonts w:ascii="Arial" w:hAnsi="Arial" w:cs="Arial"/>
          <w:b/>
          <w:bCs/>
          <w:color w:val="1F497D" w:themeColor="text2"/>
          <w:lang w:val="en-GB" w:eastAsia="zh-CN"/>
        </w:rPr>
        <w:t>2</w:t>
      </w:r>
      <w:r w:rsidR="00846A01" w:rsidRPr="0038217A">
        <w:rPr>
          <w:rFonts w:ascii="Arial" w:hAnsi="Arial" w:cs="Arial"/>
          <w:b/>
          <w:bCs/>
          <w:color w:val="1F497D" w:themeColor="text2"/>
          <w:lang w:val="en-GB" w:eastAsia="zh-CN"/>
        </w:rPr>
        <w:t>、</w:t>
      </w:r>
      <w:r w:rsidR="00846A01" w:rsidRPr="0038217A">
        <w:rPr>
          <w:rFonts w:ascii="Arial" w:hAnsi="Arial" w:cs="Arial"/>
          <w:b/>
          <w:bCs/>
          <w:color w:val="1F497D" w:themeColor="text2"/>
          <w:lang w:val="en-GB" w:eastAsia="zh-CN"/>
        </w:rPr>
        <w:t>3</w:t>
      </w:r>
      <w:r w:rsidR="00846A01" w:rsidRPr="0038217A">
        <w:rPr>
          <w:rFonts w:ascii="Arial" w:hAnsi="Arial" w:cs="Arial"/>
          <w:b/>
          <w:bCs/>
          <w:color w:val="1F497D" w:themeColor="text2"/>
          <w:lang w:val="en-GB" w:eastAsia="zh-CN"/>
        </w:rPr>
        <w:t>和</w:t>
      </w:r>
      <w:r w:rsidRPr="0038217A">
        <w:rPr>
          <w:rFonts w:ascii="Arial" w:hAnsi="Arial" w:cs="Arial"/>
          <w:b/>
          <w:bCs/>
          <w:color w:val="1F497D" w:themeColor="text2"/>
          <w:lang w:val="en-GB" w:eastAsia="zh-CN"/>
        </w:rPr>
        <w:t>4</w:t>
      </w:r>
      <w:r w:rsidRPr="0038217A">
        <w:rPr>
          <w:rFonts w:ascii="Arial" w:hAnsi="Arial" w:cs="Arial"/>
          <w:color w:val="1F497D" w:themeColor="text2"/>
          <w:lang w:val="en-GB" w:eastAsia="zh-CN"/>
        </w:rPr>
        <w:t>（</w:t>
      </w:r>
      <w:hyperlink r:id="rId62" w:history="1">
        <w:r w:rsidR="007766CD" w:rsidRPr="0038217A">
          <w:rPr>
            <w:rStyle w:val="Hyperlink"/>
            <w:rFonts w:ascii="Arial" w:hAnsi="Arial" w:cs="Arial"/>
            <w:color w:val="1F497D" w:themeColor="text2"/>
            <w:lang w:val="en-GB" w:eastAsia="zh-CN"/>
          </w:rPr>
          <w:t>www.itu.int/pub/R-HDB-51</w:t>
        </w:r>
      </w:hyperlink>
      <w:r w:rsidRPr="0038217A">
        <w:rPr>
          <w:rFonts w:ascii="Arial" w:hAnsi="Arial" w:cs="Arial"/>
          <w:lang w:val="en-GB" w:eastAsia="zh-CN"/>
        </w:rPr>
        <w:t>）：</w:t>
      </w:r>
    </w:p>
    <w:p w:rsidR="00846A01" w:rsidRPr="0038217A" w:rsidRDefault="00846A01" w:rsidP="00846A01">
      <w:pPr>
        <w:ind w:left="426" w:firstLine="0"/>
        <w:rPr>
          <w:rFonts w:ascii="Arial" w:hAnsi="Arial" w:cs="Arial"/>
          <w:lang w:eastAsia="zh-CN"/>
        </w:rPr>
      </w:pPr>
      <w:r w:rsidRPr="0038217A">
        <w:rPr>
          <w:rFonts w:ascii="Arial" w:hAnsi="Arial" w:cs="Arial"/>
          <w:lang w:eastAsia="zh-CN"/>
        </w:rPr>
        <w:t>增补</w:t>
      </w:r>
      <w:r w:rsidRPr="0038217A">
        <w:rPr>
          <w:rFonts w:ascii="Arial" w:hAnsi="Arial" w:cs="Arial"/>
          <w:lang w:eastAsia="zh-CN"/>
        </w:rPr>
        <w:t xml:space="preserve"> 1 – </w:t>
      </w:r>
      <w:r w:rsidRPr="0038217A">
        <w:rPr>
          <w:rFonts w:ascii="Arial" w:hAnsi="Arial" w:cs="Arial"/>
          <w:lang w:eastAsia="zh-CN"/>
        </w:rPr>
        <w:t>数字移动地球站的系统问题</w:t>
      </w:r>
      <w:r w:rsidR="00760F1D">
        <w:rPr>
          <w:rFonts w:ascii="Arial" w:hAnsi="Arial" w:cs="Arial" w:hint="eastAsia"/>
          <w:lang w:eastAsia="zh-CN"/>
        </w:rPr>
        <w:t>；</w:t>
      </w:r>
    </w:p>
    <w:p w:rsidR="00846A01" w:rsidRPr="0038217A" w:rsidRDefault="00846A01" w:rsidP="00846A01">
      <w:pPr>
        <w:ind w:left="426" w:firstLine="0"/>
        <w:rPr>
          <w:rFonts w:ascii="Arial" w:hAnsi="Arial" w:cs="Arial"/>
          <w:lang w:eastAsia="zh-CN"/>
        </w:rPr>
      </w:pPr>
      <w:r w:rsidRPr="0038217A">
        <w:rPr>
          <w:rFonts w:ascii="Arial" w:hAnsi="Arial" w:cs="Arial"/>
          <w:lang w:eastAsia="zh-CN"/>
        </w:rPr>
        <w:t>增补</w:t>
      </w:r>
      <w:r w:rsidRPr="0038217A">
        <w:rPr>
          <w:rFonts w:ascii="Arial" w:hAnsi="Arial" w:cs="Arial"/>
          <w:lang w:eastAsia="zh-CN"/>
        </w:rPr>
        <w:t xml:space="preserve"> 2 – </w:t>
      </w:r>
      <w:r w:rsidRPr="0038217A">
        <w:rPr>
          <w:rFonts w:ascii="Arial" w:hAnsi="Arial" w:cs="Arial"/>
          <w:lang w:eastAsia="zh-CN"/>
        </w:rPr>
        <w:t>卫星移动业务干扰和共用标准的衍生方法</w:t>
      </w:r>
      <w:r w:rsidR="00760F1D">
        <w:rPr>
          <w:rFonts w:ascii="Arial" w:hAnsi="Arial" w:cs="Arial" w:hint="eastAsia"/>
          <w:lang w:eastAsia="zh-CN"/>
        </w:rPr>
        <w:t>；</w:t>
      </w:r>
    </w:p>
    <w:p w:rsidR="00846A01" w:rsidRPr="0038217A" w:rsidRDefault="00846A01" w:rsidP="00C00C78">
      <w:pPr>
        <w:ind w:left="426" w:firstLine="0"/>
        <w:jc w:val="left"/>
        <w:rPr>
          <w:rFonts w:ascii="Arial" w:hAnsi="Arial" w:cs="Arial"/>
          <w:lang w:eastAsia="zh-CN"/>
        </w:rPr>
      </w:pPr>
      <w:r w:rsidRPr="0038217A">
        <w:rPr>
          <w:rFonts w:ascii="Arial" w:hAnsi="Arial" w:cs="Arial"/>
          <w:lang w:eastAsia="zh-CN"/>
        </w:rPr>
        <w:t>增补</w:t>
      </w:r>
      <w:r w:rsidRPr="0038217A">
        <w:rPr>
          <w:rFonts w:ascii="Arial" w:hAnsi="Arial" w:cs="Arial"/>
          <w:lang w:eastAsia="zh-CN"/>
        </w:rPr>
        <w:t xml:space="preserve"> 3 – </w:t>
      </w:r>
      <w:r w:rsidRPr="0038217A">
        <w:rPr>
          <w:rFonts w:ascii="Arial" w:hAnsi="Arial" w:cs="Arial"/>
          <w:lang w:eastAsia="zh-CN"/>
        </w:rPr>
        <w:t>使用</w:t>
      </w:r>
      <w:r w:rsidRPr="0038217A">
        <w:rPr>
          <w:rFonts w:ascii="Arial" w:hAnsi="Arial" w:cs="Arial"/>
          <w:lang w:eastAsia="zh-CN"/>
        </w:rPr>
        <w:t>1.5</w:t>
      </w:r>
      <w:r w:rsidRPr="0038217A">
        <w:rPr>
          <w:rFonts w:ascii="Arial" w:hAnsi="Arial" w:cs="Arial"/>
          <w:lang w:eastAsia="zh-CN"/>
        </w:rPr>
        <w:t>至</w:t>
      </w:r>
      <w:r w:rsidRPr="0038217A">
        <w:rPr>
          <w:rFonts w:ascii="Arial" w:hAnsi="Arial" w:cs="Arial"/>
          <w:lang w:eastAsia="zh-CN"/>
        </w:rPr>
        <w:t>1.6GHz</w:t>
      </w:r>
      <w:r w:rsidRPr="0038217A">
        <w:rPr>
          <w:rFonts w:ascii="Arial" w:hAnsi="Arial" w:cs="Arial"/>
          <w:lang w:eastAsia="zh-CN"/>
        </w:rPr>
        <w:t>范围频率的水上卫星移动系统的干扰和噪声问题</w:t>
      </w:r>
      <w:r w:rsidR="00760F1D">
        <w:rPr>
          <w:rFonts w:ascii="Arial" w:hAnsi="Arial" w:cs="Arial" w:hint="eastAsia"/>
          <w:lang w:eastAsia="zh-CN"/>
        </w:rPr>
        <w:t>；</w:t>
      </w:r>
    </w:p>
    <w:p w:rsidR="007766CD" w:rsidRPr="0038217A" w:rsidRDefault="00846A01" w:rsidP="00846A01">
      <w:pPr>
        <w:pStyle w:val="Enumlev10"/>
        <w:ind w:left="426" w:firstLine="0"/>
        <w:jc w:val="left"/>
        <w:rPr>
          <w:rFonts w:ascii="Arial" w:hAnsi="Arial" w:cs="Arial"/>
          <w:lang w:val="en-GB" w:eastAsia="zh-CN"/>
        </w:rPr>
      </w:pPr>
      <w:r w:rsidRPr="0038217A">
        <w:rPr>
          <w:rFonts w:ascii="Arial" w:hAnsi="Arial" w:cs="Arial"/>
          <w:lang w:eastAsia="zh-CN"/>
        </w:rPr>
        <w:t>增补</w:t>
      </w:r>
      <w:r w:rsidRPr="0038217A">
        <w:rPr>
          <w:rFonts w:ascii="Arial" w:hAnsi="Arial" w:cs="Arial"/>
          <w:lang w:eastAsia="zh-CN"/>
        </w:rPr>
        <w:t xml:space="preserve"> 4 – </w:t>
      </w:r>
      <w:r w:rsidRPr="0038217A">
        <w:rPr>
          <w:rFonts w:ascii="Arial" w:hAnsi="Arial" w:cs="Arial"/>
          <w:lang w:eastAsia="zh-CN"/>
        </w:rPr>
        <w:t>使用对地静止卫星轨道卫星移动系统之间协调的技术问题</w:t>
      </w:r>
      <w:r w:rsidR="00760F1D">
        <w:rPr>
          <w:rFonts w:ascii="Arial" w:hAnsi="Arial" w:cs="Arial" w:hint="eastAsia"/>
          <w:lang w:eastAsia="zh-CN"/>
        </w:rPr>
        <w:t>。</w:t>
      </w:r>
    </w:p>
    <w:p w:rsidR="007766CD" w:rsidRPr="0038217A" w:rsidRDefault="00787E72" w:rsidP="00787E72">
      <w:pPr>
        <w:pStyle w:val="Enumlev10"/>
        <w:ind w:left="0" w:firstLine="0"/>
        <w:jc w:val="left"/>
        <w:rPr>
          <w:rFonts w:ascii="Arial" w:hAnsi="Arial" w:cs="Arial"/>
          <w:lang w:val="en-GB"/>
        </w:rPr>
      </w:pPr>
      <w:r w:rsidRPr="0038217A">
        <w:rPr>
          <w:rFonts w:ascii="Arial" w:hAnsi="Arial" w:cs="Arial"/>
          <w:b/>
          <w:bCs/>
          <w:color w:val="1F497D" w:themeColor="text2"/>
          <w:lang w:val="en-GB" w:eastAsia="zh-CN"/>
        </w:rPr>
        <w:t>《</w:t>
      </w:r>
      <w:r w:rsidR="00846A01" w:rsidRPr="0038217A">
        <w:rPr>
          <w:rFonts w:ascii="Arial" w:hAnsi="Arial" w:cs="Arial"/>
          <w:b/>
          <w:bCs/>
          <w:color w:val="1F497D" w:themeColor="text2"/>
          <w:lang w:val="en-GB"/>
        </w:rPr>
        <w:t>卫星通信（</w:t>
      </w:r>
      <w:r w:rsidR="00846A01" w:rsidRPr="0038217A">
        <w:rPr>
          <w:rFonts w:ascii="Arial" w:hAnsi="Arial" w:cs="Arial"/>
          <w:b/>
          <w:bCs/>
          <w:color w:val="1F497D" w:themeColor="text2"/>
          <w:lang w:val="en-GB"/>
        </w:rPr>
        <w:t>FSS</w:t>
      </w:r>
      <w:r w:rsidR="00846A01" w:rsidRPr="0038217A">
        <w:rPr>
          <w:rFonts w:ascii="Arial" w:hAnsi="Arial" w:cs="Arial"/>
          <w:b/>
          <w:bCs/>
          <w:color w:val="1F497D" w:themeColor="text2"/>
          <w:lang w:val="en-GB"/>
        </w:rPr>
        <w:t>）</w:t>
      </w:r>
      <w:r w:rsidR="00846A01" w:rsidRPr="0038217A">
        <w:rPr>
          <w:rFonts w:ascii="Arial" w:hAnsi="Arial" w:cs="Arial"/>
          <w:b/>
          <w:bCs/>
          <w:color w:val="1F497D" w:themeColor="text2"/>
          <w:lang w:val="en-GB" w:eastAsia="zh-CN"/>
        </w:rPr>
        <w:t>手册</w:t>
      </w:r>
      <w:r w:rsidRPr="0038217A">
        <w:rPr>
          <w:rFonts w:ascii="Arial" w:hAnsi="Arial" w:cs="Arial"/>
          <w:b/>
          <w:bCs/>
          <w:color w:val="1F497D" w:themeColor="text2"/>
          <w:lang w:val="en-GB" w:eastAsia="zh-CN"/>
        </w:rPr>
        <w:t>》</w:t>
      </w:r>
      <w:r w:rsidRPr="0038217A">
        <w:rPr>
          <w:rFonts w:ascii="Arial" w:hAnsi="Arial" w:cs="Arial"/>
          <w:color w:val="1F497D" w:themeColor="text2"/>
          <w:lang w:val="en-GB" w:eastAsia="zh-CN"/>
        </w:rPr>
        <w:t>（</w:t>
      </w:r>
      <w:hyperlink r:id="rId63" w:history="1">
        <w:r w:rsidR="007766CD" w:rsidRPr="0038217A">
          <w:rPr>
            <w:rStyle w:val="Hyperlink"/>
            <w:rFonts w:ascii="Arial" w:hAnsi="Arial" w:cs="Arial"/>
            <w:color w:val="1F497D" w:themeColor="text2"/>
            <w:lang w:val="en-GB"/>
          </w:rPr>
          <w:t>www.itu.int/pub/R-HDB-42</w:t>
        </w:r>
      </w:hyperlink>
      <w:r w:rsidRPr="0038217A">
        <w:rPr>
          <w:rFonts w:ascii="Arial" w:hAnsi="Arial" w:cs="Arial"/>
          <w:lang w:val="en-GB" w:eastAsia="zh-CN"/>
        </w:rPr>
        <w:t>）全面描述了与工作在卫星固定业务（</w:t>
      </w:r>
      <w:r w:rsidRPr="0038217A">
        <w:rPr>
          <w:rFonts w:ascii="Arial" w:hAnsi="Arial" w:cs="Arial"/>
          <w:lang w:val="en-GB" w:eastAsia="zh-CN"/>
        </w:rPr>
        <w:t>FSS</w:t>
      </w:r>
      <w:r w:rsidRPr="0038217A">
        <w:rPr>
          <w:rFonts w:ascii="Arial" w:hAnsi="Arial" w:cs="Arial"/>
          <w:lang w:val="en-GB" w:eastAsia="zh-CN"/>
        </w:rPr>
        <w:t>）中的卫星通信系统有关的所有问题。</w:t>
      </w:r>
    </w:p>
    <w:p w:rsidR="007766CD" w:rsidRPr="0038217A" w:rsidRDefault="00787E72" w:rsidP="002B59DE">
      <w:pPr>
        <w:ind w:firstLine="0"/>
        <w:rPr>
          <w:rFonts w:ascii="Arial" w:hAnsi="Arial" w:cs="Arial"/>
          <w:lang w:eastAsia="zh-CN"/>
        </w:rPr>
      </w:pPr>
      <w:r w:rsidRPr="0038217A">
        <w:rPr>
          <w:rFonts w:ascii="Arial" w:hAnsi="Arial" w:cs="Arial"/>
          <w:b/>
          <w:bCs/>
          <w:color w:val="1F497D" w:themeColor="text2"/>
          <w:szCs w:val="24"/>
          <w:lang w:eastAsia="zh-CN"/>
        </w:rPr>
        <w:t>《</w:t>
      </w:r>
      <w:r w:rsidR="00846A01" w:rsidRPr="0038217A">
        <w:rPr>
          <w:rFonts w:ascii="Arial" w:hAnsi="Arial" w:cs="Arial"/>
          <w:b/>
          <w:bCs/>
          <w:color w:val="1F497D" w:themeColor="text2"/>
          <w:szCs w:val="24"/>
          <w:lang w:eastAsia="zh-CN"/>
        </w:rPr>
        <w:t>DSB</w:t>
      </w:r>
      <w:r w:rsidR="00846A01" w:rsidRPr="0038217A">
        <w:rPr>
          <w:rFonts w:ascii="Arial" w:hAnsi="Arial" w:cs="Arial"/>
          <w:b/>
          <w:bCs/>
          <w:color w:val="1F497D" w:themeColor="text2"/>
          <w:szCs w:val="24"/>
          <w:lang w:eastAsia="zh-CN"/>
        </w:rPr>
        <w:t>手册</w:t>
      </w:r>
      <w:r w:rsidR="00846A01" w:rsidRPr="0038217A">
        <w:rPr>
          <w:rFonts w:ascii="Arial" w:hAnsi="Arial" w:cs="Arial"/>
          <w:b/>
          <w:bCs/>
          <w:color w:val="1F497D" w:themeColor="text2"/>
          <w:szCs w:val="24"/>
          <w:lang w:eastAsia="zh-CN"/>
        </w:rPr>
        <w:t xml:space="preserve"> – VHF/UHF</w:t>
      </w:r>
      <w:r w:rsidR="00846A01" w:rsidRPr="0038217A">
        <w:rPr>
          <w:rFonts w:ascii="Arial" w:hAnsi="Arial" w:cs="Arial"/>
          <w:b/>
          <w:bCs/>
          <w:color w:val="1F497D" w:themeColor="text2"/>
          <w:szCs w:val="24"/>
          <w:lang w:eastAsia="zh-CN"/>
        </w:rPr>
        <w:t>频段车载、便携和固定接收机接收的地面和卫星数字声音广播</w:t>
      </w:r>
      <w:r w:rsidRPr="0038217A">
        <w:rPr>
          <w:rFonts w:ascii="Arial" w:hAnsi="Arial" w:cs="Arial"/>
          <w:b/>
          <w:bCs/>
          <w:color w:val="1F497D" w:themeColor="text2"/>
          <w:szCs w:val="24"/>
          <w:lang w:eastAsia="zh-CN"/>
        </w:rPr>
        <w:t>》</w:t>
      </w:r>
      <w:r w:rsidRPr="0038217A">
        <w:rPr>
          <w:rFonts w:ascii="Arial" w:hAnsi="Arial" w:cs="Arial"/>
          <w:color w:val="1F497D" w:themeColor="text2"/>
          <w:szCs w:val="24"/>
          <w:lang w:eastAsia="zh-CN"/>
        </w:rPr>
        <w:t>（</w:t>
      </w:r>
      <w:hyperlink r:id="rId64" w:history="1">
        <w:r w:rsidR="007766CD" w:rsidRPr="0038217A">
          <w:rPr>
            <w:rStyle w:val="Hyperlink"/>
            <w:rFonts w:ascii="Arial" w:hAnsi="Arial" w:cs="Arial"/>
            <w:color w:val="1F497D" w:themeColor="text2"/>
            <w:lang w:eastAsia="zh-CN"/>
          </w:rPr>
          <w:t>www.itu.int/pub/R-HDB-20</w:t>
        </w:r>
      </w:hyperlink>
      <w:r w:rsidRPr="0038217A">
        <w:rPr>
          <w:rFonts w:ascii="Arial" w:hAnsi="Arial" w:cs="Arial"/>
          <w:lang w:eastAsia="zh-CN"/>
        </w:rPr>
        <w:t>）描述了汽车、便携式和固定接收机的数字声音广播（</w:t>
      </w:r>
      <w:r w:rsidRPr="0038217A">
        <w:rPr>
          <w:rFonts w:ascii="Arial" w:hAnsi="Arial" w:cs="Arial"/>
          <w:lang w:eastAsia="zh-CN"/>
        </w:rPr>
        <w:t>DSB</w:t>
      </w:r>
      <w:r w:rsidRPr="0038217A">
        <w:rPr>
          <w:rFonts w:ascii="Arial" w:hAnsi="Arial" w:cs="Arial"/>
          <w:lang w:eastAsia="zh-CN"/>
        </w:rPr>
        <w:t>）的系统和业务要求、相关的传播因素、数字声音广播中采用的方法并</w:t>
      </w:r>
      <w:r w:rsidR="002B59DE" w:rsidRPr="0038217A">
        <w:rPr>
          <w:rFonts w:ascii="Arial" w:hAnsi="Arial" w:cs="Arial"/>
          <w:lang w:eastAsia="zh-CN"/>
        </w:rPr>
        <w:t>考虑了相关的规划参数和共用条件。</w:t>
      </w:r>
    </w:p>
    <w:p w:rsidR="007766CD" w:rsidRPr="0038217A" w:rsidRDefault="002B59DE" w:rsidP="00D61F5C">
      <w:pPr>
        <w:pStyle w:val="Enumlev10"/>
        <w:ind w:left="0" w:firstLine="0"/>
        <w:rPr>
          <w:rFonts w:ascii="Arial" w:hAnsi="Arial" w:cs="Arial"/>
          <w:lang w:val="en-GB" w:eastAsia="zh-CN"/>
        </w:rPr>
      </w:pPr>
      <w:r w:rsidRPr="0038217A">
        <w:rPr>
          <w:rFonts w:ascii="Arial" w:hAnsi="Arial" w:cs="Arial"/>
          <w:b/>
          <w:bCs/>
          <w:color w:val="1F497D" w:themeColor="text2"/>
          <w:lang w:val="en-GB" w:eastAsia="zh-CN"/>
        </w:rPr>
        <w:t>《</w:t>
      </w:r>
      <w:r w:rsidR="00846A01" w:rsidRPr="0038217A">
        <w:rPr>
          <w:rFonts w:ascii="Arial" w:hAnsi="Arial" w:cs="Arial"/>
          <w:b/>
          <w:bCs/>
          <w:color w:val="1F497D" w:themeColor="text2"/>
          <w:lang w:val="en-GB"/>
        </w:rPr>
        <w:t>ITU-R</w:t>
      </w:r>
      <w:r w:rsidR="00846A01" w:rsidRPr="0038217A">
        <w:rPr>
          <w:rFonts w:ascii="Arial" w:hAnsi="Arial" w:cs="Arial"/>
          <w:b/>
          <w:bCs/>
          <w:color w:val="1F497D" w:themeColor="text2"/>
          <w:lang w:val="en-GB"/>
        </w:rPr>
        <w:t>专门出版物：卫星广播业务传输系统的规范</w:t>
      </w:r>
      <w:r w:rsidRPr="0038217A">
        <w:rPr>
          <w:rFonts w:ascii="Arial" w:hAnsi="Arial" w:cs="Arial"/>
          <w:b/>
          <w:bCs/>
          <w:color w:val="1F497D" w:themeColor="text2"/>
          <w:lang w:val="en-GB" w:eastAsia="zh-CN"/>
        </w:rPr>
        <w:t>》</w:t>
      </w:r>
      <w:r w:rsidRPr="0038217A">
        <w:rPr>
          <w:rFonts w:ascii="Arial" w:hAnsi="Arial" w:cs="Arial"/>
          <w:lang w:val="en-GB" w:eastAsia="zh-CN"/>
        </w:rPr>
        <w:t>（</w:t>
      </w:r>
      <w:hyperlink r:id="rId65" w:history="1">
        <w:r w:rsidR="00D61F5C" w:rsidRPr="0038217A">
          <w:rPr>
            <w:rStyle w:val="Hyperlink"/>
            <w:rFonts w:ascii="Arial" w:hAnsi="Arial" w:cs="Arial"/>
            <w:color w:val="1F497D" w:themeColor="text2"/>
            <w:lang w:val="en-GB"/>
          </w:rPr>
          <w:t>www.itu.int/</w:t>
        </w:r>
        <w:r w:rsidR="00D61F5C" w:rsidRPr="0038217A">
          <w:rPr>
            <w:rStyle w:val="Hyperlink"/>
            <w:rFonts w:ascii="Arial" w:hAnsi="Arial" w:cs="Arial"/>
            <w:color w:val="1F497D" w:themeColor="text2"/>
            <w:lang w:val="en-GB"/>
          </w:rPr>
          <w:br/>
          <w:t>pub/R-HDB-16</w:t>
        </w:r>
      </w:hyperlink>
      <w:r w:rsidRPr="0038217A">
        <w:rPr>
          <w:rFonts w:ascii="Arial" w:hAnsi="Arial" w:cs="Arial"/>
          <w:lang w:val="en-GB" w:eastAsia="zh-CN"/>
        </w:rPr>
        <w:t>）</w:t>
      </w:r>
    </w:p>
    <w:p w:rsidR="007766CD" w:rsidRDefault="007766CD" w:rsidP="007766CD">
      <w:pPr>
        <w:tabs>
          <w:tab w:val="clear" w:pos="794"/>
          <w:tab w:val="clear" w:pos="1191"/>
          <w:tab w:val="clear" w:pos="1588"/>
          <w:tab w:val="clear" w:pos="1985"/>
        </w:tabs>
        <w:overflowPunct/>
        <w:autoSpaceDE/>
        <w:autoSpaceDN/>
        <w:spacing w:before="0" w:line="240" w:lineRule="auto"/>
        <w:ind w:firstLine="0"/>
        <w:jc w:val="left"/>
        <w:textAlignment w:val="auto"/>
        <w:rPr>
          <w:rFonts w:ascii="Agency FB" w:eastAsia="Times New Roman" w:hAnsi="Agency FB"/>
          <w:bCs/>
          <w:color w:val="0030A3"/>
          <w:spacing w:val="0"/>
          <w:sz w:val="36"/>
          <w:szCs w:val="36"/>
        </w:rPr>
      </w:pPr>
    </w:p>
    <w:p w:rsidR="007766CD" w:rsidRDefault="002B59DE" w:rsidP="002B59DE">
      <w:pPr>
        <w:pStyle w:val="Header1"/>
        <w:keepNext/>
        <w:ind w:left="0" w:firstLine="0"/>
        <w:rPr>
          <w:lang w:val="en-GB" w:eastAsia="zh-CN"/>
        </w:rPr>
      </w:pPr>
      <w:r>
        <w:rPr>
          <w:rFonts w:eastAsiaTheme="minorEastAsia" w:hint="eastAsia"/>
          <w:lang w:val="en-GB" w:eastAsia="zh-CN"/>
        </w:rPr>
        <w:t>ITU-R</w:t>
      </w:r>
      <w:r>
        <w:rPr>
          <w:rFonts w:eastAsiaTheme="minorEastAsia" w:hint="eastAsia"/>
          <w:lang w:val="en-GB" w:eastAsia="zh-CN"/>
        </w:rPr>
        <w:t>第</w:t>
      </w:r>
      <w:r>
        <w:rPr>
          <w:rFonts w:eastAsiaTheme="minorEastAsia" w:hint="eastAsia"/>
          <w:lang w:val="en-GB" w:eastAsia="zh-CN"/>
        </w:rPr>
        <w:t>4</w:t>
      </w:r>
      <w:r>
        <w:rPr>
          <w:rFonts w:eastAsiaTheme="minorEastAsia" w:hint="eastAsia"/>
          <w:lang w:val="en-GB" w:eastAsia="zh-CN"/>
        </w:rPr>
        <w:t>研究组的其他实际成果</w:t>
      </w:r>
    </w:p>
    <w:p w:rsidR="007766CD" w:rsidRPr="0038217A" w:rsidRDefault="002B59DE" w:rsidP="002B59DE">
      <w:pPr>
        <w:rPr>
          <w:rFonts w:ascii="Arial" w:eastAsia="MS Mincho" w:hAnsi="Arial" w:cs="Arial"/>
          <w:lang w:eastAsia="ja-JP"/>
        </w:rPr>
      </w:pPr>
      <w:r w:rsidRPr="0038217A">
        <w:rPr>
          <w:rFonts w:ascii="Arial" w:hAnsi="Arial" w:cs="Arial"/>
          <w:lang w:eastAsia="zh-CN"/>
        </w:rPr>
        <w:t>第</w:t>
      </w:r>
      <w:r w:rsidRPr="0038217A">
        <w:rPr>
          <w:rFonts w:ascii="Arial" w:hAnsi="Arial" w:cs="Arial"/>
          <w:lang w:eastAsia="zh-CN"/>
        </w:rPr>
        <w:t>4</w:t>
      </w:r>
      <w:r w:rsidRPr="0038217A">
        <w:rPr>
          <w:rFonts w:ascii="Arial" w:hAnsi="Arial" w:cs="Arial"/>
          <w:lang w:eastAsia="zh-CN"/>
        </w:rPr>
        <w:t>研究组及其工作组维护着多份有关卫星固定业务、卫星广播业务和卫星无线电测定业务的</w:t>
      </w:r>
      <w:r w:rsidRPr="0038217A">
        <w:rPr>
          <w:rFonts w:ascii="Arial" w:hAnsi="Arial" w:cs="Arial"/>
          <w:b/>
          <w:color w:val="1F497D" w:themeColor="text2"/>
        </w:rPr>
        <w:t>建议书</w:t>
      </w:r>
      <w:r w:rsidRPr="0038217A">
        <w:rPr>
          <w:rFonts w:ascii="Arial" w:hAnsi="Arial" w:cs="Arial"/>
          <w:lang w:eastAsia="zh-CN"/>
        </w:rPr>
        <w:t>（</w:t>
      </w:r>
      <w:hyperlink r:id="rId66" w:history="1">
        <w:r w:rsidR="007766CD" w:rsidRPr="0038217A">
          <w:rPr>
            <w:rStyle w:val="Hyperlink"/>
            <w:rFonts w:ascii="Arial" w:hAnsi="Arial" w:cs="Arial"/>
            <w:color w:val="1F497D" w:themeColor="text2"/>
          </w:rPr>
          <w:t>www.itu.int/pub/R-REC</w:t>
        </w:r>
      </w:hyperlink>
      <w:r w:rsidRPr="0038217A">
        <w:rPr>
          <w:rFonts w:ascii="Arial" w:hAnsi="Arial" w:cs="Arial"/>
          <w:lang w:eastAsia="zh-CN"/>
        </w:rPr>
        <w:t>）和</w:t>
      </w:r>
      <w:r w:rsidRPr="0038217A">
        <w:rPr>
          <w:rFonts w:ascii="Arial" w:hAnsi="Arial" w:cs="Arial"/>
          <w:b/>
          <w:bCs/>
          <w:color w:val="1F497D" w:themeColor="text2"/>
        </w:rPr>
        <w:t>报告</w:t>
      </w:r>
      <w:r w:rsidRPr="0038217A">
        <w:rPr>
          <w:rFonts w:ascii="Arial" w:hAnsi="Arial" w:cs="Arial"/>
          <w:lang w:eastAsia="zh-CN"/>
        </w:rPr>
        <w:t>（</w:t>
      </w:r>
      <w:hyperlink r:id="rId67" w:history="1">
        <w:r w:rsidR="007766CD" w:rsidRPr="0038217A">
          <w:rPr>
            <w:rStyle w:val="Hyperlink"/>
            <w:rFonts w:ascii="Arial" w:hAnsi="Arial" w:cs="Arial"/>
            <w:color w:val="1F497D" w:themeColor="text2"/>
          </w:rPr>
          <w:t>www.itu.int/pub/R-REP</w:t>
        </w:r>
      </w:hyperlink>
      <w:r w:rsidRPr="0038217A">
        <w:rPr>
          <w:rFonts w:ascii="Arial" w:hAnsi="Arial" w:cs="Arial"/>
          <w:lang w:eastAsia="zh-CN"/>
        </w:rPr>
        <w:t>）。</w:t>
      </w:r>
    </w:p>
    <w:p w:rsidR="00823B2C" w:rsidRPr="007766CD" w:rsidRDefault="00823B2C" w:rsidP="002A41DD">
      <w:pPr>
        <w:pStyle w:val="Enumlev10"/>
        <w:rPr>
          <w:lang w:val="en-GB" w:eastAsia="zh-CN"/>
        </w:rPr>
      </w:pPr>
    </w:p>
    <w:p w:rsidR="005C4C44" w:rsidRDefault="005C4C44" w:rsidP="005C4C44">
      <w:pPr>
        <w:overflowPunct/>
        <w:autoSpaceDE/>
        <w:autoSpaceDN/>
        <w:spacing w:before="0"/>
        <w:textAlignment w:val="auto"/>
        <w:rPr>
          <w:lang w:val="en-US" w:eastAsia="zh-CN"/>
        </w:rPr>
      </w:pPr>
      <w:r>
        <w:rPr>
          <w:lang w:val="en-US" w:eastAsia="zh-CN"/>
        </w:rPr>
        <w:br w:type="page"/>
      </w:r>
    </w:p>
    <w:p w:rsidR="00F0349A" w:rsidRPr="00F0349A" w:rsidRDefault="00F0349A" w:rsidP="009175E1">
      <w:pPr>
        <w:pStyle w:val="Title1"/>
        <w:rPr>
          <w:sz w:val="4"/>
          <w:szCs w:val="4"/>
          <w:lang w:val="en-US" w:eastAsia="zh-CN"/>
        </w:rPr>
      </w:pPr>
    </w:p>
    <w:p w:rsidR="005C4C44" w:rsidRDefault="005C4C44" w:rsidP="009175E1">
      <w:pPr>
        <w:pStyle w:val="Title1"/>
        <w:rPr>
          <w:lang w:val="en-US" w:eastAsia="zh-CN"/>
        </w:rPr>
      </w:pPr>
      <w:bookmarkStart w:id="74" w:name="_Toc267559776"/>
      <w:r w:rsidRPr="00075AB6">
        <w:rPr>
          <w:rFonts w:hint="eastAsia"/>
          <w:lang w:val="en-US" w:eastAsia="zh-CN"/>
        </w:rPr>
        <w:t>第</w:t>
      </w:r>
      <w:r>
        <w:rPr>
          <w:rFonts w:hint="eastAsia"/>
          <w:lang w:val="en-US" w:eastAsia="zh-CN"/>
        </w:rPr>
        <w:t>5</w:t>
      </w:r>
      <w:r w:rsidRPr="00075AB6">
        <w:rPr>
          <w:rFonts w:hint="eastAsia"/>
          <w:lang w:val="en-US" w:eastAsia="zh-CN"/>
        </w:rPr>
        <w:t>研究组</w:t>
      </w:r>
      <w:bookmarkEnd w:id="74"/>
    </w:p>
    <w:p w:rsidR="009175E1" w:rsidRPr="009175E1" w:rsidRDefault="009175E1" w:rsidP="009175E1">
      <w:pPr>
        <w:pStyle w:val="Title2"/>
        <w:rPr>
          <w:lang w:val="en-US" w:eastAsia="zh-CN"/>
        </w:rPr>
      </w:pPr>
    </w:p>
    <w:p w:rsidR="005C4C44" w:rsidRDefault="005C4C44" w:rsidP="009175E1">
      <w:pPr>
        <w:pStyle w:val="Header"/>
        <w:rPr>
          <w:lang w:val="en-US" w:eastAsia="zh-CN"/>
        </w:rPr>
      </w:pPr>
      <w:bookmarkStart w:id="75" w:name="_Toc266432235"/>
      <w:bookmarkStart w:id="76" w:name="_Toc267559777"/>
      <w:r>
        <w:rPr>
          <w:rFonts w:hint="eastAsia"/>
          <w:lang w:val="en-US" w:eastAsia="zh-CN"/>
        </w:rPr>
        <w:t>地面业务</w:t>
      </w:r>
      <w:r w:rsidR="00950FD1">
        <w:rPr>
          <w:rFonts w:hint="eastAsia"/>
          <w:lang w:val="en-US" w:eastAsia="zh-CN"/>
        </w:rPr>
        <w:tab/>
      </w:r>
      <w:r w:rsidR="009175E1">
        <w:rPr>
          <w:lang w:val="en-US" w:eastAsia="zh-CN"/>
        </w:rPr>
        <w:tab/>
      </w:r>
      <w:r w:rsidR="00950FD1" w:rsidRPr="006B45C4">
        <w:rPr>
          <w:rFonts w:hint="eastAsia"/>
          <w:b w:val="0"/>
          <w:bCs/>
          <w:sz w:val="32"/>
          <w:szCs w:val="32"/>
          <w:lang w:val="en-US" w:eastAsia="zh-CN"/>
        </w:rPr>
        <w:t>www.itu.int/itu-r/go/rsg5/</w:t>
      </w:r>
      <w:bookmarkEnd w:id="75"/>
      <w:bookmarkEnd w:id="76"/>
    </w:p>
    <w:p w:rsidR="005C4C44" w:rsidRDefault="005C4C44" w:rsidP="005C4C44">
      <w:pPr>
        <w:pStyle w:val="Heading1"/>
        <w:rPr>
          <w:lang w:val="en-US" w:eastAsia="zh-CN"/>
        </w:rPr>
      </w:pPr>
      <w:bookmarkStart w:id="77" w:name="_Toc266432236"/>
      <w:bookmarkStart w:id="78" w:name="_Toc267559778"/>
      <w:r>
        <w:rPr>
          <w:rFonts w:hint="eastAsia"/>
          <w:lang w:val="en-US" w:eastAsia="zh-CN"/>
        </w:rPr>
        <w:t>范围</w:t>
      </w:r>
      <w:bookmarkEnd w:id="77"/>
      <w:bookmarkEnd w:id="78"/>
    </w:p>
    <w:p w:rsidR="00DA692B" w:rsidRDefault="00DA692B" w:rsidP="00B449E6">
      <w:pPr>
        <w:ind w:firstLineChars="200" w:firstLine="496"/>
        <w:rPr>
          <w:lang w:val="en-US" w:eastAsia="zh-CN"/>
        </w:rPr>
      </w:pPr>
    </w:p>
    <w:p w:rsidR="005C4C44" w:rsidRDefault="005C4C44" w:rsidP="00B449E6">
      <w:pPr>
        <w:ind w:firstLineChars="200" w:firstLine="496"/>
        <w:rPr>
          <w:lang w:val="en-US" w:eastAsia="zh-CN"/>
        </w:rPr>
      </w:pPr>
      <w:r w:rsidRPr="007D0B98">
        <w:rPr>
          <w:lang w:val="en-US" w:eastAsia="zh-CN"/>
        </w:rPr>
        <w:t>固定、移动、无线电测定、业余和卫星业余业务的系统和网络</w:t>
      </w:r>
      <w:r>
        <w:rPr>
          <w:rFonts w:hint="eastAsia"/>
          <w:lang w:val="en-US" w:eastAsia="zh-CN"/>
        </w:rPr>
        <w:t>。</w:t>
      </w:r>
    </w:p>
    <w:p w:rsidR="005C4C44" w:rsidRDefault="005C4C44" w:rsidP="005C4C44">
      <w:pPr>
        <w:pStyle w:val="Heading1"/>
        <w:rPr>
          <w:lang w:val="en-US" w:eastAsia="zh-CN"/>
        </w:rPr>
      </w:pPr>
      <w:bookmarkStart w:id="79" w:name="_Toc266432237"/>
      <w:bookmarkStart w:id="80" w:name="_Toc267559779"/>
      <w:r>
        <w:rPr>
          <w:rFonts w:hint="eastAsia"/>
          <w:lang w:val="en-US" w:eastAsia="zh-CN"/>
        </w:rPr>
        <w:t>结构</w:t>
      </w:r>
      <w:bookmarkEnd w:id="79"/>
      <w:bookmarkEnd w:id="80"/>
    </w:p>
    <w:p w:rsidR="00DA692B" w:rsidRDefault="00DA692B" w:rsidP="00B449E6">
      <w:pPr>
        <w:ind w:firstLineChars="200" w:firstLine="496"/>
        <w:rPr>
          <w:lang w:val="en-US" w:eastAsia="zh-CN"/>
        </w:rPr>
      </w:pPr>
    </w:p>
    <w:p w:rsidR="005C4C44" w:rsidRPr="0038217A" w:rsidRDefault="005C4C44" w:rsidP="00B449E6">
      <w:pPr>
        <w:ind w:firstLineChars="200" w:firstLine="496"/>
        <w:rPr>
          <w:rFonts w:ascii="Arial" w:hAnsi="Arial" w:cs="Arial"/>
          <w:lang w:val="en-US" w:eastAsia="zh-CN"/>
        </w:rPr>
      </w:pPr>
      <w:r w:rsidRPr="0038217A">
        <w:rPr>
          <w:rFonts w:ascii="Arial" w:hAnsi="Arial" w:cs="Arial"/>
          <w:lang w:val="en-US" w:eastAsia="zh-CN"/>
        </w:rPr>
        <w:t>4</w:t>
      </w:r>
      <w:r w:rsidRPr="0038217A">
        <w:rPr>
          <w:rFonts w:ascii="Arial" w:hAnsi="Arial" w:cs="Arial"/>
          <w:lang w:val="en-US" w:eastAsia="zh-CN"/>
        </w:rPr>
        <w:t>个工作组</w:t>
      </w:r>
      <w:r w:rsidR="007F12A1" w:rsidRPr="0038217A">
        <w:rPr>
          <w:rFonts w:ascii="Arial" w:hAnsi="Arial" w:cs="Arial"/>
          <w:lang w:val="en-US" w:eastAsia="zh-CN"/>
        </w:rPr>
        <w:t>研究</w:t>
      </w:r>
      <w:r w:rsidR="007F12A1" w:rsidRPr="0038217A">
        <w:rPr>
          <w:rFonts w:ascii="Arial" w:eastAsiaTheme="minorEastAsia" w:hAnsi="Arial" w:cs="Arial"/>
          <w:lang w:val="en-US" w:eastAsia="zh-CN"/>
        </w:rPr>
        <w:t>分配给</w:t>
      </w:r>
      <w:r w:rsidR="007F12A1" w:rsidRPr="0038217A">
        <w:rPr>
          <w:rFonts w:ascii="Arial" w:hAnsi="Arial" w:cs="Arial"/>
          <w:lang w:val="en-US" w:eastAsia="zh-CN"/>
        </w:rPr>
        <w:t>第</w:t>
      </w:r>
      <w:r w:rsidR="007F12A1" w:rsidRPr="0038217A">
        <w:rPr>
          <w:rFonts w:ascii="Arial" w:hAnsi="Arial" w:cs="Arial"/>
          <w:lang w:val="en-US" w:eastAsia="zh-CN"/>
        </w:rPr>
        <w:t>5</w:t>
      </w:r>
      <w:r w:rsidR="007F12A1" w:rsidRPr="0038217A">
        <w:rPr>
          <w:rFonts w:ascii="Arial" w:hAnsi="Arial" w:cs="Arial"/>
          <w:lang w:val="en-US" w:eastAsia="zh-CN"/>
        </w:rPr>
        <w:t>研究组</w:t>
      </w:r>
      <w:r w:rsidR="007F12A1" w:rsidRPr="0038217A">
        <w:rPr>
          <w:rFonts w:ascii="Arial" w:eastAsiaTheme="minorEastAsia" w:hAnsi="Arial" w:cs="Arial"/>
          <w:lang w:val="en-US" w:eastAsia="zh-CN"/>
        </w:rPr>
        <w:t>的</w:t>
      </w:r>
      <w:r w:rsidRPr="0038217A">
        <w:rPr>
          <w:rFonts w:ascii="Arial" w:hAnsi="Arial" w:cs="Arial"/>
          <w:lang w:val="en-US" w:eastAsia="zh-CN"/>
        </w:rPr>
        <w:t>课题，一个联合任务组进行有关</w:t>
      </w:r>
      <w:r w:rsidR="007F12A1" w:rsidRPr="0038217A">
        <w:rPr>
          <w:rFonts w:ascii="Arial" w:eastAsiaTheme="minorEastAsia" w:hAnsi="Arial" w:cs="Arial"/>
          <w:lang w:val="en-US" w:eastAsia="zh-CN"/>
        </w:rPr>
        <w:t>WRC-15</w:t>
      </w:r>
      <w:r w:rsidR="007F12A1" w:rsidRPr="0038217A">
        <w:rPr>
          <w:rFonts w:ascii="Arial" w:eastAsiaTheme="minorEastAsia" w:hAnsi="Arial" w:cs="Arial"/>
          <w:lang w:val="en-US" w:eastAsia="zh-CN"/>
        </w:rPr>
        <w:t>议项</w:t>
      </w:r>
      <w:r w:rsidR="007F12A1" w:rsidRPr="0038217A">
        <w:rPr>
          <w:rFonts w:ascii="Arial" w:eastAsiaTheme="minorEastAsia" w:hAnsi="Arial" w:cs="Arial"/>
          <w:lang w:val="en-US" w:eastAsia="zh-CN"/>
        </w:rPr>
        <w:t>1.1</w:t>
      </w:r>
      <w:r w:rsidR="007F12A1" w:rsidRPr="0038217A">
        <w:rPr>
          <w:rFonts w:ascii="Arial" w:eastAsiaTheme="minorEastAsia" w:hAnsi="Arial" w:cs="Arial"/>
          <w:lang w:val="en-US" w:eastAsia="zh-CN"/>
        </w:rPr>
        <w:t>和</w:t>
      </w:r>
      <w:r w:rsidR="007F12A1" w:rsidRPr="0038217A">
        <w:rPr>
          <w:rFonts w:ascii="Arial" w:eastAsiaTheme="minorEastAsia" w:hAnsi="Arial" w:cs="Arial"/>
          <w:lang w:val="en-US" w:eastAsia="zh-CN"/>
        </w:rPr>
        <w:t>1.2</w:t>
      </w:r>
      <w:r w:rsidR="007F12A1" w:rsidRPr="0038217A">
        <w:rPr>
          <w:rFonts w:ascii="Arial" w:eastAsiaTheme="minorEastAsia" w:hAnsi="Arial" w:cs="Arial"/>
          <w:lang w:val="en-US" w:eastAsia="zh-CN"/>
        </w:rPr>
        <w:t>有关的</w:t>
      </w:r>
      <w:r w:rsidRPr="0038217A">
        <w:rPr>
          <w:rFonts w:ascii="Arial" w:hAnsi="Arial" w:cs="Arial"/>
          <w:lang w:val="en-US" w:eastAsia="zh-CN"/>
        </w:rPr>
        <w:t>研究：</w:t>
      </w:r>
    </w:p>
    <w:p w:rsidR="0061588D" w:rsidRPr="0038217A" w:rsidRDefault="0061588D" w:rsidP="000E4AC9">
      <w:pPr>
        <w:pStyle w:val="enumlev2"/>
        <w:tabs>
          <w:tab w:val="left" w:pos="2552"/>
        </w:tabs>
        <w:spacing w:before="0"/>
        <w:ind w:left="2552" w:hanging="1985"/>
        <w:rPr>
          <w:rFonts w:ascii="Arial" w:hAnsi="Arial" w:cs="Arial"/>
          <w:lang w:val="en-US" w:eastAsia="zh-CN"/>
        </w:rPr>
      </w:pPr>
    </w:p>
    <w:p w:rsidR="005C4C44" w:rsidRPr="0038217A" w:rsidRDefault="009866D4" w:rsidP="00772132">
      <w:pPr>
        <w:pStyle w:val="enumlev2"/>
        <w:tabs>
          <w:tab w:val="left" w:pos="2552"/>
        </w:tabs>
        <w:spacing w:before="120"/>
        <w:ind w:left="2552" w:hanging="1985"/>
        <w:rPr>
          <w:rFonts w:ascii="Arial" w:hAnsi="Arial" w:cs="Arial"/>
          <w:color w:val="1F497D" w:themeColor="text2"/>
          <w:lang w:val="en-US" w:eastAsia="zh-CN"/>
        </w:rPr>
      </w:pPr>
      <w:r w:rsidRPr="0038217A">
        <w:rPr>
          <w:rFonts w:ascii="Arial" w:hAnsi="Arial" w:cs="Arial"/>
          <w:color w:val="1F497D" w:themeColor="text2"/>
          <w:lang w:val="en-US" w:eastAsia="zh-CN"/>
        </w:rPr>
        <w:t>第</w:t>
      </w:r>
      <w:r w:rsidR="005C4C44" w:rsidRPr="0038217A">
        <w:rPr>
          <w:rFonts w:ascii="Arial" w:hAnsi="Arial" w:cs="Arial"/>
          <w:color w:val="1F497D" w:themeColor="text2"/>
          <w:lang w:val="en-US" w:eastAsia="zh-CN"/>
        </w:rPr>
        <w:t>5A</w:t>
      </w:r>
      <w:r w:rsidR="005C4C44" w:rsidRPr="0038217A">
        <w:rPr>
          <w:rFonts w:ascii="Arial" w:hAnsi="Arial" w:cs="Arial"/>
          <w:color w:val="1F497D" w:themeColor="text2"/>
          <w:lang w:val="en-US" w:eastAsia="zh-CN"/>
        </w:rPr>
        <w:t>工作组</w:t>
      </w:r>
      <w:r w:rsidR="00CE43D9" w:rsidRPr="0038217A">
        <w:rPr>
          <w:rFonts w:ascii="Arial" w:hAnsi="Arial" w:cs="Arial"/>
          <w:color w:val="1F497D" w:themeColor="text2"/>
          <w:lang w:val="en-US" w:eastAsia="zh-CN"/>
        </w:rPr>
        <w:t xml:space="preserve"> </w:t>
      </w:r>
      <w:r w:rsidR="005C4C44" w:rsidRPr="0038217A">
        <w:rPr>
          <w:rFonts w:ascii="Arial" w:hAnsi="Arial" w:cs="Arial"/>
          <w:color w:val="1F497D" w:themeColor="text2"/>
          <w:lang w:val="en-US" w:eastAsia="zh-CN"/>
        </w:rPr>
        <w:t xml:space="preserve">– </w:t>
      </w:r>
      <w:r w:rsidR="00971E36" w:rsidRPr="0038217A">
        <w:rPr>
          <w:rFonts w:ascii="Arial" w:hAnsi="Arial" w:cs="Arial"/>
          <w:color w:val="1F497D" w:themeColor="text2"/>
          <w:lang w:val="en-US" w:eastAsia="zh-CN"/>
        </w:rPr>
        <w:tab/>
      </w:r>
      <w:r w:rsidR="005C4C44" w:rsidRPr="0038217A">
        <w:rPr>
          <w:rFonts w:ascii="Arial" w:hAnsi="Arial" w:cs="Arial"/>
          <w:color w:val="1F497D" w:themeColor="text2"/>
          <w:lang w:val="en-US" w:eastAsia="zh-CN"/>
        </w:rPr>
        <w:t>30 MHz</w:t>
      </w:r>
      <w:r w:rsidR="005C4C44" w:rsidRPr="0038217A">
        <w:rPr>
          <w:rFonts w:ascii="Arial" w:hAnsi="Arial" w:cs="Arial"/>
          <w:color w:val="1F497D" w:themeColor="text2"/>
          <w:lang w:val="en-US" w:eastAsia="zh-CN"/>
        </w:rPr>
        <w:t>以上的陆地移动业务</w:t>
      </w:r>
      <w:r w:rsidR="005C4C44" w:rsidRPr="0038217A">
        <w:rPr>
          <w:rStyle w:val="FootnoteReference"/>
          <w:rFonts w:ascii="Arial" w:hAnsi="Arial" w:cs="Arial"/>
          <w:color w:val="1F497D" w:themeColor="text2"/>
          <w:lang w:val="en-US" w:eastAsia="zh-CN"/>
        </w:rPr>
        <w:footnoteReference w:id="3"/>
      </w:r>
      <w:r w:rsidR="00CE43D9" w:rsidRPr="0038217A">
        <w:rPr>
          <w:rFonts w:ascii="Arial" w:hAnsi="Arial" w:cs="Arial"/>
          <w:color w:val="1F497D" w:themeColor="text2"/>
          <w:lang w:val="en-US" w:eastAsia="zh-CN"/>
        </w:rPr>
        <w:t>（</w:t>
      </w:r>
      <w:r w:rsidR="005C4C44" w:rsidRPr="0038217A">
        <w:rPr>
          <w:rFonts w:ascii="Arial" w:hAnsi="Arial" w:cs="Arial"/>
          <w:color w:val="1F497D" w:themeColor="text2"/>
          <w:lang w:val="en-US" w:eastAsia="zh-CN"/>
        </w:rPr>
        <w:t>不包括</w:t>
      </w:r>
      <w:r w:rsidR="00CE43D9" w:rsidRPr="0038217A">
        <w:rPr>
          <w:rFonts w:ascii="Arial" w:hAnsi="Arial" w:cs="Arial"/>
          <w:color w:val="1F497D" w:themeColor="text2"/>
          <w:lang w:val="en-US" w:eastAsia="zh-CN"/>
        </w:rPr>
        <w:t>IMT</w:t>
      </w:r>
      <w:r w:rsidR="00CE43D9" w:rsidRPr="0038217A">
        <w:rPr>
          <w:rFonts w:ascii="Arial" w:hAnsi="Arial" w:cs="Arial"/>
          <w:color w:val="1F497D" w:themeColor="text2"/>
          <w:lang w:val="en-US" w:eastAsia="zh-CN"/>
        </w:rPr>
        <w:t>）</w:t>
      </w:r>
      <w:r w:rsidR="005C4C44" w:rsidRPr="0038217A">
        <w:rPr>
          <w:rFonts w:ascii="Arial" w:hAnsi="Arial" w:cs="Arial"/>
          <w:color w:val="1F497D" w:themeColor="text2"/>
          <w:lang w:val="en-US" w:eastAsia="zh-CN"/>
        </w:rPr>
        <w:t>；固定业务中的无线接入；业余和卫星业余业务</w:t>
      </w:r>
      <w:r w:rsidR="0038217A">
        <w:rPr>
          <w:rFonts w:ascii="Arial" w:hAnsi="Arial" w:cs="Arial" w:hint="eastAsia"/>
          <w:color w:val="1F497D" w:themeColor="text2"/>
          <w:lang w:val="en-US" w:eastAsia="zh-CN"/>
        </w:rPr>
        <w:t>；</w:t>
      </w:r>
    </w:p>
    <w:p w:rsidR="005C4C44" w:rsidRPr="0038217A" w:rsidRDefault="009866D4" w:rsidP="00772132">
      <w:pPr>
        <w:pStyle w:val="enumlev2"/>
        <w:tabs>
          <w:tab w:val="left" w:pos="2552"/>
        </w:tabs>
        <w:spacing w:before="120"/>
        <w:ind w:left="2552" w:hanging="1985"/>
        <w:rPr>
          <w:rFonts w:ascii="Arial" w:hAnsi="Arial" w:cs="Arial"/>
          <w:color w:val="1F497D" w:themeColor="text2"/>
          <w:lang w:eastAsia="zh-CN"/>
        </w:rPr>
      </w:pPr>
      <w:r w:rsidRPr="0038217A">
        <w:rPr>
          <w:rFonts w:ascii="Arial" w:hAnsi="Arial" w:cs="Arial"/>
          <w:color w:val="1F497D" w:themeColor="text2"/>
          <w:lang w:eastAsia="zh-CN"/>
        </w:rPr>
        <w:t>第</w:t>
      </w:r>
      <w:r w:rsidR="005C4C44" w:rsidRPr="0038217A">
        <w:rPr>
          <w:rFonts w:ascii="Arial" w:hAnsi="Arial" w:cs="Arial"/>
          <w:color w:val="1F497D" w:themeColor="text2"/>
          <w:lang w:eastAsia="zh-CN"/>
        </w:rPr>
        <w:t>5B</w:t>
      </w:r>
      <w:r w:rsidR="005C4C44" w:rsidRPr="0038217A">
        <w:rPr>
          <w:rFonts w:ascii="Arial" w:hAnsi="Arial" w:cs="Arial"/>
          <w:color w:val="1F497D" w:themeColor="text2"/>
          <w:lang w:eastAsia="zh-CN"/>
        </w:rPr>
        <w:t>工作组</w:t>
      </w:r>
      <w:r w:rsidR="00CE43D9" w:rsidRPr="0038217A">
        <w:rPr>
          <w:rFonts w:ascii="Arial" w:hAnsi="Arial" w:cs="Arial"/>
          <w:color w:val="1F497D" w:themeColor="text2"/>
          <w:lang w:eastAsia="zh-CN"/>
        </w:rPr>
        <w:t xml:space="preserve"> </w:t>
      </w:r>
      <w:r w:rsidR="005C4C44" w:rsidRPr="0038217A">
        <w:rPr>
          <w:rFonts w:ascii="Arial" w:hAnsi="Arial" w:cs="Arial"/>
          <w:color w:val="1F497D" w:themeColor="text2"/>
          <w:lang w:eastAsia="zh-CN"/>
        </w:rPr>
        <w:t xml:space="preserve">– </w:t>
      </w:r>
      <w:r w:rsidR="00971E36" w:rsidRPr="0038217A">
        <w:rPr>
          <w:rFonts w:ascii="Arial" w:hAnsi="Arial" w:cs="Arial"/>
          <w:color w:val="1F497D" w:themeColor="text2"/>
          <w:lang w:eastAsia="zh-CN"/>
        </w:rPr>
        <w:tab/>
      </w:r>
      <w:r w:rsidR="005C4C44" w:rsidRPr="0038217A">
        <w:rPr>
          <w:rFonts w:ascii="Arial" w:hAnsi="Arial" w:cs="Arial"/>
          <w:color w:val="1F497D" w:themeColor="text2"/>
          <w:lang w:eastAsia="zh-CN"/>
        </w:rPr>
        <w:t>包括全球水上遇险和安全系统</w:t>
      </w:r>
      <w:r w:rsidR="00CE43D9" w:rsidRPr="0038217A">
        <w:rPr>
          <w:rFonts w:ascii="Arial" w:hAnsi="Arial" w:cs="Arial"/>
          <w:color w:val="1F497D" w:themeColor="text2"/>
          <w:lang w:eastAsia="zh-CN"/>
        </w:rPr>
        <w:t>（</w:t>
      </w:r>
      <w:r w:rsidR="00CE43D9" w:rsidRPr="0038217A">
        <w:rPr>
          <w:rFonts w:ascii="Arial" w:hAnsi="Arial" w:cs="Arial"/>
          <w:color w:val="1F497D" w:themeColor="text2"/>
          <w:lang w:eastAsia="zh-CN"/>
        </w:rPr>
        <w:t>GMDSS</w:t>
      </w:r>
      <w:r w:rsidR="00CE43D9" w:rsidRPr="0038217A">
        <w:rPr>
          <w:rFonts w:ascii="Arial" w:hAnsi="Arial" w:cs="Arial"/>
          <w:color w:val="1F497D" w:themeColor="text2"/>
          <w:lang w:eastAsia="zh-CN"/>
        </w:rPr>
        <w:t>）</w:t>
      </w:r>
      <w:r w:rsidR="005C4C44" w:rsidRPr="0038217A">
        <w:rPr>
          <w:rFonts w:ascii="Arial" w:hAnsi="Arial" w:cs="Arial"/>
          <w:color w:val="1F497D" w:themeColor="text2"/>
          <w:lang w:eastAsia="zh-CN"/>
        </w:rPr>
        <w:t>在内的水上移动业务；航空移动业务和无线电测定业务</w:t>
      </w:r>
      <w:r w:rsidR="0038217A">
        <w:rPr>
          <w:rFonts w:ascii="Arial" w:hAnsi="Arial" w:cs="Arial" w:hint="eastAsia"/>
          <w:color w:val="1F497D" w:themeColor="text2"/>
          <w:lang w:eastAsia="zh-CN"/>
        </w:rPr>
        <w:t>；</w:t>
      </w:r>
    </w:p>
    <w:p w:rsidR="005C4C44" w:rsidRPr="0038217A" w:rsidRDefault="009866D4" w:rsidP="00772132">
      <w:pPr>
        <w:pStyle w:val="enumlev2"/>
        <w:tabs>
          <w:tab w:val="left" w:pos="2552"/>
        </w:tabs>
        <w:spacing w:before="120"/>
        <w:ind w:left="2552" w:hanging="1985"/>
        <w:rPr>
          <w:rFonts w:ascii="Arial" w:hAnsi="Arial" w:cs="Arial"/>
          <w:color w:val="1F497D" w:themeColor="text2"/>
          <w:lang w:val="en-US" w:eastAsia="zh-CN"/>
        </w:rPr>
      </w:pPr>
      <w:r w:rsidRPr="0038217A">
        <w:rPr>
          <w:rFonts w:ascii="Arial" w:hAnsi="Arial" w:cs="Arial"/>
          <w:color w:val="1F497D" w:themeColor="text2"/>
          <w:lang w:val="en-US" w:eastAsia="zh-CN"/>
        </w:rPr>
        <w:t>第</w:t>
      </w:r>
      <w:r w:rsidR="005C4C44" w:rsidRPr="0038217A">
        <w:rPr>
          <w:rFonts w:ascii="Arial" w:hAnsi="Arial" w:cs="Arial"/>
          <w:color w:val="1F497D" w:themeColor="text2"/>
          <w:lang w:val="en-US" w:eastAsia="zh-CN"/>
        </w:rPr>
        <w:t>5C</w:t>
      </w:r>
      <w:r w:rsidR="005C4C44" w:rsidRPr="0038217A">
        <w:rPr>
          <w:rFonts w:ascii="Arial" w:hAnsi="Arial" w:cs="Arial"/>
          <w:color w:val="1F497D" w:themeColor="text2"/>
          <w:lang w:val="en-US" w:eastAsia="zh-CN"/>
        </w:rPr>
        <w:t>工作组</w:t>
      </w:r>
      <w:r w:rsidR="00CE43D9" w:rsidRPr="0038217A">
        <w:rPr>
          <w:rFonts w:ascii="Arial" w:hAnsi="Arial" w:cs="Arial"/>
          <w:color w:val="1F497D" w:themeColor="text2"/>
          <w:lang w:val="en-US" w:eastAsia="zh-CN"/>
        </w:rPr>
        <w:t xml:space="preserve"> </w:t>
      </w:r>
      <w:r w:rsidR="005C4C44" w:rsidRPr="0038217A">
        <w:rPr>
          <w:rFonts w:ascii="Arial" w:hAnsi="Arial" w:cs="Arial"/>
          <w:color w:val="1F497D" w:themeColor="text2"/>
          <w:lang w:val="en-US" w:eastAsia="zh-CN"/>
        </w:rPr>
        <w:t xml:space="preserve">– </w:t>
      </w:r>
      <w:r w:rsidR="00971E36" w:rsidRPr="0038217A">
        <w:rPr>
          <w:rFonts w:ascii="Arial" w:hAnsi="Arial" w:cs="Arial"/>
          <w:color w:val="1F497D" w:themeColor="text2"/>
          <w:lang w:val="en-US" w:eastAsia="zh-CN"/>
        </w:rPr>
        <w:tab/>
      </w:r>
      <w:r w:rsidR="005C4C44" w:rsidRPr="0038217A">
        <w:rPr>
          <w:rFonts w:ascii="Arial" w:hAnsi="Arial" w:cs="Arial"/>
          <w:color w:val="1F497D" w:themeColor="text2"/>
          <w:lang w:val="en-US" w:eastAsia="zh-CN"/>
        </w:rPr>
        <w:t>固定无线系统；高频</w:t>
      </w:r>
      <w:r w:rsidR="00CE43D9" w:rsidRPr="0038217A">
        <w:rPr>
          <w:rFonts w:ascii="Arial" w:hAnsi="Arial" w:cs="Arial"/>
          <w:color w:val="1F497D" w:themeColor="text2"/>
          <w:lang w:val="en-US" w:eastAsia="zh-CN"/>
        </w:rPr>
        <w:t>（</w:t>
      </w:r>
      <w:r w:rsidR="00CE43D9" w:rsidRPr="0038217A">
        <w:rPr>
          <w:rFonts w:ascii="Arial" w:hAnsi="Arial" w:cs="Arial"/>
          <w:color w:val="1F497D" w:themeColor="text2"/>
          <w:lang w:val="en-US" w:eastAsia="zh-CN"/>
        </w:rPr>
        <w:t>HF</w:t>
      </w:r>
      <w:r w:rsidR="00CE43D9" w:rsidRPr="0038217A">
        <w:rPr>
          <w:rFonts w:ascii="Arial" w:hAnsi="Arial" w:cs="Arial"/>
          <w:color w:val="1F497D" w:themeColor="text2"/>
          <w:lang w:val="en-US" w:eastAsia="zh-CN"/>
        </w:rPr>
        <w:t>）</w:t>
      </w:r>
      <w:r w:rsidR="005C4C44" w:rsidRPr="0038217A">
        <w:rPr>
          <w:rFonts w:ascii="Arial" w:hAnsi="Arial" w:cs="Arial"/>
          <w:color w:val="1F497D" w:themeColor="text2"/>
          <w:lang w:val="en-US" w:eastAsia="zh-CN"/>
        </w:rPr>
        <w:t>和</w:t>
      </w:r>
      <w:r w:rsidR="00CE43D9" w:rsidRPr="0038217A">
        <w:rPr>
          <w:rFonts w:ascii="Arial" w:hAnsi="Arial" w:cs="Arial"/>
          <w:color w:val="1F497D" w:themeColor="text2"/>
          <w:lang w:val="en-US" w:eastAsia="zh-CN"/>
        </w:rPr>
        <w:t>30 MHz</w:t>
      </w:r>
      <w:r w:rsidR="005C4C44" w:rsidRPr="0038217A">
        <w:rPr>
          <w:rFonts w:ascii="Arial" w:hAnsi="Arial" w:cs="Arial"/>
          <w:color w:val="1F497D" w:themeColor="text2"/>
          <w:lang w:val="en-US" w:eastAsia="zh-CN"/>
        </w:rPr>
        <w:t>以下频段的其它固定和陆地移动业务系统</w:t>
      </w:r>
      <w:r w:rsidR="0038217A">
        <w:rPr>
          <w:rFonts w:ascii="Arial" w:hAnsi="Arial" w:cs="Arial" w:hint="eastAsia"/>
          <w:color w:val="1F497D" w:themeColor="text2"/>
          <w:lang w:val="en-US" w:eastAsia="zh-CN"/>
        </w:rPr>
        <w:t>；</w:t>
      </w:r>
    </w:p>
    <w:p w:rsidR="005C4C44" w:rsidRPr="0038217A" w:rsidRDefault="009866D4" w:rsidP="00846A01">
      <w:pPr>
        <w:pStyle w:val="enumlev2"/>
        <w:tabs>
          <w:tab w:val="left" w:pos="2552"/>
        </w:tabs>
        <w:spacing w:before="120"/>
        <w:ind w:left="2552" w:hanging="1985"/>
        <w:rPr>
          <w:rFonts w:ascii="Arial" w:hAnsi="Arial" w:cs="Arial"/>
          <w:color w:val="1F497D" w:themeColor="text2"/>
          <w:lang w:val="en-US" w:eastAsia="zh-CN"/>
        </w:rPr>
      </w:pPr>
      <w:r w:rsidRPr="0038217A">
        <w:rPr>
          <w:rFonts w:ascii="Arial" w:hAnsi="Arial" w:cs="Arial"/>
          <w:color w:val="1F497D" w:themeColor="text2"/>
          <w:lang w:val="en-US" w:eastAsia="zh-CN"/>
        </w:rPr>
        <w:t>第</w:t>
      </w:r>
      <w:r w:rsidR="005C4C44" w:rsidRPr="0038217A">
        <w:rPr>
          <w:rFonts w:ascii="Arial" w:hAnsi="Arial" w:cs="Arial"/>
          <w:color w:val="1F497D" w:themeColor="text2"/>
          <w:lang w:val="en-US" w:eastAsia="zh-CN"/>
        </w:rPr>
        <w:t>5D</w:t>
      </w:r>
      <w:r w:rsidR="005C4C44" w:rsidRPr="0038217A">
        <w:rPr>
          <w:rFonts w:ascii="Arial" w:hAnsi="Arial" w:cs="Arial"/>
          <w:color w:val="1F497D" w:themeColor="text2"/>
          <w:lang w:val="en-US" w:eastAsia="zh-CN"/>
        </w:rPr>
        <w:t>工作组</w:t>
      </w:r>
      <w:r w:rsidR="00CE43D9" w:rsidRPr="0038217A">
        <w:rPr>
          <w:rFonts w:ascii="Arial" w:hAnsi="Arial" w:cs="Arial"/>
          <w:color w:val="1F497D" w:themeColor="text2"/>
          <w:lang w:val="en-US" w:eastAsia="zh-CN"/>
        </w:rPr>
        <w:t xml:space="preserve"> </w:t>
      </w:r>
      <w:r w:rsidR="005C4C44" w:rsidRPr="0038217A">
        <w:rPr>
          <w:rFonts w:ascii="Arial" w:hAnsi="Arial" w:cs="Arial"/>
          <w:color w:val="1F497D" w:themeColor="text2"/>
          <w:lang w:val="en-US" w:eastAsia="zh-CN"/>
        </w:rPr>
        <w:t xml:space="preserve">– </w:t>
      </w:r>
      <w:r w:rsidR="00971E36" w:rsidRPr="0038217A">
        <w:rPr>
          <w:rFonts w:ascii="Arial" w:hAnsi="Arial" w:cs="Arial"/>
          <w:color w:val="1F497D" w:themeColor="text2"/>
          <w:lang w:val="en-US" w:eastAsia="zh-CN"/>
        </w:rPr>
        <w:tab/>
      </w:r>
      <w:r w:rsidR="005C4C44" w:rsidRPr="0038217A">
        <w:rPr>
          <w:rFonts w:ascii="Arial" w:hAnsi="Arial" w:cs="Arial"/>
          <w:color w:val="1F497D" w:themeColor="text2"/>
          <w:lang w:val="en-US" w:eastAsia="zh-CN"/>
        </w:rPr>
        <w:t>国际移动通信</w:t>
      </w:r>
      <w:r w:rsidR="00CE43D9" w:rsidRPr="0038217A">
        <w:rPr>
          <w:rFonts w:ascii="Arial" w:hAnsi="Arial" w:cs="Arial"/>
          <w:color w:val="1F497D" w:themeColor="text2"/>
          <w:lang w:val="en-US" w:eastAsia="zh-CN"/>
        </w:rPr>
        <w:t>（</w:t>
      </w:r>
      <w:r w:rsidR="00CE43D9" w:rsidRPr="0038217A">
        <w:rPr>
          <w:rFonts w:ascii="Arial" w:hAnsi="Arial" w:cs="Arial"/>
          <w:color w:val="1F497D" w:themeColor="text2"/>
          <w:lang w:val="en-US" w:eastAsia="zh-CN"/>
        </w:rPr>
        <w:t>IMT</w:t>
      </w:r>
      <w:r w:rsidR="00CE43D9" w:rsidRPr="0038217A">
        <w:rPr>
          <w:rFonts w:ascii="Arial" w:hAnsi="Arial" w:cs="Arial"/>
          <w:color w:val="1F497D" w:themeColor="text2"/>
          <w:lang w:val="en-US" w:eastAsia="zh-CN"/>
        </w:rPr>
        <w:t>）</w:t>
      </w:r>
      <w:r w:rsidR="005C4C44" w:rsidRPr="0038217A">
        <w:rPr>
          <w:rFonts w:ascii="Arial" w:hAnsi="Arial" w:cs="Arial"/>
          <w:color w:val="1F497D" w:themeColor="text2"/>
          <w:lang w:val="en-US" w:eastAsia="zh-CN"/>
        </w:rPr>
        <w:t>系统</w:t>
      </w:r>
      <w:r w:rsidR="0038217A">
        <w:rPr>
          <w:rFonts w:ascii="Arial" w:hAnsi="Arial" w:cs="Arial" w:hint="eastAsia"/>
          <w:color w:val="1F497D" w:themeColor="text2"/>
          <w:lang w:val="en-US" w:eastAsia="zh-CN"/>
        </w:rPr>
        <w:t>；</w:t>
      </w:r>
    </w:p>
    <w:p w:rsidR="005C4C44" w:rsidRPr="0038217A" w:rsidRDefault="009866D4" w:rsidP="00846A01">
      <w:pPr>
        <w:pStyle w:val="enumlev2"/>
        <w:tabs>
          <w:tab w:val="left" w:pos="2552"/>
        </w:tabs>
        <w:spacing w:before="120"/>
        <w:ind w:left="2552" w:hanging="1985"/>
        <w:rPr>
          <w:rFonts w:ascii="Arial" w:hAnsi="Arial" w:cs="Arial"/>
          <w:color w:val="1F497D" w:themeColor="text2"/>
          <w:lang w:val="en-US" w:eastAsia="zh-CN"/>
        </w:rPr>
      </w:pPr>
      <w:r w:rsidRPr="0038217A">
        <w:rPr>
          <w:rFonts w:ascii="Arial" w:hAnsi="Arial" w:cs="Arial"/>
          <w:color w:val="1F497D" w:themeColor="text2"/>
          <w:lang w:val="en-US" w:eastAsia="zh-CN"/>
        </w:rPr>
        <w:t>第</w:t>
      </w:r>
      <w:r w:rsidR="00846A01" w:rsidRPr="0038217A">
        <w:rPr>
          <w:rFonts w:ascii="Arial" w:hAnsi="Arial" w:cs="Arial"/>
          <w:color w:val="1F497D" w:themeColor="text2"/>
          <w:lang w:val="en-US" w:eastAsia="zh-CN"/>
        </w:rPr>
        <w:t>4-</w:t>
      </w:r>
      <w:r w:rsidR="005C4C44" w:rsidRPr="0038217A">
        <w:rPr>
          <w:rFonts w:ascii="Arial" w:hAnsi="Arial" w:cs="Arial"/>
          <w:color w:val="1F497D" w:themeColor="text2"/>
          <w:lang w:val="en-US" w:eastAsia="zh-CN"/>
        </w:rPr>
        <w:t>5-6</w:t>
      </w:r>
      <w:r w:rsidR="00846A01" w:rsidRPr="0038217A">
        <w:rPr>
          <w:rFonts w:ascii="Arial" w:hAnsi="Arial" w:cs="Arial"/>
          <w:color w:val="1F497D" w:themeColor="text2"/>
          <w:lang w:val="en-US" w:eastAsia="zh-CN"/>
        </w:rPr>
        <w:t>-7</w:t>
      </w:r>
      <w:r w:rsidR="005C4C44" w:rsidRPr="0038217A">
        <w:rPr>
          <w:rFonts w:ascii="Arial" w:hAnsi="Arial" w:cs="Arial"/>
          <w:color w:val="1F497D" w:themeColor="text2"/>
          <w:lang w:val="en-US" w:eastAsia="zh-CN"/>
        </w:rPr>
        <w:t>联合任务组</w:t>
      </w:r>
      <w:r w:rsidR="005C4C44" w:rsidRPr="0038217A">
        <w:rPr>
          <w:rFonts w:ascii="Arial" w:hAnsi="Arial" w:cs="Arial"/>
          <w:color w:val="1F497D" w:themeColor="text2"/>
          <w:lang w:val="en-US" w:eastAsia="zh-CN"/>
        </w:rPr>
        <w:t xml:space="preserve"> –</w:t>
      </w:r>
      <w:r w:rsidR="00846A01" w:rsidRPr="0038217A">
        <w:rPr>
          <w:rFonts w:ascii="Arial" w:hAnsi="Arial" w:cs="Arial"/>
          <w:color w:val="1F497D" w:themeColor="text2"/>
          <w:lang w:val="en-US" w:eastAsia="zh-CN"/>
        </w:rPr>
        <w:t xml:space="preserve"> </w:t>
      </w:r>
      <w:r w:rsidR="00846A01" w:rsidRPr="0038217A">
        <w:rPr>
          <w:rFonts w:ascii="Arial" w:hAnsi="Arial" w:cs="Arial"/>
          <w:color w:val="1F497D" w:themeColor="text2"/>
          <w:lang w:eastAsia="zh-CN"/>
        </w:rPr>
        <w:tab/>
        <w:t>WRC-15</w:t>
      </w:r>
      <w:r w:rsidR="007F12A1" w:rsidRPr="0038217A">
        <w:rPr>
          <w:rFonts w:ascii="Arial" w:eastAsiaTheme="minorEastAsia" w:hAnsi="Arial" w:cs="Arial"/>
          <w:color w:val="1F497D" w:themeColor="text2"/>
          <w:lang w:eastAsia="zh-CN"/>
        </w:rPr>
        <w:t>议项</w:t>
      </w:r>
      <w:r w:rsidR="00846A01" w:rsidRPr="0038217A">
        <w:rPr>
          <w:rFonts w:ascii="Arial" w:hAnsi="Arial" w:cs="Arial"/>
          <w:color w:val="1F497D" w:themeColor="text2"/>
          <w:lang w:eastAsia="zh-CN"/>
        </w:rPr>
        <w:t>1.1</w:t>
      </w:r>
      <w:r w:rsidR="007F12A1" w:rsidRPr="0038217A">
        <w:rPr>
          <w:rFonts w:ascii="Arial" w:eastAsiaTheme="minorEastAsia" w:hAnsi="Arial" w:cs="Arial"/>
          <w:color w:val="1F497D" w:themeColor="text2"/>
          <w:lang w:eastAsia="zh-CN"/>
        </w:rPr>
        <w:t>和</w:t>
      </w:r>
      <w:r w:rsidR="00846A01" w:rsidRPr="0038217A">
        <w:rPr>
          <w:rFonts w:ascii="Arial" w:hAnsi="Arial" w:cs="Arial"/>
          <w:color w:val="1F497D" w:themeColor="text2"/>
          <w:lang w:eastAsia="zh-CN"/>
        </w:rPr>
        <w:t>1.2</w:t>
      </w:r>
      <w:r w:rsidR="0038217A">
        <w:rPr>
          <w:rFonts w:ascii="Arial" w:hAnsi="Arial" w:cs="Arial" w:hint="eastAsia"/>
          <w:color w:val="1F497D" w:themeColor="text2"/>
          <w:lang w:eastAsia="zh-CN"/>
        </w:rPr>
        <w:t>。</w:t>
      </w:r>
    </w:p>
    <w:p w:rsidR="005C4C44" w:rsidRPr="0038217A" w:rsidRDefault="005C4C44" w:rsidP="005C4C44">
      <w:pPr>
        <w:overflowPunct/>
        <w:autoSpaceDE/>
        <w:autoSpaceDN/>
        <w:spacing w:before="0"/>
        <w:textAlignment w:val="auto"/>
        <w:rPr>
          <w:rFonts w:ascii="Arial" w:hAnsi="Arial" w:cs="Arial"/>
          <w:lang w:val="en-US" w:eastAsia="zh-CN"/>
        </w:rPr>
      </w:pPr>
      <w:r w:rsidRPr="0038217A">
        <w:rPr>
          <w:rFonts w:ascii="Arial" w:hAnsi="Arial" w:cs="Arial"/>
          <w:lang w:val="en-US" w:eastAsia="zh-CN"/>
        </w:rPr>
        <w:br w:type="page"/>
      </w:r>
    </w:p>
    <w:p w:rsidR="00F0349A" w:rsidRPr="00F0349A" w:rsidRDefault="00F0349A" w:rsidP="00F0349A">
      <w:pPr>
        <w:pStyle w:val="Heading1"/>
        <w:tabs>
          <w:tab w:val="left" w:pos="0"/>
        </w:tabs>
        <w:spacing w:before="240"/>
        <w:rPr>
          <w:sz w:val="2"/>
          <w:szCs w:val="2"/>
          <w:lang w:val="en-US" w:eastAsia="zh-CN"/>
        </w:rPr>
      </w:pPr>
      <w:bookmarkStart w:id="81" w:name="_Toc266432238"/>
    </w:p>
    <w:p w:rsidR="005C4C44" w:rsidRDefault="00823B2C" w:rsidP="00D61F5C">
      <w:pPr>
        <w:pStyle w:val="Heading1"/>
        <w:tabs>
          <w:tab w:val="left" w:pos="0"/>
        </w:tabs>
        <w:spacing w:before="240" w:after="240"/>
        <w:rPr>
          <w:lang w:val="en-US" w:eastAsia="zh-CN"/>
        </w:rPr>
      </w:pPr>
      <w:r>
        <w:rPr>
          <w:rFonts w:hint="cs"/>
          <w:lang w:val="en-US" w:eastAsia="zh-CN"/>
        </w:rPr>
        <w:t> </w:t>
      </w:r>
      <w:bookmarkStart w:id="82" w:name="_Toc267559780"/>
      <w:r w:rsidR="005C4C44">
        <w:rPr>
          <w:rFonts w:hint="eastAsia"/>
          <w:lang w:val="en-US" w:eastAsia="zh-CN"/>
        </w:rPr>
        <w:t>ITU-R</w:t>
      </w:r>
      <w:r w:rsidR="009866D4">
        <w:rPr>
          <w:rFonts w:hint="eastAsia"/>
          <w:lang w:val="en-US" w:eastAsia="zh-CN"/>
        </w:rPr>
        <w:t>第</w:t>
      </w:r>
      <w:r w:rsidR="00CE43D9">
        <w:rPr>
          <w:lang w:val="en-US" w:eastAsia="zh-CN"/>
        </w:rPr>
        <w:t>5A</w:t>
      </w:r>
      <w:r w:rsidR="005C4C44" w:rsidRPr="00876EA8">
        <w:rPr>
          <w:lang w:val="en-US" w:eastAsia="zh-CN"/>
        </w:rPr>
        <w:t>工作组</w:t>
      </w:r>
      <w:r w:rsidR="00CE43D9">
        <w:rPr>
          <w:rFonts w:hint="eastAsia"/>
          <w:lang w:val="en-US" w:eastAsia="zh-CN"/>
        </w:rPr>
        <w:t>（</w:t>
      </w:r>
      <w:r w:rsidR="00CE43D9">
        <w:rPr>
          <w:lang w:val="en-US" w:eastAsia="zh-CN"/>
        </w:rPr>
        <w:t>WP 5A</w:t>
      </w:r>
      <w:r w:rsidR="00CE43D9">
        <w:rPr>
          <w:rFonts w:hint="eastAsia"/>
          <w:lang w:val="en-US" w:eastAsia="zh-CN"/>
        </w:rPr>
        <w:t>）</w:t>
      </w:r>
      <w:r w:rsidR="005C4C44" w:rsidRPr="00876EA8">
        <w:rPr>
          <w:lang w:val="en-US" w:eastAsia="zh-CN"/>
        </w:rPr>
        <w:t xml:space="preserve"> – 30 MHz</w:t>
      </w:r>
      <w:r w:rsidR="005C4C44" w:rsidRPr="00876EA8">
        <w:rPr>
          <w:lang w:val="en-US" w:eastAsia="zh-CN"/>
        </w:rPr>
        <w:t>以上的陆地移动业务</w:t>
      </w:r>
      <w:r w:rsidR="00CE43D9">
        <w:rPr>
          <w:rFonts w:hint="eastAsia"/>
          <w:lang w:val="en-US" w:eastAsia="zh-CN"/>
        </w:rPr>
        <w:t>（</w:t>
      </w:r>
      <w:r w:rsidR="005C4C44" w:rsidRPr="00876EA8">
        <w:rPr>
          <w:lang w:val="en-US" w:eastAsia="zh-CN"/>
        </w:rPr>
        <w:t>不包括</w:t>
      </w:r>
      <w:r w:rsidR="00CE43D9">
        <w:rPr>
          <w:lang w:val="en-US" w:eastAsia="zh-CN"/>
        </w:rPr>
        <w:t>IMT</w:t>
      </w:r>
      <w:r w:rsidR="00CE43D9">
        <w:rPr>
          <w:rFonts w:hint="eastAsia"/>
          <w:lang w:val="en-US" w:eastAsia="zh-CN"/>
        </w:rPr>
        <w:t>）</w:t>
      </w:r>
      <w:r w:rsidR="005C4C44" w:rsidRPr="00876EA8">
        <w:rPr>
          <w:lang w:val="en-US" w:eastAsia="zh-CN"/>
        </w:rPr>
        <w:t>；固定业务中的无线接入；业余和卫星业余业</w:t>
      </w:r>
      <w:r w:rsidR="005C4C44" w:rsidRPr="00876EA8">
        <w:rPr>
          <w:rFonts w:hint="eastAsia"/>
          <w:lang w:val="en-US" w:eastAsia="zh-CN"/>
        </w:rPr>
        <w:t>务</w:t>
      </w:r>
      <w:bookmarkEnd w:id="81"/>
      <w:bookmarkEnd w:id="82"/>
    </w:p>
    <w:p w:rsidR="005C4C44" w:rsidRPr="0038217A" w:rsidRDefault="005C4C44" w:rsidP="00B449E6">
      <w:pPr>
        <w:ind w:firstLineChars="200" w:firstLine="496"/>
        <w:rPr>
          <w:rFonts w:ascii="Arial" w:hAnsi="Arial" w:cs="Arial"/>
          <w:lang w:val="en-US" w:eastAsia="zh-CN"/>
        </w:rPr>
      </w:pPr>
      <w:r w:rsidRPr="0038217A">
        <w:rPr>
          <w:rFonts w:ascii="Arial" w:hAnsi="Arial" w:cs="Arial"/>
          <w:lang w:val="en-US" w:eastAsia="zh-CN"/>
        </w:rPr>
        <w:t>第</w:t>
      </w:r>
      <w:r w:rsidRPr="0038217A">
        <w:rPr>
          <w:rFonts w:ascii="Arial" w:hAnsi="Arial" w:cs="Arial"/>
          <w:lang w:val="en-US" w:eastAsia="zh-CN"/>
        </w:rPr>
        <w:t>5A</w:t>
      </w:r>
      <w:r w:rsidRPr="0038217A">
        <w:rPr>
          <w:rFonts w:ascii="Arial" w:hAnsi="Arial" w:cs="Arial"/>
          <w:lang w:val="en-US" w:eastAsia="zh-CN"/>
        </w:rPr>
        <w:t>工作组负责有关陆地移动业务的研究工作，但不包括</w:t>
      </w:r>
      <w:r w:rsidRPr="0038217A">
        <w:rPr>
          <w:rFonts w:ascii="Arial" w:hAnsi="Arial" w:cs="Arial"/>
          <w:lang w:val="en-US" w:eastAsia="zh-CN"/>
        </w:rPr>
        <w:t>IMT</w:t>
      </w:r>
      <w:r w:rsidRPr="0038217A">
        <w:rPr>
          <w:rFonts w:ascii="Arial" w:hAnsi="Arial" w:cs="Arial"/>
          <w:lang w:val="en-US" w:eastAsia="zh-CN"/>
        </w:rPr>
        <w:t>，这些研究工作包括固定业务的无线接入。该工作组还负责与业余和卫星业余业务有关的研究工作。</w:t>
      </w:r>
    </w:p>
    <w:p w:rsidR="005C4C44" w:rsidRPr="0038217A" w:rsidRDefault="00CE43D9" w:rsidP="00B449E6">
      <w:pPr>
        <w:ind w:firstLineChars="200" w:firstLine="496"/>
        <w:rPr>
          <w:rFonts w:ascii="Arial" w:hAnsi="Arial" w:cs="Arial"/>
          <w:lang w:val="en-US" w:eastAsia="zh-CN"/>
        </w:rPr>
      </w:pPr>
      <w:r w:rsidRPr="0038217A">
        <w:rPr>
          <w:rFonts w:ascii="Arial" w:hAnsi="Arial" w:cs="Arial"/>
          <w:lang w:val="en-US" w:eastAsia="zh-CN"/>
        </w:rPr>
        <w:t>当今通信的一大特色是移动性，</w:t>
      </w:r>
      <w:r w:rsidR="005C4C44" w:rsidRPr="0038217A">
        <w:rPr>
          <w:rFonts w:ascii="Arial" w:hAnsi="Arial" w:cs="Arial"/>
          <w:lang w:val="en-US" w:eastAsia="zh-CN"/>
        </w:rPr>
        <w:t>且人们对此的需求日益增长。除商业无线接入系统（包括无线电局域网（</w:t>
      </w:r>
      <w:r w:rsidR="005C4C44" w:rsidRPr="0038217A">
        <w:rPr>
          <w:rFonts w:ascii="Arial" w:hAnsi="Arial" w:cs="Arial"/>
          <w:lang w:val="en-US" w:eastAsia="zh-CN"/>
        </w:rPr>
        <w:t>RLAN</w:t>
      </w:r>
      <w:r w:rsidR="005C4C44" w:rsidRPr="0038217A">
        <w:rPr>
          <w:rFonts w:ascii="Arial" w:hAnsi="Arial" w:cs="Arial"/>
          <w:lang w:val="en-US" w:eastAsia="zh-CN"/>
        </w:rPr>
        <w:t>））外，智能交通系统（</w:t>
      </w:r>
      <w:r w:rsidR="005C4C44" w:rsidRPr="0038217A">
        <w:rPr>
          <w:rFonts w:ascii="Arial" w:hAnsi="Arial" w:cs="Arial"/>
          <w:lang w:val="en-US" w:eastAsia="zh-CN"/>
        </w:rPr>
        <w:t>ITS</w:t>
      </w:r>
      <w:r w:rsidR="005C4C44" w:rsidRPr="0038217A">
        <w:rPr>
          <w:rFonts w:ascii="Arial" w:hAnsi="Arial" w:cs="Arial"/>
          <w:lang w:val="en-US" w:eastAsia="zh-CN"/>
        </w:rPr>
        <w:t>）等专门的陆地移动应用已日益成为改善公路和高速公路安全并提高其使用效率的不可或缺的手段。</w:t>
      </w:r>
    </w:p>
    <w:p w:rsidR="005C4C44" w:rsidRPr="0038217A" w:rsidRDefault="005C4C44" w:rsidP="00B449E6">
      <w:pPr>
        <w:ind w:firstLineChars="200" w:firstLine="496"/>
        <w:rPr>
          <w:rFonts w:ascii="Arial" w:hAnsi="Arial" w:cs="Arial"/>
          <w:lang w:val="en-US" w:eastAsia="zh-CN"/>
        </w:rPr>
      </w:pPr>
      <w:r w:rsidRPr="0038217A">
        <w:rPr>
          <w:rFonts w:ascii="Arial" w:hAnsi="Arial" w:cs="Arial"/>
          <w:lang w:val="en-US" w:eastAsia="zh-CN"/>
        </w:rPr>
        <w:t>第</w:t>
      </w:r>
      <w:r w:rsidRPr="0038217A">
        <w:rPr>
          <w:rFonts w:ascii="Arial" w:hAnsi="Arial" w:cs="Arial"/>
          <w:lang w:val="en-US" w:eastAsia="zh-CN"/>
        </w:rPr>
        <w:t>5A</w:t>
      </w:r>
      <w:r w:rsidRPr="0038217A">
        <w:rPr>
          <w:rFonts w:ascii="Arial" w:hAnsi="Arial" w:cs="Arial"/>
          <w:lang w:val="en-US" w:eastAsia="zh-CN"/>
        </w:rPr>
        <w:t>工作组的一个主要目标是通过适当研究促进陆地移动和业余业务平等使用无线电频谱，以通过实施旨在满足通信需求的无线电解决方案为人们带来应有的福祉。第</w:t>
      </w:r>
      <w:r w:rsidRPr="0038217A">
        <w:rPr>
          <w:rFonts w:ascii="Arial" w:hAnsi="Arial" w:cs="Arial"/>
          <w:lang w:val="en-US" w:eastAsia="zh-CN"/>
        </w:rPr>
        <w:t>5A</w:t>
      </w:r>
      <w:r w:rsidRPr="0038217A">
        <w:rPr>
          <w:rFonts w:ascii="Arial" w:hAnsi="Arial" w:cs="Arial"/>
          <w:lang w:val="en-US" w:eastAsia="zh-CN"/>
        </w:rPr>
        <w:t>工作组也在积极从事陆地移动系统新技术的开发和标准化工作。</w:t>
      </w:r>
    </w:p>
    <w:p w:rsidR="005C4C44" w:rsidRPr="0038217A" w:rsidRDefault="005C4C44" w:rsidP="00B449E6">
      <w:pPr>
        <w:ind w:firstLineChars="200" w:firstLine="496"/>
        <w:rPr>
          <w:rFonts w:ascii="Arial" w:hAnsi="Arial" w:cs="Arial"/>
          <w:lang w:val="en-US" w:eastAsia="zh-CN"/>
        </w:rPr>
      </w:pPr>
      <w:r w:rsidRPr="0038217A">
        <w:rPr>
          <w:rFonts w:ascii="Arial" w:hAnsi="Arial" w:cs="Arial"/>
          <w:lang w:val="en-US" w:eastAsia="zh-CN"/>
        </w:rPr>
        <w:t>业余业务继续为全世界</w:t>
      </w:r>
      <w:r w:rsidR="00CE43D9" w:rsidRPr="0038217A">
        <w:rPr>
          <w:rFonts w:ascii="Arial" w:hAnsi="Arial" w:cs="Arial"/>
          <w:lang w:val="en-US" w:eastAsia="zh-CN"/>
        </w:rPr>
        <w:t>3</w:t>
      </w:r>
      <w:r w:rsidR="00CE43D9" w:rsidRPr="0038217A">
        <w:rPr>
          <w:rFonts w:ascii="Arial" w:hAnsi="Arial" w:cs="Arial"/>
          <w:lang w:val="en-US" w:eastAsia="zh-CN"/>
        </w:rPr>
        <w:t>百万左右得到授权的人员带来</w:t>
      </w:r>
      <w:r w:rsidRPr="0038217A">
        <w:rPr>
          <w:rFonts w:ascii="Arial" w:hAnsi="Arial" w:cs="Arial"/>
          <w:lang w:val="en-US" w:eastAsia="zh-CN"/>
        </w:rPr>
        <w:t>将无线电通信用于</w:t>
      </w:r>
      <w:r w:rsidR="00D36846" w:rsidRPr="0038217A">
        <w:rPr>
          <w:rFonts w:ascii="Arial" w:hAnsi="Arial" w:cs="Arial"/>
          <w:lang w:val="en-US" w:eastAsia="zh-CN"/>
        </w:rPr>
        <w:t>非赢利目的</w:t>
      </w:r>
      <w:r w:rsidRPr="0038217A">
        <w:rPr>
          <w:rFonts w:ascii="Arial" w:hAnsi="Arial" w:cs="Arial"/>
          <w:lang w:val="en-US" w:eastAsia="zh-CN"/>
        </w:rPr>
        <w:t>的</w:t>
      </w:r>
      <w:r w:rsidR="00D36846" w:rsidRPr="0038217A">
        <w:rPr>
          <w:rFonts w:ascii="Arial" w:hAnsi="Arial" w:cs="Arial"/>
          <w:lang w:val="en-US" w:eastAsia="zh-CN"/>
        </w:rPr>
        <w:t>个人应用的</w:t>
      </w:r>
      <w:r w:rsidRPr="0038217A">
        <w:rPr>
          <w:rFonts w:ascii="Arial" w:hAnsi="Arial" w:cs="Arial"/>
          <w:lang w:val="en-US" w:eastAsia="zh-CN"/>
        </w:rPr>
        <w:t>机会</w:t>
      </w:r>
      <w:r w:rsidR="00CE43D9" w:rsidRPr="0038217A">
        <w:rPr>
          <w:rFonts w:ascii="Arial" w:hAnsi="Arial" w:cs="Arial"/>
          <w:lang w:val="en-US" w:eastAsia="zh-CN"/>
        </w:rPr>
        <w:t>。</w:t>
      </w:r>
      <w:r w:rsidRPr="0038217A">
        <w:rPr>
          <w:rFonts w:ascii="Arial" w:hAnsi="Arial" w:cs="Arial"/>
          <w:lang w:val="en-US" w:eastAsia="zh-CN"/>
        </w:rPr>
        <w:t>这方面开展的活动包括经许可的业余业务与救灾通信的技术试验和通信工作。目前在卫星业余业务方面已建造并发射了</w:t>
      </w:r>
      <w:r w:rsidRPr="0038217A">
        <w:rPr>
          <w:rFonts w:ascii="Arial" w:hAnsi="Arial" w:cs="Arial"/>
          <w:lang w:val="en-US" w:eastAsia="zh-CN"/>
        </w:rPr>
        <w:t>40</w:t>
      </w:r>
      <w:r w:rsidR="00CE43D9" w:rsidRPr="0038217A">
        <w:rPr>
          <w:rFonts w:ascii="Arial" w:hAnsi="Arial" w:cs="Arial"/>
          <w:lang w:val="en-US" w:eastAsia="zh-CN"/>
        </w:rPr>
        <w:t>多颗由业余</w:t>
      </w:r>
      <w:r w:rsidRPr="0038217A">
        <w:rPr>
          <w:rFonts w:ascii="Arial" w:hAnsi="Arial" w:cs="Arial"/>
          <w:lang w:val="en-US" w:eastAsia="zh-CN"/>
        </w:rPr>
        <w:t>人士开发的低轨和高椭圆轨道卫星。第</w:t>
      </w:r>
      <w:r w:rsidRPr="0038217A">
        <w:rPr>
          <w:rFonts w:ascii="Arial" w:hAnsi="Arial" w:cs="Arial"/>
          <w:lang w:val="en-US" w:eastAsia="zh-CN"/>
        </w:rPr>
        <w:t>5A</w:t>
      </w:r>
      <w:r w:rsidRPr="0038217A">
        <w:rPr>
          <w:rFonts w:ascii="Arial" w:hAnsi="Arial" w:cs="Arial"/>
          <w:lang w:val="en-US" w:eastAsia="zh-CN"/>
        </w:rPr>
        <w:t>工作开展的有关业余业务的研究涉及技术和操作特性、共用研究以及应邀为世界无线电通信大会议项做出筹备。</w:t>
      </w:r>
    </w:p>
    <w:p w:rsidR="005C4C44" w:rsidRPr="0038217A" w:rsidRDefault="005C4C44" w:rsidP="00B449E6">
      <w:pPr>
        <w:ind w:firstLineChars="200" w:firstLine="496"/>
        <w:rPr>
          <w:rFonts w:ascii="Arial" w:hAnsi="Arial" w:cs="Arial"/>
          <w:lang w:val="en-US" w:eastAsia="zh-CN"/>
        </w:rPr>
      </w:pPr>
      <w:r w:rsidRPr="0038217A">
        <w:rPr>
          <w:rFonts w:ascii="Arial" w:hAnsi="Arial" w:cs="Arial"/>
          <w:lang w:val="en-US" w:eastAsia="zh-CN"/>
        </w:rPr>
        <w:t>目前第</w:t>
      </w:r>
      <w:r w:rsidRPr="0038217A">
        <w:rPr>
          <w:rFonts w:ascii="Arial" w:hAnsi="Arial" w:cs="Arial"/>
          <w:lang w:val="en-US" w:eastAsia="zh-CN"/>
        </w:rPr>
        <w:t>5A</w:t>
      </w:r>
      <w:r w:rsidRPr="0038217A">
        <w:rPr>
          <w:rFonts w:ascii="Arial" w:hAnsi="Arial" w:cs="Arial"/>
          <w:lang w:val="en-US" w:eastAsia="zh-CN"/>
        </w:rPr>
        <w:t>工作组开展的另一项重要工作是制定</w:t>
      </w:r>
      <w:r w:rsidR="007F12A1" w:rsidRPr="0038217A">
        <w:rPr>
          <w:rFonts w:ascii="Arial" w:eastAsiaTheme="minorEastAsia" w:hAnsi="Arial" w:cs="Arial"/>
          <w:lang w:val="en-US" w:eastAsia="zh-CN"/>
        </w:rPr>
        <w:t>一系列</w:t>
      </w:r>
      <w:r w:rsidR="00CE43D9" w:rsidRPr="0038217A">
        <w:rPr>
          <w:rFonts w:ascii="Arial" w:hAnsi="Arial" w:cs="Arial"/>
          <w:b/>
          <w:bCs/>
          <w:color w:val="1F497D" w:themeColor="text2"/>
          <w:lang w:val="en-US" w:eastAsia="zh-CN"/>
        </w:rPr>
        <w:t>《</w:t>
      </w:r>
      <w:r w:rsidRPr="0038217A">
        <w:rPr>
          <w:rFonts w:ascii="Arial" w:hAnsi="Arial" w:cs="Arial"/>
          <w:b/>
          <w:bCs/>
          <w:color w:val="1F497D" w:themeColor="text2"/>
          <w:lang w:val="en-US" w:eastAsia="zh-CN"/>
        </w:rPr>
        <w:t>陆地移动手册</w:t>
      </w:r>
      <w:r w:rsidR="00CE43D9" w:rsidRPr="0038217A">
        <w:rPr>
          <w:rFonts w:ascii="Arial" w:hAnsi="Arial" w:cs="Arial"/>
          <w:b/>
          <w:bCs/>
          <w:color w:val="1F497D" w:themeColor="text2"/>
          <w:lang w:val="en-US" w:eastAsia="zh-CN"/>
        </w:rPr>
        <w:t>》</w:t>
      </w:r>
      <w:r w:rsidRPr="0038217A">
        <w:rPr>
          <w:rFonts w:ascii="Arial" w:hAnsi="Arial" w:cs="Arial"/>
          <w:lang w:val="en-US" w:eastAsia="zh-CN"/>
        </w:rPr>
        <w:t>。该</w:t>
      </w:r>
      <w:r w:rsidR="00CE43D9" w:rsidRPr="0038217A">
        <w:rPr>
          <w:rFonts w:ascii="Arial" w:hAnsi="Arial" w:cs="Arial"/>
          <w:lang w:val="en-US" w:eastAsia="zh-CN"/>
        </w:rPr>
        <w:t>《</w:t>
      </w:r>
      <w:r w:rsidRPr="0038217A">
        <w:rPr>
          <w:rFonts w:ascii="Arial" w:hAnsi="Arial" w:cs="Arial"/>
          <w:lang w:val="en-US" w:eastAsia="zh-CN"/>
        </w:rPr>
        <w:t>手册</w:t>
      </w:r>
      <w:r w:rsidR="00CE43D9" w:rsidRPr="0038217A">
        <w:rPr>
          <w:rFonts w:ascii="Arial" w:hAnsi="Arial" w:cs="Arial"/>
          <w:lang w:val="en-US" w:eastAsia="zh-CN"/>
        </w:rPr>
        <w:t>》</w:t>
      </w:r>
      <w:r w:rsidRPr="0038217A">
        <w:rPr>
          <w:rFonts w:ascii="Arial" w:hAnsi="Arial" w:cs="Arial"/>
          <w:lang w:val="en-US" w:eastAsia="zh-CN"/>
        </w:rPr>
        <w:t>涵盖陆地移动应用的各个方面，如蜂窝电话、宽带无线接入、固定无线接入、调度和寻呼系统以及智能交通系统。目前已出版了</w:t>
      </w:r>
      <w:r w:rsidR="007F12A1" w:rsidRPr="0038217A">
        <w:rPr>
          <w:rFonts w:ascii="Arial" w:eastAsiaTheme="minorEastAsia" w:hAnsi="Arial" w:cs="Arial"/>
          <w:lang w:val="en-US" w:eastAsia="zh-CN"/>
        </w:rPr>
        <w:t>五</w:t>
      </w:r>
      <w:r w:rsidRPr="0038217A">
        <w:rPr>
          <w:rFonts w:ascii="Arial" w:hAnsi="Arial" w:cs="Arial"/>
          <w:lang w:val="en-US" w:eastAsia="zh-CN"/>
        </w:rPr>
        <w:t>册该手册。该</w:t>
      </w:r>
      <w:r w:rsidR="00CE43D9" w:rsidRPr="0038217A">
        <w:rPr>
          <w:rFonts w:ascii="Arial" w:hAnsi="Arial" w:cs="Arial"/>
          <w:lang w:val="en-US" w:eastAsia="zh-CN"/>
        </w:rPr>
        <w:t>《</w:t>
      </w:r>
      <w:r w:rsidRPr="0038217A">
        <w:rPr>
          <w:rFonts w:ascii="Arial" w:hAnsi="Arial" w:cs="Arial"/>
          <w:lang w:val="en-US" w:eastAsia="zh-CN"/>
        </w:rPr>
        <w:t>手册</w:t>
      </w:r>
      <w:r w:rsidR="00CE43D9" w:rsidRPr="0038217A">
        <w:rPr>
          <w:rFonts w:ascii="Arial" w:hAnsi="Arial" w:cs="Arial"/>
          <w:lang w:val="en-US" w:eastAsia="zh-CN"/>
        </w:rPr>
        <w:t>》</w:t>
      </w:r>
      <w:r w:rsidRPr="0038217A">
        <w:rPr>
          <w:rFonts w:ascii="Arial" w:hAnsi="Arial" w:cs="Arial"/>
          <w:lang w:val="en-US" w:eastAsia="zh-CN"/>
        </w:rPr>
        <w:t>的目标是协助国际电联成员做出有关世界范围内陆地移动系统的规划、工程和部署的相关决策。</w:t>
      </w:r>
    </w:p>
    <w:p w:rsidR="00823B2C" w:rsidRPr="00730E69" w:rsidRDefault="00823B2C" w:rsidP="00B449E6">
      <w:pPr>
        <w:ind w:firstLineChars="200" w:firstLine="496"/>
        <w:rPr>
          <w:lang w:val="en-US" w:eastAsia="zh-CN"/>
        </w:rPr>
      </w:pPr>
    </w:p>
    <w:p w:rsidR="005C4C44" w:rsidRDefault="005C4C44" w:rsidP="005C4C44">
      <w:pPr>
        <w:overflowPunct/>
        <w:autoSpaceDE/>
        <w:autoSpaceDN/>
        <w:spacing w:before="0"/>
        <w:textAlignment w:val="auto"/>
        <w:rPr>
          <w:lang w:val="en-US" w:eastAsia="zh-CN"/>
        </w:rPr>
      </w:pPr>
      <w:r>
        <w:rPr>
          <w:lang w:val="en-US" w:eastAsia="zh-CN"/>
        </w:rPr>
        <w:br w:type="page"/>
      </w:r>
    </w:p>
    <w:p w:rsidR="00F0349A" w:rsidRPr="00F0349A" w:rsidRDefault="00F0349A" w:rsidP="009866D4">
      <w:pPr>
        <w:pStyle w:val="Heading1"/>
        <w:tabs>
          <w:tab w:val="left" w:pos="0"/>
        </w:tabs>
        <w:rPr>
          <w:sz w:val="4"/>
          <w:szCs w:val="4"/>
          <w:lang w:val="en-US" w:eastAsia="zh-CN"/>
        </w:rPr>
      </w:pPr>
      <w:bookmarkStart w:id="83" w:name="_Toc266432239"/>
    </w:p>
    <w:p w:rsidR="005C4C44" w:rsidRDefault="009866D4" w:rsidP="00D61F5C">
      <w:pPr>
        <w:pStyle w:val="Heading1"/>
        <w:tabs>
          <w:tab w:val="left" w:pos="0"/>
        </w:tabs>
        <w:spacing w:before="240" w:after="240"/>
        <w:rPr>
          <w:lang w:val="en-US" w:eastAsia="zh-CN"/>
        </w:rPr>
      </w:pPr>
      <w:bookmarkStart w:id="84" w:name="_Toc267559781"/>
      <w:r>
        <w:rPr>
          <w:rFonts w:hint="eastAsia"/>
          <w:lang w:val="en-US" w:eastAsia="zh-CN"/>
        </w:rPr>
        <w:t>第</w:t>
      </w:r>
      <w:r w:rsidR="005C4C44" w:rsidRPr="00876EA8">
        <w:rPr>
          <w:lang w:val="en-US" w:eastAsia="zh-CN"/>
        </w:rPr>
        <w:t>5B</w:t>
      </w:r>
      <w:r w:rsidR="005C4C44" w:rsidRPr="00876EA8">
        <w:rPr>
          <w:lang w:val="en-US" w:eastAsia="zh-CN"/>
        </w:rPr>
        <w:t>工作组</w:t>
      </w:r>
      <w:r w:rsidR="00A47F36">
        <w:rPr>
          <w:rFonts w:hint="eastAsia"/>
          <w:lang w:val="en-US" w:eastAsia="zh-CN"/>
        </w:rPr>
        <w:t>（</w:t>
      </w:r>
      <w:r w:rsidR="00A47F36">
        <w:rPr>
          <w:lang w:val="en-US" w:eastAsia="zh-CN"/>
        </w:rPr>
        <w:t>WP 5B</w:t>
      </w:r>
      <w:r w:rsidR="00A47F36">
        <w:rPr>
          <w:rFonts w:hint="eastAsia"/>
          <w:lang w:val="en-US" w:eastAsia="zh-CN"/>
        </w:rPr>
        <w:t>）</w:t>
      </w:r>
      <w:r w:rsidR="005C4C44" w:rsidRPr="00876EA8">
        <w:rPr>
          <w:lang w:val="en-US" w:eastAsia="zh-CN"/>
        </w:rPr>
        <w:t xml:space="preserve"> – </w:t>
      </w:r>
      <w:r w:rsidR="005C4C44" w:rsidRPr="00876EA8">
        <w:rPr>
          <w:lang w:val="en-US" w:eastAsia="zh-CN"/>
        </w:rPr>
        <w:t>包括全球水上遇险和安全系统</w:t>
      </w:r>
      <w:r w:rsidR="00A47F36">
        <w:rPr>
          <w:rFonts w:hint="eastAsia"/>
          <w:lang w:val="en-US" w:eastAsia="zh-CN"/>
        </w:rPr>
        <w:t>（</w:t>
      </w:r>
      <w:r w:rsidR="00A47F36">
        <w:rPr>
          <w:lang w:val="en-US" w:eastAsia="zh-CN"/>
        </w:rPr>
        <w:t>GMDSS</w:t>
      </w:r>
      <w:r w:rsidR="00A47F36">
        <w:rPr>
          <w:rFonts w:hint="eastAsia"/>
          <w:lang w:val="en-US" w:eastAsia="zh-CN"/>
        </w:rPr>
        <w:t>）</w:t>
      </w:r>
      <w:r w:rsidR="005C4C44" w:rsidRPr="00876EA8">
        <w:rPr>
          <w:lang w:val="en-US" w:eastAsia="zh-CN"/>
        </w:rPr>
        <w:t>在内的水上移动业务；航空移动业务和无线电测定业</w:t>
      </w:r>
      <w:r w:rsidR="005C4C44" w:rsidRPr="00876EA8">
        <w:rPr>
          <w:rFonts w:hint="eastAsia"/>
          <w:lang w:val="en-US" w:eastAsia="zh-CN"/>
        </w:rPr>
        <w:t>务</w:t>
      </w:r>
      <w:bookmarkEnd w:id="83"/>
      <w:bookmarkEnd w:id="84"/>
    </w:p>
    <w:p w:rsidR="005C4C44" w:rsidRPr="0038217A" w:rsidRDefault="005C4C44" w:rsidP="00B449E6">
      <w:pPr>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第</w:t>
      </w:r>
      <w:r w:rsidRPr="0038217A">
        <w:rPr>
          <w:rFonts w:asciiTheme="minorBidi" w:hAnsiTheme="minorBidi" w:cstheme="minorBidi"/>
          <w:lang w:val="en-US" w:eastAsia="zh-CN"/>
        </w:rPr>
        <w:t>5B</w:t>
      </w:r>
      <w:r w:rsidRPr="0038217A">
        <w:rPr>
          <w:rFonts w:asciiTheme="minorBidi" w:hAnsiTheme="minorBidi" w:cstheme="minorBidi"/>
          <w:lang w:val="en-US" w:eastAsia="zh-CN"/>
        </w:rPr>
        <w:t>工作组负责有关水上移动业务的研究工作（包括全球水上遇险和安全系统（</w:t>
      </w:r>
      <w:r w:rsidRPr="0038217A">
        <w:rPr>
          <w:rFonts w:asciiTheme="minorBidi" w:hAnsiTheme="minorBidi" w:cstheme="minorBidi"/>
          <w:lang w:val="en-US" w:eastAsia="zh-CN"/>
        </w:rPr>
        <w:t>GMDSS</w:t>
      </w:r>
      <w:r w:rsidRPr="0038217A">
        <w:rPr>
          <w:rFonts w:asciiTheme="minorBidi" w:hAnsiTheme="minorBidi" w:cstheme="minorBidi"/>
          <w:lang w:val="en-US" w:eastAsia="zh-CN"/>
        </w:rPr>
        <w:t>）），以及航空移动业务和无线电测定业务，包括无线电定位和无线电导航业务。该工作组研究水上移动和航空移动业务以及无线电测定业务的雷达和无线电定位系统的通信系统</w:t>
      </w:r>
      <w:r w:rsidR="00A47F36" w:rsidRPr="0038217A">
        <w:rPr>
          <w:rFonts w:asciiTheme="minorBidi" w:hAnsiTheme="minorBidi" w:cstheme="minorBidi"/>
          <w:lang w:val="en-US" w:eastAsia="zh-CN"/>
        </w:rPr>
        <w:t>。</w:t>
      </w:r>
    </w:p>
    <w:p w:rsidR="005C4C44" w:rsidRPr="0038217A" w:rsidRDefault="005C4C44" w:rsidP="00B449E6">
      <w:pPr>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第</w:t>
      </w:r>
      <w:r w:rsidRPr="0038217A">
        <w:rPr>
          <w:rFonts w:asciiTheme="minorBidi" w:hAnsiTheme="minorBidi" w:cstheme="minorBidi"/>
          <w:lang w:val="en-US" w:eastAsia="zh-CN"/>
        </w:rPr>
        <w:t>5B</w:t>
      </w:r>
      <w:r w:rsidRPr="0038217A">
        <w:rPr>
          <w:rFonts w:asciiTheme="minorBidi" w:hAnsiTheme="minorBidi" w:cstheme="minorBidi"/>
          <w:lang w:val="en-US" w:eastAsia="zh-CN"/>
        </w:rPr>
        <w:t>工作组是制定</w:t>
      </w:r>
      <w:r w:rsidR="00A47F36" w:rsidRPr="0038217A">
        <w:rPr>
          <w:rFonts w:asciiTheme="minorBidi" w:hAnsiTheme="minorBidi" w:cstheme="minorBidi"/>
          <w:lang w:val="en-US" w:eastAsia="zh-CN"/>
        </w:rPr>
        <w:t>并充实</w:t>
      </w:r>
      <w:r w:rsidRPr="0038217A">
        <w:rPr>
          <w:rFonts w:asciiTheme="minorBidi" w:hAnsiTheme="minorBidi" w:cstheme="minorBidi"/>
          <w:lang w:val="en-US" w:eastAsia="zh-CN"/>
        </w:rPr>
        <w:t>完善</w:t>
      </w:r>
      <w:r w:rsidRPr="0038217A">
        <w:rPr>
          <w:rFonts w:asciiTheme="minorBidi" w:hAnsiTheme="minorBidi" w:cstheme="minorBidi"/>
          <w:lang w:val="en-US" w:eastAsia="zh-CN"/>
        </w:rPr>
        <w:t>ITU-R</w:t>
      </w:r>
      <w:r w:rsidR="00A47F36" w:rsidRPr="0038217A">
        <w:rPr>
          <w:rFonts w:asciiTheme="minorBidi" w:hAnsiTheme="minorBidi" w:cstheme="minorBidi"/>
          <w:lang w:val="en-US" w:eastAsia="zh-CN"/>
        </w:rPr>
        <w:t>有</w:t>
      </w:r>
      <w:r w:rsidRPr="0038217A">
        <w:rPr>
          <w:rFonts w:asciiTheme="minorBidi" w:hAnsiTheme="minorBidi" w:cstheme="minorBidi"/>
          <w:lang w:val="en-US" w:eastAsia="zh-CN"/>
        </w:rPr>
        <w:t>关</w:t>
      </w:r>
      <w:r w:rsidR="00A47F36" w:rsidRPr="0038217A">
        <w:rPr>
          <w:rFonts w:asciiTheme="minorBidi" w:hAnsiTheme="minorBidi" w:cstheme="minorBidi"/>
          <w:lang w:val="en-US" w:eastAsia="zh-CN"/>
        </w:rPr>
        <w:t>不同应用有效操作和保护的</w:t>
      </w:r>
      <w:r w:rsidRPr="0038217A">
        <w:rPr>
          <w:rFonts w:asciiTheme="minorBidi" w:hAnsiTheme="minorBidi" w:cstheme="minorBidi"/>
          <w:lang w:val="en-US" w:eastAsia="zh-CN"/>
        </w:rPr>
        <w:t>建议书、报告和手册的牵头工作组，包括上述业务的遇险和安全应用，同时确保在得到划分的频段内的其它业务与之共享有限的频谱资源。</w:t>
      </w:r>
    </w:p>
    <w:p w:rsidR="005C4C44" w:rsidRPr="0038217A" w:rsidRDefault="005C4C44" w:rsidP="00B449E6">
      <w:pPr>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水上移动业务具有远程操作的性质，因此业务活动极其依赖于无线电频谱，同时在出现遇险和其它可能危险情况时为搜救管理部门和船舶及航空器提供着</w:t>
      </w:r>
      <w:r w:rsidR="00A51038" w:rsidRPr="0038217A">
        <w:rPr>
          <w:rFonts w:asciiTheme="minorBidi" w:hAnsiTheme="minorBidi" w:cstheme="minorBidi"/>
          <w:lang w:val="en-US" w:eastAsia="zh-CN"/>
        </w:rPr>
        <w:t>至</w:t>
      </w:r>
      <w:r w:rsidRPr="0038217A">
        <w:rPr>
          <w:rFonts w:asciiTheme="minorBidi" w:hAnsiTheme="minorBidi" w:cstheme="minorBidi"/>
          <w:lang w:val="en-US" w:eastAsia="zh-CN"/>
        </w:rPr>
        <w:t>关重要的链路。第</w:t>
      </w:r>
      <w:r w:rsidRPr="0038217A">
        <w:rPr>
          <w:rFonts w:asciiTheme="minorBidi" w:hAnsiTheme="minorBidi" w:cstheme="minorBidi"/>
          <w:lang w:val="en-US" w:eastAsia="zh-CN"/>
        </w:rPr>
        <w:t>5B</w:t>
      </w:r>
      <w:r w:rsidRPr="0038217A">
        <w:rPr>
          <w:rFonts w:asciiTheme="minorBidi" w:hAnsiTheme="minorBidi" w:cstheme="minorBidi"/>
          <w:lang w:val="en-US" w:eastAsia="zh-CN"/>
        </w:rPr>
        <w:t>工作组与国际海事组织（</w:t>
      </w:r>
      <w:r w:rsidRPr="0038217A">
        <w:rPr>
          <w:rFonts w:asciiTheme="minorBidi" w:hAnsiTheme="minorBidi" w:cstheme="minorBidi"/>
          <w:lang w:val="en-US" w:eastAsia="zh-CN"/>
        </w:rPr>
        <w:t>IMO</w:t>
      </w:r>
      <w:r w:rsidRPr="0038217A">
        <w:rPr>
          <w:rFonts w:asciiTheme="minorBidi" w:hAnsiTheme="minorBidi" w:cstheme="minorBidi"/>
          <w:lang w:val="en-US" w:eastAsia="zh-CN"/>
        </w:rPr>
        <w:t>）密切合作，制定水上移动业务系统的应急、遇险和安全通信和操作程序草案，包括水上移动业务身份管理（</w:t>
      </w:r>
      <w:r w:rsidRPr="0038217A">
        <w:rPr>
          <w:rFonts w:asciiTheme="minorBidi" w:hAnsiTheme="minorBidi" w:cstheme="minorBidi"/>
          <w:lang w:val="en-US" w:eastAsia="zh-CN"/>
        </w:rPr>
        <w:t>MMSSI</w:t>
      </w:r>
      <w:r w:rsidRPr="0038217A">
        <w:rPr>
          <w:rFonts w:asciiTheme="minorBidi" w:hAnsiTheme="minorBidi" w:cstheme="minorBidi"/>
          <w:lang w:val="en-US" w:eastAsia="zh-CN"/>
        </w:rPr>
        <w:t>）。</w:t>
      </w:r>
    </w:p>
    <w:p w:rsidR="005C4C44" w:rsidRPr="0038217A" w:rsidRDefault="005C4C44" w:rsidP="00B449E6">
      <w:pPr>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在航空移动业务方面，空中交通管制和其它与飞行安全和正常性有关的通信的提供有赖于无线电频谱的可用程度，因此，第</w:t>
      </w:r>
      <w:r w:rsidRPr="0038217A">
        <w:rPr>
          <w:rFonts w:asciiTheme="minorBidi" w:hAnsiTheme="minorBidi" w:cstheme="minorBidi"/>
          <w:lang w:val="en-US" w:eastAsia="zh-CN"/>
        </w:rPr>
        <w:t>5B</w:t>
      </w:r>
      <w:r w:rsidRPr="0038217A">
        <w:rPr>
          <w:rFonts w:asciiTheme="minorBidi" w:hAnsiTheme="minorBidi" w:cstheme="minorBidi"/>
          <w:lang w:val="en-US" w:eastAsia="zh-CN"/>
        </w:rPr>
        <w:t>工作组持续制定有关保护和</w:t>
      </w:r>
      <w:r w:rsidR="001C44A2" w:rsidRPr="0038217A">
        <w:rPr>
          <w:rFonts w:asciiTheme="minorBidi" w:hAnsiTheme="minorBidi" w:cstheme="minorBidi"/>
          <w:lang w:val="en-US" w:eastAsia="zh-CN"/>
        </w:rPr>
        <w:t>共</w:t>
      </w:r>
      <w:r w:rsidRPr="0038217A">
        <w:rPr>
          <w:rFonts w:asciiTheme="minorBidi" w:hAnsiTheme="minorBidi" w:cstheme="minorBidi"/>
          <w:lang w:val="en-US" w:eastAsia="zh-CN"/>
        </w:rPr>
        <w:t>用标准的建议书，并提出新的共用情形，同时考虑到技术的创新情况。第</w:t>
      </w:r>
      <w:r w:rsidRPr="0038217A">
        <w:rPr>
          <w:rFonts w:asciiTheme="minorBidi" w:hAnsiTheme="minorBidi" w:cstheme="minorBidi"/>
          <w:lang w:val="en-US" w:eastAsia="zh-CN"/>
        </w:rPr>
        <w:t>5B</w:t>
      </w:r>
      <w:r w:rsidRPr="0038217A">
        <w:rPr>
          <w:rFonts w:asciiTheme="minorBidi" w:hAnsiTheme="minorBidi" w:cstheme="minorBidi"/>
          <w:lang w:val="en-US" w:eastAsia="zh-CN"/>
        </w:rPr>
        <w:t>工作组按照其职责，研究和制定与新的航空应用，如无人驾驶航空</w:t>
      </w:r>
      <w:r w:rsidR="001C44A2" w:rsidRPr="0038217A">
        <w:rPr>
          <w:rFonts w:asciiTheme="minorBidi" w:hAnsiTheme="minorBidi" w:cstheme="minorBidi"/>
          <w:lang w:val="en-US" w:eastAsia="zh-CN"/>
        </w:rPr>
        <w:t>器</w:t>
      </w:r>
      <w:r w:rsidRPr="0038217A">
        <w:rPr>
          <w:rFonts w:asciiTheme="minorBidi" w:hAnsiTheme="minorBidi" w:cstheme="minorBidi"/>
          <w:lang w:val="en-US" w:eastAsia="zh-CN"/>
        </w:rPr>
        <w:t>系统（</w:t>
      </w:r>
      <w:r w:rsidRPr="0038217A">
        <w:rPr>
          <w:rFonts w:asciiTheme="minorBidi" w:hAnsiTheme="minorBidi" w:cstheme="minorBidi"/>
          <w:lang w:val="en-US" w:eastAsia="zh-CN"/>
        </w:rPr>
        <w:t>UAS</w:t>
      </w:r>
      <w:r w:rsidRPr="0038217A">
        <w:rPr>
          <w:rFonts w:asciiTheme="minorBidi" w:hAnsiTheme="minorBidi" w:cstheme="minorBidi"/>
          <w:lang w:val="en-US" w:eastAsia="zh-CN"/>
        </w:rPr>
        <w:t>）有关的建议书。</w:t>
      </w:r>
    </w:p>
    <w:p w:rsidR="005C4C44" w:rsidRPr="0038217A" w:rsidRDefault="005C4C44" w:rsidP="00B449E6">
      <w:pPr>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第</w:t>
      </w:r>
      <w:r w:rsidRPr="0038217A">
        <w:rPr>
          <w:rFonts w:asciiTheme="minorBidi" w:hAnsiTheme="minorBidi" w:cstheme="minorBidi"/>
          <w:lang w:val="en-US" w:eastAsia="zh-CN"/>
        </w:rPr>
        <w:t>5B</w:t>
      </w:r>
      <w:r w:rsidRPr="0038217A">
        <w:rPr>
          <w:rFonts w:asciiTheme="minorBidi" w:hAnsiTheme="minorBidi" w:cstheme="minorBidi"/>
          <w:lang w:val="en-US" w:eastAsia="zh-CN"/>
        </w:rPr>
        <w:t>工作组还负责研究无线电测定业务（包括无线电定位和无线电导航）的各种应用的开发和操作研究。无线电测定业务系统不仅用于航空、水上和气象行业，而且日益应用于其它行业并为普通大众所需求。虽然这些系统</w:t>
      </w:r>
      <w:r w:rsidR="008917FC" w:rsidRPr="0038217A">
        <w:rPr>
          <w:rFonts w:asciiTheme="minorBidi" w:hAnsiTheme="minorBidi" w:cstheme="minorBidi"/>
          <w:lang w:val="en-US" w:eastAsia="zh-CN"/>
        </w:rPr>
        <w:t>目前</w:t>
      </w:r>
      <w:r w:rsidRPr="0038217A">
        <w:rPr>
          <w:rFonts w:asciiTheme="minorBidi" w:hAnsiTheme="minorBidi" w:cstheme="minorBidi"/>
          <w:lang w:val="en-US" w:eastAsia="zh-CN"/>
        </w:rPr>
        <w:t>在现有的频率划分范围内</w:t>
      </w:r>
      <w:r w:rsidR="008917FC" w:rsidRPr="0038217A">
        <w:rPr>
          <w:rFonts w:asciiTheme="minorBidi" w:hAnsiTheme="minorBidi" w:cstheme="minorBidi"/>
          <w:lang w:val="en-US" w:eastAsia="zh-CN"/>
        </w:rPr>
        <w:t>运营</w:t>
      </w:r>
      <w:r w:rsidRPr="0038217A">
        <w:rPr>
          <w:rFonts w:asciiTheme="minorBidi" w:hAnsiTheme="minorBidi" w:cstheme="minorBidi"/>
          <w:lang w:val="en-US" w:eastAsia="zh-CN"/>
        </w:rPr>
        <w:t>，但在筹备未来世界无线电大会的过程中也提出了与其它需要新的频谱划分的新系统进行共用的建议。这就要求制定具体建议书，研究探讨每一种拟议的新的共用情形中新技术的引入和标准化</w:t>
      </w:r>
      <w:r w:rsidR="007C0B6D" w:rsidRPr="0038217A">
        <w:rPr>
          <w:rFonts w:asciiTheme="minorBidi" w:hAnsiTheme="minorBidi" w:cstheme="minorBidi"/>
          <w:lang w:val="en-US" w:eastAsia="zh-CN"/>
        </w:rPr>
        <w:t>测</w:t>
      </w:r>
      <w:r w:rsidRPr="0038217A">
        <w:rPr>
          <w:rFonts w:asciiTheme="minorBidi" w:hAnsiTheme="minorBidi" w:cstheme="minorBidi"/>
          <w:lang w:val="en-US" w:eastAsia="zh-CN"/>
        </w:rPr>
        <w:t>量及减缓技术的采用</w:t>
      </w:r>
      <w:r w:rsidR="007C0B6D" w:rsidRPr="0038217A">
        <w:rPr>
          <w:rFonts w:asciiTheme="minorBidi" w:hAnsiTheme="minorBidi" w:cstheme="minorBidi"/>
          <w:lang w:val="en-US" w:eastAsia="zh-CN"/>
        </w:rPr>
        <w:t>所</w:t>
      </w:r>
      <w:r w:rsidRPr="0038217A">
        <w:rPr>
          <w:rFonts w:asciiTheme="minorBidi" w:hAnsiTheme="minorBidi" w:cstheme="minorBidi"/>
          <w:lang w:val="en-US" w:eastAsia="zh-CN"/>
        </w:rPr>
        <w:t>带来的各种雷达系统的特性及其可能得到的改善。</w:t>
      </w:r>
    </w:p>
    <w:p w:rsidR="00656F02" w:rsidRDefault="00656F02">
      <w:pPr>
        <w:tabs>
          <w:tab w:val="clear" w:pos="794"/>
          <w:tab w:val="clear" w:pos="1191"/>
          <w:tab w:val="clear" w:pos="1588"/>
          <w:tab w:val="clear" w:pos="1985"/>
        </w:tabs>
        <w:overflowPunct/>
        <w:autoSpaceDE/>
        <w:autoSpaceDN/>
        <w:spacing w:before="0" w:line="240" w:lineRule="auto"/>
        <w:ind w:firstLine="0"/>
        <w:jc w:val="left"/>
        <w:textAlignment w:val="auto"/>
        <w:rPr>
          <w:lang w:val="en-US" w:eastAsia="zh-CN"/>
        </w:rPr>
      </w:pPr>
      <w:r>
        <w:rPr>
          <w:lang w:val="en-US" w:eastAsia="zh-CN"/>
        </w:rPr>
        <w:br w:type="page"/>
      </w:r>
    </w:p>
    <w:p w:rsidR="00656F02" w:rsidRPr="00365C7C" w:rsidRDefault="00656F02" w:rsidP="00365C7C">
      <w:pPr>
        <w:spacing w:before="0"/>
        <w:ind w:firstLineChars="200" w:firstLine="256"/>
        <w:rPr>
          <w:sz w:val="10"/>
          <w:szCs w:val="10"/>
          <w:lang w:val="en-US" w:eastAsia="zh-CN"/>
        </w:rPr>
      </w:pPr>
    </w:p>
    <w:p w:rsidR="005C4C44" w:rsidRPr="0038217A" w:rsidRDefault="000C40DC" w:rsidP="00B449E6">
      <w:pPr>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考虑到环境监测日益重要</w:t>
      </w:r>
      <w:r w:rsidR="005C4C44" w:rsidRPr="0038217A">
        <w:rPr>
          <w:rFonts w:asciiTheme="minorBidi" w:hAnsiTheme="minorBidi" w:cstheme="minorBidi"/>
          <w:lang w:val="en-US" w:eastAsia="zh-CN"/>
        </w:rPr>
        <w:t>，因此第</w:t>
      </w:r>
      <w:r w:rsidR="005C4C44" w:rsidRPr="0038217A">
        <w:rPr>
          <w:rFonts w:asciiTheme="minorBidi" w:hAnsiTheme="minorBidi" w:cstheme="minorBidi"/>
          <w:lang w:val="en-US" w:eastAsia="zh-CN"/>
        </w:rPr>
        <w:t>5B</w:t>
      </w:r>
      <w:r w:rsidR="005C4C44" w:rsidRPr="0038217A">
        <w:rPr>
          <w:rFonts w:asciiTheme="minorBidi" w:hAnsiTheme="minorBidi" w:cstheme="minorBidi"/>
          <w:lang w:val="en-US" w:eastAsia="zh-CN"/>
        </w:rPr>
        <w:t>工作组也特别关注制定</w:t>
      </w:r>
      <w:r w:rsidRPr="0038217A">
        <w:rPr>
          <w:rFonts w:asciiTheme="minorBidi" w:hAnsiTheme="minorBidi" w:cstheme="minorBidi"/>
          <w:lang w:val="en-US" w:eastAsia="zh-CN"/>
        </w:rPr>
        <w:t>并</w:t>
      </w:r>
      <w:r w:rsidR="005C4C44" w:rsidRPr="0038217A">
        <w:rPr>
          <w:rFonts w:asciiTheme="minorBidi" w:hAnsiTheme="minorBidi" w:cstheme="minorBidi"/>
          <w:lang w:val="en-US" w:eastAsia="zh-CN"/>
        </w:rPr>
        <w:t>充实完善</w:t>
      </w:r>
      <w:r w:rsidR="005C4C44" w:rsidRPr="0038217A">
        <w:rPr>
          <w:rFonts w:asciiTheme="minorBidi" w:hAnsiTheme="minorBidi" w:cstheme="minorBidi"/>
          <w:lang w:val="en-US" w:eastAsia="zh-CN"/>
        </w:rPr>
        <w:t>ITU-R</w:t>
      </w:r>
      <w:r w:rsidR="005C4C44" w:rsidRPr="0038217A">
        <w:rPr>
          <w:rFonts w:asciiTheme="minorBidi" w:hAnsiTheme="minorBidi" w:cstheme="minorBidi"/>
          <w:lang w:val="en-US" w:eastAsia="zh-CN"/>
        </w:rPr>
        <w:t>有关地面气象雷达（用于天气、水资源和气候监测及预测）</w:t>
      </w:r>
      <w:r w:rsidRPr="0038217A">
        <w:rPr>
          <w:rFonts w:asciiTheme="minorBidi" w:hAnsiTheme="minorBidi" w:cstheme="minorBidi"/>
          <w:lang w:val="en-US" w:eastAsia="zh-CN"/>
        </w:rPr>
        <w:t>运营</w:t>
      </w:r>
      <w:r w:rsidR="005C4C44" w:rsidRPr="0038217A">
        <w:rPr>
          <w:rFonts w:asciiTheme="minorBidi" w:hAnsiTheme="minorBidi" w:cstheme="minorBidi"/>
          <w:lang w:val="en-US" w:eastAsia="zh-CN"/>
        </w:rPr>
        <w:t>的建议书。这些雷达在气象和水文的即刻预警方面发挥着至关重要的作用，同时也是发现巨大洪涝或其它严重雷暴天气（可能带来生命和财产损失）的最后一道屏障。</w:t>
      </w:r>
    </w:p>
    <w:p w:rsidR="005C4C44" w:rsidRPr="0038217A" w:rsidRDefault="005C4C44" w:rsidP="00B449E6">
      <w:pPr>
        <w:spacing w:before="120"/>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第</w:t>
      </w:r>
      <w:r w:rsidRPr="0038217A">
        <w:rPr>
          <w:rFonts w:asciiTheme="minorBidi" w:hAnsiTheme="minorBidi" w:cstheme="minorBidi"/>
          <w:lang w:val="en-US" w:eastAsia="zh-CN"/>
        </w:rPr>
        <w:t>5B</w:t>
      </w:r>
      <w:r w:rsidRPr="0038217A">
        <w:rPr>
          <w:rFonts w:asciiTheme="minorBidi" w:hAnsiTheme="minorBidi" w:cstheme="minorBidi"/>
          <w:lang w:val="en-US" w:eastAsia="zh-CN"/>
        </w:rPr>
        <w:t>工作组与国际民用航空组织（</w:t>
      </w:r>
      <w:r w:rsidRPr="0038217A">
        <w:rPr>
          <w:rFonts w:asciiTheme="minorBidi" w:hAnsiTheme="minorBidi" w:cstheme="minorBidi"/>
          <w:lang w:val="en-US" w:eastAsia="zh-CN"/>
        </w:rPr>
        <w:t>ICAO</w:t>
      </w:r>
      <w:r w:rsidRPr="0038217A">
        <w:rPr>
          <w:rFonts w:asciiTheme="minorBidi" w:hAnsiTheme="minorBidi" w:cstheme="minorBidi"/>
          <w:lang w:val="en-US" w:eastAsia="zh-CN"/>
        </w:rPr>
        <w:t>）、国际</w:t>
      </w:r>
      <w:r w:rsidR="000C40DC" w:rsidRPr="0038217A">
        <w:rPr>
          <w:rFonts w:asciiTheme="minorBidi" w:hAnsiTheme="minorBidi" w:cstheme="minorBidi"/>
          <w:lang w:val="en-US" w:eastAsia="zh-CN"/>
        </w:rPr>
        <w:t>海事</w:t>
      </w:r>
      <w:r w:rsidRPr="0038217A">
        <w:rPr>
          <w:rFonts w:asciiTheme="minorBidi" w:hAnsiTheme="minorBidi" w:cstheme="minorBidi"/>
          <w:lang w:val="en-US" w:eastAsia="zh-CN"/>
        </w:rPr>
        <w:t>组织（</w:t>
      </w:r>
      <w:r w:rsidRPr="0038217A">
        <w:rPr>
          <w:rFonts w:asciiTheme="minorBidi" w:hAnsiTheme="minorBidi" w:cstheme="minorBidi"/>
          <w:lang w:val="en-US" w:eastAsia="zh-CN"/>
        </w:rPr>
        <w:t>IMO</w:t>
      </w:r>
      <w:r w:rsidRPr="0038217A">
        <w:rPr>
          <w:rFonts w:asciiTheme="minorBidi" w:hAnsiTheme="minorBidi" w:cstheme="minorBidi"/>
          <w:lang w:val="en-US" w:eastAsia="zh-CN"/>
        </w:rPr>
        <w:t>）和世界气象组织（</w:t>
      </w:r>
      <w:r w:rsidRPr="0038217A">
        <w:rPr>
          <w:rFonts w:asciiTheme="minorBidi" w:hAnsiTheme="minorBidi" w:cstheme="minorBidi"/>
          <w:lang w:val="en-US" w:eastAsia="zh-CN"/>
        </w:rPr>
        <w:t>WMO</w:t>
      </w:r>
      <w:r w:rsidR="000C40DC" w:rsidRPr="0038217A">
        <w:rPr>
          <w:rFonts w:asciiTheme="minorBidi" w:hAnsiTheme="minorBidi" w:cstheme="minorBidi"/>
          <w:lang w:val="en-US" w:eastAsia="zh-CN"/>
        </w:rPr>
        <w:t>）密切合作</w:t>
      </w:r>
      <w:r w:rsidRPr="0038217A">
        <w:rPr>
          <w:rFonts w:asciiTheme="minorBidi" w:hAnsiTheme="minorBidi" w:cstheme="minorBidi"/>
          <w:lang w:val="en-US" w:eastAsia="zh-CN"/>
        </w:rPr>
        <w:t>开展工作。</w:t>
      </w:r>
    </w:p>
    <w:p w:rsidR="005C4C44" w:rsidRDefault="009866D4" w:rsidP="000C40DC">
      <w:pPr>
        <w:pStyle w:val="Heading1"/>
        <w:tabs>
          <w:tab w:val="left" w:pos="0"/>
        </w:tabs>
        <w:rPr>
          <w:lang w:val="en-US" w:eastAsia="zh-CN"/>
        </w:rPr>
      </w:pPr>
      <w:bookmarkStart w:id="85" w:name="_Toc266432240"/>
      <w:bookmarkStart w:id="86" w:name="_Toc267559782"/>
      <w:r>
        <w:rPr>
          <w:rFonts w:hint="eastAsia"/>
          <w:lang w:val="en-US" w:eastAsia="zh-CN"/>
        </w:rPr>
        <w:t>第</w:t>
      </w:r>
      <w:r w:rsidR="000C40DC">
        <w:rPr>
          <w:lang w:val="en-US" w:eastAsia="zh-CN"/>
        </w:rPr>
        <w:t>5C</w:t>
      </w:r>
      <w:r w:rsidR="005C4C44" w:rsidRPr="00876EA8">
        <w:rPr>
          <w:lang w:val="en-US" w:eastAsia="zh-CN"/>
        </w:rPr>
        <w:t>工作组</w:t>
      </w:r>
      <w:r w:rsidR="000C40DC">
        <w:rPr>
          <w:rFonts w:hint="eastAsia"/>
          <w:lang w:val="en-US" w:eastAsia="zh-CN"/>
        </w:rPr>
        <w:t>（</w:t>
      </w:r>
      <w:r w:rsidR="000C40DC">
        <w:rPr>
          <w:lang w:val="en-US" w:eastAsia="zh-CN"/>
        </w:rPr>
        <w:t>WP 5C</w:t>
      </w:r>
      <w:r w:rsidR="000C40DC">
        <w:rPr>
          <w:rFonts w:hint="eastAsia"/>
          <w:lang w:val="en-US" w:eastAsia="zh-CN"/>
        </w:rPr>
        <w:t>）</w:t>
      </w:r>
      <w:r w:rsidR="005C4C44" w:rsidRPr="00876EA8">
        <w:rPr>
          <w:lang w:val="en-US" w:eastAsia="zh-CN"/>
        </w:rPr>
        <w:t xml:space="preserve"> – </w:t>
      </w:r>
      <w:r w:rsidR="005C4C44" w:rsidRPr="00876EA8">
        <w:rPr>
          <w:lang w:val="en-US" w:eastAsia="zh-CN"/>
        </w:rPr>
        <w:t>固定无线系统；高频</w:t>
      </w:r>
      <w:r w:rsidR="000C40DC">
        <w:rPr>
          <w:rFonts w:hint="eastAsia"/>
          <w:lang w:val="en-US" w:eastAsia="zh-CN"/>
        </w:rPr>
        <w:t>（</w:t>
      </w:r>
      <w:r w:rsidR="000C40DC">
        <w:rPr>
          <w:lang w:val="en-US" w:eastAsia="zh-CN"/>
        </w:rPr>
        <w:t>HF</w:t>
      </w:r>
      <w:r w:rsidR="000C40DC">
        <w:rPr>
          <w:rFonts w:hint="eastAsia"/>
          <w:lang w:val="en-US" w:eastAsia="zh-CN"/>
        </w:rPr>
        <w:t>）</w:t>
      </w:r>
      <w:r w:rsidR="005C4C44" w:rsidRPr="00876EA8">
        <w:rPr>
          <w:lang w:val="en-US" w:eastAsia="zh-CN"/>
        </w:rPr>
        <w:t>和</w:t>
      </w:r>
      <w:r w:rsidR="005C4C44">
        <w:rPr>
          <w:lang w:val="en-US" w:eastAsia="zh-CN"/>
        </w:rPr>
        <w:t>30 MHz</w:t>
      </w:r>
      <w:r w:rsidR="005C4C44" w:rsidRPr="00876EA8">
        <w:rPr>
          <w:lang w:val="en-US" w:eastAsia="zh-CN"/>
        </w:rPr>
        <w:t>以下频段的其它固定和陆地移动业务系</w:t>
      </w:r>
      <w:r w:rsidR="005C4C44" w:rsidRPr="00876EA8">
        <w:rPr>
          <w:rFonts w:hint="eastAsia"/>
          <w:lang w:val="en-US" w:eastAsia="zh-CN"/>
        </w:rPr>
        <w:t>统</w:t>
      </w:r>
      <w:bookmarkEnd w:id="85"/>
      <w:bookmarkEnd w:id="86"/>
    </w:p>
    <w:p w:rsidR="005C4C44" w:rsidRPr="0038217A" w:rsidRDefault="005C4C44" w:rsidP="00B449E6">
      <w:pPr>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第</w:t>
      </w:r>
      <w:r w:rsidRPr="0038217A">
        <w:rPr>
          <w:rFonts w:asciiTheme="minorBidi" w:hAnsiTheme="minorBidi" w:cstheme="minorBidi"/>
          <w:lang w:val="en-US" w:eastAsia="zh-CN"/>
        </w:rPr>
        <w:t>5C</w:t>
      </w:r>
      <w:r w:rsidRPr="0038217A">
        <w:rPr>
          <w:rFonts w:asciiTheme="minorBidi" w:hAnsiTheme="minorBidi" w:cstheme="minorBidi"/>
          <w:lang w:val="en-US" w:eastAsia="zh-CN"/>
        </w:rPr>
        <w:t>工作组负责研究固定和陆地移动业务的固定无线系统和高频（</w:t>
      </w:r>
      <w:r w:rsidRPr="0038217A">
        <w:rPr>
          <w:rFonts w:asciiTheme="minorBidi" w:hAnsiTheme="minorBidi" w:cstheme="minorBidi"/>
          <w:lang w:val="en-US" w:eastAsia="zh-CN"/>
        </w:rPr>
        <w:t>HF</w:t>
      </w:r>
      <w:r w:rsidRPr="0038217A">
        <w:rPr>
          <w:rFonts w:asciiTheme="minorBidi" w:hAnsiTheme="minorBidi" w:cstheme="minorBidi"/>
          <w:lang w:val="en-US" w:eastAsia="zh-CN"/>
        </w:rPr>
        <w:t>）系统，具体涉及这些系统的性能和可用性指标</w:t>
      </w:r>
      <w:r w:rsidR="000C40DC" w:rsidRPr="0038217A">
        <w:rPr>
          <w:rFonts w:asciiTheme="minorBidi" w:hAnsiTheme="minorBidi" w:cstheme="minorBidi"/>
          <w:lang w:val="en-US" w:eastAsia="zh-CN"/>
        </w:rPr>
        <w:t>、</w:t>
      </w:r>
      <w:r w:rsidRPr="0038217A">
        <w:rPr>
          <w:rFonts w:asciiTheme="minorBidi" w:hAnsiTheme="minorBidi" w:cstheme="minorBidi"/>
          <w:lang w:val="en-US" w:eastAsia="zh-CN"/>
        </w:rPr>
        <w:t>干扰标准、射频（</w:t>
      </w:r>
      <w:r w:rsidRPr="0038217A">
        <w:rPr>
          <w:rFonts w:asciiTheme="minorBidi" w:hAnsiTheme="minorBidi" w:cstheme="minorBidi"/>
          <w:lang w:val="en-US" w:eastAsia="zh-CN"/>
        </w:rPr>
        <w:t>RF</w:t>
      </w:r>
      <w:r w:rsidRPr="0038217A">
        <w:rPr>
          <w:rFonts w:asciiTheme="minorBidi" w:hAnsiTheme="minorBidi" w:cstheme="minorBidi"/>
          <w:lang w:val="en-US" w:eastAsia="zh-CN"/>
        </w:rPr>
        <w:t>）频道</w:t>
      </w:r>
      <w:r w:rsidRPr="0038217A">
        <w:rPr>
          <w:rFonts w:asciiTheme="minorBidi" w:hAnsiTheme="minorBidi" w:cstheme="minorBidi"/>
          <w:lang w:val="en-US" w:eastAsia="zh-CN"/>
        </w:rPr>
        <w:t>/</w:t>
      </w:r>
      <w:r w:rsidRPr="0038217A">
        <w:rPr>
          <w:rFonts w:asciiTheme="minorBidi" w:hAnsiTheme="minorBidi" w:cstheme="minorBidi"/>
          <w:lang w:val="en-US" w:eastAsia="zh-CN"/>
        </w:rPr>
        <w:t>块安排、系统特性和</w:t>
      </w:r>
      <w:r w:rsidR="000C40DC" w:rsidRPr="0038217A">
        <w:rPr>
          <w:rFonts w:asciiTheme="minorBidi" w:hAnsiTheme="minorBidi" w:cstheme="minorBidi"/>
          <w:lang w:val="en-US" w:eastAsia="zh-CN"/>
        </w:rPr>
        <w:t>共</w:t>
      </w:r>
      <w:r w:rsidRPr="0038217A">
        <w:rPr>
          <w:rFonts w:asciiTheme="minorBidi" w:hAnsiTheme="minorBidi" w:cstheme="minorBidi"/>
          <w:lang w:val="en-US" w:eastAsia="zh-CN"/>
        </w:rPr>
        <w:t>用可行性。（尽请注意，在固定无线接入（</w:t>
      </w:r>
      <w:r w:rsidRPr="0038217A">
        <w:rPr>
          <w:rFonts w:asciiTheme="minorBidi" w:hAnsiTheme="minorBidi" w:cstheme="minorBidi"/>
          <w:lang w:val="en-US" w:eastAsia="zh-CN"/>
        </w:rPr>
        <w:t>FWA</w:t>
      </w:r>
      <w:r w:rsidRPr="0038217A">
        <w:rPr>
          <w:rFonts w:asciiTheme="minorBidi" w:hAnsiTheme="minorBidi" w:cstheme="minorBidi"/>
          <w:lang w:val="en-US" w:eastAsia="zh-CN"/>
        </w:rPr>
        <w:t>）系统方面，有关可能实现大规模部署覆盖的公众接入系统由第</w:t>
      </w:r>
      <w:r w:rsidRPr="0038217A">
        <w:rPr>
          <w:rFonts w:asciiTheme="minorBidi" w:hAnsiTheme="minorBidi" w:cstheme="minorBidi"/>
          <w:lang w:val="en-US" w:eastAsia="zh-CN"/>
        </w:rPr>
        <w:t>5A</w:t>
      </w:r>
      <w:r w:rsidRPr="0038217A">
        <w:rPr>
          <w:rFonts w:asciiTheme="minorBidi" w:hAnsiTheme="minorBidi" w:cstheme="minorBidi"/>
          <w:lang w:val="en-US" w:eastAsia="zh-CN"/>
        </w:rPr>
        <w:t>工作组负责研究。）</w:t>
      </w:r>
    </w:p>
    <w:p w:rsidR="005C4C44" w:rsidRPr="0038217A" w:rsidRDefault="005C4C44" w:rsidP="00B449E6">
      <w:pPr>
        <w:spacing w:before="120"/>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固定无线系统的性能和可用性指标的建立是为了将这些系统融入公众网络之中。为实现与</w:t>
      </w:r>
      <w:r w:rsidRPr="0038217A">
        <w:rPr>
          <w:rFonts w:asciiTheme="minorBidi" w:hAnsiTheme="minorBidi" w:cstheme="minorBidi"/>
          <w:lang w:val="en-US" w:eastAsia="zh-CN"/>
        </w:rPr>
        <w:t>ITU-T</w:t>
      </w:r>
      <w:r w:rsidRPr="0038217A">
        <w:rPr>
          <w:rFonts w:asciiTheme="minorBidi" w:hAnsiTheme="minorBidi" w:cstheme="minorBidi"/>
          <w:lang w:val="en-US" w:eastAsia="zh-CN"/>
        </w:rPr>
        <w:t>相关建议书的一致性，有关该问题的研究需与</w:t>
      </w:r>
      <w:r w:rsidRPr="0038217A">
        <w:rPr>
          <w:rFonts w:asciiTheme="minorBidi" w:hAnsiTheme="minorBidi" w:cstheme="minorBidi"/>
          <w:lang w:val="en-US" w:eastAsia="zh-CN"/>
        </w:rPr>
        <w:t>ITU-T</w:t>
      </w:r>
      <w:r w:rsidRPr="0038217A">
        <w:rPr>
          <w:rFonts w:asciiTheme="minorBidi" w:hAnsiTheme="minorBidi" w:cstheme="minorBidi"/>
          <w:lang w:val="en-US" w:eastAsia="zh-CN"/>
        </w:rPr>
        <w:t>密切合作进行。</w:t>
      </w:r>
    </w:p>
    <w:p w:rsidR="005C4C44" w:rsidRPr="0038217A" w:rsidRDefault="005C4C44" w:rsidP="00B449E6">
      <w:pPr>
        <w:spacing w:before="120"/>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在为未来无线电通信大会有关与其它无线电业务</w:t>
      </w:r>
      <w:r w:rsidR="000C40DC" w:rsidRPr="0038217A">
        <w:rPr>
          <w:rFonts w:asciiTheme="minorBidi" w:hAnsiTheme="minorBidi" w:cstheme="minorBidi"/>
          <w:lang w:val="en-US" w:eastAsia="zh-CN"/>
        </w:rPr>
        <w:t>共</w:t>
      </w:r>
      <w:r w:rsidRPr="0038217A">
        <w:rPr>
          <w:rFonts w:asciiTheme="minorBidi" w:hAnsiTheme="minorBidi" w:cstheme="minorBidi"/>
          <w:lang w:val="en-US" w:eastAsia="zh-CN"/>
        </w:rPr>
        <w:t>用频谱的议项制定相关技术案文时，确立各种干扰源对</w:t>
      </w:r>
      <w:r w:rsidRPr="0038217A">
        <w:rPr>
          <w:rFonts w:asciiTheme="minorBidi" w:hAnsiTheme="minorBidi" w:cstheme="minorBidi"/>
          <w:lang w:val="en-US" w:eastAsia="zh-CN"/>
        </w:rPr>
        <w:t>FS</w:t>
      </w:r>
      <w:r w:rsidRPr="0038217A">
        <w:rPr>
          <w:rFonts w:asciiTheme="minorBidi" w:hAnsiTheme="minorBidi" w:cstheme="minorBidi"/>
          <w:lang w:val="en-US" w:eastAsia="zh-CN"/>
        </w:rPr>
        <w:t>系统的干扰标准至关重要。</w:t>
      </w:r>
    </w:p>
    <w:p w:rsidR="005C4C44" w:rsidRPr="0038217A" w:rsidRDefault="005C4C44" w:rsidP="00B449E6">
      <w:pPr>
        <w:spacing w:before="120"/>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第</w:t>
      </w:r>
      <w:r w:rsidRPr="0038217A">
        <w:rPr>
          <w:rFonts w:asciiTheme="minorBidi" w:hAnsiTheme="minorBidi" w:cstheme="minorBidi"/>
          <w:lang w:val="en-US" w:eastAsia="zh-CN"/>
        </w:rPr>
        <w:t>5C</w:t>
      </w:r>
      <w:r w:rsidRPr="0038217A">
        <w:rPr>
          <w:rFonts w:asciiTheme="minorBidi" w:hAnsiTheme="minorBidi" w:cstheme="minorBidi"/>
          <w:lang w:val="en-US" w:eastAsia="zh-CN"/>
        </w:rPr>
        <w:t>工作组还负责制定划分给</w:t>
      </w:r>
      <w:r w:rsidRPr="0038217A">
        <w:rPr>
          <w:rFonts w:asciiTheme="minorBidi" w:hAnsiTheme="minorBidi" w:cstheme="minorBidi"/>
          <w:lang w:val="en-US" w:eastAsia="zh-CN"/>
        </w:rPr>
        <w:t>FS</w:t>
      </w:r>
      <w:r w:rsidRPr="0038217A">
        <w:rPr>
          <w:rFonts w:asciiTheme="minorBidi" w:hAnsiTheme="minorBidi" w:cstheme="minorBidi"/>
          <w:lang w:val="en-US" w:eastAsia="zh-CN"/>
        </w:rPr>
        <w:t>各频段内射频安排（包括基于频率块）的标准。这些安排有助于国际电路互</w:t>
      </w:r>
      <w:r w:rsidR="000C40DC" w:rsidRPr="0038217A">
        <w:rPr>
          <w:rFonts w:asciiTheme="minorBidi" w:hAnsiTheme="minorBidi" w:cstheme="minorBidi"/>
          <w:lang w:val="en-US" w:eastAsia="zh-CN"/>
        </w:rPr>
        <w:t>连</w:t>
      </w:r>
      <w:r w:rsidRPr="0038217A">
        <w:rPr>
          <w:rFonts w:asciiTheme="minorBidi" w:hAnsiTheme="minorBidi" w:cstheme="minorBidi"/>
          <w:lang w:val="en-US" w:eastAsia="zh-CN"/>
        </w:rPr>
        <w:t>系统所需的同质</w:t>
      </w:r>
      <w:r w:rsidR="007F12A1" w:rsidRPr="0038217A">
        <w:rPr>
          <w:rFonts w:asciiTheme="minorBidi" w:eastAsiaTheme="minorEastAsia" w:hAnsiTheme="minorBidi" w:cstheme="minorBidi"/>
          <w:lang w:val="en-US" w:eastAsia="zh-CN"/>
        </w:rPr>
        <w:t>模式</w:t>
      </w:r>
      <w:r w:rsidRPr="0038217A">
        <w:rPr>
          <w:rFonts w:asciiTheme="minorBidi" w:hAnsiTheme="minorBidi" w:cstheme="minorBidi"/>
          <w:lang w:val="en-US" w:eastAsia="zh-CN"/>
        </w:rPr>
        <w:t>的采用，并能最大程度的降低相互干扰。</w:t>
      </w:r>
    </w:p>
    <w:p w:rsidR="005C4C44" w:rsidRPr="0038217A" w:rsidRDefault="005C4C44" w:rsidP="00B449E6">
      <w:pPr>
        <w:spacing w:before="120"/>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还研究固定无线系统</w:t>
      </w:r>
      <w:r w:rsidR="007F12A1" w:rsidRPr="0038217A">
        <w:rPr>
          <w:rFonts w:asciiTheme="minorBidi" w:eastAsiaTheme="minorEastAsia" w:hAnsiTheme="minorBidi" w:cstheme="minorBidi"/>
          <w:lang w:val="en-US" w:eastAsia="zh-CN"/>
        </w:rPr>
        <w:t>的</w:t>
      </w:r>
      <w:r w:rsidRPr="0038217A">
        <w:rPr>
          <w:rFonts w:asciiTheme="minorBidi" w:hAnsiTheme="minorBidi" w:cstheme="minorBidi"/>
          <w:lang w:val="en-US" w:eastAsia="zh-CN"/>
        </w:rPr>
        <w:t>特性。除干扰标准外，了解系统特性对于第</w:t>
      </w:r>
      <w:r w:rsidRPr="0038217A">
        <w:rPr>
          <w:rFonts w:asciiTheme="minorBidi" w:hAnsiTheme="minorBidi" w:cstheme="minorBidi"/>
          <w:lang w:val="en-US" w:eastAsia="zh-CN"/>
        </w:rPr>
        <w:t>5C</w:t>
      </w:r>
      <w:r w:rsidRPr="0038217A">
        <w:rPr>
          <w:rFonts w:asciiTheme="minorBidi" w:hAnsiTheme="minorBidi" w:cstheme="minorBidi"/>
          <w:lang w:val="en-US" w:eastAsia="zh-CN"/>
        </w:rPr>
        <w:t>工作组评估划分给</w:t>
      </w:r>
      <w:r w:rsidRPr="0038217A">
        <w:rPr>
          <w:rFonts w:asciiTheme="minorBidi" w:hAnsiTheme="minorBidi" w:cstheme="minorBidi"/>
          <w:lang w:val="en-US" w:eastAsia="zh-CN"/>
        </w:rPr>
        <w:t>FS</w:t>
      </w:r>
      <w:r w:rsidRPr="0038217A">
        <w:rPr>
          <w:rFonts w:asciiTheme="minorBidi" w:hAnsiTheme="minorBidi" w:cstheme="minorBidi"/>
          <w:lang w:val="en-US" w:eastAsia="zh-CN"/>
        </w:rPr>
        <w:t>的所有频</w:t>
      </w:r>
      <w:r w:rsidR="000C40DC" w:rsidRPr="0038217A">
        <w:rPr>
          <w:rFonts w:asciiTheme="minorBidi" w:hAnsiTheme="minorBidi" w:cstheme="minorBidi"/>
          <w:lang w:val="en-US" w:eastAsia="zh-CN"/>
        </w:rPr>
        <w:t>段</w:t>
      </w:r>
      <w:r w:rsidRPr="0038217A">
        <w:rPr>
          <w:rFonts w:asciiTheme="minorBidi" w:hAnsiTheme="minorBidi" w:cstheme="minorBidi"/>
          <w:lang w:val="en-US" w:eastAsia="zh-CN"/>
        </w:rPr>
        <w:t>内的业务与所有其它</w:t>
      </w:r>
      <w:r w:rsidR="000C40DC" w:rsidRPr="0038217A">
        <w:rPr>
          <w:rFonts w:asciiTheme="minorBidi" w:hAnsiTheme="minorBidi" w:cstheme="minorBidi"/>
          <w:lang w:val="en-US" w:eastAsia="zh-CN"/>
        </w:rPr>
        <w:t>获得</w:t>
      </w:r>
      <w:r w:rsidRPr="0038217A">
        <w:rPr>
          <w:rFonts w:asciiTheme="minorBidi" w:hAnsiTheme="minorBidi" w:cstheme="minorBidi"/>
          <w:lang w:val="en-US" w:eastAsia="zh-CN"/>
        </w:rPr>
        <w:t>主要业务</w:t>
      </w:r>
      <w:r w:rsidR="000C40DC" w:rsidRPr="0038217A">
        <w:rPr>
          <w:rFonts w:asciiTheme="minorBidi" w:hAnsiTheme="minorBidi" w:cstheme="minorBidi"/>
          <w:lang w:val="en-US" w:eastAsia="zh-CN"/>
        </w:rPr>
        <w:t>划分进行</w:t>
      </w:r>
      <w:r w:rsidRPr="0038217A">
        <w:rPr>
          <w:rFonts w:asciiTheme="minorBidi" w:hAnsiTheme="minorBidi" w:cstheme="minorBidi"/>
          <w:lang w:val="en-US" w:eastAsia="zh-CN"/>
        </w:rPr>
        <w:t>共用的影响至关重要。</w:t>
      </w:r>
    </w:p>
    <w:p w:rsidR="005C4C44" w:rsidRDefault="005C4C44" w:rsidP="00D61F5C">
      <w:pPr>
        <w:spacing w:before="120"/>
        <w:ind w:firstLineChars="200" w:firstLine="496"/>
        <w:rPr>
          <w:lang w:val="en-US" w:eastAsia="zh-CN"/>
        </w:rPr>
      </w:pPr>
      <w:r w:rsidRPr="0038217A">
        <w:rPr>
          <w:rFonts w:asciiTheme="minorBidi" w:hAnsiTheme="minorBidi" w:cstheme="minorBidi"/>
          <w:lang w:val="en-US" w:eastAsia="zh-CN"/>
        </w:rPr>
        <w:t>第</w:t>
      </w:r>
      <w:r w:rsidRPr="0038217A">
        <w:rPr>
          <w:rFonts w:asciiTheme="minorBidi" w:hAnsiTheme="minorBidi" w:cstheme="minorBidi"/>
          <w:lang w:val="en-US" w:eastAsia="zh-CN"/>
        </w:rPr>
        <w:t>5C</w:t>
      </w:r>
      <w:r w:rsidRPr="0038217A">
        <w:rPr>
          <w:rFonts w:asciiTheme="minorBidi" w:hAnsiTheme="minorBidi" w:cstheme="minorBidi"/>
          <w:lang w:val="en-US" w:eastAsia="zh-CN"/>
        </w:rPr>
        <w:t>工作组的职责范围亦包括固定和陆地移动业务对低于</w:t>
      </w:r>
      <w:r w:rsidRPr="0038217A">
        <w:rPr>
          <w:rFonts w:asciiTheme="minorBidi" w:hAnsiTheme="minorBidi" w:cstheme="minorBidi"/>
          <w:lang w:val="en-US" w:eastAsia="zh-CN"/>
        </w:rPr>
        <w:t>30 MHz</w:t>
      </w:r>
      <w:r w:rsidRPr="0038217A">
        <w:rPr>
          <w:rFonts w:asciiTheme="minorBidi" w:hAnsiTheme="minorBidi" w:cstheme="minorBidi"/>
          <w:lang w:val="en-US" w:eastAsia="zh-CN"/>
        </w:rPr>
        <w:t>频段的使用，具体主题包括自适应</w:t>
      </w:r>
      <w:r w:rsidRPr="0038217A">
        <w:rPr>
          <w:rFonts w:asciiTheme="minorBidi" w:hAnsiTheme="minorBidi" w:cstheme="minorBidi"/>
          <w:lang w:val="en-US" w:eastAsia="zh-CN"/>
        </w:rPr>
        <w:t>HF</w:t>
      </w:r>
      <w:r w:rsidRPr="0038217A">
        <w:rPr>
          <w:rFonts w:asciiTheme="minorBidi" w:hAnsiTheme="minorBidi" w:cstheme="minorBidi"/>
          <w:lang w:val="en-US" w:eastAsia="zh-CN"/>
        </w:rPr>
        <w:t>系统、</w:t>
      </w:r>
      <w:r w:rsidRPr="0038217A">
        <w:rPr>
          <w:rFonts w:asciiTheme="minorBidi" w:hAnsiTheme="minorBidi" w:cstheme="minorBidi"/>
          <w:lang w:val="en-US" w:eastAsia="zh-CN"/>
        </w:rPr>
        <w:t>HF</w:t>
      </w:r>
      <w:r w:rsidRPr="0038217A">
        <w:rPr>
          <w:rFonts w:asciiTheme="minorBidi" w:hAnsiTheme="minorBidi" w:cstheme="minorBidi"/>
          <w:lang w:val="en-US" w:eastAsia="zh-CN"/>
        </w:rPr>
        <w:t>固定业务特性（包括干扰指标和保护标准）以及同频道共用可行性研究的干扰评估。</w:t>
      </w:r>
      <w:r>
        <w:rPr>
          <w:lang w:val="en-US" w:eastAsia="zh-CN"/>
        </w:rPr>
        <w:br w:type="page"/>
      </w:r>
    </w:p>
    <w:p w:rsidR="00616F6F" w:rsidRPr="00616F6F" w:rsidRDefault="00616F6F" w:rsidP="009866D4">
      <w:pPr>
        <w:pStyle w:val="Heading1"/>
        <w:rPr>
          <w:sz w:val="4"/>
          <w:szCs w:val="4"/>
          <w:lang w:val="en-US" w:eastAsia="zh-CN"/>
        </w:rPr>
      </w:pPr>
      <w:bookmarkStart w:id="87" w:name="_Toc266432241"/>
    </w:p>
    <w:p w:rsidR="005C4C44" w:rsidRDefault="001C6410" w:rsidP="006B45C4">
      <w:pPr>
        <w:pStyle w:val="Heading1"/>
        <w:spacing w:before="240"/>
        <w:rPr>
          <w:lang w:val="en-US" w:eastAsia="zh-CN"/>
        </w:rPr>
      </w:pPr>
      <w:r>
        <w:rPr>
          <w:lang w:val="en-US" w:eastAsia="zh-CN"/>
        </w:rPr>
        <w:t> </w:t>
      </w:r>
      <w:bookmarkStart w:id="88" w:name="_Toc267559783"/>
      <w:r w:rsidR="005C4C44">
        <w:rPr>
          <w:rFonts w:hint="eastAsia"/>
          <w:lang w:val="en-US" w:eastAsia="zh-CN"/>
        </w:rPr>
        <w:t>ITU-R</w:t>
      </w:r>
      <w:r w:rsidR="009866D4">
        <w:rPr>
          <w:rFonts w:hint="eastAsia"/>
          <w:lang w:val="en-US" w:eastAsia="zh-CN"/>
        </w:rPr>
        <w:t>第</w:t>
      </w:r>
      <w:r w:rsidR="005C4C44" w:rsidRPr="00876EA8">
        <w:rPr>
          <w:lang w:val="en-US" w:eastAsia="zh-CN"/>
        </w:rPr>
        <w:t>5D</w:t>
      </w:r>
      <w:r w:rsidR="005C4C44" w:rsidRPr="00876EA8">
        <w:rPr>
          <w:lang w:val="en-US" w:eastAsia="zh-CN"/>
        </w:rPr>
        <w:t>工作组</w:t>
      </w:r>
      <w:r w:rsidR="0096184C">
        <w:rPr>
          <w:rFonts w:hint="eastAsia"/>
          <w:lang w:val="en-US" w:eastAsia="zh-CN"/>
        </w:rPr>
        <w:t>（</w:t>
      </w:r>
      <w:r w:rsidR="0096184C">
        <w:rPr>
          <w:lang w:val="en-US" w:eastAsia="zh-CN"/>
        </w:rPr>
        <w:t>WP 5D</w:t>
      </w:r>
      <w:r w:rsidR="0096184C">
        <w:rPr>
          <w:rFonts w:hint="eastAsia"/>
          <w:lang w:val="en-US" w:eastAsia="zh-CN"/>
        </w:rPr>
        <w:t>）</w:t>
      </w:r>
      <w:r w:rsidR="005C4C44" w:rsidRPr="00876EA8">
        <w:rPr>
          <w:lang w:val="en-US" w:eastAsia="zh-CN"/>
        </w:rPr>
        <w:t xml:space="preserve"> – </w:t>
      </w:r>
      <w:r w:rsidR="005C4C44" w:rsidRPr="00876EA8">
        <w:rPr>
          <w:lang w:val="en-US" w:eastAsia="zh-CN"/>
        </w:rPr>
        <w:t>国际移动通信</w:t>
      </w:r>
      <w:r w:rsidR="0096184C">
        <w:rPr>
          <w:rFonts w:hint="eastAsia"/>
          <w:lang w:val="en-US" w:eastAsia="zh-CN"/>
        </w:rPr>
        <w:t>（</w:t>
      </w:r>
      <w:r w:rsidR="005C4C44" w:rsidRPr="00876EA8">
        <w:rPr>
          <w:lang w:val="en-US" w:eastAsia="zh-CN"/>
        </w:rPr>
        <w:t>I</w:t>
      </w:r>
      <w:r w:rsidR="0096184C">
        <w:rPr>
          <w:lang w:val="en-US" w:eastAsia="zh-CN"/>
        </w:rPr>
        <w:t>MT</w:t>
      </w:r>
      <w:r w:rsidR="0096184C">
        <w:rPr>
          <w:rFonts w:hint="eastAsia"/>
          <w:lang w:val="en-US" w:eastAsia="zh-CN"/>
        </w:rPr>
        <w:t>）</w:t>
      </w:r>
      <w:r w:rsidR="005C4C44" w:rsidRPr="00876EA8">
        <w:rPr>
          <w:lang w:val="en-US" w:eastAsia="zh-CN"/>
        </w:rPr>
        <w:t>系</w:t>
      </w:r>
      <w:r w:rsidR="005C4C44" w:rsidRPr="00876EA8">
        <w:rPr>
          <w:rFonts w:hint="eastAsia"/>
          <w:lang w:val="en-US" w:eastAsia="zh-CN"/>
        </w:rPr>
        <w:t>统</w:t>
      </w:r>
      <w:bookmarkEnd w:id="87"/>
      <w:bookmarkEnd w:id="88"/>
    </w:p>
    <w:p w:rsidR="005C4C44" w:rsidRPr="0038217A" w:rsidRDefault="005C4C44" w:rsidP="00B449E6">
      <w:pPr>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第</w:t>
      </w:r>
      <w:r w:rsidRPr="0038217A">
        <w:rPr>
          <w:rFonts w:asciiTheme="minorBidi" w:hAnsiTheme="minorBidi" w:cstheme="minorBidi"/>
          <w:lang w:val="en-US" w:eastAsia="zh-CN"/>
        </w:rPr>
        <w:t>5D</w:t>
      </w:r>
      <w:r w:rsidRPr="0038217A">
        <w:rPr>
          <w:rFonts w:asciiTheme="minorBidi" w:hAnsiTheme="minorBidi" w:cstheme="minorBidi"/>
          <w:lang w:val="en-US" w:eastAsia="zh-CN"/>
        </w:rPr>
        <w:t>工作组负责研究国际移动通信（</w:t>
      </w:r>
      <w:r w:rsidRPr="0038217A">
        <w:rPr>
          <w:rFonts w:asciiTheme="minorBidi" w:hAnsiTheme="minorBidi" w:cstheme="minorBidi"/>
          <w:lang w:val="en-US" w:eastAsia="zh-CN"/>
        </w:rPr>
        <w:t>IMT</w:t>
      </w:r>
      <w:r w:rsidRPr="0038217A">
        <w:rPr>
          <w:rFonts w:asciiTheme="minorBidi" w:hAnsiTheme="minorBidi" w:cstheme="minorBidi"/>
          <w:lang w:val="en-US" w:eastAsia="zh-CN"/>
        </w:rPr>
        <w:t>）系统的总体无线电系统问题，包括现有的</w:t>
      </w:r>
      <w:r w:rsidRPr="0038217A">
        <w:rPr>
          <w:rFonts w:asciiTheme="minorBidi" w:hAnsiTheme="minorBidi" w:cstheme="minorBidi"/>
          <w:lang w:val="en-US" w:eastAsia="zh-CN"/>
        </w:rPr>
        <w:t>IMT2000</w:t>
      </w:r>
      <w:r w:rsidRPr="0038217A">
        <w:rPr>
          <w:rFonts w:asciiTheme="minorBidi" w:hAnsiTheme="minorBidi" w:cstheme="minorBidi"/>
          <w:lang w:val="en-US" w:eastAsia="zh-CN"/>
        </w:rPr>
        <w:t>系统和未来的</w:t>
      </w:r>
      <w:r w:rsidRPr="0038217A">
        <w:rPr>
          <w:rFonts w:asciiTheme="minorBidi" w:hAnsiTheme="minorBidi" w:cstheme="minorBidi"/>
          <w:lang w:val="en-US" w:eastAsia="zh-CN"/>
        </w:rPr>
        <w:t>IMT</w:t>
      </w:r>
      <w:r w:rsidRPr="0038217A">
        <w:rPr>
          <w:rFonts w:asciiTheme="minorBidi" w:hAnsiTheme="minorBidi" w:cstheme="minorBidi"/>
          <w:lang w:val="en-US" w:eastAsia="zh-CN"/>
        </w:rPr>
        <w:t>先进（</w:t>
      </w:r>
      <w:r w:rsidRPr="0038217A">
        <w:rPr>
          <w:rFonts w:asciiTheme="minorBidi" w:hAnsiTheme="minorBidi" w:cstheme="minorBidi"/>
          <w:lang w:val="en-US" w:eastAsia="zh-CN"/>
        </w:rPr>
        <w:t>IMT-Advanced</w:t>
      </w:r>
      <w:r w:rsidRPr="0038217A">
        <w:rPr>
          <w:rFonts w:asciiTheme="minorBidi" w:hAnsiTheme="minorBidi" w:cstheme="minorBidi"/>
          <w:lang w:val="en-US" w:eastAsia="zh-CN"/>
        </w:rPr>
        <w:t>）系统。</w:t>
      </w:r>
    </w:p>
    <w:p w:rsidR="005C4C44" w:rsidRPr="0038217A" w:rsidRDefault="005C4C44" w:rsidP="00B449E6">
      <w:pPr>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近</w:t>
      </w:r>
      <w:r w:rsidRPr="0038217A">
        <w:rPr>
          <w:rFonts w:asciiTheme="minorBidi" w:hAnsiTheme="minorBidi" w:cstheme="minorBidi"/>
          <w:lang w:val="en-US" w:eastAsia="zh-CN"/>
        </w:rPr>
        <w:t>20</w:t>
      </w:r>
      <w:r w:rsidRPr="0038217A">
        <w:rPr>
          <w:rFonts w:asciiTheme="minorBidi" w:hAnsiTheme="minorBidi" w:cstheme="minorBidi"/>
          <w:lang w:val="en-US" w:eastAsia="zh-CN"/>
        </w:rPr>
        <w:t>年来，国际电联一直在协调各国政府和业界在发展全球宽带多媒体国际移动通信系统（称作</w:t>
      </w:r>
      <w:r w:rsidRPr="0038217A">
        <w:rPr>
          <w:rFonts w:asciiTheme="minorBidi" w:hAnsiTheme="minorBidi" w:cstheme="minorBidi"/>
          <w:lang w:val="en-US" w:eastAsia="zh-CN"/>
        </w:rPr>
        <w:t>IMT</w:t>
      </w:r>
      <w:r w:rsidRPr="0038217A">
        <w:rPr>
          <w:rFonts w:asciiTheme="minorBidi" w:hAnsiTheme="minorBidi" w:cstheme="minorBidi"/>
          <w:lang w:val="en-US" w:eastAsia="zh-CN"/>
        </w:rPr>
        <w:t>）的努力。</w:t>
      </w:r>
      <w:r w:rsidRPr="0038217A">
        <w:rPr>
          <w:rFonts w:asciiTheme="minorBidi" w:hAnsiTheme="minorBidi" w:cstheme="minorBidi"/>
          <w:lang w:val="en-US" w:eastAsia="zh-CN"/>
        </w:rPr>
        <w:t>2000</w:t>
      </w:r>
      <w:r w:rsidRPr="0038217A">
        <w:rPr>
          <w:rFonts w:asciiTheme="minorBidi" w:hAnsiTheme="minorBidi" w:cstheme="minorBidi"/>
          <w:lang w:val="en-US" w:eastAsia="zh-CN"/>
        </w:rPr>
        <w:t>年以来，全球已引入了由</w:t>
      </w:r>
      <w:r w:rsidRPr="0038217A">
        <w:rPr>
          <w:rFonts w:asciiTheme="minorBidi" w:hAnsiTheme="minorBidi" w:cstheme="minorBidi"/>
          <w:lang w:val="en-US" w:eastAsia="zh-CN"/>
        </w:rPr>
        <w:t>IMT</w:t>
      </w:r>
      <w:r w:rsidRPr="0038217A">
        <w:rPr>
          <w:rFonts w:asciiTheme="minorBidi" w:hAnsiTheme="minorBidi" w:cstheme="minorBidi"/>
          <w:lang w:val="en-US" w:eastAsia="zh-CN"/>
        </w:rPr>
        <w:t>概念形成的首批系列标准：</w:t>
      </w:r>
      <w:r w:rsidRPr="0038217A">
        <w:rPr>
          <w:rFonts w:asciiTheme="minorBidi" w:hAnsiTheme="minorBidi" w:cstheme="minorBidi"/>
          <w:lang w:val="en-US" w:eastAsia="zh-CN"/>
        </w:rPr>
        <w:t>IMT-2000</w:t>
      </w:r>
      <w:r w:rsidRPr="0038217A">
        <w:rPr>
          <w:rFonts w:asciiTheme="minorBidi" w:hAnsiTheme="minorBidi" w:cstheme="minorBidi"/>
          <w:lang w:val="en-US" w:eastAsia="zh-CN"/>
        </w:rPr>
        <w:t>。目前全球共有超过</w:t>
      </w:r>
      <w:r w:rsidR="0096184C" w:rsidRPr="0038217A">
        <w:rPr>
          <w:rFonts w:asciiTheme="minorBidi" w:hAnsiTheme="minorBidi" w:cstheme="minorBidi"/>
          <w:lang w:val="en-US" w:eastAsia="zh-CN"/>
        </w:rPr>
        <w:t>十</w:t>
      </w:r>
      <w:r w:rsidRPr="0038217A">
        <w:rPr>
          <w:rFonts w:asciiTheme="minorBidi" w:hAnsiTheme="minorBidi" w:cstheme="minorBidi"/>
          <w:lang w:val="en-US" w:eastAsia="zh-CN"/>
        </w:rPr>
        <w:t>亿</w:t>
      </w:r>
      <w:r w:rsidRPr="0038217A">
        <w:rPr>
          <w:rFonts w:asciiTheme="minorBidi" w:hAnsiTheme="minorBidi" w:cstheme="minorBidi"/>
          <w:lang w:val="en-US" w:eastAsia="zh-CN"/>
        </w:rPr>
        <w:t>IMT-2000</w:t>
      </w:r>
      <w:r w:rsidRPr="0038217A">
        <w:rPr>
          <w:rFonts w:asciiTheme="minorBidi" w:hAnsiTheme="minorBidi" w:cstheme="minorBidi"/>
          <w:lang w:val="en-US" w:eastAsia="zh-CN"/>
        </w:rPr>
        <w:t>签约用户，且该系统在持续扩大和发展。</w:t>
      </w:r>
    </w:p>
    <w:p w:rsidR="005C4C44" w:rsidRPr="0038217A" w:rsidRDefault="005C4C44" w:rsidP="0099473F">
      <w:pPr>
        <w:ind w:firstLineChars="200" w:firstLine="496"/>
        <w:rPr>
          <w:rFonts w:asciiTheme="minorBidi" w:hAnsiTheme="minorBidi" w:cstheme="minorBidi"/>
          <w:lang w:val="fr-CH" w:eastAsia="zh-CN"/>
        </w:rPr>
      </w:pPr>
      <w:r w:rsidRPr="0038217A">
        <w:rPr>
          <w:rFonts w:asciiTheme="minorBidi" w:hAnsiTheme="minorBidi" w:cstheme="minorBidi"/>
          <w:lang w:val="en-US" w:eastAsia="zh-CN"/>
        </w:rPr>
        <w:t>IMT-Advanced</w:t>
      </w:r>
      <w:r w:rsidR="007F12A1" w:rsidRPr="0038217A">
        <w:rPr>
          <w:rFonts w:asciiTheme="minorBidi" w:eastAsiaTheme="minorEastAsia" w:hAnsiTheme="minorBidi" w:cstheme="minorBidi"/>
          <w:lang w:val="en-US" w:eastAsia="zh-CN"/>
        </w:rPr>
        <w:t>通过振奋人心的新互动业务形式，提供了</w:t>
      </w:r>
      <w:r w:rsidR="007F12A1" w:rsidRPr="0038217A">
        <w:rPr>
          <w:rFonts w:asciiTheme="minorBidi" w:hAnsiTheme="minorBidi" w:cstheme="minorBidi"/>
          <w:lang w:val="en-US" w:eastAsia="zh-CN"/>
        </w:rPr>
        <w:t>开发快速数据接入、统一消息处理和宽带多媒体</w:t>
      </w:r>
      <w:r w:rsidR="00E762E6" w:rsidRPr="0038217A">
        <w:rPr>
          <w:rFonts w:asciiTheme="minorBidi" w:hAnsiTheme="minorBidi" w:cstheme="minorBidi"/>
          <w:lang w:val="en-US" w:eastAsia="zh-CN"/>
        </w:rPr>
        <w:t>等下一代移动业务</w:t>
      </w:r>
      <w:r w:rsidR="007F12A1" w:rsidRPr="0038217A">
        <w:rPr>
          <w:rFonts w:asciiTheme="minorBidi" w:eastAsiaTheme="minorEastAsia" w:hAnsiTheme="minorBidi" w:cstheme="minorBidi"/>
          <w:lang w:val="en-US" w:eastAsia="zh-CN"/>
        </w:rPr>
        <w:t>的</w:t>
      </w:r>
      <w:r w:rsidRPr="0038217A">
        <w:rPr>
          <w:rFonts w:asciiTheme="minorBidi" w:hAnsiTheme="minorBidi" w:cstheme="minorBidi"/>
          <w:lang w:val="en-US" w:eastAsia="zh-CN"/>
        </w:rPr>
        <w:t>全球平台</w:t>
      </w:r>
      <w:r w:rsidR="007F12A1" w:rsidRPr="0038217A">
        <w:rPr>
          <w:rFonts w:asciiTheme="minorBidi" w:eastAsiaTheme="minorEastAsia" w:hAnsiTheme="minorBidi" w:cstheme="minorBidi"/>
          <w:lang w:val="en-US" w:eastAsia="zh-CN"/>
        </w:rPr>
        <w:t>。</w:t>
      </w:r>
      <w:r w:rsidR="0038217A">
        <w:rPr>
          <w:rFonts w:asciiTheme="minorBidi" w:eastAsiaTheme="minorEastAsia" w:hAnsiTheme="minorBidi" w:cstheme="minorBidi" w:hint="eastAsia"/>
          <w:lang w:val="en-US" w:eastAsia="zh-CN"/>
        </w:rPr>
        <w:br/>
      </w:r>
      <w:r w:rsidR="00E719FD" w:rsidRPr="0038217A">
        <w:rPr>
          <w:rFonts w:asciiTheme="minorBidi" w:hAnsiTheme="minorBidi" w:cstheme="minorBidi"/>
          <w:lang w:val="fr-CH"/>
        </w:rPr>
        <w:t>ITU-R M.2012</w:t>
      </w:r>
      <w:r w:rsidR="007F12A1" w:rsidRPr="0038217A">
        <w:rPr>
          <w:rFonts w:asciiTheme="minorBidi" w:eastAsiaTheme="minorEastAsia" w:hAnsiTheme="minorBidi" w:cstheme="minorBidi"/>
          <w:lang w:eastAsia="zh-CN"/>
        </w:rPr>
        <w:t>建议书</w:t>
      </w:r>
      <w:r w:rsidR="007F12A1" w:rsidRPr="0038217A">
        <w:rPr>
          <w:rFonts w:asciiTheme="minorBidi" w:eastAsiaTheme="minorEastAsia" w:hAnsiTheme="minorBidi" w:cstheme="minorBidi"/>
          <w:lang w:val="fr-CH" w:eastAsia="zh-CN"/>
        </w:rPr>
        <w:t>（</w:t>
      </w:r>
      <w:hyperlink r:id="rId68" w:history="1">
        <w:r w:rsidR="00E719FD" w:rsidRPr="0038217A">
          <w:rPr>
            <w:rStyle w:val="Hyperlink"/>
            <w:rFonts w:asciiTheme="minorBidi" w:hAnsiTheme="minorBidi" w:cstheme="minorBidi"/>
            <w:color w:val="1F497D" w:themeColor="text2"/>
            <w:lang w:val="fr-CH"/>
          </w:rPr>
          <w:t>www.itu.int/rec/R-REC-M.2012</w:t>
        </w:r>
      </w:hyperlink>
      <w:r w:rsidR="007F12A1" w:rsidRPr="0038217A">
        <w:rPr>
          <w:rFonts w:asciiTheme="minorBidi" w:eastAsiaTheme="minorEastAsia" w:hAnsiTheme="minorBidi" w:cstheme="minorBidi"/>
          <w:lang w:val="fr-CH" w:eastAsia="zh-CN"/>
        </w:rPr>
        <w:t>）</w:t>
      </w:r>
      <w:r w:rsidR="007F12A1" w:rsidRPr="0038217A">
        <w:rPr>
          <w:rFonts w:asciiTheme="minorBidi" w:eastAsiaTheme="minorEastAsia" w:hAnsiTheme="minorBidi" w:cstheme="minorBidi"/>
          <w:lang w:eastAsia="zh-CN"/>
        </w:rPr>
        <w:t>提供了</w:t>
      </w:r>
      <w:r w:rsidR="0099473F" w:rsidRPr="0038217A">
        <w:rPr>
          <w:rFonts w:asciiTheme="minorBidi" w:eastAsiaTheme="minorEastAsia" w:hAnsiTheme="minorBidi" w:cstheme="minorBidi"/>
          <w:lang w:eastAsia="zh-CN"/>
        </w:rPr>
        <w:t>先进</w:t>
      </w:r>
      <w:r w:rsidR="007F12A1" w:rsidRPr="0038217A">
        <w:rPr>
          <w:rFonts w:asciiTheme="minorBidi" w:eastAsiaTheme="minorEastAsia" w:hAnsiTheme="minorBidi" w:cstheme="minorBidi"/>
          <w:lang w:eastAsia="zh-CN"/>
        </w:rPr>
        <w:t>国际移动通信</w:t>
      </w:r>
      <w:r w:rsidR="007F12A1" w:rsidRPr="0038217A">
        <w:rPr>
          <w:rFonts w:asciiTheme="minorBidi" w:eastAsiaTheme="minorEastAsia" w:hAnsiTheme="minorBidi" w:cstheme="minorBidi"/>
          <w:lang w:val="fr-CH" w:eastAsia="zh-CN"/>
        </w:rPr>
        <w:t>（</w:t>
      </w:r>
      <w:r w:rsidR="007F12A1" w:rsidRPr="0038217A">
        <w:rPr>
          <w:rFonts w:asciiTheme="minorBidi" w:hAnsiTheme="minorBidi" w:cstheme="minorBidi"/>
          <w:lang w:val="fr-CH"/>
        </w:rPr>
        <w:t>IMT-Advanced</w:t>
      </w:r>
      <w:r w:rsidR="007F12A1" w:rsidRPr="0038217A">
        <w:rPr>
          <w:rFonts w:asciiTheme="minorBidi" w:eastAsiaTheme="minorEastAsia" w:hAnsiTheme="minorBidi" w:cstheme="minorBidi"/>
          <w:lang w:val="fr-CH" w:eastAsia="zh-CN"/>
        </w:rPr>
        <w:t>）</w:t>
      </w:r>
      <w:r w:rsidR="007F12A1" w:rsidRPr="0038217A">
        <w:rPr>
          <w:rFonts w:asciiTheme="minorBidi" w:eastAsiaTheme="minorEastAsia" w:hAnsiTheme="minorBidi" w:cstheme="minorBidi"/>
          <w:lang w:eastAsia="zh-CN"/>
        </w:rPr>
        <w:t>的详细地面无线接口规范。</w:t>
      </w:r>
    </w:p>
    <w:p w:rsidR="005C4C44" w:rsidRPr="0038217A" w:rsidRDefault="005C4C44" w:rsidP="00B449E6">
      <w:pPr>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第</w:t>
      </w:r>
      <w:r w:rsidRPr="0038217A">
        <w:rPr>
          <w:rFonts w:asciiTheme="minorBidi" w:hAnsiTheme="minorBidi" w:cstheme="minorBidi"/>
          <w:lang w:val="en-US" w:eastAsia="zh-CN"/>
        </w:rPr>
        <w:t>5D</w:t>
      </w:r>
      <w:r w:rsidRPr="0038217A">
        <w:rPr>
          <w:rFonts w:asciiTheme="minorBidi" w:hAnsiTheme="minorBidi" w:cstheme="minorBidi"/>
          <w:lang w:val="en-US" w:eastAsia="zh-CN"/>
        </w:rPr>
        <w:t>工作组是</w:t>
      </w:r>
      <w:r w:rsidRPr="0038217A">
        <w:rPr>
          <w:rFonts w:asciiTheme="minorBidi" w:hAnsiTheme="minorBidi" w:cstheme="minorBidi"/>
          <w:lang w:val="en-US" w:eastAsia="zh-CN"/>
        </w:rPr>
        <w:t>ITU-R</w:t>
      </w:r>
      <w:r w:rsidRPr="0038217A">
        <w:rPr>
          <w:rFonts w:asciiTheme="minorBidi" w:hAnsiTheme="minorBidi" w:cstheme="minorBidi"/>
          <w:lang w:val="en-US" w:eastAsia="zh-CN"/>
        </w:rPr>
        <w:t>内首要负责</w:t>
      </w:r>
      <w:r w:rsidRPr="0038217A">
        <w:rPr>
          <w:rFonts w:asciiTheme="minorBidi" w:hAnsiTheme="minorBidi" w:cstheme="minorBidi"/>
          <w:lang w:val="en-US" w:eastAsia="zh-CN"/>
        </w:rPr>
        <w:t>IMT</w:t>
      </w:r>
      <w:r w:rsidRPr="0038217A">
        <w:rPr>
          <w:rFonts w:asciiTheme="minorBidi" w:hAnsiTheme="minorBidi" w:cstheme="minorBidi"/>
          <w:lang w:val="en-US" w:eastAsia="zh-CN"/>
        </w:rPr>
        <w:t>地面部分问题研究的工作组，包括满足未来</w:t>
      </w:r>
      <w:r w:rsidRPr="0038217A">
        <w:rPr>
          <w:rFonts w:asciiTheme="minorBidi" w:hAnsiTheme="minorBidi" w:cstheme="minorBidi"/>
          <w:lang w:val="en-US" w:eastAsia="zh-CN"/>
        </w:rPr>
        <w:t>IMT</w:t>
      </w:r>
      <w:r w:rsidRPr="0038217A">
        <w:rPr>
          <w:rFonts w:asciiTheme="minorBidi" w:hAnsiTheme="minorBidi" w:cstheme="minorBidi"/>
          <w:lang w:val="en-US" w:eastAsia="zh-CN"/>
        </w:rPr>
        <w:t>系统指标的技术、</w:t>
      </w:r>
      <w:r w:rsidR="0096184C" w:rsidRPr="0038217A">
        <w:rPr>
          <w:rFonts w:asciiTheme="minorBidi" w:hAnsiTheme="minorBidi" w:cstheme="minorBidi"/>
          <w:lang w:val="en-US" w:eastAsia="zh-CN"/>
        </w:rPr>
        <w:t>运营</w:t>
      </w:r>
      <w:r w:rsidRPr="0038217A">
        <w:rPr>
          <w:rFonts w:asciiTheme="minorBidi" w:hAnsiTheme="minorBidi" w:cstheme="minorBidi"/>
          <w:lang w:val="en-US" w:eastAsia="zh-CN"/>
        </w:rPr>
        <w:t>和频谱问题，并就</w:t>
      </w:r>
      <w:r w:rsidRPr="0038217A">
        <w:rPr>
          <w:rFonts w:asciiTheme="minorBidi" w:hAnsiTheme="minorBidi" w:cstheme="minorBidi"/>
          <w:lang w:val="en-US" w:eastAsia="zh-CN"/>
        </w:rPr>
        <w:t>IMT</w:t>
      </w:r>
      <w:r w:rsidRPr="0038217A">
        <w:rPr>
          <w:rFonts w:asciiTheme="minorBidi" w:hAnsiTheme="minorBidi" w:cstheme="minorBidi"/>
          <w:lang w:val="en-US" w:eastAsia="zh-CN"/>
        </w:rPr>
        <w:t>卫星部分的相关问题与第</w:t>
      </w:r>
      <w:r w:rsidRPr="0038217A">
        <w:rPr>
          <w:rFonts w:asciiTheme="minorBidi" w:hAnsiTheme="minorBidi" w:cstheme="minorBidi"/>
          <w:lang w:val="en-US" w:eastAsia="zh-CN"/>
        </w:rPr>
        <w:t>4C</w:t>
      </w:r>
      <w:r w:rsidRPr="0038217A">
        <w:rPr>
          <w:rFonts w:asciiTheme="minorBidi" w:hAnsiTheme="minorBidi" w:cstheme="minorBidi"/>
          <w:lang w:val="en-US" w:eastAsia="zh-CN"/>
        </w:rPr>
        <w:t>工作组密切开展合作。</w:t>
      </w:r>
    </w:p>
    <w:p w:rsidR="005C4C44" w:rsidRPr="0038217A" w:rsidRDefault="005C4C44" w:rsidP="00B449E6">
      <w:pPr>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第</w:t>
      </w:r>
      <w:r w:rsidRPr="0038217A">
        <w:rPr>
          <w:rFonts w:asciiTheme="minorBidi" w:hAnsiTheme="minorBidi" w:cstheme="minorBidi"/>
          <w:lang w:val="en-US" w:eastAsia="zh-CN"/>
        </w:rPr>
        <w:t>5D</w:t>
      </w:r>
      <w:r w:rsidRPr="0038217A">
        <w:rPr>
          <w:rFonts w:asciiTheme="minorBidi" w:hAnsiTheme="minorBidi" w:cstheme="minorBidi"/>
          <w:lang w:val="en-US" w:eastAsia="zh-CN"/>
        </w:rPr>
        <w:t>工作组是总体充实和完善现有的以及制定新的有关</w:t>
      </w:r>
      <w:r w:rsidRPr="0038217A">
        <w:rPr>
          <w:rFonts w:asciiTheme="minorBidi" w:hAnsiTheme="minorBidi" w:cstheme="minorBidi"/>
          <w:lang w:val="en-US" w:eastAsia="zh-CN"/>
        </w:rPr>
        <w:t>IMT</w:t>
      </w:r>
      <w:r w:rsidRPr="0038217A">
        <w:rPr>
          <w:rFonts w:asciiTheme="minorBidi" w:hAnsiTheme="minorBidi" w:cstheme="minorBidi"/>
          <w:lang w:val="en-US" w:eastAsia="zh-CN"/>
        </w:rPr>
        <w:t>地面部分建议书的牵头工作组，这方面的具体活动涉及就</w:t>
      </w:r>
      <w:r w:rsidRPr="0038217A">
        <w:rPr>
          <w:rFonts w:asciiTheme="minorBidi" w:hAnsiTheme="minorBidi" w:cstheme="minorBidi"/>
          <w:lang w:val="en-US" w:eastAsia="zh-CN"/>
        </w:rPr>
        <w:t>IMT</w:t>
      </w:r>
      <w:r w:rsidRPr="0038217A">
        <w:rPr>
          <w:rFonts w:asciiTheme="minorBidi" w:hAnsiTheme="minorBidi" w:cstheme="minorBidi"/>
          <w:lang w:val="en-US" w:eastAsia="zh-CN"/>
        </w:rPr>
        <w:t>的网络标准化问题与</w:t>
      </w:r>
      <w:r w:rsidRPr="0038217A">
        <w:rPr>
          <w:rFonts w:asciiTheme="minorBidi" w:hAnsiTheme="minorBidi" w:cstheme="minorBidi"/>
          <w:lang w:val="en-US" w:eastAsia="zh-CN"/>
        </w:rPr>
        <w:t>ITU-T</w:t>
      </w:r>
      <w:r w:rsidRPr="0038217A">
        <w:rPr>
          <w:rFonts w:asciiTheme="minorBidi" w:hAnsiTheme="minorBidi" w:cstheme="minorBidi"/>
          <w:lang w:val="en-US" w:eastAsia="zh-CN"/>
        </w:rPr>
        <w:t>进行联络，并就</w:t>
      </w:r>
      <w:r w:rsidRPr="0038217A">
        <w:rPr>
          <w:rFonts w:asciiTheme="minorBidi" w:hAnsiTheme="minorBidi" w:cstheme="minorBidi"/>
          <w:lang w:val="en-US" w:eastAsia="zh-CN"/>
        </w:rPr>
        <w:t>IMT</w:t>
      </w:r>
      <w:r w:rsidRPr="0038217A">
        <w:rPr>
          <w:rFonts w:asciiTheme="minorBidi" w:hAnsiTheme="minorBidi" w:cstheme="minorBidi"/>
          <w:lang w:val="en-US" w:eastAsia="zh-CN"/>
        </w:rPr>
        <w:t>在发展中国家的应用与</w:t>
      </w:r>
      <w:r w:rsidRPr="0038217A">
        <w:rPr>
          <w:rFonts w:asciiTheme="minorBidi" w:hAnsiTheme="minorBidi" w:cstheme="minorBidi"/>
          <w:lang w:val="en-US" w:eastAsia="zh-CN"/>
        </w:rPr>
        <w:t>ITU-D</w:t>
      </w:r>
      <w:r w:rsidRPr="0038217A">
        <w:rPr>
          <w:rFonts w:asciiTheme="minorBidi" w:hAnsiTheme="minorBidi" w:cstheme="minorBidi"/>
          <w:lang w:val="en-US" w:eastAsia="zh-CN"/>
        </w:rPr>
        <w:t>进行联络。该工作组还与外部组织以及知名标准制定组织开展有</w:t>
      </w:r>
      <w:r w:rsidR="0096184C" w:rsidRPr="0038217A">
        <w:rPr>
          <w:rFonts w:asciiTheme="minorBidi" w:hAnsiTheme="minorBidi" w:cstheme="minorBidi"/>
          <w:lang w:val="en-US" w:eastAsia="zh-CN"/>
        </w:rPr>
        <w:t>力</w:t>
      </w:r>
      <w:r w:rsidRPr="0038217A">
        <w:rPr>
          <w:rFonts w:asciiTheme="minorBidi" w:hAnsiTheme="minorBidi" w:cstheme="minorBidi"/>
          <w:lang w:val="en-US" w:eastAsia="zh-CN"/>
        </w:rPr>
        <w:t>的合作。</w:t>
      </w:r>
    </w:p>
    <w:p w:rsidR="005C4C44" w:rsidRDefault="005C4C44" w:rsidP="00B449E6">
      <w:pPr>
        <w:ind w:firstLineChars="200" w:firstLine="496"/>
        <w:rPr>
          <w:lang w:val="en-US" w:eastAsia="zh-CN"/>
        </w:rPr>
      </w:pPr>
    </w:p>
    <w:p w:rsidR="005C4C44" w:rsidRDefault="00A34500" w:rsidP="006B45C4">
      <w:pPr>
        <w:pStyle w:val="Heading1"/>
        <w:tabs>
          <w:tab w:val="left" w:pos="0"/>
        </w:tabs>
        <w:rPr>
          <w:lang w:val="en-US" w:eastAsia="zh-CN"/>
        </w:rPr>
      </w:pPr>
      <w:bookmarkStart w:id="89" w:name="_Toc266432242"/>
      <w:r>
        <w:rPr>
          <w:rFonts w:hint="cs"/>
          <w:lang w:val="en-US" w:eastAsia="zh-CN"/>
        </w:rPr>
        <w:t> </w:t>
      </w:r>
      <w:bookmarkStart w:id="90" w:name="_Toc267559784"/>
      <w:r w:rsidR="005C4C44">
        <w:rPr>
          <w:rFonts w:hint="eastAsia"/>
          <w:lang w:val="en-US" w:eastAsia="zh-CN"/>
        </w:rPr>
        <w:t>ITU-R</w:t>
      </w:r>
      <w:r w:rsidR="009866D4">
        <w:rPr>
          <w:rFonts w:hint="eastAsia"/>
          <w:lang w:val="en-US" w:eastAsia="zh-CN"/>
        </w:rPr>
        <w:t>第</w:t>
      </w:r>
      <w:r w:rsidR="00E719FD">
        <w:rPr>
          <w:rFonts w:hint="eastAsia"/>
          <w:lang w:val="en-US" w:eastAsia="zh-CN"/>
        </w:rPr>
        <w:t>4-</w:t>
      </w:r>
      <w:r w:rsidR="005C4C44" w:rsidRPr="00876EA8">
        <w:rPr>
          <w:lang w:val="en-US" w:eastAsia="zh-CN"/>
        </w:rPr>
        <w:t>5-6</w:t>
      </w:r>
      <w:r w:rsidR="00E719FD">
        <w:rPr>
          <w:rFonts w:hint="eastAsia"/>
          <w:lang w:val="en-US" w:eastAsia="zh-CN"/>
        </w:rPr>
        <w:t>-7</w:t>
      </w:r>
      <w:r w:rsidR="005C4C44" w:rsidRPr="00876EA8">
        <w:rPr>
          <w:lang w:val="en-US" w:eastAsia="zh-CN"/>
        </w:rPr>
        <w:t>联合任务组</w:t>
      </w:r>
      <w:r w:rsidR="005C4C44">
        <w:rPr>
          <w:rFonts w:hint="eastAsia"/>
          <w:lang w:val="en-US" w:eastAsia="zh-CN"/>
        </w:rPr>
        <w:t xml:space="preserve"> </w:t>
      </w:r>
      <w:r w:rsidR="005C4C44" w:rsidRPr="00876EA8">
        <w:rPr>
          <w:lang w:val="en-US" w:eastAsia="zh-CN"/>
        </w:rPr>
        <w:t xml:space="preserve">– </w:t>
      </w:r>
      <w:bookmarkEnd w:id="89"/>
      <w:bookmarkEnd w:id="90"/>
      <w:r w:rsidR="00E719FD">
        <w:rPr>
          <w:rFonts w:hint="eastAsia"/>
          <w:lang w:val="en-US" w:eastAsia="zh-CN"/>
        </w:rPr>
        <w:t>WRC-15</w:t>
      </w:r>
      <w:r w:rsidR="00E719FD">
        <w:rPr>
          <w:rFonts w:hint="eastAsia"/>
          <w:lang w:val="en-US" w:eastAsia="zh-CN"/>
        </w:rPr>
        <w:t>议项</w:t>
      </w:r>
      <w:r w:rsidR="00E719FD">
        <w:rPr>
          <w:rFonts w:hint="eastAsia"/>
          <w:lang w:val="en-US" w:eastAsia="zh-CN"/>
        </w:rPr>
        <w:t>1.1</w:t>
      </w:r>
      <w:r w:rsidR="00E719FD">
        <w:rPr>
          <w:rFonts w:hint="eastAsia"/>
          <w:lang w:val="en-US" w:eastAsia="zh-CN"/>
        </w:rPr>
        <w:t>和</w:t>
      </w:r>
      <w:r w:rsidR="00E719FD">
        <w:rPr>
          <w:rFonts w:hint="eastAsia"/>
          <w:lang w:val="en-US" w:eastAsia="zh-CN"/>
        </w:rPr>
        <w:t>1.2</w:t>
      </w:r>
    </w:p>
    <w:p w:rsidR="005C4C44" w:rsidRDefault="005C4C44" w:rsidP="00E719FD">
      <w:pPr>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见第</w:t>
      </w:r>
      <w:r w:rsidRPr="0038217A">
        <w:rPr>
          <w:rFonts w:asciiTheme="minorBidi" w:hAnsiTheme="minorBidi" w:cstheme="minorBidi"/>
          <w:lang w:val="en-US" w:eastAsia="zh-CN"/>
        </w:rPr>
        <w:t>3</w:t>
      </w:r>
      <w:r w:rsidR="00E719FD" w:rsidRPr="0038217A">
        <w:rPr>
          <w:rFonts w:asciiTheme="minorBidi" w:hAnsiTheme="minorBidi" w:cstheme="minorBidi"/>
          <w:lang w:val="en-US" w:eastAsia="zh-CN"/>
        </w:rPr>
        <w:t>1</w:t>
      </w:r>
      <w:r w:rsidRPr="0038217A">
        <w:rPr>
          <w:rFonts w:asciiTheme="minorBidi" w:hAnsiTheme="minorBidi" w:cstheme="minorBidi"/>
          <w:lang w:val="en-US" w:eastAsia="zh-CN"/>
        </w:rPr>
        <w:t>页有关第</w:t>
      </w:r>
      <w:r w:rsidR="00E719FD" w:rsidRPr="0038217A">
        <w:rPr>
          <w:rFonts w:asciiTheme="minorBidi" w:hAnsiTheme="minorBidi" w:cstheme="minorBidi"/>
          <w:lang w:val="en-US" w:eastAsia="zh-CN"/>
        </w:rPr>
        <w:t>4</w:t>
      </w:r>
      <w:r w:rsidRPr="0038217A">
        <w:rPr>
          <w:rFonts w:asciiTheme="minorBidi" w:hAnsiTheme="minorBidi" w:cstheme="minorBidi"/>
          <w:lang w:val="en-US" w:eastAsia="zh-CN"/>
        </w:rPr>
        <w:t>研究组的介绍。</w:t>
      </w:r>
    </w:p>
    <w:p w:rsidR="006B45C4" w:rsidRPr="0038217A" w:rsidRDefault="006B45C4" w:rsidP="00E719FD">
      <w:pPr>
        <w:ind w:firstLineChars="200" w:firstLine="496"/>
        <w:rPr>
          <w:rFonts w:asciiTheme="minorBidi" w:hAnsiTheme="minorBidi" w:cstheme="minorBidi"/>
          <w:lang w:val="en-US" w:eastAsia="zh-CN"/>
        </w:rPr>
      </w:pPr>
    </w:p>
    <w:p w:rsidR="00E719FD" w:rsidRDefault="00E719FD">
      <w:pPr>
        <w:tabs>
          <w:tab w:val="clear" w:pos="794"/>
          <w:tab w:val="clear" w:pos="1191"/>
          <w:tab w:val="clear" w:pos="1588"/>
          <w:tab w:val="clear" w:pos="1985"/>
        </w:tabs>
        <w:overflowPunct/>
        <w:autoSpaceDE/>
        <w:autoSpaceDN/>
        <w:spacing w:before="0" w:line="240" w:lineRule="auto"/>
        <w:ind w:firstLine="0"/>
        <w:jc w:val="left"/>
        <w:textAlignment w:val="auto"/>
        <w:rPr>
          <w:lang w:val="en-US" w:eastAsia="zh-CN"/>
        </w:rPr>
      </w:pPr>
      <w:r>
        <w:rPr>
          <w:lang w:val="en-US" w:eastAsia="zh-CN"/>
        </w:rPr>
        <w:br w:type="page"/>
      </w:r>
    </w:p>
    <w:p w:rsidR="00D61F5C" w:rsidRPr="006B45C4" w:rsidRDefault="00D61F5C" w:rsidP="00D61F5C">
      <w:pPr>
        <w:spacing w:before="0"/>
        <w:rPr>
          <w:sz w:val="10"/>
          <w:szCs w:val="10"/>
          <w:lang w:eastAsia="zh-CN"/>
        </w:rPr>
      </w:pPr>
    </w:p>
    <w:p w:rsidR="00E719FD" w:rsidRPr="000A54CC" w:rsidRDefault="00E719FD" w:rsidP="00D61F5C">
      <w:pPr>
        <w:pStyle w:val="Header1"/>
        <w:spacing w:before="120"/>
        <w:ind w:left="0" w:firstLine="0"/>
        <w:rPr>
          <w:lang w:val="en-GB"/>
        </w:rPr>
      </w:pPr>
      <w:r>
        <w:rPr>
          <w:rFonts w:eastAsiaTheme="minorEastAsia" w:hint="eastAsia"/>
          <w:lang w:val="en-GB" w:eastAsia="zh-CN"/>
        </w:rPr>
        <w:t>手册</w:t>
      </w:r>
      <w:r>
        <w:rPr>
          <w:lang w:val="en-GB"/>
        </w:rPr>
        <w:tab/>
      </w:r>
      <w:r>
        <w:rPr>
          <w:lang w:val="en-GB"/>
        </w:rPr>
        <w:tab/>
      </w:r>
      <w:r w:rsidRPr="00D61F5C">
        <w:rPr>
          <w:sz w:val="28"/>
          <w:szCs w:val="28"/>
          <w:lang w:val="en-GB"/>
        </w:rPr>
        <w:tab/>
      </w:r>
      <w:r w:rsidR="00D61F5C">
        <w:rPr>
          <w:sz w:val="28"/>
          <w:szCs w:val="28"/>
          <w:lang w:val="en-GB"/>
        </w:rPr>
        <w:tab/>
      </w:r>
      <w:r w:rsidRPr="00D61F5C">
        <w:rPr>
          <w:sz w:val="28"/>
          <w:szCs w:val="28"/>
          <w:lang w:val="en-GB"/>
        </w:rPr>
        <w:t>www.itu.int/pub/R-HDB</w:t>
      </w:r>
    </w:p>
    <w:p w:rsidR="00E719FD" w:rsidRPr="0038217A" w:rsidRDefault="00E719FD" w:rsidP="007E24ED">
      <w:pPr>
        <w:rPr>
          <w:rFonts w:asciiTheme="minorBidi" w:hAnsiTheme="minorBidi" w:cstheme="minorBidi"/>
          <w:lang w:eastAsia="zh-CN"/>
        </w:rPr>
      </w:pPr>
      <w:r w:rsidRPr="0038217A">
        <w:rPr>
          <w:rFonts w:asciiTheme="minorBidi" w:hAnsiTheme="minorBidi" w:cstheme="minorBidi"/>
          <w:lang w:eastAsia="zh-CN"/>
        </w:rPr>
        <w:t>ITU-R</w:t>
      </w:r>
      <w:r w:rsidR="002D2975" w:rsidRPr="0038217A">
        <w:rPr>
          <w:rFonts w:asciiTheme="minorBidi" w:eastAsiaTheme="minorEastAsia" w:hAnsiTheme="minorBidi" w:cstheme="minorBidi"/>
          <w:lang w:eastAsia="zh-CN"/>
        </w:rPr>
        <w:t>第</w:t>
      </w:r>
      <w:r w:rsidR="002D2975" w:rsidRPr="0038217A">
        <w:rPr>
          <w:rFonts w:asciiTheme="minorBidi" w:eastAsiaTheme="minorEastAsia" w:hAnsiTheme="minorBidi" w:cstheme="minorBidi"/>
          <w:lang w:eastAsia="zh-CN"/>
        </w:rPr>
        <w:t>5</w:t>
      </w:r>
      <w:r w:rsidR="002D2975" w:rsidRPr="0038217A">
        <w:rPr>
          <w:rFonts w:asciiTheme="minorBidi" w:eastAsiaTheme="minorEastAsia" w:hAnsiTheme="minorBidi" w:cstheme="minorBidi"/>
          <w:lang w:eastAsia="zh-CN"/>
        </w:rPr>
        <w:t>研究组及其工作组制定了</w:t>
      </w:r>
      <w:r w:rsidR="007E24ED" w:rsidRPr="0038217A">
        <w:rPr>
          <w:rFonts w:asciiTheme="minorBidi" w:eastAsiaTheme="minorEastAsia" w:hAnsiTheme="minorBidi" w:cstheme="minorBidi"/>
          <w:lang w:eastAsia="zh-CN"/>
        </w:rPr>
        <w:t>若干</w:t>
      </w:r>
      <w:r w:rsidRPr="0038217A">
        <w:rPr>
          <w:rFonts w:asciiTheme="minorBidi" w:hAnsiTheme="minorBidi" w:cstheme="minorBidi"/>
          <w:lang w:eastAsia="zh-CN"/>
        </w:rPr>
        <w:t>ITU</w:t>
      </w:r>
      <w:r w:rsidR="002D2975" w:rsidRPr="0038217A">
        <w:rPr>
          <w:rFonts w:asciiTheme="minorBidi" w:eastAsiaTheme="minorEastAsia" w:hAnsiTheme="minorBidi" w:cstheme="minorBidi"/>
          <w:lang w:eastAsia="zh-CN"/>
        </w:rPr>
        <w:t>-</w:t>
      </w:r>
      <w:r w:rsidRPr="0038217A">
        <w:rPr>
          <w:rFonts w:asciiTheme="minorBidi" w:hAnsiTheme="minorBidi" w:cstheme="minorBidi"/>
          <w:lang w:eastAsia="zh-CN"/>
        </w:rPr>
        <w:t>R</w:t>
      </w:r>
      <w:r w:rsidR="002D2975" w:rsidRPr="0038217A">
        <w:rPr>
          <w:rFonts w:asciiTheme="minorBidi" w:eastAsiaTheme="minorEastAsia" w:hAnsiTheme="minorBidi" w:cstheme="minorBidi"/>
          <w:lang w:eastAsia="zh-CN"/>
        </w:rPr>
        <w:t>《手册》：</w:t>
      </w:r>
    </w:p>
    <w:p w:rsidR="00E719FD" w:rsidRPr="0038217A" w:rsidRDefault="002D2975" w:rsidP="00E719FD">
      <w:pPr>
        <w:pStyle w:val="Enumlev10"/>
        <w:ind w:left="0" w:firstLine="0"/>
        <w:rPr>
          <w:rFonts w:asciiTheme="minorBidi" w:hAnsiTheme="minorBidi" w:cstheme="minorBidi"/>
          <w:lang w:val="en-GB" w:eastAsia="zh-CN"/>
        </w:rPr>
      </w:pPr>
      <w:r w:rsidRPr="0038217A">
        <w:rPr>
          <w:rFonts w:asciiTheme="minorBidi" w:eastAsiaTheme="minorEastAsia" w:hAnsiTheme="minorBidi" w:cstheme="minorBidi"/>
          <w:b/>
          <w:bCs/>
          <w:color w:val="1F497D" w:themeColor="text2"/>
          <w:lang w:val="en-GB" w:eastAsia="zh-CN"/>
        </w:rPr>
        <w:t>《</w:t>
      </w:r>
      <w:r w:rsidR="00E719FD" w:rsidRPr="0038217A">
        <w:rPr>
          <w:rFonts w:asciiTheme="minorBidi" w:hAnsiTheme="minorBidi" w:cstheme="minorBidi"/>
          <w:b/>
          <w:bCs/>
          <w:color w:val="1F497D" w:themeColor="text2"/>
          <w:lang w:val="en-GB" w:eastAsia="zh-CN"/>
        </w:rPr>
        <w:t>业余和卫星业余业务手册</w:t>
      </w:r>
      <w:r w:rsidRPr="0038217A">
        <w:rPr>
          <w:rFonts w:asciiTheme="minorBidi" w:eastAsiaTheme="minorEastAsia" w:hAnsiTheme="minorBidi" w:cstheme="minorBidi"/>
          <w:b/>
          <w:bCs/>
          <w:color w:val="1F497D" w:themeColor="text2"/>
          <w:lang w:val="en-GB" w:eastAsia="zh-CN"/>
        </w:rPr>
        <w:t>》</w:t>
      </w:r>
      <w:r w:rsidR="00E719FD" w:rsidRPr="0038217A">
        <w:rPr>
          <w:rFonts w:asciiTheme="minorBidi" w:hAnsiTheme="minorBidi" w:cstheme="minorBidi"/>
          <w:lang w:val="en-GB" w:eastAsia="zh-CN"/>
        </w:rPr>
        <w:t>(</w:t>
      </w:r>
      <w:hyperlink r:id="rId69" w:history="1">
        <w:r w:rsidR="00E719FD" w:rsidRPr="0038217A">
          <w:rPr>
            <w:rStyle w:val="Hyperlink"/>
            <w:rFonts w:asciiTheme="minorBidi" w:hAnsiTheme="minorBidi" w:cstheme="minorBidi"/>
            <w:color w:val="1F497D" w:themeColor="text2"/>
            <w:lang w:val="en-GB" w:eastAsia="zh-CN"/>
          </w:rPr>
          <w:t>www.itu.int/pub/R-HDB-52</w:t>
        </w:r>
      </w:hyperlink>
      <w:r w:rsidR="00E719FD" w:rsidRPr="0038217A">
        <w:rPr>
          <w:rFonts w:asciiTheme="minorBidi" w:hAnsiTheme="minorBidi" w:cstheme="minorBidi"/>
          <w:lang w:val="en-GB" w:eastAsia="zh-CN"/>
        </w:rPr>
        <w:t xml:space="preserve">) </w:t>
      </w:r>
      <w:r w:rsidRPr="0038217A">
        <w:rPr>
          <w:rFonts w:asciiTheme="minorBidi" w:eastAsiaTheme="minorEastAsia" w:hAnsiTheme="minorBidi" w:cstheme="minorBidi"/>
          <w:lang w:val="en-GB" w:eastAsia="zh-CN"/>
        </w:rPr>
        <w:t>提供了业余和卫星业余业务的一般信息。它也包括了现行与业余和卫星业余业务有关的国际电联案文的汇编。该手册旨在一个文件的形式向主管部门和业务无线电组织提供有关业余业务的信息。</w:t>
      </w:r>
    </w:p>
    <w:p w:rsidR="00E719FD" w:rsidRPr="0038217A" w:rsidRDefault="002D2975" w:rsidP="00E719FD">
      <w:pPr>
        <w:pStyle w:val="Enumlev10"/>
        <w:ind w:left="0" w:firstLine="0"/>
        <w:rPr>
          <w:rFonts w:asciiTheme="minorBidi" w:hAnsiTheme="minorBidi" w:cstheme="minorBidi"/>
          <w:lang w:val="en-GB" w:eastAsia="zh-CN"/>
        </w:rPr>
      </w:pPr>
      <w:r w:rsidRPr="0038217A">
        <w:rPr>
          <w:rFonts w:asciiTheme="minorBidi" w:eastAsiaTheme="minorEastAsia" w:hAnsiTheme="minorBidi" w:cstheme="minorBidi"/>
          <w:b/>
          <w:bCs/>
          <w:color w:val="1F497D" w:themeColor="text2"/>
          <w:lang w:val="en-GB" w:eastAsia="zh-CN"/>
        </w:rPr>
        <w:t>《</w:t>
      </w:r>
      <w:r w:rsidR="00E719FD" w:rsidRPr="0038217A">
        <w:rPr>
          <w:rFonts w:asciiTheme="minorBidi" w:hAnsiTheme="minorBidi" w:cstheme="minorBidi"/>
          <w:b/>
          <w:bCs/>
          <w:color w:val="1F497D" w:themeColor="text2"/>
          <w:lang w:val="en-GB" w:eastAsia="zh-CN"/>
        </w:rPr>
        <w:t>数字无线电</w:t>
      </w:r>
      <w:r w:rsidR="00DA1AE0" w:rsidRPr="0038217A">
        <w:rPr>
          <w:rFonts w:asciiTheme="minorBidi" w:eastAsiaTheme="minorEastAsia" w:hAnsiTheme="minorBidi" w:cstheme="minorBidi"/>
          <w:b/>
          <w:bCs/>
          <w:color w:val="1F497D" w:themeColor="text2"/>
          <w:lang w:val="en-GB" w:eastAsia="zh-CN"/>
        </w:rPr>
        <w:t>中继</w:t>
      </w:r>
      <w:r w:rsidR="00E719FD" w:rsidRPr="0038217A">
        <w:rPr>
          <w:rFonts w:asciiTheme="minorBidi" w:hAnsiTheme="minorBidi" w:cstheme="minorBidi"/>
          <w:b/>
          <w:bCs/>
          <w:color w:val="1F497D" w:themeColor="text2"/>
          <w:lang w:val="en-GB" w:eastAsia="zh-CN"/>
        </w:rPr>
        <w:t>系统</w:t>
      </w:r>
      <w:r w:rsidRPr="0038217A">
        <w:rPr>
          <w:rFonts w:asciiTheme="minorBidi" w:eastAsiaTheme="minorEastAsia" w:hAnsiTheme="minorBidi" w:cstheme="minorBidi"/>
          <w:b/>
          <w:bCs/>
          <w:color w:val="1F497D" w:themeColor="text2"/>
          <w:lang w:val="en-GB" w:eastAsia="zh-CN"/>
        </w:rPr>
        <w:t>》</w:t>
      </w:r>
      <w:r w:rsidR="00E719FD" w:rsidRPr="0038217A">
        <w:rPr>
          <w:rFonts w:asciiTheme="minorBidi" w:hAnsiTheme="minorBidi" w:cstheme="minorBidi"/>
          <w:lang w:val="en-GB" w:eastAsia="zh-CN"/>
        </w:rPr>
        <w:t>(</w:t>
      </w:r>
      <w:hyperlink r:id="rId70" w:history="1">
        <w:r w:rsidR="00E719FD" w:rsidRPr="0038217A">
          <w:rPr>
            <w:rStyle w:val="Hyperlink"/>
            <w:rFonts w:asciiTheme="minorBidi" w:hAnsiTheme="minorBidi" w:cstheme="minorBidi"/>
            <w:color w:val="1F497D" w:themeColor="text2"/>
            <w:lang w:val="en-GB" w:eastAsia="zh-CN"/>
          </w:rPr>
          <w:t>www.itu.int/pub/R-HDB-24</w:t>
        </w:r>
      </w:hyperlink>
      <w:r w:rsidR="00E719FD" w:rsidRPr="0038217A">
        <w:rPr>
          <w:rFonts w:asciiTheme="minorBidi" w:hAnsiTheme="minorBidi" w:cstheme="minorBidi"/>
          <w:lang w:val="en-GB" w:eastAsia="zh-CN"/>
        </w:rPr>
        <w:t xml:space="preserve">) </w:t>
      </w:r>
      <w:r w:rsidR="00DA1AE0" w:rsidRPr="0038217A">
        <w:rPr>
          <w:rFonts w:asciiTheme="minorBidi" w:eastAsiaTheme="minorEastAsia" w:hAnsiTheme="minorBidi" w:cstheme="minorBidi"/>
          <w:lang w:val="en-GB" w:eastAsia="zh-CN"/>
        </w:rPr>
        <w:t>是数字无线电中继系统设计和工程基本原则、设计参数和现有做法的全面总结。</w:t>
      </w:r>
    </w:p>
    <w:p w:rsidR="00E719FD" w:rsidRPr="0038217A" w:rsidRDefault="00DA1AE0" w:rsidP="00E719FD">
      <w:pPr>
        <w:pStyle w:val="Enumlev10"/>
        <w:ind w:left="0" w:firstLine="0"/>
        <w:rPr>
          <w:rFonts w:asciiTheme="minorBidi" w:hAnsiTheme="minorBidi" w:cstheme="minorBidi"/>
          <w:lang w:val="en-GB" w:eastAsia="zh-CN"/>
        </w:rPr>
      </w:pPr>
      <w:r w:rsidRPr="0038217A">
        <w:rPr>
          <w:rFonts w:asciiTheme="minorBidi" w:eastAsiaTheme="minorEastAsia" w:hAnsiTheme="minorBidi" w:cstheme="minorBidi"/>
          <w:b/>
          <w:bCs/>
          <w:color w:val="1F497D" w:themeColor="text2"/>
          <w:lang w:val="en-GB" w:eastAsia="zh-CN"/>
        </w:rPr>
        <w:t>《</w:t>
      </w:r>
      <w:r w:rsidR="00F8249B" w:rsidRPr="0038217A">
        <w:rPr>
          <w:rFonts w:asciiTheme="minorBidi" w:hAnsiTheme="minorBidi" w:cstheme="minorBidi"/>
          <w:b/>
          <w:bCs/>
          <w:color w:val="1F497D" w:themeColor="text2"/>
          <w:lang w:val="en-GB" w:eastAsia="zh-CN"/>
        </w:rPr>
        <w:t>MF/HF</w:t>
      </w:r>
      <w:r w:rsidR="00F8249B" w:rsidRPr="0038217A">
        <w:rPr>
          <w:rFonts w:asciiTheme="minorBidi" w:hAnsiTheme="minorBidi" w:cstheme="minorBidi"/>
          <w:b/>
          <w:bCs/>
          <w:color w:val="1F497D" w:themeColor="text2"/>
          <w:lang w:val="en-GB" w:eastAsia="zh-CN"/>
        </w:rPr>
        <w:t>频段的频率自适应系统和网络</w:t>
      </w:r>
      <w:r w:rsidRPr="0038217A">
        <w:rPr>
          <w:rFonts w:asciiTheme="minorBidi" w:eastAsiaTheme="minorEastAsia" w:hAnsiTheme="minorBidi" w:cstheme="minorBidi"/>
          <w:b/>
          <w:bCs/>
          <w:color w:val="1F497D" w:themeColor="text2"/>
          <w:lang w:val="en-GB" w:eastAsia="zh-CN"/>
        </w:rPr>
        <w:t>》</w:t>
      </w:r>
      <w:r w:rsidR="00E719FD" w:rsidRPr="0038217A">
        <w:rPr>
          <w:rFonts w:asciiTheme="minorBidi" w:hAnsiTheme="minorBidi" w:cstheme="minorBidi"/>
          <w:lang w:val="en-GB" w:eastAsia="zh-CN"/>
        </w:rPr>
        <w:t>(</w:t>
      </w:r>
      <w:hyperlink r:id="rId71" w:history="1">
        <w:r w:rsidR="00E719FD" w:rsidRPr="0038217A">
          <w:rPr>
            <w:rStyle w:val="Hyperlink"/>
            <w:rFonts w:asciiTheme="minorBidi" w:hAnsiTheme="minorBidi" w:cstheme="minorBidi"/>
            <w:color w:val="1F497D" w:themeColor="text2"/>
            <w:lang w:val="en-GB" w:eastAsia="zh-CN"/>
          </w:rPr>
          <w:t>www.itu.int/pub/R-HDB-40</w:t>
        </w:r>
      </w:hyperlink>
      <w:r w:rsidR="00E719FD" w:rsidRPr="0038217A">
        <w:rPr>
          <w:rFonts w:asciiTheme="minorBidi" w:hAnsiTheme="minorBidi" w:cstheme="minorBidi"/>
          <w:lang w:val="en-GB" w:eastAsia="zh-CN"/>
        </w:rPr>
        <w:t xml:space="preserve">) </w:t>
      </w:r>
      <w:r w:rsidRPr="0038217A">
        <w:rPr>
          <w:rFonts w:asciiTheme="minorBidi" w:eastAsiaTheme="minorEastAsia" w:hAnsiTheme="minorBidi" w:cstheme="minorBidi"/>
          <w:lang w:val="en-GB" w:eastAsia="zh-CN"/>
        </w:rPr>
        <w:t>协助规划人员和决策者为发达国家，特别是发展中国家的商业和政府用户部署固定业务自适应</w:t>
      </w:r>
      <w:r w:rsidRPr="0038217A">
        <w:rPr>
          <w:rFonts w:asciiTheme="minorBidi" w:hAnsiTheme="minorBidi" w:cstheme="minorBidi"/>
          <w:lang w:val="en-GB" w:eastAsia="zh-CN"/>
        </w:rPr>
        <w:t>MF/HF</w:t>
      </w:r>
      <w:r w:rsidRPr="0038217A">
        <w:rPr>
          <w:rFonts w:asciiTheme="minorBidi" w:eastAsiaTheme="minorEastAsia" w:hAnsiTheme="minorBidi" w:cstheme="minorBidi"/>
          <w:lang w:val="en-GB" w:eastAsia="zh-CN"/>
        </w:rPr>
        <w:t>系统。它提供了与自适应</w:t>
      </w:r>
      <w:r w:rsidRPr="0038217A">
        <w:rPr>
          <w:rFonts w:asciiTheme="minorBidi" w:hAnsiTheme="minorBidi" w:cstheme="minorBidi"/>
          <w:lang w:val="en-GB" w:eastAsia="zh-CN"/>
        </w:rPr>
        <w:t>MF/HF</w:t>
      </w:r>
      <w:r w:rsidRPr="0038217A">
        <w:rPr>
          <w:rFonts w:asciiTheme="minorBidi" w:eastAsiaTheme="minorEastAsia" w:hAnsiTheme="minorBidi" w:cstheme="minorBidi"/>
          <w:lang w:val="en-GB" w:eastAsia="zh-CN"/>
        </w:rPr>
        <w:t>通信领域现有技术能力有关的素材。</w:t>
      </w:r>
    </w:p>
    <w:p w:rsidR="00E719FD" w:rsidRPr="0038217A" w:rsidRDefault="00DA1AE0" w:rsidP="00E719FD">
      <w:pPr>
        <w:pStyle w:val="Enumlev10"/>
        <w:ind w:left="0" w:firstLine="0"/>
        <w:rPr>
          <w:rFonts w:asciiTheme="minorBidi" w:hAnsiTheme="minorBidi" w:cstheme="minorBidi"/>
          <w:lang w:val="en-GB" w:eastAsia="zh-CN"/>
        </w:rPr>
      </w:pPr>
      <w:r w:rsidRPr="0038217A">
        <w:rPr>
          <w:rFonts w:asciiTheme="minorBidi" w:eastAsiaTheme="minorEastAsia" w:hAnsiTheme="minorBidi" w:cstheme="minorBidi"/>
          <w:b/>
          <w:bCs/>
          <w:color w:val="1F497D" w:themeColor="text2"/>
          <w:lang w:val="en-GB" w:eastAsia="zh-CN"/>
        </w:rPr>
        <w:t>《</w:t>
      </w:r>
      <w:r w:rsidR="00F8249B" w:rsidRPr="0038217A">
        <w:rPr>
          <w:rFonts w:asciiTheme="minorBidi" w:hAnsiTheme="minorBidi" w:cstheme="minorBidi"/>
          <w:b/>
          <w:bCs/>
          <w:color w:val="1F497D" w:themeColor="text2"/>
          <w:lang w:val="en-GB" w:eastAsia="zh-CN"/>
        </w:rPr>
        <w:t>陆地移动（包括无线接入）卷</w:t>
      </w:r>
      <w:r w:rsidR="00F8249B" w:rsidRPr="0038217A">
        <w:rPr>
          <w:rFonts w:asciiTheme="minorBidi" w:hAnsiTheme="minorBidi" w:cstheme="minorBidi"/>
          <w:b/>
          <w:bCs/>
          <w:color w:val="1F497D" w:themeColor="text2"/>
          <w:lang w:val="en-GB" w:eastAsia="zh-CN"/>
        </w:rPr>
        <w:t>1</w:t>
      </w:r>
      <w:r w:rsidR="00F8249B" w:rsidRPr="0038217A">
        <w:rPr>
          <w:rFonts w:asciiTheme="minorBidi" w:hAnsiTheme="minorBidi" w:cstheme="minorBidi"/>
          <w:b/>
          <w:bCs/>
          <w:color w:val="1F497D" w:themeColor="text2"/>
          <w:lang w:val="en-GB" w:eastAsia="zh-CN"/>
        </w:rPr>
        <w:t>：固定无线接入</w:t>
      </w:r>
      <w:r w:rsidRPr="0038217A">
        <w:rPr>
          <w:rFonts w:asciiTheme="minorBidi" w:eastAsiaTheme="minorEastAsia" w:hAnsiTheme="minorBidi" w:cstheme="minorBidi"/>
          <w:b/>
          <w:bCs/>
          <w:color w:val="1F497D" w:themeColor="text2"/>
          <w:lang w:val="en-GB" w:eastAsia="zh-CN"/>
        </w:rPr>
        <w:t>》</w:t>
      </w:r>
      <w:r w:rsidR="00E719FD" w:rsidRPr="0038217A">
        <w:rPr>
          <w:rFonts w:asciiTheme="minorBidi" w:hAnsiTheme="minorBidi" w:cstheme="minorBidi"/>
          <w:lang w:val="en-GB" w:eastAsia="zh-CN"/>
        </w:rPr>
        <w:t>(</w:t>
      </w:r>
      <w:hyperlink r:id="rId72" w:history="1">
        <w:r w:rsidR="00E719FD" w:rsidRPr="0038217A">
          <w:rPr>
            <w:rStyle w:val="Hyperlink"/>
            <w:rFonts w:asciiTheme="minorBidi" w:hAnsiTheme="minorBidi" w:cstheme="minorBidi"/>
            <w:color w:val="1F497D" w:themeColor="text2"/>
            <w:lang w:val="en-GB" w:eastAsia="zh-CN"/>
          </w:rPr>
          <w:t>www.itu.int/pub/R-HDB-25</w:t>
        </w:r>
      </w:hyperlink>
      <w:r w:rsidR="00D61F5C" w:rsidRPr="0038217A">
        <w:rPr>
          <w:rFonts w:asciiTheme="minorBidi" w:hAnsiTheme="minorBidi" w:cstheme="minorBidi"/>
          <w:lang w:val="en-GB" w:eastAsia="zh-CN"/>
        </w:rPr>
        <w:t>)</w:t>
      </w:r>
      <w:r w:rsidRPr="0038217A">
        <w:rPr>
          <w:rFonts w:asciiTheme="minorBidi" w:eastAsiaTheme="minorEastAsia" w:hAnsiTheme="minorBidi" w:cstheme="minorBidi"/>
          <w:lang w:val="en-GB" w:eastAsia="zh-CN"/>
        </w:rPr>
        <w:t>在涉及到规划、工程和部署基于无线接入的陆地移动系统，特别是发展中国家的陆地移动系统的决策进程中提供帮助。它也应在这些系统的监管、规划、工程和部署方面提供协助培训工程师和规划人员的足够信息。</w:t>
      </w:r>
    </w:p>
    <w:p w:rsidR="00E719FD" w:rsidRPr="0038217A" w:rsidRDefault="00DA1AE0" w:rsidP="00F8249B">
      <w:pPr>
        <w:pStyle w:val="Enumlev10"/>
        <w:ind w:left="0" w:firstLine="0"/>
        <w:rPr>
          <w:rFonts w:asciiTheme="minorBidi" w:hAnsiTheme="minorBidi" w:cstheme="minorBidi"/>
          <w:lang w:val="en-GB" w:eastAsia="zh-CN"/>
        </w:rPr>
      </w:pPr>
      <w:r w:rsidRPr="0038217A">
        <w:rPr>
          <w:rFonts w:asciiTheme="minorBidi" w:eastAsiaTheme="minorEastAsia" w:hAnsiTheme="minorBidi" w:cstheme="minorBidi"/>
          <w:b/>
          <w:bCs/>
          <w:color w:val="1F497D" w:themeColor="text2"/>
          <w:lang w:val="en-GB" w:eastAsia="zh-CN"/>
        </w:rPr>
        <w:t>《</w:t>
      </w:r>
      <w:r w:rsidR="00F8249B" w:rsidRPr="0038217A">
        <w:rPr>
          <w:rFonts w:asciiTheme="minorBidi" w:hAnsiTheme="minorBidi" w:cstheme="minorBidi"/>
          <w:b/>
          <w:bCs/>
          <w:color w:val="1F497D" w:themeColor="text2"/>
          <w:lang w:val="en-GB" w:eastAsia="zh-CN"/>
        </w:rPr>
        <w:t>陆地移动（包括无线接入）卷</w:t>
      </w:r>
      <w:r w:rsidR="00F8249B" w:rsidRPr="0038217A">
        <w:rPr>
          <w:rFonts w:asciiTheme="minorBidi" w:hAnsiTheme="minorBidi" w:cstheme="minorBidi"/>
          <w:b/>
          <w:bCs/>
          <w:color w:val="1F497D" w:themeColor="text2"/>
          <w:lang w:val="en-GB" w:eastAsia="zh-CN"/>
        </w:rPr>
        <w:t>2</w:t>
      </w:r>
      <w:r w:rsidR="00F8249B" w:rsidRPr="0038217A">
        <w:rPr>
          <w:rFonts w:asciiTheme="minorBidi" w:hAnsiTheme="minorBidi" w:cstheme="minorBidi"/>
          <w:b/>
          <w:bCs/>
          <w:color w:val="1F497D" w:themeColor="text2"/>
          <w:lang w:val="en-GB" w:eastAsia="zh-CN"/>
        </w:rPr>
        <w:t>：</w:t>
      </w:r>
      <w:r w:rsidR="00F8249B" w:rsidRPr="0038217A">
        <w:rPr>
          <w:rFonts w:asciiTheme="minorBidi" w:hAnsiTheme="minorBidi" w:cstheme="minorBidi"/>
          <w:b/>
          <w:bCs/>
          <w:color w:val="1F497D" w:themeColor="text2"/>
          <w:lang w:val="en-GB" w:eastAsia="zh-CN"/>
        </w:rPr>
        <w:t>IMT-2000/FPLMTS</w:t>
      </w:r>
      <w:r w:rsidR="00F8249B" w:rsidRPr="0038217A">
        <w:rPr>
          <w:rFonts w:asciiTheme="minorBidi" w:hAnsiTheme="minorBidi" w:cstheme="minorBidi"/>
          <w:b/>
          <w:bCs/>
          <w:color w:val="1F497D" w:themeColor="text2"/>
          <w:lang w:val="en-GB" w:eastAsia="zh-CN"/>
        </w:rPr>
        <w:t>演变发展的原则和方式</w:t>
      </w:r>
      <w:r w:rsidRPr="0038217A">
        <w:rPr>
          <w:rFonts w:asciiTheme="minorBidi" w:eastAsiaTheme="minorEastAsia" w:hAnsiTheme="minorBidi" w:cstheme="minorBidi"/>
          <w:b/>
          <w:bCs/>
          <w:color w:val="1F497D" w:themeColor="text2"/>
          <w:lang w:val="en-GB" w:eastAsia="zh-CN"/>
        </w:rPr>
        <w:t>》</w:t>
      </w:r>
      <w:r w:rsidR="00E719FD" w:rsidRPr="0038217A">
        <w:rPr>
          <w:rFonts w:asciiTheme="minorBidi" w:hAnsiTheme="minorBidi" w:cstheme="minorBidi"/>
          <w:lang w:val="en-GB" w:eastAsia="zh-CN"/>
        </w:rPr>
        <w:t>(</w:t>
      </w:r>
      <w:hyperlink r:id="rId73" w:history="1">
        <w:r w:rsidR="00E719FD" w:rsidRPr="0038217A">
          <w:rPr>
            <w:rStyle w:val="Hyperlink"/>
            <w:rFonts w:asciiTheme="minorBidi" w:hAnsiTheme="minorBidi" w:cstheme="minorBidi"/>
            <w:color w:val="1F497D" w:themeColor="text2"/>
            <w:lang w:val="en-GB" w:eastAsia="zh-CN"/>
          </w:rPr>
          <w:t>www.itu.int/pub/R-HDB-30</w:t>
        </w:r>
      </w:hyperlink>
      <w:r w:rsidR="00E719FD" w:rsidRPr="0038217A">
        <w:rPr>
          <w:rFonts w:asciiTheme="minorBidi" w:hAnsiTheme="minorBidi" w:cstheme="minorBidi"/>
          <w:lang w:val="en-GB" w:eastAsia="zh-CN"/>
        </w:rPr>
        <w:t xml:space="preserve">) </w:t>
      </w:r>
      <w:r w:rsidRPr="0038217A">
        <w:rPr>
          <w:rFonts w:asciiTheme="minorBidi" w:eastAsiaTheme="minorEastAsia" w:hAnsiTheme="minorBidi" w:cstheme="minorBidi"/>
          <w:lang w:val="en-GB" w:eastAsia="zh-CN"/>
        </w:rPr>
        <w:t>概述了现有和新出现的系统向</w:t>
      </w:r>
      <w:r w:rsidRPr="0038217A">
        <w:rPr>
          <w:rFonts w:asciiTheme="minorBidi" w:eastAsiaTheme="minorEastAsia" w:hAnsiTheme="minorBidi" w:cstheme="minorBidi"/>
          <w:lang w:val="en-GB" w:eastAsia="zh-CN"/>
        </w:rPr>
        <w:t>IMT-2000</w:t>
      </w:r>
      <w:r w:rsidRPr="0038217A">
        <w:rPr>
          <w:rFonts w:asciiTheme="minorBidi" w:eastAsiaTheme="minorEastAsia" w:hAnsiTheme="minorBidi" w:cstheme="minorBidi"/>
          <w:lang w:val="en-GB" w:eastAsia="zh-CN"/>
        </w:rPr>
        <w:t>演进的过程中应考虑的原则和方法。</w:t>
      </w:r>
      <w:r w:rsidR="00E719FD" w:rsidRPr="0038217A">
        <w:rPr>
          <w:rFonts w:asciiTheme="minorBidi" w:hAnsiTheme="minorBidi" w:cstheme="minorBidi"/>
          <w:lang w:val="en-GB" w:eastAsia="zh-CN"/>
        </w:rPr>
        <w:t>IMT-2000</w:t>
      </w:r>
      <w:r w:rsidRPr="0038217A">
        <w:rPr>
          <w:rFonts w:asciiTheme="minorBidi" w:eastAsiaTheme="minorEastAsia" w:hAnsiTheme="minorBidi" w:cstheme="minorBidi"/>
          <w:lang w:val="en-GB" w:eastAsia="zh-CN"/>
        </w:rPr>
        <w:t>是根据不同的市场考虑，定于</w:t>
      </w:r>
      <w:r w:rsidRPr="0038217A">
        <w:rPr>
          <w:rFonts w:asciiTheme="minorBidi" w:eastAsiaTheme="minorEastAsia" w:hAnsiTheme="minorBidi" w:cstheme="minorBidi"/>
          <w:lang w:val="en-GB" w:eastAsia="zh-CN"/>
        </w:rPr>
        <w:t>2000</w:t>
      </w:r>
      <w:r w:rsidRPr="0038217A">
        <w:rPr>
          <w:rFonts w:asciiTheme="minorBidi" w:eastAsiaTheme="minorEastAsia" w:hAnsiTheme="minorBidi" w:cstheme="minorBidi"/>
          <w:lang w:val="en-GB" w:eastAsia="zh-CN"/>
        </w:rPr>
        <w:t>年左右开始提供业务的第三代移动系统。</w:t>
      </w:r>
    </w:p>
    <w:p w:rsidR="00E719FD" w:rsidRPr="0038217A" w:rsidRDefault="00DA1AE0" w:rsidP="0038217A">
      <w:pPr>
        <w:pStyle w:val="Enumlev10"/>
        <w:overflowPunct w:val="0"/>
        <w:ind w:left="0" w:firstLine="0"/>
        <w:rPr>
          <w:rFonts w:asciiTheme="minorBidi" w:hAnsiTheme="minorBidi" w:cstheme="minorBidi"/>
          <w:lang w:val="en-GB" w:eastAsia="zh-CN"/>
        </w:rPr>
      </w:pPr>
      <w:r w:rsidRPr="0038217A">
        <w:rPr>
          <w:rFonts w:asciiTheme="minorBidi" w:eastAsiaTheme="minorEastAsia" w:hAnsiTheme="minorBidi" w:cstheme="minorBidi"/>
          <w:b/>
          <w:bCs/>
          <w:color w:val="1F497D" w:themeColor="text2"/>
          <w:lang w:val="en-GB" w:eastAsia="zh-CN"/>
        </w:rPr>
        <w:t>《</w:t>
      </w:r>
      <w:r w:rsidR="00F8249B" w:rsidRPr="0038217A">
        <w:rPr>
          <w:rFonts w:asciiTheme="minorBidi" w:hAnsiTheme="minorBidi" w:cstheme="minorBidi"/>
          <w:b/>
          <w:bCs/>
          <w:color w:val="1F497D" w:themeColor="text2"/>
          <w:lang w:val="en-GB" w:eastAsia="zh-CN"/>
        </w:rPr>
        <w:t>陆地移动手册（包括无线接入）</w:t>
      </w:r>
      <w:r w:rsidR="00F8249B" w:rsidRPr="0038217A">
        <w:rPr>
          <w:rFonts w:asciiTheme="minorBidi" w:hAnsiTheme="minorBidi" w:cstheme="minorBidi"/>
          <w:b/>
          <w:bCs/>
          <w:color w:val="1F497D" w:themeColor="text2"/>
          <w:lang w:val="en-GB" w:eastAsia="zh-CN"/>
        </w:rPr>
        <w:t xml:space="preserve"> – </w:t>
      </w:r>
      <w:r w:rsidR="00F8249B" w:rsidRPr="0038217A">
        <w:rPr>
          <w:rFonts w:asciiTheme="minorBidi" w:hAnsiTheme="minorBidi" w:cstheme="minorBidi"/>
          <w:b/>
          <w:bCs/>
          <w:color w:val="1F497D" w:themeColor="text2"/>
          <w:lang w:val="en-GB" w:eastAsia="zh-CN"/>
        </w:rPr>
        <w:t>卷</w:t>
      </w:r>
      <w:r w:rsidR="00F8249B" w:rsidRPr="0038217A">
        <w:rPr>
          <w:rFonts w:asciiTheme="minorBidi" w:hAnsiTheme="minorBidi" w:cstheme="minorBidi"/>
          <w:b/>
          <w:bCs/>
          <w:color w:val="1F497D" w:themeColor="text2"/>
          <w:lang w:val="en-GB" w:eastAsia="zh-CN"/>
        </w:rPr>
        <w:t>3</w:t>
      </w:r>
      <w:r w:rsidR="00F8249B" w:rsidRPr="0038217A">
        <w:rPr>
          <w:rFonts w:asciiTheme="minorBidi" w:hAnsiTheme="minorBidi" w:cstheme="minorBidi"/>
          <w:b/>
          <w:bCs/>
          <w:color w:val="1F497D" w:themeColor="text2"/>
          <w:lang w:val="en-GB" w:eastAsia="zh-CN"/>
        </w:rPr>
        <w:t>：调度和先进消息处理系统</w:t>
      </w:r>
      <w:r w:rsidR="00181945" w:rsidRPr="0038217A">
        <w:rPr>
          <w:rFonts w:asciiTheme="minorBidi" w:eastAsiaTheme="minorEastAsia" w:hAnsiTheme="minorBidi" w:cstheme="minorBidi"/>
          <w:b/>
          <w:bCs/>
          <w:color w:val="1F497D" w:themeColor="text2"/>
          <w:lang w:val="en-GB" w:eastAsia="zh-CN"/>
        </w:rPr>
        <w:t>》</w:t>
      </w:r>
      <w:r w:rsidR="00E719FD" w:rsidRPr="0038217A">
        <w:rPr>
          <w:rFonts w:asciiTheme="minorBidi" w:hAnsiTheme="minorBidi" w:cstheme="minorBidi"/>
          <w:lang w:val="en-GB" w:eastAsia="zh-CN"/>
        </w:rPr>
        <w:t>(</w:t>
      </w:r>
      <w:hyperlink r:id="rId74" w:history="1">
        <w:r w:rsidR="00E719FD" w:rsidRPr="0038217A">
          <w:rPr>
            <w:rStyle w:val="Hyperlink"/>
            <w:rFonts w:asciiTheme="minorBidi" w:hAnsiTheme="minorBidi" w:cstheme="minorBidi"/>
            <w:color w:val="1F497D" w:themeColor="text2"/>
            <w:lang w:val="en-GB" w:eastAsia="zh-CN"/>
          </w:rPr>
          <w:t>www.itu.int/pub/R-HDB-47</w:t>
        </w:r>
      </w:hyperlink>
      <w:r w:rsidR="00E719FD" w:rsidRPr="0038217A">
        <w:rPr>
          <w:rFonts w:asciiTheme="minorBidi" w:hAnsiTheme="minorBidi" w:cstheme="minorBidi"/>
          <w:lang w:val="en-GB" w:eastAsia="zh-CN"/>
        </w:rPr>
        <w:t xml:space="preserve">) </w:t>
      </w:r>
      <w:r w:rsidR="00CD4ED4" w:rsidRPr="0038217A">
        <w:rPr>
          <w:rFonts w:asciiTheme="minorBidi" w:eastAsiaTheme="minorEastAsia" w:hAnsiTheme="minorBidi" w:cstheme="minorBidi"/>
          <w:lang w:val="en-GB" w:eastAsia="zh-CN"/>
        </w:rPr>
        <w:t>在涉及到规划、工程和部署基于无线接入的陆地移动系统，特别是发展中国家的陆地移动系统的决策进程中提供帮助。它也应在这些系统的监管、规划、工程和部署方面提供协助培训工程师和规划人员的足够信息。有关调度和先进消息处理系统的卷</w:t>
      </w:r>
      <w:r w:rsidR="00E719FD" w:rsidRPr="0038217A">
        <w:rPr>
          <w:rFonts w:asciiTheme="minorBidi" w:hAnsiTheme="minorBidi" w:cstheme="minorBidi"/>
          <w:lang w:val="en-GB" w:eastAsia="zh-CN"/>
        </w:rPr>
        <w:t>3</w:t>
      </w:r>
      <w:r w:rsidR="00CD4ED4" w:rsidRPr="0038217A">
        <w:rPr>
          <w:rFonts w:asciiTheme="minorBidi" w:eastAsiaTheme="minorEastAsia" w:hAnsiTheme="minorBidi" w:cstheme="minorBidi"/>
          <w:lang w:val="en-GB" w:eastAsia="zh-CN"/>
        </w:rPr>
        <w:t>提供了地面陆地移动寻呼及先进消息和调度最先进技术的信息以及典型系统的描述。技术内容旨在供发展中国家和发达国家的主管部门和运营商使用。</w:t>
      </w:r>
    </w:p>
    <w:p w:rsidR="00E719FD" w:rsidRDefault="00E719FD" w:rsidP="00E719FD">
      <w:pPr>
        <w:spacing w:before="0"/>
        <w:jc w:val="left"/>
        <w:rPr>
          <w:b/>
          <w:bCs/>
          <w:color w:val="1F497D" w:themeColor="text2"/>
          <w:lang w:eastAsia="zh-CN"/>
        </w:rPr>
      </w:pPr>
      <w:r>
        <w:rPr>
          <w:b/>
          <w:bCs/>
          <w:color w:val="1F497D" w:themeColor="text2"/>
          <w:lang w:eastAsia="zh-CN"/>
        </w:rPr>
        <w:br w:type="page"/>
      </w:r>
    </w:p>
    <w:p w:rsidR="00D61F5C" w:rsidRPr="00365C7C" w:rsidRDefault="00D61F5C" w:rsidP="00D61F5C">
      <w:pPr>
        <w:ind w:firstLine="0"/>
        <w:rPr>
          <w:sz w:val="10"/>
          <w:szCs w:val="10"/>
          <w:lang w:eastAsia="zh-CN"/>
        </w:rPr>
      </w:pPr>
    </w:p>
    <w:p w:rsidR="00E719FD" w:rsidRPr="0038217A" w:rsidRDefault="00CD4ED4" w:rsidP="00D61F5C">
      <w:pPr>
        <w:pStyle w:val="Enumlev10"/>
        <w:spacing w:before="120"/>
        <w:ind w:left="0" w:firstLine="0"/>
        <w:rPr>
          <w:rFonts w:ascii="Arial" w:hAnsi="Arial" w:cs="Arial"/>
          <w:lang w:val="en-GB" w:eastAsia="zh-CN"/>
        </w:rPr>
      </w:pPr>
      <w:r w:rsidRPr="0038217A">
        <w:rPr>
          <w:rFonts w:ascii="Arial" w:eastAsiaTheme="minorEastAsia" w:hAnsi="Arial" w:cs="Arial"/>
          <w:b/>
          <w:bCs/>
          <w:color w:val="1F497D" w:themeColor="text2"/>
          <w:lang w:val="en-GB" w:eastAsia="zh-CN"/>
        </w:rPr>
        <w:t>《</w:t>
      </w:r>
      <w:r w:rsidR="00F8249B" w:rsidRPr="0038217A">
        <w:rPr>
          <w:rFonts w:ascii="Arial" w:hAnsi="Arial" w:cs="Arial"/>
          <w:b/>
          <w:bCs/>
          <w:color w:val="1F497D" w:themeColor="text2"/>
          <w:lang w:val="en-GB" w:eastAsia="zh-CN"/>
        </w:rPr>
        <w:t>陆地移动手册（包括无线接入）</w:t>
      </w:r>
      <w:r w:rsidR="00F8249B" w:rsidRPr="0038217A">
        <w:rPr>
          <w:rFonts w:ascii="Arial" w:hAnsi="Arial" w:cs="Arial"/>
          <w:b/>
          <w:bCs/>
          <w:color w:val="1F497D" w:themeColor="text2"/>
          <w:lang w:val="en-GB" w:eastAsia="zh-CN"/>
        </w:rPr>
        <w:t xml:space="preserve"> – </w:t>
      </w:r>
      <w:r w:rsidR="00F8249B" w:rsidRPr="0038217A">
        <w:rPr>
          <w:rFonts w:ascii="Arial" w:hAnsi="Arial" w:cs="Arial"/>
          <w:b/>
          <w:bCs/>
          <w:color w:val="1F497D" w:themeColor="text2"/>
          <w:lang w:val="en-GB" w:eastAsia="zh-CN"/>
        </w:rPr>
        <w:t>卷</w:t>
      </w:r>
      <w:r w:rsidR="00F8249B" w:rsidRPr="0038217A">
        <w:rPr>
          <w:rFonts w:ascii="Arial" w:hAnsi="Arial" w:cs="Arial"/>
          <w:b/>
          <w:bCs/>
          <w:color w:val="1F497D" w:themeColor="text2"/>
          <w:lang w:val="en-GB" w:eastAsia="zh-CN"/>
        </w:rPr>
        <w:t>4</w:t>
      </w:r>
      <w:r w:rsidR="00F8249B" w:rsidRPr="0038217A">
        <w:rPr>
          <w:rFonts w:ascii="Arial" w:hAnsi="Arial" w:cs="Arial"/>
          <w:b/>
          <w:bCs/>
          <w:color w:val="1F497D" w:themeColor="text2"/>
          <w:lang w:val="en-GB" w:eastAsia="zh-CN"/>
        </w:rPr>
        <w:t>：智能交通系统</w:t>
      </w:r>
      <w:r w:rsidRPr="0038217A">
        <w:rPr>
          <w:rFonts w:ascii="Arial" w:eastAsiaTheme="minorEastAsia" w:hAnsi="Arial" w:cs="Arial"/>
          <w:b/>
          <w:bCs/>
          <w:color w:val="1F497D" w:themeColor="text2"/>
          <w:lang w:val="en-GB" w:eastAsia="zh-CN"/>
        </w:rPr>
        <w:t>》</w:t>
      </w:r>
      <w:r w:rsidRPr="0038217A">
        <w:rPr>
          <w:rFonts w:ascii="Arial" w:hAnsi="Arial" w:cs="Arial"/>
          <w:lang w:val="en-GB" w:eastAsia="zh-CN"/>
        </w:rPr>
        <w:t xml:space="preserve"> </w:t>
      </w:r>
      <w:r w:rsidR="00E719FD" w:rsidRPr="0038217A">
        <w:rPr>
          <w:rFonts w:ascii="Arial" w:hAnsi="Arial" w:cs="Arial"/>
          <w:lang w:val="en-GB" w:eastAsia="zh-CN"/>
        </w:rPr>
        <w:t>(</w:t>
      </w:r>
      <w:hyperlink r:id="rId75" w:history="1">
        <w:r w:rsidR="00E719FD" w:rsidRPr="0038217A">
          <w:rPr>
            <w:rStyle w:val="Hyperlink"/>
            <w:rFonts w:ascii="Arial" w:hAnsi="Arial" w:cs="Arial"/>
            <w:color w:val="1F497D" w:themeColor="text2"/>
            <w:lang w:val="en-GB" w:eastAsia="zh-CN"/>
          </w:rPr>
          <w:t>www.itu.int/pub/R-HDB-49</w:t>
        </w:r>
      </w:hyperlink>
      <w:r w:rsidR="00E719FD" w:rsidRPr="0038217A">
        <w:rPr>
          <w:rFonts w:ascii="Arial" w:hAnsi="Arial" w:cs="Arial"/>
          <w:lang w:val="en-GB" w:eastAsia="zh-CN"/>
        </w:rPr>
        <w:t>)</w:t>
      </w:r>
      <w:r w:rsidRPr="0038217A">
        <w:rPr>
          <w:rFonts w:ascii="Arial" w:eastAsiaTheme="minorEastAsia" w:hAnsi="Arial" w:cs="Arial"/>
          <w:b/>
          <w:bCs/>
          <w:color w:val="1F497D" w:themeColor="text2"/>
          <w:szCs w:val="20"/>
          <w:lang w:val="en-GB" w:eastAsia="zh-CN"/>
        </w:rPr>
        <w:t xml:space="preserve"> </w:t>
      </w:r>
      <w:r w:rsidRPr="0038217A">
        <w:rPr>
          <w:rFonts w:ascii="Arial" w:hAnsi="Arial" w:cs="Arial"/>
          <w:bCs/>
          <w:lang w:val="en-GB" w:eastAsia="zh-CN"/>
        </w:rPr>
        <w:t>提供了</w:t>
      </w:r>
      <w:r w:rsidR="00CB7FEF" w:rsidRPr="0038217A">
        <w:rPr>
          <w:rFonts w:ascii="Arial" w:eastAsiaTheme="minorEastAsia" w:hAnsi="Arial" w:cs="Arial"/>
          <w:lang w:val="en-GB" w:eastAsia="zh-CN"/>
        </w:rPr>
        <w:t>全球正在在用和建设中的</w:t>
      </w:r>
      <w:r w:rsidRPr="0038217A">
        <w:rPr>
          <w:rFonts w:ascii="Arial" w:eastAsiaTheme="minorEastAsia" w:hAnsi="Arial" w:cs="Arial"/>
          <w:lang w:val="en-GB" w:eastAsia="zh-CN"/>
        </w:rPr>
        <w:t>智能交通系统（</w:t>
      </w:r>
      <w:r w:rsidRPr="0038217A">
        <w:rPr>
          <w:rFonts w:ascii="Arial" w:eastAsiaTheme="minorEastAsia" w:hAnsi="Arial" w:cs="Arial"/>
          <w:lang w:val="en-GB" w:eastAsia="zh-CN"/>
        </w:rPr>
        <w:t>ITS</w:t>
      </w:r>
      <w:r w:rsidRPr="0038217A">
        <w:rPr>
          <w:rFonts w:ascii="Arial" w:eastAsiaTheme="minorEastAsia" w:hAnsi="Arial" w:cs="Arial"/>
          <w:lang w:val="en-GB" w:eastAsia="zh-CN"/>
        </w:rPr>
        <w:t>）使用无线通信的</w:t>
      </w:r>
      <w:r w:rsidR="00CB7FEF" w:rsidRPr="0038217A">
        <w:rPr>
          <w:rFonts w:ascii="Arial" w:eastAsiaTheme="minorEastAsia" w:hAnsi="Arial" w:cs="Arial"/>
          <w:lang w:val="en-GB" w:eastAsia="zh-CN"/>
        </w:rPr>
        <w:t>摘要，包括架构、系统和应用。这是一个发展迅速的行业，仍部分处于萌芽阶段。</w:t>
      </w:r>
    </w:p>
    <w:p w:rsidR="00E719FD" w:rsidRPr="0038217A" w:rsidRDefault="00CB7FEF" w:rsidP="00E719FD">
      <w:pPr>
        <w:pStyle w:val="Enumlev10"/>
        <w:ind w:left="0" w:firstLine="0"/>
        <w:rPr>
          <w:rFonts w:ascii="Arial" w:hAnsi="Arial" w:cs="Arial"/>
          <w:lang w:val="en-GB" w:eastAsia="zh-CN"/>
        </w:rPr>
      </w:pPr>
      <w:r w:rsidRPr="0038217A">
        <w:rPr>
          <w:rFonts w:ascii="Arial" w:eastAsiaTheme="minorEastAsia" w:hAnsi="Arial" w:cs="Arial"/>
          <w:b/>
          <w:bCs/>
          <w:color w:val="1F497D" w:themeColor="text2"/>
          <w:lang w:val="en-GB" w:eastAsia="zh-CN"/>
        </w:rPr>
        <w:t>《</w:t>
      </w:r>
      <w:r w:rsidR="00F8249B" w:rsidRPr="0038217A">
        <w:rPr>
          <w:rFonts w:ascii="Arial" w:hAnsi="Arial" w:cs="Arial"/>
          <w:b/>
          <w:bCs/>
          <w:color w:val="1F497D" w:themeColor="text2"/>
          <w:lang w:val="en-GB" w:eastAsia="zh-CN"/>
        </w:rPr>
        <w:t>陆地移动通信（包括无线接入）</w:t>
      </w:r>
      <w:r w:rsidR="00F8249B" w:rsidRPr="0038217A">
        <w:rPr>
          <w:rFonts w:ascii="Arial" w:hAnsi="Arial" w:cs="Arial"/>
          <w:b/>
          <w:bCs/>
          <w:color w:val="1F497D" w:themeColor="text2"/>
          <w:lang w:val="en-GB" w:eastAsia="zh-CN"/>
        </w:rPr>
        <w:t xml:space="preserve"> – </w:t>
      </w:r>
      <w:r w:rsidR="00F8249B" w:rsidRPr="0038217A">
        <w:rPr>
          <w:rFonts w:ascii="Arial" w:hAnsi="Arial" w:cs="Arial"/>
          <w:b/>
          <w:bCs/>
          <w:color w:val="1F497D" w:themeColor="text2"/>
          <w:lang w:val="en-GB" w:eastAsia="zh-CN"/>
        </w:rPr>
        <w:t>卷</w:t>
      </w:r>
      <w:r w:rsidR="00F8249B" w:rsidRPr="0038217A">
        <w:rPr>
          <w:rFonts w:ascii="Arial" w:hAnsi="Arial" w:cs="Arial"/>
          <w:b/>
          <w:bCs/>
          <w:color w:val="1F497D" w:themeColor="text2"/>
          <w:lang w:val="en-GB" w:eastAsia="zh-CN"/>
        </w:rPr>
        <w:t>5</w:t>
      </w:r>
      <w:r w:rsidR="00F8249B" w:rsidRPr="0038217A">
        <w:rPr>
          <w:rFonts w:ascii="Arial" w:hAnsi="Arial" w:cs="Arial"/>
          <w:b/>
          <w:bCs/>
          <w:color w:val="1F497D" w:themeColor="text2"/>
          <w:lang w:val="en-GB" w:eastAsia="zh-CN"/>
        </w:rPr>
        <w:t>：宽带无线接入系统的部署</w:t>
      </w:r>
      <w:r w:rsidRPr="0038217A">
        <w:rPr>
          <w:rFonts w:ascii="Arial" w:eastAsiaTheme="minorEastAsia" w:hAnsi="Arial" w:cs="Arial"/>
          <w:b/>
          <w:bCs/>
          <w:color w:val="1F497D" w:themeColor="text2"/>
          <w:lang w:val="en-GB" w:eastAsia="zh-CN"/>
        </w:rPr>
        <w:t>》</w:t>
      </w:r>
      <w:r w:rsidR="00E719FD" w:rsidRPr="0038217A">
        <w:rPr>
          <w:rFonts w:ascii="Arial" w:hAnsi="Arial" w:cs="Arial"/>
          <w:lang w:val="en-GB" w:eastAsia="zh-CN"/>
        </w:rPr>
        <w:t>(</w:t>
      </w:r>
      <w:hyperlink r:id="rId76" w:history="1">
        <w:r w:rsidR="00E719FD" w:rsidRPr="0038217A">
          <w:rPr>
            <w:rStyle w:val="Hyperlink"/>
            <w:rFonts w:ascii="Arial" w:hAnsi="Arial" w:cs="Arial"/>
            <w:color w:val="1F497D" w:themeColor="text2"/>
            <w:lang w:val="en-GB" w:eastAsia="zh-CN"/>
          </w:rPr>
          <w:t>www.itu.int/pub/R-HDB-57</w:t>
        </w:r>
      </w:hyperlink>
      <w:r w:rsidR="00E719FD" w:rsidRPr="0038217A">
        <w:rPr>
          <w:rFonts w:ascii="Arial" w:hAnsi="Arial" w:cs="Arial"/>
          <w:lang w:val="en-GB" w:eastAsia="zh-CN"/>
        </w:rPr>
        <w:t xml:space="preserve">) </w:t>
      </w:r>
      <w:r w:rsidRPr="0038217A">
        <w:rPr>
          <w:rFonts w:ascii="Arial" w:eastAsiaTheme="minorEastAsia" w:hAnsi="Arial" w:cs="Arial"/>
          <w:lang w:val="en-GB" w:eastAsia="zh-CN"/>
        </w:rPr>
        <w:t>的总体目标是在涉及到规划、工程和部署基于无线接入的陆地移动系统，特别是发展中国家的陆地移动系统的决策进程中提供帮助。它也应在这些系统的监管、规划、工程和部署方面提供协助培训工程师和规划人员的信息。</w:t>
      </w:r>
    </w:p>
    <w:p w:rsidR="00E719FD" w:rsidRPr="0038217A" w:rsidRDefault="00CB7FEF" w:rsidP="00E719FD">
      <w:pPr>
        <w:pStyle w:val="Enumlev10"/>
        <w:ind w:left="0" w:firstLine="0"/>
        <w:rPr>
          <w:rFonts w:ascii="Arial" w:hAnsi="Arial" w:cs="Arial"/>
          <w:b/>
          <w:bCs/>
          <w:color w:val="1F497D" w:themeColor="text2"/>
          <w:lang w:val="en-GB" w:eastAsia="zh-CN"/>
        </w:rPr>
      </w:pPr>
      <w:r w:rsidRPr="0038217A">
        <w:rPr>
          <w:rFonts w:ascii="Arial" w:eastAsiaTheme="minorEastAsia" w:hAnsi="Arial" w:cs="Arial"/>
          <w:b/>
          <w:bCs/>
          <w:color w:val="1F497D" w:themeColor="text2"/>
          <w:lang w:val="en-GB" w:eastAsia="zh-CN"/>
        </w:rPr>
        <w:t>《</w:t>
      </w:r>
      <w:r w:rsidR="00F8249B" w:rsidRPr="0038217A">
        <w:rPr>
          <w:rFonts w:ascii="Arial" w:hAnsi="Arial" w:cs="Arial"/>
          <w:b/>
          <w:bCs/>
          <w:color w:val="1F497D" w:themeColor="text2"/>
          <w:lang w:val="en-GB" w:eastAsia="zh-CN"/>
        </w:rPr>
        <w:t>向</w:t>
      </w:r>
      <w:r w:rsidR="00F8249B" w:rsidRPr="0038217A">
        <w:rPr>
          <w:rFonts w:ascii="Arial" w:hAnsi="Arial" w:cs="Arial"/>
          <w:b/>
          <w:bCs/>
          <w:color w:val="1F497D" w:themeColor="text2"/>
          <w:lang w:val="en-GB" w:eastAsia="zh-CN"/>
        </w:rPr>
        <w:t>IMT-2000</w:t>
      </w:r>
      <w:r w:rsidR="00F8249B" w:rsidRPr="0038217A">
        <w:rPr>
          <w:rFonts w:ascii="Arial" w:hAnsi="Arial" w:cs="Arial"/>
          <w:b/>
          <w:bCs/>
          <w:color w:val="1F497D" w:themeColor="text2"/>
          <w:lang w:val="en-GB" w:eastAsia="zh-CN"/>
        </w:rPr>
        <w:t>系统过渡</w:t>
      </w:r>
      <w:r w:rsidR="00F8249B" w:rsidRPr="0038217A">
        <w:rPr>
          <w:rFonts w:ascii="Arial" w:hAnsi="Arial" w:cs="Arial"/>
          <w:b/>
          <w:bCs/>
          <w:color w:val="1F497D" w:themeColor="text2"/>
          <w:lang w:val="en-GB" w:eastAsia="zh-CN"/>
        </w:rPr>
        <w:t xml:space="preserve"> – IMT-2000</w:t>
      </w:r>
      <w:r w:rsidR="00F8249B" w:rsidRPr="0038217A">
        <w:rPr>
          <w:rFonts w:ascii="Arial" w:hAnsi="Arial" w:cs="Arial"/>
          <w:b/>
          <w:bCs/>
          <w:color w:val="1F497D" w:themeColor="text2"/>
          <w:lang w:val="en-GB" w:eastAsia="zh-CN"/>
        </w:rPr>
        <w:t>系统部署手册增补</w:t>
      </w:r>
      <w:r w:rsidR="00F8249B" w:rsidRPr="0038217A">
        <w:rPr>
          <w:rFonts w:ascii="Arial" w:hAnsi="Arial" w:cs="Arial"/>
          <w:b/>
          <w:bCs/>
          <w:color w:val="1F497D" w:themeColor="text2"/>
          <w:lang w:val="en-GB" w:eastAsia="zh-CN"/>
        </w:rPr>
        <w:t>1</w:t>
      </w:r>
      <w:r w:rsidRPr="0038217A">
        <w:rPr>
          <w:rFonts w:ascii="Arial" w:eastAsiaTheme="minorEastAsia" w:hAnsi="Arial" w:cs="Arial"/>
          <w:b/>
          <w:bCs/>
          <w:color w:val="1F497D" w:themeColor="text2"/>
          <w:lang w:val="en-GB" w:eastAsia="zh-CN"/>
        </w:rPr>
        <w:t>》</w:t>
      </w:r>
      <w:r w:rsidR="00F8249B" w:rsidRPr="0038217A">
        <w:rPr>
          <w:rFonts w:ascii="Arial" w:hAnsi="Arial" w:cs="Arial"/>
          <w:b/>
          <w:bCs/>
          <w:color w:val="1F497D" w:themeColor="text2"/>
          <w:lang w:val="en-GB" w:eastAsia="zh-CN"/>
        </w:rPr>
        <w:t xml:space="preserve"> </w:t>
      </w:r>
      <w:r w:rsidR="00E719FD" w:rsidRPr="0038217A">
        <w:rPr>
          <w:rFonts w:ascii="Arial" w:hAnsi="Arial" w:cs="Arial"/>
          <w:lang w:val="en-GB" w:eastAsia="zh-CN"/>
        </w:rPr>
        <w:t>(</w:t>
      </w:r>
      <w:hyperlink r:id="rId77" w:history="1">
        <w:r w:rsidR="00E719FD" w:rsidRPr="0038217A">
          <w:rPr>
            <w:rStyle w:val="Hyperlink"/>
            <w:rFonts w:ascii="Arial" w:hAnsi="Arial" w:cs="Arial"/>
            <w:color w:val="1F497D" w:themeColor="text2"/>
            <w:lang w:val="en-GB" w:eastAsia="zh-CN"/>
          </w:rPr>
          <w:t>www.itu.int/pub/R-HDB-46</w:t>
        </w:r>
      </w:hyperlink>
      <w:r w:rsidR="00E719FD" w:rsidRPr="0038217A">
        <w:rPr>
          <w:rFonts w:ascii="Arial" w:hAnsi="Arial" w:cs="Arial"/>
          <w:lang w:val="en-GB" w:eastAsia="zh-CN"/>
        </w:rPr>
        <w:t xml:space="preserve">) </w:t>
      </w:r>
      <w:r w:rsidRPr="0038217A">
        <w:rPr>
          <w:rFonts w:ascii="Arial" w:eastAsiaTheme="minorEastAsia" w:hAnsi="Arial" w:cs="Arial"/>
          <w:lang w:val="en-GB" w:eastAsia="zh-CN"/>
        </w:rPr>
        <w:t>在国际电联手册第</w:t>
      </w:r>
      <w:r w:rsidRPr="0038217A">
        <w:rPr>
          <w:rFonts w:ascii="Arial" w:eastAsiaTheme="minorEastAsia" w:hAnsi="Arial" w:cs="Arial"/>
          <w:lang w:val="en-GB" w:eastAsia="zh-CN"/>
        </w:rPr>
        <w:t>1</w:t>
      </w:r>
      <w:r w:rsidRPr="0038217A">
        <w:rPr>
          <w:rFonts w:ascii="Arial" w:eastAsiaTheme="minorEastAsia" w:hAnsi="Arial" w:cs="Arial"/>
          <w:lang w:val="en-GB" w:eastAsia="zh-CN"/>
        </w:rPr>
        <w:t>版</w:t>
      </w:r>
      <w:r w:rsidRPr="0038217A">
        <w:rPr>
          <w:rFonts w:ascii="Arial" w:eastAsiaTheme="minorEastAsia" w:hAnsi="Arial" w:cs="Arial"/>
          <w:lang w:val="en-GB" w:eastAsia="zh-CN"/>
        </w:rPr>
        <w:t>—</w:t>
      </w:r>
      <w:r w:rsidRPr="0038217A">
        <w:rPr>
          <w:rFonts w:ascii="Arial" w:eastAsiaTheme="minorEastAsia" w:hAnsi="Arial" w:cs="Arial"/>
          <w:lang w:val="en-GB" w:eastAsia="zh-CN"/>
        </w:rPr>
        <w:t>《部署</w:t>
      </w:r>
      <w:r w:rsidRPr="0038217A">
        <w:rPr>
          <w:rFonts w:ascii="Arial" w:eastAsiaTheme="minorEastAsia" w:hAnsi="Arial" w:cs="Arial"/>
          <w:lang w:val="en-GB" w:eastAsia="zh-CN"/>
        </w:rPr>
        <w:t>IMT-2000</w:t>
      </w:r>
      <w:r w:rsidRPr="0038217A">
        <w:rPr>
          <w:rFonts w:ascii="Arial" w:eastAsiaTheme="minorEastAsia" w:hAnsi="Arial" w:cs="Arial"/>
          <w:lang w:val="en-GB" w:eastAsia="zh-CN"/>
        </w:rPr>
        <w:t>系统》的扩展并更新了自该手册发布后已开展的工作。它涉及到了从现有移动系统向</w:t>
      </w:r>
      <w:r w:rsidRPr="0038217A">
        <w:rPr>
          <w:rFonts w:ascii="Arial" w:eastAsiaTheme="minorEastAsia" w:hAnsi="Arial" w:cs="Arial"/>
          <w:lang w:val="en-GB" w:eastAsia="zh-CN"/>
        </w:rPr>
        <w:t>IMT-2000</w:t>
      </w:r>
      <w:r w:rsidRPr="0038217A">
        <w:rPr>
          <w:rFonts w:ascii="Arial" w:eastAsiaTheme="minorEastAsia" w:hAnsi="Arial" w:cs="Arial"/>
          <w:lang w:val="en-GB" w:eastAsia="zh-CN"/>
        </w:rPr>
        <w:t>演进和过渡的问题。</w:t>
      </w:r>
      <w:r w:rsidR="00E719FD" w:rsidRPr="0038217A">
        <w:rPr>
          <w:rFonts w:ascii="Arial" w:hAnsi="Arial" w:cs="Arial"/>
          <w:lang w:val="en-GB" w:eastAsia="zh-CN"/>
        </w:rPr>
        <w:t>ITU-R</w:t>
      </w:r>
      <w:r w:rsidRPr="0038217A">
        <w:rPr>
          <w:rFonts w:ascii="Arial" w:eastAsiaTheme="minorEastAsia" w:hAnsi="Arial" w:cs="Arial"/>
          <w:lang w:val="en-GB" w:eastAsia="zh-CN"/>
        </w:rPr>
        <w:t>制定该手册是为了对与</w:t>
      </w:r>
      <w:r w:rsidRPr="0038217A">
        <w:rPr>
          <w:rFonts w:ascii="Arial" w:eastAsiaTheme="minorEastAsia" w:hAnsi="Arial" w:cs="Arial"/>
          <w:lang w:val="en-GB" w:eastAsia="zh-CN"/>
        </w:rPr>
        <w:t>ITU-D</w:t>
      </w:r>
      <w:r w:rsidRPr="0038217A">
        <w:rPr>
          <w:rFonts w:ascii="Arial" w:eastAsiaTheme="minorEastAsia" w:hAnsi="Arial" w:cs="Arial"/>
          <w:lang w:val="en-GB" w:eastAsia="zh-CN"/>
        </w:rPr>
        <w:t>和</w:t>
      </w:r>
      <w:r w:rsidRPr="0038217A">
        <w:rPr>
          <w:rFonts w:ascii="Arial" w:eastAsiaTheme="minorEastAsia" w:hAnsi="Arial" w:cs="Arial"/>
          <w:lang w:val="en-GB" w:eastAsia="zh-CN"/>
        </w:rPr>
        <w:t>ITU-T</w:t>
      </w:r>
      <w:r w:rsidRPr="0038217A">
        <w:rPr>
          <w:rFonts w:ascii="Arial" w:eastAsiaTheme="minorEastAsia" w:hAnsi="Arial" w:cs="Arial"/>
          <w:lang w:val="en-GB" w:eastAsia="zh-CN"/>
        </w:rPr>
        <w:t>部门持续不断的联络和互动做出相应并认为该材料是手册中所介绍材料的自然延伸。</w:t>
      </w:r>
    </w:p>
    <w:p w:rsidR="00E719FD" w:rsidRPr="0038217A" w:rsidRDefault="00CB7FEF" w:rsidP="000E4AC9">
      <w:pPr>
        <w:pStyle w:val="Enumlev10"/>
        <w:ind w:left="0" w:firstLine="0"/>
        <w:rPr>
          <w:rFonts w:ascii="Arial" w:hAnsi="Arial" w:cs="Arial"/>
          <w:color w:val="auto"/>
          <w:lang w:val="en-GB" w:eastAsia="zh-CN"/>
        </w:rPr>
      </w:pPr>
      <w:r w:rsidRPr="0038217A">
        <w:rPr>
          <w:rFonts w:ascii="Arial" w:eastAsiaTheme="minorEastAsia" w:hAnsi="Arial" w:cs="Arial"/>
          <w:b/>
          <w:bCs/>
          <w:color w:val="1F497D" w:themeColor="text2"/>
          <w:lang w:val="en-GB" w:eastAsia="zh-CN"/>
        </w:rPr>
        <w:t>《</w:t>
      </w:r>
      <w:r w:rsidR="00E719FD" w:rsidRPr="0038217A">
        <w:rPr>
          <w:rFonts w:ascii="Arial" w:hAnsi="Arial" w:cs="Arial"/>
          <w:b/>
          <w:bCs/>
          <w:color w:val="1F497D" w:themeColor="text2"/>
          <w:lang w:val="en-GB" w:eastAsia="zh-CN"/>
        </w:rPr>
        <w:t>IMT-2000</w:t>
      </w:r>
      <w:r w:rsidRPr="0038217A">
        <w:rPr>
          <w:rFonts w:ascii="Arial" w:eastAsiaTheme="minorEastAsia" w:hAnsi="Arial" w:cs="Arial"/>
          <w:b/>
          <w:bCs/>
          <w:color w:val="1F497D" w:themeColor="text2"/>
          <w:lang w:val="en-GB" w:eastAsia="zh-CN"/>
        </w:rPr>
        <w:t>手册：光盘特别版》</w:t>
      </w:r>
      <w:r w:rsidR="00E719FD" w:rsidRPr="0038217A">
        <w:rPr>
          <w:rFonts w:ascii="Arial" w:hAnsi="Arial" w:cs="Arial"/>
          <w:color w:val="auto"/>
          <w:lang w:val="en-GB" w:eastAsia="zh-CN"/>
        </w:rPr>
        <w:t>(</w:t>
      </w:r>
      <w:hyperlink r:id="rId78" w:history="1">
        <w:r w:rsidRPr="0038217A">
          <w:rPr>
            <w:rStyle w:val="Hyperlink"/>
            <w:rFonts w:ascii="Arial" w:hAnsi="Arial" w:cs="Arial"/>
            <w:color w:val="1F497D" w:themeColor="text2"/>
            <w:lang w:val="en-GB" w:eastAsia="zh-CN"/>
          </w:rPr>
          <w:t>www.itu.int/pub/R-HDB-37</w:t>
        </w:r>
      </w:hyperlink>
      <w:r w:rsidRPr="0038217A">
        <w:rPr>
          <w:rFonts w:ascii="Arial" w:hAnsi="Arial" w:cs="Arial"/>
          <w:color w:val="auto"/>
          <w:lang w:val="en-GB" w:eastAsia="zh-CN"/>
        </w:rPr>
        <w:t>)</w:t>
      </w:r>
      <w:r w:rsidR="000E4AC9" w:rsidRPr="0038217A">
        <w:rPr>
          <w:rFonts w:ascii="Arial" w:hAnsi="Arial" w:cs="Arial"/>
          <w:color w:val="auto"/>
          <w:lang w:val="en-GB" w:eastAsia="zh-CN"/>
        </w:rPr>
        <w:t>对从事</w:t>
      </w:r>
      <w:r w:rsidR="000E4AC9" w:rsidRPr="0038217A">
        <w:rPr>
          <w:rFonts w:ascii="Arial" w:hAnsi="Arial" w:cs="Arial"/>
          <w:color w:val="auto"/>
          <w:lang w:val="en-GB" w:eastAsia="zh-CN"/>
        </w:rPr>
        <w:t>IMT-2000</w:t>
      </w:r>
      <w:r w:rsidRPr="0038217A">
        <w:rPr>
          <w:rFonts w:ascii="Arial" w:eastAsiaTheme="minorEastAsia" w:hAnsi="Arial" w:cs="Arial"/>
          <w:color w:val="auto"/>
          <w:lang w:val="en-GB" w:eastAsia="zh-CN"/>
        </w:rPr>
        <w:t>无线和网络标准制定的专家特别有用，也适用于对更深入了解个人移动通信全球状况感兴趣的所有人。</w:t>
      </w:r>
      <w:r w:rsidR="00C21D2C" w:rsidRPr="0038217A">
        <w:rPr>
          <w:rFonts w:ascii="Arial" w:eastAsiaTheme="minorEastAsia" w:hAnsi="Arial" w:cs="Arial"/>
          <w:color w:val="auto"/>
          <w:lang w:val="en-GB" w:eastAsia="zh-CN"/>
        </w:rPr>
        <w:t>它包含了一整套国际电联有关</w:t>
      </w:r>
      <w:r w:rsidR="00C21D2C" w:rsidRPr="0038217A">
        <w:rPr>
          <w:rFonts w:ascii="Arial" w:eastAsiaTheme="minorEastAsia" w:hAnsi="Arial" w:cs="Arial"/>
          <w:color w:val="auto"/>
          <w:lang w:val="en-GB" w:eastAsia="zh-CN"/>
        </w:rPr>
        <w:t>IMT-2000</w:t>
      </w:r>
      <w:r w:rsidR="00C21D2C" w:rsidRPr="0038217A">
        <w:rPr>
          <w:rFonts w:ascii="Arial" w:eastAsiaTheme="minorEastAsia" w:hAnsi="Arial" w:cs="Arial"/>
          <w:color w:val="auto"/>
          <w:lang w:val="en-GB" w:eastAsia="zh-CN"/>
        </w:rPr>
        <w:t>的案文及其他相关主题，其中包括</w:t>
      </w:r>
      <w:r w:rsidR="00E719FD" w:rsidRPr="0038217A">
        <w:rPr>
          <w:rFonts w:ascii="Arial" w:hAnsi="Arial" w:cs="Arial"/>
          <w:color w:val="auto"/>
          <w:lang w:val="en-GB" w:eastAsia="zh-CN"/>
        </w:rPr>
        <w:t>ITU-R M.1457</w:t>
      </w:r>
      <w:r w:rsidR="00C21D2C" w:rsidRPr="0038217A">
        <w:rPr>
          <w:rFonts w:ascii="Arial" w:eastAsiaTheme="minorEastAsia" w:hAnsi="Arial" w:cs="Arial"/>
          <w:color w:val="auto"/>
          <w:lang w:val="en-GB" w:eastAsia="zh-CN"/>
        </w:rPr>
        <w:t>建议书，该建议书描述了</w:t>
      </w:r>
      <w:r w:rsidR="00C21D2C" w:rsidRPr="0038217A">
        <w:rPr>
          <w:rFonts w:ascii="Arial" w:eastAsiaTheme="minorEastAsia" w:hAnsi="Arial" w:cs="Arial"/>
          <w:color w:val="auto"/>
          <w:lang w:val="en-GB" w:eastAsia="zh-CN"/>
        </w:rPr>
        <w:t>IMT-2000</w:t>
      </w:r>
      <w:r w:rsidR="00C21D2C" w:rsidRPr="0038217A">
        <w:rPr>
          <w:rFonts w:ascii="Arial" w:eastAsiaTheme="minorEastAsia" w:hAnsi="Arial" w:cs="Arial"/>
          <w:color w:val="auto"/>
          <w:lang w:val="en-GB" w:eastAsia="zh-CN"/>
        </w:rPr>
        <w:t>无线接口的详细规范。</w:t>
      </w:r>
    </w:p>
    <w:p w:rsidR="00E719FD" w:rsidRPr="0038217A" w:rsidRDefault="00E719FD" w:rsidP="00E719FD">
      <w:pPr>
        <w:pStyle w:val="Enumlev10"/>
        <w:ind w:left="0" w:firstLine="0"/>
        <w:rPr>
          <w:rFonts w:ascii="Arial" w:hAnsi="Arial" w:cs="Arial"/>
          <w:color w:val="auto"/>
          <w:lang w:val="en-GB" w:eastAsia="zh-CN"/>
        </w:rPr>
      </w:pPr>
    </w:p>
    <w:p w:rsidR="00E719FD" w:rsidRDefault="00E719FD" w:rsidP="00E719FD">
      <w:pPr>
        <w:pStyle w:val="Enumlev10"/>
        <w:ind w:left="0" w:firstLine="0"/>
        <w:rPr>
          <w:color w:val="auto"/>
          <w:lang w:val="en-GB" w:eastAsia="zh-CN"/>
        </w:rPr>
      </w:pPr>
    </w:p>
    <w:p w:rsidR="00E719FD" w:rsidRDefault="00E719FD" w:rsidP="00E719FD">
      <w:pPr>
        <w:pStyle w:val="Enumlev10"/>
        <w:ind w:left="0" w:firstLine="0"/>
        <w:rPr>
          <w:color w:val="auto"/>
          <w:lang w:val="en-GB" w:eastAsia="zh-CN"/>
        </w:rPr>
      </w:pPr>
    </w:p>
    <w:p w:rsidR="00E719FD" w:rsidRDefault="00E719FD" w:rsidP="00E719FD">
      <w:pPr>
        <w:pStyle w:val="Enumlev10"/>
        <w:ind w:left="0" w:firstLine="0"/>
        <w:rPr>
          <w:color w:val="auto"/>
          <w:lang w:val="en-GB" w:eastAsia="zh-CN"/>
        </w:rPr>
      </w:pPr>
    </w:p>
    <w:p w:rsidR="00E719FD" w:rsidRDefault="00E719FD" w:rsidP="00E719FD">
      <w:pPr>
        <w:pStyle w:val="Enumlev10"/>
        <w:ind w:left="0" w:firstLine="0"/>
        <w:rPr>
          <w:color w:val="auto"/>
          <w:lang w:val="en-GB" w:eastAsia="zh-CN"/>
        </w:rPr>
      </w:pPr>
    </w:p>
    <w:p w:rsidR="00E719FD" w:rsidRDefault="00E719FD" w:rsidP="00D61F5C">
      <w:pPr>
        <w:rPr>
          <w:lang w:eastAsia="zh-CN"/>
        </w:rPr>
      </w:pPr>
      <w:r>
        <w:rPr>
          <w:lang w:eastAsia="zh-CN"/>
        </w:rPr>
        <w:br w:type="page"/>
      </w:r>
    </w:p>
    <w:p w:rsidR="00D61F5C" w:rsidRPr="00365C7C" w:rsidRDefault="00D61F5C" w:rsidP="00D61F5C">
      <w:pPr>
        <w:ind w:firstLine="0"/>
        <w:rPr>
          <w:sz w:val="10"/>
          <w:szCs w:val="10"/>
          <w:lang w:eastAsia="zh-CN"/>
        </w:rPr>
      </w:pPr>
    </w:p>
    <w:p w:rsidR="00E719FD" w:rsidRDefault="00E719FD" w:rsidP="00365C7C">
      <w:pPr>
        <w:pStyle w:val="Header1"/>
        <w:keepNext/>
        <w:spacing w:before="120"/>
        <w:ind w:left="0" w:firstLine="0"/>
        <w:rPr>
          <w:lang w:val="en-GB" w:eastAsia="zh-CN"/>
        </w:rPr>
      </w:pPr>
      <w:r>
        <w:rPr>
          <w:lang w:val="en-GB" w:eastAsia="zh-CN"/>
        </w:rPr>
        <w:t xml:space="preserve">ITU-R </w:t>
      </w:r>
      <w:r w:rsidR="00A16F60">
        <w:rPr>
          <w:rFonts w:eastAsiaTheme="minorEastAsia" w:hint="eastAsia"/>
          <w:lang w:val="en-GB" w:eastAsia="zh-CN"/>
        </w:rPr>
        <w:t>第</w:t>
      </w:r>
      <w:r w:rsidR="00A16F60">
        <w:rPr>
          <w:rFonts w:eastAsiaTheme="minorEastAsia" w:hint="eastAsia"/>
          <w:lang w:val="en-GB" w:eastAsia="zh-CN"/>
        </w:rPr>
        <w:t>5</w:t>
      </w:r>
      <w:r w:rsidR="00A16F60">
        <w:rPr>
          <w:rFonts w:eastAsiaTheme="minorEastAsia" w:hint="eastAsia"/>
          <w:lang w:val="en-GB" w:eastAsia="zh-CN"/>
        </w:rPr>
        <w:t>研究组的其他实际成果</w:t>
      </w:r>
    </w:p>
    <w:p w:rsidR="00E719FD" w:rsidRPr="0038217A" w:rsidRDefault="00A16F60" w:rsidP="0038217A">
      <w:pPr>
        <w:spacing w:after="240"/>
        <w:rPr>
          <w:rFonts w:asciiTheme="minorBidi" w:eastAsia="MS Mincho" w:hAnsiTheme="minorBidi" w:cstheme="minorBidi"/>
          <w:lang w:eastAsia="ja-JP"/>
        </w:rPr>
      </w:pPr>
      <w:r w:rsidRPr="0038217A">
        <w:rPr>
          <w:rFonts w:asciiTheme="minorBidi" w:eastAsiaTheme="minorEastAsia" w:hAnsiTheme="minorBidi" w:cstheme="minorBidi"/>
          <w:lang w:eastAsia="zh-CN"/>
        </w:rPr>
        <w:t>第</w:t>
      </w:r>
      <w:r w:rsidRPr="0038217A">
        <w:rPr>
          <w:rFonts w:asciiTheme="minorBidi" w:eastAsiaTheme="minorEastAsia" w:hAnsiTheme="minorBidi" w:cstheme="minorBidi"/>
          <w:lang w:eastAsia="zh-CN"/>
        </w:rPr>
        <w:t>5</w:t>
      </w:r>
      <w:r w:rsidRPr="0038217A">
        <w:rPr>
          <w:rFonts w:asciiTheme="minorBidi" w:eastAsiaTheme="minorEastAsia" w:hAnsiTheme="minorBidi" w:cstheme="minorBidi"/>
          <w:lang w:eastAsia="zh-CN"/>
        </w:rPr>
        <w:t>研究组及其工作组维护着多个有关陆地移动业务、水上移动业务和航空移动业务及固定业务有关的</w:t>
      </w:r>
      <w:r w:rsidRPr="0038217A">
        <w:rPr>
          <w:rFonts w:asciiTheme="minorBidi" w:eastAsiaTheme="minorEastAsia" w:hAnsiTheme="minorBidi" w:cstheme="minorBidi"/>
          <w:b/>
          <w:color w:val="1F497D" w:themeColor="text2"/>
          <w:lang w:eastAsia="zh-CN"/>
        </w:rPr>
        <w:t>建议书</w:t>
      </w:r>
      <w:r w:rsidR="00E719FD" w:rsidRPr="0038217A">
        <w:rPr>
          <w:rFonts w:asciiTheme="minorBidi" w:hAnsiTheme="minorBidi" w:cstheme="minorBidi"/>
          <w:lang w:eastAsia="zh-CN"/>
        </w:rPr>
        <w:t xml:space="preserve"> (</w:t>
      </w:r>
      <w:hyperlink r:id="rId79" w:history="1">
        <w:r w:rsidR="00E719FD" w:rsidRPr="0038217A">
          <w:rPr>
            <w:rStyle w:val="Hyperlink"/>
            <w:rFonts w:asciiTheme="minorBidi" w:hAnsiTheme="minorBidi" w:cstheme="minorBidi"/>
            <w:color w:val="1F497D" w:themeColor="text2"/>
            <w:lang w:eastAsia="zh-CN"/>
          </w:rPr>
          <w:t>www.itu.int/pub/R-REC</w:t>
        </w:r>
      </w:hyperlink>
      <w:r w:rsidR="00E719FD" w:rsidRPr="0038217A">
        <w:rPr>
          <w:rFonts w:asciiTheme="minorBidi" w:hAnsiTheme="minorBidi" w:cstheme="minorBidi"/>
          <w:lang w:eastAsia="zh-CN"/>
        </w:rPr>
        <w:t xml:space="preserve">) </w:t>
      </w:r>
      <w:r w:rsidRPr="0038217A">
        <w:rPr>
          <w:rFonts w:asciiTheme="minorBidi" w:eastAsiaTheme="minorEastAsia" w:hAnsiTheme="minorBidi" w:cstheme="minorBidi"/>
          <w:lang w:eastAsia="zh-CN"/>
        </w:rPr>
        <w:t>和</w:t>
      </w:r>
      <w:r w:rsidRPr="0038217A">
        <w:rPr>
          <w:rFonts w:asciiTheme="minorBidi" w:eastAsiaTheme="minorEastAsia" w:hAnsiTheme="minorBidi" w:cstheme="minorBidi"/>
          <w:b/>
          <w:bCs/>
          <w:color w:val="1F497D" w:themeColor="text2"/>
          <w:lang w:eastAsia="zh-CN"/>
        </w:rPr>
        <w:t>报告</w:t>
      </w:r>
      <w:r w:rsidR="00E719FD" w:rsidRPr="0038217A">
        <w:rPr>
          <w:rFonts w:asciiTheme="minorBidi" w:hAnsiTheme="minorBidi" w:cstheme="minorBidi"/>
          <w:lang w:eastAsia="zh-CN"/>
        </w:rPr>
        <w:t>(</w:t>
      </w:r>
      <w:hyperlink r:id="rId80" w:history="1">
        <w:r w:rsidR="00E719FD" w:rsidRPr="0038217A">
          <w:rPr>
            <w:rStyle w:val="Hyperlink"/>
            <w:rFonts w:asciiTheme="minorBidi" w:hAnsiTheme="minorBidi" w:cstheme="minorBidi"/>
            <w:color w:val="1F497D" w:themeColor="text2"/>
            <w:lang w:eastAsia="zh-CN"/>
          </w:rPr>
          <w:t>www.itu.int/pub/R-REP</w:t>
        </w:r>
      </w:hyperlink>
      <w:r w:rsidR="00E719FD" w:rsidRPr="0038217A">
        <w:rPr>
          <w:rFonts w:asciiTheme="minorBidi" w:hAnsiTheme="minorBidi" w:cstheme="minorBidi"/>
          <w:lang w:eastAsia="zh-CN"/>
        </w:rPr>
        <w:t>)</w:t>
      </w:r>
      <w:r w:rsidRPr="0038217A">
        <w:rPr>
          <w:rFonts w:asciiTheme="minorBidi" w:eastAsiaTheme="minorEastAsia" w:hAnsiTheme="minorBidi" w:cstheme="minorBidi"/>
          <w:lang w:eastAsia="zh-CN"/>
        </w:rPr>
        <w:t>。</w:t>
      </w:r>
    </w:p>
    <w:p w:rsidR="00E719FD" w:rsidRDefault="00F8249B" w:rsidP="00D61F5C">
      <w:pPr>
        <w:pStyle w:val="Enumlev10"/>
        <w:spacing w:before="60" w:after="120"/>
        <w:ind w:left="0" w:firstLine="0"/>
        <w:jc w:val="center"/>
        <w:rPr>
          <w:color w:val="auto"/>
        </w:rPr>
      </w:pPr>
      <w:r w:rsidRPr="000314CA">
        <w:rPr>
          <w:noProof/>
          <w:lang w:eastAsia="zh-CN"/>
        </w:rPr>
        <w:drawing>
          <wp:inline distT="0" distB="0" distL="0" distR="0" wp14:anchorId="14DC1B92" wp14:editId="5B1A6037">
            <wp:extent cx="4605297" cy="4572000"/>
            <wp:effectExtent l="19050" t="0" r="4803"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srcRect b="25678"/>
                    <a:stretch>
                      <a:fillRect/>
                    </a:stretch>
                  </pic:blipFill>
                  <pic:spPr bwMode="auto">
                    <a:xfrm>
                      <a:off x="0" y="0"/>
                      <a:ext cx="4605297" cy="4572000"/>
                    </a:xfrm>
                    <a:prstGeom prst="rect">
                      <a:avLst/>
                    </a:prstGeom>
                    <a:noFill/>
                    <a:ln w="9525">
                      <a:noFill/>
                      <a:miter lim="800000"/>
                      <a:headEnd/>
                      <a:tailEnd/>
                    </a:ln>
                  </pic:spPr>
                </pic:pic>
              </a:graphicData>
            </a:graphic>
          </wp:inline>
        </w:drawing>
      </w:r>
    </w:p>
    <w:p w:rsidR="00E719FD" w:rsidRPr="0038217A" w:rsidRDefault="00F8249B" w:rsidP="00D61F5C">
      <w:pPr>
        <w:pStyle w:val="Caption"/>
        <w:ind w:firstLine="0"/>
        <w:jc w:val="center"/>
        <w:rPr>
          <w:rFonts w:asciiTheme="minorBidi" w:hAnsiTheme="minorBidi" w:cstheme="minorBidi"/>
          <w:sz w:val="22"/>
          <w:szCs w:val="22"/>
          <w:lang w:eastAsia="zh-CN"/>
        </w:rPr>
      </w:pPr>
      <w:r w:rsidRPr="0038217A">
        <w:rPr>
          <w:rFonts w:asciiTheme="minorBidi" w:hAnsiTheme="minorBidi" w:cstheme="minorBidi"/>
          <w:sz w:val="22"/>
          <w:szCs w:val="22"/>
          <w:lang w:eastAsia="zh-CN"/>
        </w:rPr>
        <w:t>国际移动通信（</w:t>
      </w:r>
      <w:r w:rsidRPr="0038217A">
        <w:rPr>
          <w:rFonts w:asciiTheme="minorBidi" w:hAnsiTheme="minorBidi" w:cstheme="minorBidi"/>
          <w:sz w:val="22"/>
          <w:szCs w:val="22"/>
          <w:lang w:eastAsia="zh-CN"/>
        </w:rPr>
        <w:t>IMT</w:t>
      </w:r>
      <w:r w:rsidRPr="0038217A">
        <w:rPr>
          <w:rFonts w:asciiTheme="minorBidi" w:hAnsiTheme="minorBidi" w:cstheme="minorBidi"/>
          <w:sz w:val="22"/>
          <w:szCs w:val="22"/>
          <w:lang w:eastAsia="zh-CN"/>
        </w:rPr>
        <w:t>）的发展</w:t>
      </w:r>
    </w:p>
    <w:p w:rsidR="00D61F5C" w:rsidRDefault="00D61F5C" w:rsidP="00F8249B">
      <w:pPr>
        <w:rPr>
          <w:lang w:eastAsia="zh-CN"/>
        </w:rPr>
      </w:pPr>
    </w:p>
    <w:p w:rsidR="00D61F5C" w:rsidRDefault="00D61F5C" w:rsidP="00F8249B">
      <w:pPr>
        <w:rPr>
          <w:lang w:eastAsia="zh-CN"/>
        </w:rPr>
      </w:pPr>
    </w:p>
    <w:p w:rsidR="005C4C44" w:rsidRPr="00F8249B" w:rsidRDefault="005C4C44" w:rsidP="00F8249B">
      <w:pPr>
        <w:rPr>
          <w:lang w:eastAsia="zh-CN"/>
        </w:rPr>
      </w:pPr>
      <w:r w:rsidRPr="00F8249B">
        <w:rPr>
          <w:lang w:eastAsia="zh-CN"/>
        </w:rPr>
        <w:br w:type="page"/>
      </w:r>
    </w:p>
    <w:p w:rsidR="000314CA" w:rsidRPr="000314CA" w:rsidRDefault="000314CA" w:rsidP="000314CA">
      <w:pPr>
        <w:overflowPunct/>
        <w:autoSpaceDE/>
        <w:autoSpaceDN/>
        <w:spacing w:before="0"/>
        <w:jc w:val="center"/>
        <w:textAlignment w:val="auto"/>
        <w:rPr>
          <w:rFonts w:ascii="STXihei" w:hAnsi="STXihei" w:cs="Times New Roman Bold"/>
          <w:b/>
          <w:bCs/>
          <w:spacing w:val="20"/>
          <w:sz w:val="6"/>
          <w:szCs w:val="6"/>
          <w:lang w:val="en-US" w:eastAsia="zh-CN"/>
        </w:rPr>
      </w:pPr>
    </w:p>
    <w:p w:rsidR="005C4C44" w:rsidRDefault="005C4C44" w:rsidP="005E1779">
      <w:pPr>
        <w:pStyle w:val="Title1"/>
        <w:spacing w:before="0"/>
        <w:rPr>
          <w:lang w:val="en-US" w:eastAsia="zh-CN"/>
        </w:rPr>
      </w:pPr>
      <w:bookmarkStart w:id="91" w:name="_Toc267559785"/>
      <w:r w:rsidRPr="00075AB6">
        <w:rPr>
          <w:rFonts w:hint="eastAsia"/>
          <w:lang w:val="en-US" w:eastAsia="zh-CN"/>
        </w:rPr>
        <w:t>第</w:t>
      </w:r>
      <w:r>
        <w:rPr>
          <w:rFonts w:hint="eastAsia"/>
          <w:lang w:val="en-US" w:eastAsia="zh-CN"/>
        </w:rPr>
        <w:t>6</w:t>
      </w:r>
      <w:r w:rsidRPr="00075AB6">
        <w:rPr>
          <w:rFonts w:hint="eastAsia"/>
          <w:lang w:val="en-US" w:eastAsia="zh-CN"/>
        </w:rPr>
        <w:t>研究组</w:t>
      </w:r>
      <w:bookmarkEnd w:id="91"/>
    </w:p>
    <w:p w:rsidR="00CB1944" w:rsidRPr="00CB1944" w:rsidRDefault="00CB1944" w:rsidP="00CB1944">
      <w:pPr>
        <w:pStyle w:val="Title2"/>
        <w:rPr>
          <w:lang w:val="en-US" w:eastAsia="zh-CN"/>
        </w:rPr>
      </w:pPr>
    </w:p>
    <w:p w:rsidR="005C4C44" w:rsidRPr="00CB1944" w:rsidRDefault="005C4C44" w:rsidP="00CB1944">
      <w:pPr>
        <w:pStyle w:val="Header"/>
      </w:pPr>
      <w:bookmarkStart w:id="92" w:name="_Toc266432243"/>
      <w:bookmarkStart w:id="93" w:name="_Toc267559786"/>
      <w:r w:rsidRPr="00CB1944">
        <w:rPr>
          <w:rFonts w:hint="eastAsia"/>
        </w:rPr>
        <w:t>广播业务</w:t>
      </w:r>
      <w:r w:rsidR="00CB1944" w:rsidRPr="00CB1944">
        <w:rPr>
          <w:rFonts w:hint="eastAsia"/>
        </w:rPr>
        <w:tab/>
      </w:r>
      <w:r w:rsidR="003223BE" w:rsidRPr="00CB1944">
        <w:rPr>
          <w:rFonts w:hint="eastAsia"/>
        </w:rPr>
        <w:tab/>
      </w:r>
      <w:r w:rsidR="003223BE" w:rsidRPr="00CB1944">
        <w:rPr>
          <w:rFonts w:hint="eastAsia"/>
          <w:sz w:val="28"/>
          <w:szCs w:val="28"/>
        </w:rPr>
        <w:t>www.itu.int/itu-r/go/rsg6/</w:t>
      </w:r>
      <w:bookmarkEnd w:id="92"/>
      <w:bookmarkEnd w:id="93"/>
    </w:p>
    <w:p w:rsidR="005C4C44" w:rsidRDefault="005C4C44" w:rsidP="005C4C44">
      <w:pPr>
        <w:pStyle w:val="Heading1"/>
        <w:rPr>
          <w:lang w:val="en-US" w:eastAsia="zh-CN"/>
        </w:rPr>
      </w:pPr>
      <w:bookmarkStart w:id="94" w:name="_Toc266432244"/>
      <w:bookmarkStart w:id="95" w:name="_Toc267559787"/>
      <w:r>
        <w:rPr>
          <w:rFonts w:hint="eastAsia"/>
          <w:lang w:val="en-US" w:eastAsia="zh-CN"/>
        </w:rPr>
        <w:t>范围</w:t>
      </w:r>
      <w:bookmarkEnd w:id="94"/>
      <w:bookmarkEnd w:id="95"/>
    </w:p>
    <w:p w:rsidR="005C4C44" w:rsidRDefault="005C4C44" w:rsidP="00B449E6">
      <w:pPr>
        <w:ind w:firstLineChars="200" w:firstLine="496"/>
        <w:rPr>
          <w:lang w:val="en-US" w:eastAsia="zh-CN"/>
        </w:rPr>
      </w:pPr>
      <w:r>
        <w:rPr>
          <w:rFonts w:hint="eastAsia"/>
          <w:lang w:val="en-US" w:eastAsia="zh-CN"/>
        </w:rPr>
        <w:t>无线电通信广播，包括主要向公众传输的视频、声音、多媒体和数据业务。</w:t>
      </w:r>
    </w:p>
    <w:p w:rsidR="005C4C44" w:rsidRPr="0038217A" w:rsidRDefault="005C4C44" w:rsidP="00B449E6">
      <w:pPr>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广</w:t>
      </w:r>
      <w:r w:rsidR="003223BE" w:rsidRPr="0038217A">
        <w:rPr>
          <w:rFonts w:asciiTheme="minorBidi" w:hAnsiTheme="minorBidi" w:cstheme="minorBidi"/>
          <w:lang w:val="en-US" w:eastAsia="zh-CN"/>
        </w:rPr>
        <w:t>播利用一点对各处的技术将信息传送到家庭、车载或便携式的大众消费接收机</w:t>
      </w:r>
      <w:r w:rsidRPr="0038217A">
        <w:rPr>
          <w:rFonts w:asciiTheme="minorBidi" w:hAnsiTheme="minorBidi" w:cstheme="minorBidi"/>
          <w:lang w:val="en-US" w:eastAsia="zh-CN"/>
        </w:rPr>
        <w:t>。如需要回程频道（如用于接入控制、互动性等）</w:t>
      </w:r>
      <w:r w:rsidR="003223BE" w:rsidRPr="0038217A">
        <w:rPr>
          <w:rFonts w:asciiTheme="minorBidi" w:hAnsiTheme="minorBidi" w:cstheme="minorBidi"/>
          <w:lang w:val="en-US" w:eastAsia="zh-CN"/>
        </w:rPr>
        <w:t>容量</w:t>
      </w:r>
      <w:r w:rsidRPr="0038217A">
        <w:rPr>
          <w:rFonts w:asciiTheme="minorBidi" w:hAnsiTheme="minorBidi" w:cstheme="minorBidi"/>
          <w:lang w:val="en-US" w:eastAsia="zh-CN"/>
        </w:rPr>
        <w:t>，则广播通常采用非对称分配基础设施，以方便向公众传送大容量信息，同时向服务提供商提供较低容量的返回链路（使用所谓的融合终端）。此外，应当指出，目前广播信号日益由最终用户网络接收，即，具有本地存储功能的网关（家庭、汽车或身体网络），而这些网络亦与交互式网络相连。该研究组的工作包括节目制作和分配（视频、声音、多媒体、数据等）以及演播室之间的馈送电路、信息采集电路（</w:t>
      </w:r>
      <w:r w:rsidRPr="0038217A">
        <w:rPr>
          <w:rFonts w:asciiTheme="minorBidi" w:hAnsiTheme="minorBidi" w:cstheme="minorBidi"/>
          <w:lang w:val="en-US" w:eastAsia="zh-CN"/>
        </w:rPr>
        <w:t>ENG</w:t>
      </w:r>
      <w:r w:rsidRPr="0038217A">
        <w:rPr>
          <w:rFonts w:asciiTheme="minorBidi" w:hAnsiTheme="minorBidi" w:cstheme="minorBidi"/>
          <w:lang w:val="en-US" w:eastAsia="zh-CN"/>
        </w:rPr>
        <w:t>、</w:t>
      </w:r>
      <w:r w:rsidRPr="0038217A">
        <w:rPr>
          <w:rFonts w:asciiTheme="minorBidi" w:hAnsiTheme="minorBidi" w:cstheme="minorBidi"/>
          <w:lang w:val="en-US" w:eastAsia="zh-CN"/>
        </w:rPr>
        <w:t>SNG</w:t>
      </w:r>
      <w:r w:rsidRPr="0038217A">
        <w:rPr>
          <w:rFonts w:asciiTheme="minorBidi" w:hAnsiTheme="minorBidi" w:cstheme="minorBidi"/>
          <w:lang w:val="en-US" w:eastAsia="zh-CN"/>
        </w:rPr>
        <w:t>的要求等）</w:t>
      </w:r>
      <w:r w:rsidR="003223BE" w:rsidRPr="0038217A">
        <w:rPr>
          <w:rFonts w:asciiTheme="minorBidi" w:hAnsiTheme="minorBidi" w:cstheme="minorBidi"/>
          <w:lang w:val="en-US" w:eastAsia="zh-CN"/>
        </w:rPr>
        <w:t>、</w:t>
      </w:r>
      <w:r w:rsidRPr="0038217A">
        <w:rPr>
          <w:rFonts w:asciiTheme="minorBidi" w:hAnsiTheme="minorBidi" w:cstheme="minorBidi"/>
          <w:lang w:val="en-US" w:eastAsia="zh-CN"/>
        </w:rPr>
        <w:t>到交付节点的</w:t>
      </w:r>
      <w:r w:rsidR="003223BE" w:rsidRPr="0038217A">
        <w:rPr>
          <w:rFonts w:asciiTheme="minorBidi" w:hAnsiTheme="minorBidi" w:cstheme="minorBidi"/>
          <w:lang w:val="en-US" w:eastAsia="zh-CN"/>
        </w:rPr>
        <w:t>一</w:t>
      </w:r>
      <w:r w:rsidRPr="0038217A">
        <w:rPr>
          <w:rFonts w:asciiTheme="minorBidi" w:hAnsiTheme="minorBidi" w:cstheme="minorBidi"/>
          <w:lang w:val="en-US" w:eastAsia="zh-CN"/>
        </w:rPr>
        <w:t>次分配以及到消费者的二次分配。</w:t>
      </w:r>
    </w:p>
    <w:p w:rsidR="005C4C44" w:rsidRPr="0038217A" w:rsidRDefault="005C4C44" w:rsidP="00B449E6">
      <w:pPr>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鉴于无线电通信广播不仅包括节目制作，而且包括向普通公众提供节目，因此该研究组研究与制作和</w:t>
      </w:r>
      <w:r w:rsidR="003223BE" w:rsidRPr="0038217A">
        <w:rPr>
          <w:rFonts w:asciiTheme="minorBidi" w:hAnsiTheme="minorBidi" w:cstheme="minorBidi"/>
          <w:lang w:val="en-US" w:eastAsia="zh-CN"/>
        </w:rPr>
        <w:t>端到端</w:t>
      </w:r>
      <w:r w:rsidRPr="0038217A">
        <w:rPr>
          <w:rFonts w:asciiTheme="minorBidi" w:hAnsiTheme="minorBidi" w:cstheme="minorBidi"/>
          <w:lang w:val="en-US" w:eastAsia="zh-CN"/>
        </w:rPr>
        <w:t>无线电通信有关的问题，包括节目的国际交互和总体服务质量。</w:t>
      </w:r>
    </w:p>
    <w:p w:rsidR="005C4C44" w:rsidRDefault="005C4C44" w:rsidP="00D61F5C">
      <w:pPr>
        <w:pStyle w:val="Heading1"/>
        <w:keepNext w:val="0"/>
        <w:keepLines w:val="0"/>
        <w:rPr>
          <w:lang w:val="en-US" w:eastAsia="zh-CN"/>
        </w:rPr>
      </w:pPr>
      <w:bookmarkStart w:id="96" w:name="_Toc266432245"/>
      <w:bookmarkStart w:id="97" w:name="_Toc267559788"/>
      <w:r>
        <w:rPr>
          <w:rFonts w:hint="eastAsia"/>
          <w:lang w:val="en-US" w:eastAsia="zh-CN"/>
        </w:rPr>
        <w:t>结构</w:t>
      </w:r>
      <w:bookmarkEnd w:id="96"/>
      <w:bookmarkEnd w:id="97"/>
    </w:p>
    <w:p w:rsidR="005C4C44" w:rsidRPr="0038217A" w:rsidRDefault="003223BE" w:rsidP="00B449E6">
      <w:pPr>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三</w:t>
      </w:r>
      <w:r w:rsidR="005C4C44" w:rsidRPr="0038217A">
        <w:rPr>
          <w:rFonts w:asciiTheme="minorBidi" w:hAnsiTheme="minorBidi" w:cstheme="minorBidi"/>
          <w:lang w:val="en-US" w:eastAsia="zh-CN"/>
        </w:rPr>
        <w:t>个工作组</w:t>
      </w:r>
      <w:r w:rsidR="00EA46EA" w:rsidRPr="0038217A">
        <w:rPr>
          <w:rFonts w:asciiTheme="minorBidi" w:hAnsiTheme="minorBidi" w:cstheme="minorBidi"/>
          <w:lang w:val="en-US" w:eastAsia="zh-CN"/>
        </w:rPr>
        <w:t>研究</w:t>
      </w:r>
      <w:r w:rsidR="00EA46EA" w:rsidRPr="0038217A">
        <w:rPr>
          <w:rFonts w:asciiTheme="minorBidi" w:eastAsiaTheme="minorEastAsia" w:hAnsiTheme="minorBidi" w:cstheme="minorBidi"/>
          <w:lang w:val="en-US" w:eastAsia="zh-CN"/>
        </w:rPr>
        <w:t>分配给</w:t>
      </w:r>
      <w:r w:rsidR="00EA46EA" w:rsidRPr="0038217A">
        <w:rPr>
          <w:rFonts w:asciiTheme="minorBidi" w:hAnsiTheme="minorBidi" w:cstheme="minorBidi"/>
          <w:lang w:val="en-US" w:eastAsia="zh-CN"/>
        </w:rPr>
        <w:t>第</w:t>
      </w:r>
      <w:r w:rsidR="00EA46EA" w:rsidRPr="0038217A">
        <w:rPr>
          <w:rFonts w:asciiTheme="minorBidi" w:hAnsiTheme="minorBidi" w:cstheme="minorBidi"/>
          <w:lang w:val="en-US" w:eastAsia="zh-CN"/>
        </w:rPr>
        <w:t>6</w:t>
      </w:r>
      <w:r w:rsidR="00EA46EA" w:rsidRPr="0038217A">
        <w:rPr>
          <w:rFonts w:asciiTheme="minorBidi" w:hAnsiTheme="minorBidi" w:cstheme="minorBidi"/>
          <w:lang w:val="en-US" w:eastAsia="zh-CN"/>
        </w:rPr>
        <w:t>研究组</w:t>
      </w:r>
      <w:r w:rsidR="00EA46EA" w:rsidRPr="0038217A">
        <w:rPr>
          <w:rFonts w:asciiTheme="minorBidi" w:eastAsiaTheme="minorEastAsia" w:hAnsiTheme="minorBidi" w:cstheme="minorBidi"/>
          <w:lang w:val="en-US" w:eastAsia="zh-CN"/>
        </w:rPr>
        <w:t>的</w:t>
      </w:r>
      <w:r w:rsidR="005C4C44" w:rsidRPr="0038217A">
        <w:rPr>
          <w:rFonts w:asciiTheme="minorBidi" w:hAnsiTheme="minorBidi" w:cstheme="minorBidi"/>
          <w:lang w:val="en-US" w:eastAsia="zh-CN"/>
        </w:rPr>
        <w:t>课题，</w:t>
      </w:r>
      <w:r w:rsidR="00D17482" w:rsidRPr="0038217A">
        <w:rPr>
          <w:rFonts w:asciiTheme="minorBidi" w:hAnsiTheme="minorBidi" w:cstheme="minorBidi"/>
          <w:lang w:val="en-US" w:eastAsia="zh-CN"/>
        </w:rPr>
        <w:t>一个联合任务组进行有关</w:t>
      </w:r>
      <w:r w:rsidR="00D17482" w:rsidRPr="0038217A">
        <w:rPr>
          <w:rFonts w:asciiTheme="minorBidi" w:eastAsiaTheme="minorEastAsia" w:hAnsiTheme="minorBidi" w:cstheme="minorBidi"/>
          <w:lang w:val="en-US" w:eastAsia="zh-CN"/>
        </w:rPr>
        <w:t>WRC-15</w:t>
      </w:r>
      <w:r w:rsidR="00D17482" w:rsidRPr="0038217A">
        <w:rPr>
          <w:rFonts w:asciiTheme="minorBidi" w:eastAsiaTheme="minorEastAsia" w:hAnsiTheme="minorBidi" w:cstheme="minorBidi"/>
          <w:lang w:val="en-US" w:eastAsia="zh-CN"/>
        </w:rPr>
        <w:t>议项</w:t>
      </w:r>
      <w:r w:rsidR="00D17482" w:rsidRPr="0038217A">
        <w:rPr>
          <w:rFonts w:asciiTheme="minorBidi" w:eastAsiaTheme="minorEastAsia" w:hAnsiTheme="minorBidi" w:cstheme="minorBidi"/>
          <w:lang w:val="en-US" w:eastAsia="zh-CN"/>
        </w:rPr>
        <w:t>1.1</w:t>
      </w:r>
      <w:r w:rsidR="00D17482" w:rsidRPr="0038217A">
        <w:rPr>
          <w:rFonts w:asciiTheme="minorBidi" w:eastAsiaTheme="minorEastAsia" w:hAnsiTheme="minorBidi" w:cstheme="minorBidi"/>
          <w:lang w:val="en-US" w:eastAsia="zh-CN"/>
        </w:rPr>
        <w:t>和</w:t>
      </w:r>
      <w:r w:rsidR="00D17482" w:rsidRPr="0038217A">
        <w:rPr>
          <w:rFonts w:asciiTheme="minorBidi" w:eastAsiaTheme="minorEastAsia" w:hAnsiTheme="minorBidi" w:cstheme="minorBidi"/>
          <w:lang w:val="en-US" w:eastAsia="zh-CN"/>
        </w:rPr>
        <w:t>1.2</w:t>
      </w:r>
      <w:r w:rsidR="00D17482" w:rsidRPr="0038217A">
        <w:rPr>
          <w:rFonts w:asciiTheme="minorBidi" w:eastAsiaTheme="minorEastAsia" w:hAnsiTheme="minorBidi" w:cstheme="minorBidi"/>
          <w:lang w:val="en-US" w:eastAsia="zh-CN"/>
        </w:rPr>
        <w:t>有关的</w:t>
      </w:r>
      <w:r w:rsidR="00D17482" w:rsidRPr="0038217A">
        <w:rPr>
          <w:rFonts w:asciiTheme="minorBidi" w:hAnsiTheme="minorBidi" w:cstheme="minorBidi"/>
          <w:lang w:val="en-US" w:eastAsia="zh-CN"/>
        </w:rPr>
        <w:t>研究</w:t>
      </w:r>
      <w:r w:rsidR="005C4C44" w:rsidRPr="0038217A">
        <w:rPr>
          <w:rFonts w:asciiTheme="minorBidi" w:hAnsiTheme="minorBidi" w:cstheme="minorBidi"/>
          <w:lang w:val="en-US" w:eastAsia="zh-CN"/>
        </w:rPr>
        <w:t>：</w:t>
      </w:r>
    </w:p>
    <w:p w:rsidR="005C4C44" w:rsidRPr="0038217A" w:rsidRDefault="003223BE" w:rsidP="00D77A19">
      <w:pPr>
        <w:pStyle w:val="enumlev2"/>
        <w:tabs>
          <w:tab w:val="left" w:pos="2552"/>
        </w:tabs>
        <w:ind w:left="2552" w:hanging="1985"/>
        <w:rPr>
          <w:rFonts w:asciiTheme="minorBidi" w:hAnsiTheme="minorBidi" w:cstheme="minorBidi"/>
          <w:color w:val="1F497D" w:themeColor="text2"/>
          <w:lang w:val="en-US" w:eastAsia="zh-CN"/>
        </w:rPr>
      </w:pPr>
      <w:r w:rsidRPr="0038217A">
        <w:rPr>
          <w:rFonts w:asciiTheme="minorBidi" w:hAnsiTheme="minorBidi" w:cstheme="minorBidi"/>
          <w:color w:val="1F497D" w:themeColor="text2"/>
          <w:lang w:eastAsia="zh-CN"/>
        </w:rPr>
        <w:t>第</w:t>
      </w:r>
      <w:r w:rsidR="00B43192" w:rsidRPr="0038217A">
        <w:rPr>
          <w:rFonts w:asciiTheme="minorBidi" w:hAnsiTheme="minorBidi" w:cstheme="minorBidi"/>
          <w:color w:val="1F497D" w:themeColor="text2"/>
          <w:lang w:val="en-US" w:eastAsia="zh-CN"/>
        </w:rPr>
        <w:t>6A</w:t>
      </w:r>
      <w:r w:rsidR="005C4C44" w:rsidRPr="0038217A">
        <w:rPr>
          <w:rFonts w:asciiTheme="minorBidi" w:hAnsiTheme="minorBidi" w:cstheme="minorBidi"/>
          <w:color w:val="1F497D" w:themeColor="text2"/>
          <w:lang w:val="en-US" w:eastAsia="zh-CN"/>
        </w:rPr>
        <w:t>工作组</w:t>
      </w:r>
      <w:r w:rsidR="00D77A19" w:rsidRPr="0038217A">
        <w:rPr>
          <w:rFonts w:asciiTheme="minorBidi" w:hAnsiTheme="minorBidi" w:cstheme="minorBidi"/>
          <w:color w:val="1F497D" w:themeColor="text2"/>
          <w:lang w:val="en-US" w:eastAsia="zh-CN"/>
        </w:rPr>
        <w:tab/>
      </w:r>
      <w:r w:rsidRPr="0038217A">
        <w:rPr>
          <w:rFonts w:asciiTheme="minorBidi" w:hAnsiTheme="minorBidi" w:cstheme="minorBidi"/>
          <w:color w:val="1F497D" w:themeColor="text2"/>
          <w:lang w:val="en-US" w:eastAsia="zh-CN"/>
        </w:rPr>
        <w:t xml:space="preserve"> </w:t>
      </w:r>
      <w:r w:rsidR="005C4C44" w:rsidRPr="0038217A">
        <w:rPr>
          <w:rFonts w:asciiTheme="minorBidi" w:hAnsiTheme="minorBidi" w:cstheme="minorBidi"/>
          <w:color w:val="1F497D" w:themeColor="text2"/>
          <w:lang w:val="en-US" w:eastAsia="zh-CN"/>
        </w:rPr>
        <w:t xml:space="preserve">– </w:t>
      </w:r>
      <w:r w:rsidR="00D77A19" w:rsidRPr="0038217A">
        <w:rPr>
          <w:rFonts w:asciiTheme="minorBidi" w:hAnsiTheme="minorBidi" w:cstheme="minorBidi"/>
          <w:color w:val="1F497D" w:themeColor="text2"/>
          <w:lang w:val="en-US" w:eastAsia="zh-CN"/>
        </w:rPr>
        <w:tab/>
      </w:r>
      <w:r w:rsidR="005C4C44" w:rsidRPr="0038217A">
        <w:rPr>
          <w:rFonts w:asciiTheme="minorBidi" w:hAnsiTheme="minorBidi" w:cstheme="minorBidi"/>
          <w:color w:val="1F497D" w:themeColor="text2"/>
          <w:lang w:val="en-US" w:eastAsia="zh-CN"/>
        </w:rPr>
        <w:t>地面广播传输</w:t>
      </w:r>
      <w:r w:rsidR="00365C7C">
        <w:rPr>
          <w:rFonts w:asciiTheme="minorBidi" w:hAnsiTheme="minorBidi" w:cstheme="minorBidi" w:hint="eastAsia"/>
          <w:color w:val="1F497D" w:themeColor="text2"/>
          <w:lang w:val="en-US" w:eastAsia="zh-CN"/>
        </w:rPr>
        <w:t>；</w:t>
      </w:r>
    </w:p>
    <w:p w:rsidR="005C4C44" w:rsidRPr="0038217A" w:rsidRDefault="003223BE" w:rsidP="00D77A19">
      <w:pPr>
        <w:pStyle w:val="enumlev2"/>
        <w:tabs>
          <w:tab w:val="left" w:pos="2552"/>
        </w:tabs>
        <w:ind w:left="2552" w:hanging="1985"/>
        <w:rPr>
          <w:rFonts w:asciiTheme="minorBidi" w:hAnsiTheme="minorBidi" w:cstheme="minorBidi"/>
          <w:color w:val="1F497D" w:themeColor="text2"/>
          <w:lang w:val="en-US" w:eastAsia="zh-CN"/>
        </w:rPr>
      </w:pPr>
      <w:r w:rsidRPr="0038217A">
        <w:rPr>
          <w:rFonts w:asciiTheme="minorBidi" w:hAnsiTheme="minorBidi" w:cstheme="minorBidi"/>
          <w:color w:val="1F497D" w:themeColor="text2"/>
          <w:lang w:eastAsia="zh-CN"/>
        </w:rPr>
        <w:t>第</w:t>
      </w:r>
      <w:r w:rsidR="00B43192" w:rsidRPr="0038217A">
        <w:rPr>
          <w:rFonts w:asciiTheme="minorBidi" w:hAnsiTheme="minorBidi" w:cstheme="minorBidi"/>
          <w:color w:val="1F497D" w:themeColor="text2"/>
          <w:lang w:val="en-US" w:eastAsia="zh-CN"/>
        </w:rPr>
        <w:t>6B</w:t>
      </w:r>
      <w:r w:rsidR="005C4C44" w:rsidRPr="0038217A">
        <w:rPr>
          <w:rFonts w:asciiTheme="minorBidi" w:hAnsiTheme="minorBidi" w:cstheme="minorBidi"/>
          <w:color w:val="1F497D" w:themeColor="text2"/>
          <w:lang w:val="en-US" w:eastAsia="zh-CN"/>
        </w:rPr>
        <w:t>工作组</w:t>
      </w:r>
      <w:r w:rsidR="00D77A19" w:rsidRPr="0038217A">
        <w:rPr>
          <w:rFonts w:asciiTheme="minorBidi" w:hAnsiTheme="minorBidi" w:cstheme="minorBidi"/>
          <w:color w:val="1F497D" w:themeColor="text2"/>
          <w:lang w:val="en-US" w:eastAsia="zh-CN"/>
        </w:rPr>
        <w:tab/>
      </w:r>
      <w:r w:rsidRPr="0038217A">
        <w:rPr>
          <w:rFonts w:asciiTheme="minorBidi" w:hAnsiTheme="minorBidi" w:cstheme="minorBidi"/>
          <w:color w:val="1F497D" w:themeColor="text2"/>
          <w:lang w:val="en-US" w:eastAsia="zh-CN"/>
        </w:rPr>
        <w:t xml:space="preserve"> </w:t>
      </w:r>
      <w:r w:rsidR="005C4C44" w:rsidRPr="0038217A">
        <w:rPr>
          <w:rFonts w:asciiTheme="minorBidi" w:hAnsiTheme="minorBidi" w:cstheme="minorBidi"/>
          <w:color w:val="1F497D" w:themeColor="text2"/>
          <w:lang w:val="en-US" w:eastAsia="zh-CN"/>
        </w:rPr>
        <w:t xml:space="preserve">– </w:t>
      </w:r>
      <w:r w:rsidR="00D77A19" w:rsidRPr="0038217A">
        <w:rPr>
          <w:rFonts w:asciiTheme="minorBidi" w:hAnsiTheme="minorBidi" w:cstheme="minorBidi"/>
          <w:color w:val="1F497D" w:themeColor="text2"/>
          <w:lang w:val="en-US" w:eastAsia="zh-CN"/>
        </w:rPr>
        <w:tab/>
      </w:r>
      <w:r w:rsidR="005C4C44" w:rsidRPr="0038217A">
        <w:rPr>
          <w:rFonts w:asciiTheme="minorBidi" w:hAnsiTheme="minorBidi" w:cstheme="minorBidi"/>
          <w:color w:val="1F497D" w:themeColor="text2"/>
          <w:lang w:val="en-US" w:eastAsia="zh-CN"/>
        </w:rPr>
        <w:t>广播业务组合与接入</w:t>
      </w:r>
      <w:r w:rsidR="00365C7C">
        <w:rPr>
          <w:rFonts w:asciiTheme="minorBidi" w:hAnsiTheme="minorBidi" w:cstheme="minorBidi" w:hint="eastAsia"/>
          <w:color w:val="1F497D" w:themeColor="text2"/>
          <w:lang w:val="en-US" w:eastAsia="zh-CN"/>
        </w:rPr>
        <w:t>；</w:t>
      </w:r>
    </w:p>
    <w:p w:rsidR="005C4C44" w:rsidRPr="0038217A" w:rsidRDefault="003223BE" w:rsidP="00D77A19">
      <w:pPr>
        <w:pStyle w:val="enumlev2"/>
        <w:tabs>
          <w:tab w:val="left" w:pos="2552"/>
        </w:tabs>
        <w:ind w:left="2552" w:hanging="1985"/>
        <w:rPr>
          <w:rFonts w:asciiTheme="minorBidi" w:hAnsiTheme="minorBidi" w:cstheme="minorBidi"/>
          <w:color w:val="1F497D" w:themeColor="text2"/>
          <w:lang w:val="en-US" w:eastAsia="zh-CN"/>
        </w:rPr>
      </w:pPr>
      <w:r w:rsidRPr="0038217A">
        <w:rPr>
          <w:rFonts w:asciiTheme="minorBidi" w:hAnsiTheme="minorBidi" w:cstheme="minorBidi"/>
          <w:color w:val="1F497D" w:themeColor="text2"/>
          <w:lang w:eastAsia="zh-CN"/>
        </w:rPr>
        <w:t>第</w:t>
      </w:r>
      <w:r w:rsidR="00B43192" w:rsidRPr="0038217A">
        <w:rPr>
          <w:rFonts w:asciiTheme="minorBidi" w:hAnsiTheme="minorBidi" w:cstheme="minorBidi"/>
          <w:color w:val="1F497D" w:themeColor="text2"/>
          <w:lang w:val="en-US" w:eastAsia="zh-CN"/>
        </w:rPr>
        <w:t>6C</w:t>
      </w:r>
      <w:r w:rsidR="005C4C44" w:rsidRPr="0038217A">
        <w:rPr>
          <w:rFonts w:asciiTheme="minorBidi" w:hAnsiTheme="minorBidi" w:cstheme="minorBidi"/>
          <w:color w:val="1F497D" w:themeColor="text2"/>
          <w:lang w:val="en-US" w:eastAsia="zh-CN"/>
        </w:rPr>
        <w:t>工作组</w:t>
      </w:r>
      <w:r w:rsidR="00D77A19" w:rsidRPr="0038217A">
        <w:rPr>
          <w:rFonts w:asciiTheme="minorBidi" w:hAnsiTheme="minorBidi" w:cstheme="minorBidi"/>
          <w:color w:val="1F497D" w:themeColor="text2"/>
          <w:lang w:val="en-US" w:eastAsia="zh-CN"/>
        </w:rPr>
        <w:tab/>
      </w:r>
      <w:r w:rsidRPr="0038217A">
        <w:rPr>
          <w:rFonts w:asciiTheme="minorBidi" w:hAnsiTheme="minorBidi" w:cstheme="minorBidi"/>
          <w:color w:val="1F497D" w:themeColor="text2"/>
          <w:lang w:val="en-US" w:eastAsia="zh-CN"/>
        </w:rPr>
        <w:t xml:space="preserve"> </w:t>
      </w:r>
      <w:r w:rsidR="005C4C44" w:rsidRPr="0038217A">
        <w:rPr>
          <w:rFonts w:asciiTheme="minorBidi" w:hAnsiTheme="minorBidi" w:cstheme="minorBidi"/>
          <w:color w:val="1F497D" w:themeColor="text2"/>
          <w:lang w:val="en-US" w:eastAsia="zh-CN"/>
        </w:rPr>
        <w:t xml:space="preserve">– </w:t>
      </w:r>
      <w:r w:rsidR="00D77A19" w:rsidRPr="0038217A">
        <w:rPr>
          <w:rFonts w:asciiTheme="minorBidi" w:hAnsiTheme="minorBidi" w:cstheme="minorBidi"/>
          <w:color w:val="1F497D" w:themeColor="text2"/>
          <w:lang w:val="en-US" w:eastAsia="zh-CN"/>
        </w:rPr>
        <w:tab/>
      </w:r>
      <w:r w:rsidR="005C4C44" w:rsidRPr="0038217A">
        <w:rPr>
          <w:rFonts w:asciiTheme="minorBidi" w:hAnsiTheme="minorBidi" w:cstheme="minorBidi"/>
          <w:color w:val="1F497D" w:themeColor="text2"/>
          <w:lang w:val="en-US" w:eastAsia="zh-CN"/>
        </w:rPr>
        <w:t>节目制作与质量评估</w:t>
      </w:r>
      <w:r w:rsidR="00365C7C">
        <w:rPr>
          <w:rFonts w:asciiTheme="minorBidi" w:hAnsiTheme="minorBidi" w:cstheme="minorBidi" w:hint="eastAsia"/>
          <w:color w:val="1F497D" w:themeColor="text2"/>
          <w:lang w:val="en-US" w:eastAsia="zh-CN"/>
        </w:rPr>
        <w:t>；</w:t>
      </w:r>
    </w:p>
    <w:p w:rsidR="00F8249B" w:rsidRPr="0038217A" w:rsidRDefault="009866D4" w:rsidP="00F8249B">
      <w:pPr>
        <w:pStyle w:val="enumlev2"/>
        <w:tabs>
          <w:tab w:val="left" w:pos="2552"/>
        </w:tabs>
        <w:ind w:left="2552" w:hanging="1985"/>
        <w:rPr>
          <w:rFonts w:asciiTheme="minorBidi" w:hAnsiTheme="minorBidi" w:cstheme="minorBidi"/>
          <w:color w:val="1F497D" w:themeColor="text2"/>
          <w:lang w:val="en-US" w:eastAsia="zh-CN"/>
        </w:rPr>
      </w:pPr>
      <w:r w:rsidRPr="0038217A">
        <w:rPr>
          <w:rFonts w:asciiTheme="minorBidi" w:hAnsiTheme="minorBidi" w:cstheme="minorBidi"/>
          <w:color w:val="1F497D" w:themeColor="text2"/>
          <w:lang w:val="en-US" w:eastAsia="zh-CN"/>
        </w:rPr>
        <w:t>第</w:t>
      </w:r>
      <w:r w:rsidR="00F8249B" w:rsidRPr="0038217A">
        <w:rPr>
          <w:rFonts w:asciiTheme="minorBidi" w:hAnsiTheme="minorBidi" w:cstheme="minorBidi"/>
          <w:color w:val="1F497D" w:themeColor="text2"/>
          <w:lang w:val="en-US" w:eastAsia="zh-CN"/>
        </w:rPr>
        <w:t>4-</w:t>
      </w:r>
      <w:r w:rsidR="00B43192" w:rsidRPr="0038217A">
        <w:rPr>
          <w:rFonts w:asciiTheme="minorBidi" w:hAnsiTheme="minorBidi" w:cstheme="minorBidi"/>
          <w:color w:val="1F497D" w:themeColor="text2"/>
          <w:lang w:val="en-US" w:eastAsia="zh-CN"/>
        </w:rPr>
        <w:t>5-6</w:t>
      </w:r>
      <w:r w:rsidR="00F8249B" w:rsidRPr="0038217A">
        <w:rPr>
          <w:rFonts w:asciiTheme="minorBidi" w:hAnsiTheme="minorBidi" w:cstheme="minorBidi"/>
          <w:color w:val="1F497D" w:themeColor="text2"/>
          <w:lang w:val="en-US" w:eastAsia="zh-CN"/>
        </w:rPr>
        <w:t>-7</w:t>
      </w:r>
      <w:r w:rsidR="005C4C44" w:rsidRPr="0038217A">
        <w:rPr>
          <w:rFonts w:asciiTheme="minorBidi" w:hAnsiTheme="minorBidi" w:cstheme="minorBidi"/>
          <w:color w:val="1F497D" w:themeColor="text2"/>
          <w:lang w:val="en-US" w:eastAsia="zh-CN"/>
        </w:rPr>
        <w:t>联合任务组</w:t>
      </w:r>
      <w:r w:rsidR="003223BE" w:rsidRPr="0038217A">
        <w:rPr>
          <w:rFonts w:asciiTheme="minorBidi" w:hAnsiTheme="minorBidi" w:cstheme="minorBidi"/>
          <w:color w:val="1F497D" w:themeColor="text2"/>
          <w:lang w:val="en-US" w:eastAsia="zh-CN"/>
        </w:rPr>
        <w:t xml:space="preserve"> </w:t>
      </w:r>
      <w:r w:rsidR="005C4C44" w:rsidRPr="0038217A">
        <w:rPr>
          <w:rFonts w:asciiTheme="minorBidi" w:hAnsiTheme="minorBidi" w:cstheme="minorBidi"/>
          <w:color w:val="1F497D" w:themeColor="text2"/>
          <w:lang w:val="en-US" w:eastAsia="zh-CN"/>
        </w:rPr>
        <w:t xml:space="preserve">– </w:t>
      </w:r>
      <w:r w:rsidR="00F8249B" w:rsidRPr="0038217A">
        <w:rPr>
          <w:rFonts w:asciiTheme="minorBidi" w:hAnsiTheme="minorBidi" w:cstheme="minorBidi"/>
          <w:color w:val="1F497D" w:themeColor="text2"/>
          <w:lang w:val="en-US" w:eastAsia="zh-CN"/>
        </w:rPr>
        <w:t>WRC-15</w:t>
      </w:r>
      <w:r w:rsidR="00F8249B" w:rsidRPr="0038217A">
        <w:rPr>
          <w:rFonts w:asciiTheme="minorBidi" w:hAnsiTheme="minorBidi" w:cstheme="minorBidi"/>
          <w:color w:val="1F497D" w:themeColor="text2"/>
          <w:lang w:val="en-US" w:eastAsia="zh-CN"/>
        </w:rPr>
        <w:t>议项</w:t>
      </w:r>
      <w:r w:rsidR="00F8249B" w:rsidRPr="0038217A">
        <w:rPr>
          <w:rFonts w:asciiTheme="minorBidi" w:hAnsiTheme="minorBidi" w:cstheme="minorBidi"/>
          <w:color w:val="1F497D" w:themeColor="text2"/>
          <w:lang w:val="en-US" w:eastAsia="zh-CN"/>
        </w:rPr>
        <w:t>1.1</w:t>
      </w:r>
      <w:r w:rsidR="00F8249B" w:rsidRPr="0038217A">
        <w:rPr>
          <w:rFonts w:asciiTheme="minorBidi" w:hAnsiTheme="minorBidi" w:cstheme="minorBidi"/>
          <w:color w:val="1F497D" w:themeColor="text2"/>
          <w:lang w:val="en-US" w:eastAsia="zh-CN"/>
        </w:rPr>
        <w:t>和</w:t>
      </w:r>
      <w:r w:rsidR="00F8249B" w:rsidRPr="0038217A">
        <w:rPr>
          <w:rFonts w:asciiTheme="minorBidi" w:hAnsiTheme="minorBidi" w:cstheme="minorBidi"/>
          <w:color w:val="1F497D" w:themeColor="text2"/>
          <w:lang w:val="en-US" w:eastAsia="zh-CN"/>
        </w:rPr>
        <w:t>1.2</w:t>
      </w:r>
      <w:r w:rsidR="006B45C4">
        <w:rPr>
          <w:rFonts w:asciiTheme="minorBidi" w:hAnsiTheme="minorBidi" w:cstheme="minorBidi" w:hint="eastAsia"/>
          <w:color w:val="1F497D" w:themeColor="text2"/>
          <w:lang w:val="en-US" w:eastAsia="zh-CN"/>
        </w:rPr>
        <w:t>。</w:t>
      </w:r>
    </w:p>
    <w:p w:rsidR="005C4C44" w:rsidRDefault="00F8249B" w:rsidP="00F8249B">
      <w:pPr>
        <w:pStyle w:val="enumlev2"/>
        <w:tabs>
          <w:tab w:val="left" w:pos="2552"/>
        </w:tabs>
        <w:ind w:left="2552" w:hanging="1985"/>
        <w:rPr>
          <w:lang w:val="en-US" w:eastAsia="zh-CN"/>
        </w:rPr>
      </w:pPr>
      <w:r>
        <w:rPr>
          <w:lang w:val="en-US" w:eastAsia="zh-CN"/>
        </w:rPr>
        <w:t xml:space="preserve"> </w:t>
      </w:r>
      <w:r w:rsidR="005C4C44">
        <w:rPr>
          <w:lang w:val="en-US" w:eastAsia="zh-CN"/>
        </w:rPr>
        <w:br w:type="page"/>
      </w:r>
    </w:p>
    <w:p w:rsidR="00616F6F" w:rsidRPr="00616F6F" w:rsidRDefault="00616F6F" w:rsidP="00672383">
      <w:pPr>
        <w:pStyle w:val="Heading1"/>
        <w:rPr>
          <w:rStyle w:val="h21"/>
          <w:b w:val="0"/>
          <w:bCs w:val="0"/>
          <w:color w:val="0030A3"/>
          <w:sz w:val="2"/>
          <w:szCs w:val="2"/>
          <w:lang w:eastAsia="zh-CN"/>
        </w:rPr>
      </w:pPr>
      <w:bookmarkStart w:id="98" w:name="_Toc266432246"/>
    </w:p>
    <w:p w:rsidR="005C4C44" w:rsidRPr="00672383" w:rsidRDefault="005C4C44" w:rsidP="00365C7C">
      <w:pPr>
        <w:pStyle w:val="Heading1"/>
        <w:spacing w:before="240"/>
        <w:rPr>
          <w:rStyle w:val="h21"/>
          <w:b w:val="0"/>
          <w:bCs w:val="0"/>
          <w:color w:val="0030A3"/>
          <w:szCs w:val="27"/>
          <w:lang w:eastAsia="zh-CN"/>
        </w:rPr>
      </w:pPr>
      <w:bookmarkStart w:id="99" w:name="_Toc267559789"/>
      <w:r w:rsidRPr="00672383">
        <w:rPr>
          <w:rStyle w:val="h21"/>
          <w:rFonts w:hint="eastAsia"/>
          <w:b w:val="0"/>
          <w:bCs w:val="0"/>
          <w:color w:val="0030A3"/>
          <w:szCs w:val="27"/>
          <w:lang w:eastAsia="zh-CN"/>
        </w:rPr>
        <w:t>ITU-R</w:t>
      </w:r>
      <w:r w:rsidRPr="00672383">
        <w:rPr>
          <w:rStyle w:val="h21"/>
          <w:rFonts w:hint="eastAsia"/>
          <w:b w:val="0"/>
          <w:bCs w:val="0"/>
          <w:color w:val="0030A3"/>
          <w:szCs w:val="27"/>
          <w:lang w:eastAsia="zh-CN"/>
        </w:rPr>
        <w:t>第</w:t>
      </w:r>
      <w:r w:rsidR="003223BE" w:rsidRPr="00672383">
        <w:rPr>
          <w:rStyle w:val="h21"/>
          <w:b w:val="0"/>
          <w:bCs w:val="0"/>
          <w:color w:val="0030A3"/>
          <w:szCs w:val="27"/>
          <w:lang w:eastAsia="zh-CN"/>
        </w:rPr>
        <w:t>6A</w:t>
      </w:r>
      <w:r w:rsidRPr="00672383">
        <w:rPr>
          <w:rStyle w:val="h21"/>
          <w:b w:val="0"/>
          <w:bCs w:val="0"/>
          <w:color w:val="0030A3"/>
          <w:szCs w:val="27"/>
          <w:lang w:eastAsia="zh-CN"/>
        </w:rPr>
        <w:t>工作组</w:t>
      </w:r>
      <w:r w:rsidR="003223BE" w:rsidRPr="00672383">
        <w:rPr>
          <w:rStyle w:val="h21"/>
          <w:rFonts w:hint="eastAsia"/>
          <w:b w:val="0"/>
          <w:bCs w:val="0"/>
          <w:color w:val="0030A3"/>
          <w:szCs w:val="27"/>
          <w:lang w:eastAsia="zh-CN"/>
        </w:rPr>
        <w:t xml:space="preserve"> </w:t>
      </w:r>
      <w:r w:rsidRPr="00672383">
        <w:rPr>
          <w:rStyle w:val="h21"/>
          <w:b w:val="0"/>
          <w:bCs w:val="0"/>
          <w:color w:val="0030A3"/>
          <w:szCs w:val="27"/>
          <w:lang w:eastAsia="zh-CN"/>
        </w:rPr>
        <w:t xml:space="preserve">– </w:t>
      </w:r>
      <w:r w:rsidRPr="00672383">
        <w:rPr>
          <w:rStyle w:val="h21"/>
          <w:b w:val="0"/>
          <w:bCs w:val="0"/>
          <w:color w:val="0030A3"/>
          <w:szCs w:val="27"/>
          <w:lang w:eastAsia="zh-CN"/>
        </w:rPr>
        <w:t>地面广播传输</w:t>
      </w:r>
      <w:bookmarkEnd w:id="98"/>
      <w:bookmarkEnd w:id="99"/>
    </w:p>
    <w:p w:rsidR="005C4C44" w:rsidRPr="0038217A" w:rsidRDefault="005C4C44" w:rsidP="00B449E6">
      <w:pPr>
        <w:ind w:firstLineChars="200" w:firstLine="496"/>
        <w:rPr>
          <w:rFonts w:asciiTheme="minorBidi" w:hAnsiTheme="minorBidi" w:cstheme="minorBidi"/>
          <w:lang w:eastAsia="zh-CN"/>
        </w:rPr>
      </w:pPr>
      <w:r w:rsidRPr="0038217A">
        <w:rPr>
          <w:rFonts w:asciiTheme="minorBidi" w:hAnsiTheme="minorBidi" w:cstheme="minorBidi"/>
          <w:lang w:eastAsia="zh-CN"/>
        </w:rPr>
        <w:t>第</w:t>
      </w:r>
      <w:r w:rsidRPr="0038217A">
        <w:rPr>
          <w:rFonts w:asciiTheme="minorBidi" w:hAnsiTheme="minorBidi" w:cstheme="minorBidi"/>
          <w:lang w:eastAsia="zh-CN"/>
        </w:rPr>
        <w:t>6A</w:t>
      </w:r>
      <w:r w:rsidRPr="0038217A">
        <w:rPr>
          <w:rFonts w:asciiTheme="minorBidi" w:hAnsiTheme="minorBidi" w:cstheme="minorBidi"/>
          <w:lang w:eastAsia="zh-CN"/>
        </w:rPr>
        <w:t>工作组的活动包括声音、视频、多媒体和交互式地面系统的特性、频道编码</w:t>
      </w:r>
      <w:r w:rsidRPr="0038217A">
        <w:rPr>
          <w:rFonts w:asciiTheme="minorBidi" w:hAnsiTheme="minorBidi" w:cstheme="minorBidi"/>
          <w:lang w:eastAsia="zh-CN"/>
        </w:rPr>
        <w:t>/</w:t>
      </w:r>
      <w:r w:rsidRPr="0038217A">
        <w:rPr>
          <w:rFonts w:asciiTheme="minorBidi" w:hAnsiTheme="minorBidi" w:cstheme="minorBidi"/>
          <w:lang w:eastAsia="zh-CN"/>
        </w:rPr>
        <w:t>解码、调制</w:t>
      </w:r>
      <w:r w:rsidRPr="0038217A">
        <w:rPr>
          <w:rFonts w:asciiTheme="minorBidi" w:hAnsiTheme="minorBidi" w:cstheme="minorBidi"/>
          <w:lang w:eastAsia="zh-CN"/>
        </w:rPr>
        <w:t>/</w:t>
      </w:r>
      <w:r w:rsidRPr="0038217A">
        <w:rPr>
          <w:rFonts w:asciiTheme="minorBidi" w:hAnsiTheme="minorBidi" w:cstheme="minorBidi"/>
          <w:lang w:eastAsia="zh-CN"/>
        </w:rPr>
        <w:t>解调、频率规划和</w:t>
      </w:r>
      <w:r w:rsidR="003223BE" w:rsidRPr="0038217A">
        <w:rPr>
          <w:rFonts w:asciiTheme="minorBidi" w:hAnsiTheme="minorBidi" w:cstheme="minorBidi"/>
          <w:lang w:eastAsia="zh-CN"/>
        </w:rPr>
        <w:t>共</w:t>
      </w:r>
      <w:r w:rsidRPr="0038217A">
        <w:rPr>
          <w:rFonts w:asciiTheme="minorBidi" w:hAnsiTheme="minorBidi" w:cstheme="minorBidi"/>
          <w:lang w:eastAsia="zh-CN"/>
        </w:rPr>
        <w:t>用以及发射和接收天线的特性和业务区评估方法、发射机和接收机的参考性能要求、地面发射源编码的要求以及地面广播</w:t>
      </w:r>
      <w:r w:rsidR="003223BE" w:rsidRPr="0038217A">
        <w:rPr>
          <w:rFonts w:asciiTheme="minorBidi" w:hAnsiTheme="minorBidi" w:cstheme="minorBidi"/>
          <w:lang w:eastAsia="zh-CN"/>
        </w:rPr>
        <w:t>元</w:t>
      </w:r>
      <w:r w:rsidRPr="0038217A">
        <w:rPr>
          <w:rFonts w:asciiTheme="minorBidi" w:hAnsiTheme="minorBidi" w:cstheme="minorBidi"/>
          <w:lang w:eastAsia="zh-CN"/>
        </w:rPr>
        <w:t>数据的要求。</w:t>
      </w:r>
    </w:p>
    <w:p w:rsidR="005C4C44" w:rsidRPr="0038217A" w:rsidRDefault="005C4C44" w:rsidP="00B449E6">
      <w:pPr>
        <w:ind w:firstLineChars="200" w:firstLine="496"/>
        <w:rPr>
          <w:rFonts w:asciiTheme="minorBidi" w:hAnsiTheme="minorBidi" w:cstheme="minorBidi"/>
          <w:lang w:eastAsia="zh-CN"/>
        </w:rPr>
      </w:pPr>
      <w:r w:rsidRPr="0038217A">
        <w:rPr>
          <w:rFonts w:asciiTheme="minorBidi" w:hAnsiTheme="minorBidi" w:cstheme="minorBidi"/>
          <w:lang w:eastAsia="zh-CN"/>
        </w:rPr>
        <w:t>目前该工作组的大部分工作涉及声音和电视</w:t>
      </w:r>
      <w:r w:rsidR="00CC2AF2" w:rsidRPr="0038217A">
        <w:rPr>
          <w:rFonts w:asciiTheme="minorBidi" w:eastAsiaTheme="minorEastAsia" w:hAnsiTheme="minorBidi" w:cstheme="minorBidi"/>
          <w:lang w:eastAsia="zh-CN"/>
        </w:rPr>
        <w:t>从</w:t>
      </w:r>
      <w:r w:rsidRPr="0038217A">
        <w:rPr>
          <w:rFonts w:asciiTheme="minorBidi" w:hAnsiTheme="minorBidi" w:cstheme="minorBidi"/>
          <w:lang w:eastAsia="zh-CN"/>
        </w:rPr>
        <w:t>模拟向数字广播的转换，</w:t>
      </w:r>
      <w:r w:rsidR="00CC2AF2" w:rsidRPr="0038217A">
        <w:rPr>
          <w:rFonts w:asciiTheme="minorBidi" w:eastAsiaTheme="minorEastAsia" w:hAnsiTheme="minorBidi" w:cstheme="minorBidi"/>
          <w:lang w:eastAsia="zh-CN"/>
        </w:rPr>
        <w:t>其中也包括制定一个手册。</w:t>
      </w:r>
      <w:r w:rsidRPr="0038217A">
        <w:rPr>
          <w:rFonts w:asciiTheme="minorBidi" w:hAnsiTheme="minorBidi" w:cstheme="minorBidi"/>
          <w:lang w:eastAsia="zh-CN"/>
        </w:rPr>
        <w:t>同时该工作组还研究保护广播业务免受干扰，特别是免受未经许可的广播频谱用户（如电力线通信、</w:t>
      </w:r>
      <w:r w:rsidR="00CC2AF2" w:rsidRPr="0038217A">
        <w:rPr>
          <w:rFonts w:asciiTheme="minorBidi" w:eastAsiaTheme="minorEastAsia" w:hAnsiTheme="minorBidi" w:cstheme="minorBidi"/>
          <w:lang w:eastAsia="zh-CN"/>
        </w:rPr>
        <w:t>短距离设备</w:t>
      </w:r>
      <w:r w:rsidRPr="0038217A">
        <w:rPr>
          <w:rFonts w:asciiTheme="minorBidi" w:hAnsiTheme="minorBidi" w:cstheme="minorBidi"/>
          <w:lang w:eastAsia="zh-CN"/>
        </w:rPr>
        <w:t>和超宽带装置）的干扰问题。此外，</w:t>
      </w:r>
      <w:r w:rsidR="00CC2AF2" w:rsidRPr="0038217A">
        <w:rPr>
          <w:rFonts w:asciiTheme="minorBidi" w:eastAsiaTheme="minorEastAsia" w:hAnsiTheme="minorBidi" w:cstheme="minorBidi"/>
          <w:lang w:eastAsia="zh-CN"/>
        </w:rPr>
        <w:t>为响应</w:t>
      </w:r>
      <w:r w:rsidR="00CC2AF2" w:rsidRPr="0038217A">
        <w:rPr>
          <w:rFonts w:asciiTheme="minorBidi" w:eastAsiaTheme="minorEastAsia" w:hAnsiTheme="minorBidi" w:cstheme="minorBidi"/>
          <w:lang w:eastAsia="zh-CN"/>
        </w:rPr>
        <w:t>WRC-15</w:t>
      </w:r>
      <w:r w:rsidR="00CC2AF2" w:rsidRPr="0038217A">
        <w:rPr>
          <w:rFonts w:asciiTheme="minorBidi" w:eastAsiaTheme="minorEastAsia" w:hAnsiTheme="minorBidi" w:cstheme="minorBidi"/>
          <w:lang w:eastAsia="zh-CN"/>
        </w:rPr>
        <w:t>的议项</w:t>
      </w:r>
      <w:r w:rsidR="00CC2AF2" w:rsidRPr="0038217A">
        <w:rPr>
          <w:rFonts w:asciiTheme="minorBidi" w:eastAsiaTheme="minorEastAsia" w:hAnsiTheme="minorBidi" w:cstheme="minorBidi"/>
          <w:lang w:eastAsia="zh-CN"/>
        </w:rPr>
        <w:t>1.1</w:t>
      </w:r>
      <w:r w:rsidR="00CC2AF2" w:rsidRPr="0038217A">
        <w:rPr>
          <w:rFonts w:asciiTheme="minorBidi" w:eastAsiaTheme="minorEastAsia" w:hAnsiTheme="minorBidi" w:cstheme="minorBidi"/>
          <w:lang w:eastAsia="zh-CN"/>
        </w:rPr>
        <w:t>和</w:t>
      </w:r>
      <w:r w:rsidR="00CC2AF2" w:rsidRPr="0038217A">
        <w:rPr>
          <w:rFonts w:asciiTheme="minorBidi" w:eastAsiaTheme="minorEastAsia" w:hAnsiTheme="minorBidi" w:cstheme="minorBidi"/>
          <w:lang w:eastAsia="zh-CN"/>
        </w:rPr>
        <w:t>1.2</w:t>
      </w:r>
      <w:r w:rsidR="00CC2AF2" w:rsidRPr="0038217A">
        <w:rPr>
          <w:rFonts w:asciiTheme="minorBidi" w:eastAsiaTheme="minorEastAsia" w:hAnsiTheme="minorBidi" w:cstheme="minorBidi"/>
          <w:lang w:eastAsia="zh-CN"/>
        </w:rPr>
        <w:t>，正在开展广播频谱（</w:t>
      </w:r>
      <w:r w:rsidR="00CC2AF2" w:rsidRPr="0038217A">
        <w:rPr>
          <w:rFonts w:asciiTheme="minorBidi" w:eastAsiaTheme="minorEastAsia" w:hAnsiTheme="minorBidi" w:cstheme="minorBidi"/>
          <w:lang w:eastAsia="zh-CN"/>
        </w:rPr>
        <w:t>UHF</w:t>
      </w:r>
      <w:r w:rsidR="00CC2AF2" w:rsidRPr="0038217A">
        <w:rPr>
          <w:rFonts w:asciiTheme="minorBidi" w:eastAsiaTheme="minorEastAsia" w:hAnsiTheme="minorBidi" w:cstheme="minorBidi"/>
          <w:lang w:eastAsia="zh-CN"/>
        </w:rPr>
        <w:t>）也移动业务的共用研究。</w:t>
      </w:r>
      <w:r w:rsidRPr="0038217A">
        <w:rPr>
          <w:rFonts w:asciiTheme="minorBidi" w:hAnsiTheme="minorBidi" w:cstheme="minorBidi"/>
          <w:lang w:eastAsia="zh-CN"/>
        </w:rPr>
        <w:t>目前该工作组正在通过适当工作为即将召开的大会做出筹备，并推进新领域（如三维电视广播）的研究工作。</w:t>
      </w:r>
    </w:p>
    <w:p w:rsidR="005C4C44" w:rsidRPr="0038217A" w:rsidRDefault="005C4C44" w:rsidP="00B449E6">
      <w:pPr>
        <w:ind w:firstLineChars="200" w:firstLine="496"/>
        <w:rPr>
          <w:rFonts w:asciiTheme="minorBidi" w:hAnsiTheme="minorBidi" w:cstheme="minorBidi"/>
          <w:lang w:eastAsia="zh-CN"/>
        </w:rPr>
      </w:pPr>
      <w:r w:rsidRPr="0038217A">
        <w:rPr>
          <w:rFonts w:asciiTheme="minorBidi" w:hAnsiTheme="minorBidi" w:cstheme="minorBidi"/>
          <w:lang w:eastAsia="zh-CN"/>
        </w:rPr>
        <w:t>第</w:t>
      </w:r>
      <w:r w:rsidRPr="0038217A">
        <w:rPr>
          <w:rFonts w:asciiTheme="minorBidi" w:hAnsiTheme="minorBidi" w:cstheme="minorBidi"/>
          <w:lang w:eastAsia="zh-CN"/>
        </w:rPr>
        <w:t>6A</w:t>
      </w:r>
      <w:r w:rsidRPr="0038217A">
        <w:rPr>
          <w:rFonts w:asciiTheme="minorBidi" w:hAnsiTheme="minorBidi" w:cstheme="minorBidi"/>
          <w:lang w:eastAsia="zh-CN"/>
        </w:rPr>
        <w:t>工作组负责制定有关地面广播的手册和出版物，这些材料特别有益于世界各地的用户，包括发展中国家的用户。</w:t>
      </w:r>
      <w:r w:rsidR="00CC2AF2" w:rsidRPr="0038217A">
        <w:rPr>
          <w:rFonts w:asciiTheme="minorBidi" w:eastAsiaTheme="minorEastAsia" w:hAnsiTheme="minorBidi" w:cstheme="minorBidi"/>
          <w:lang w:eastAsia="zh-CN"/>
        </w:rPr>
        <w:t>过去，已编撰了多本</w:t>
      </w:r>
      <w:r w:rsidRPr="0038217A">
        <w:rPr>
          <w:rFonts w:asciiTheme="minorBidi" w:hAnsiTheme="minorBidi" w:cstheme="minorBidi"/>
          <w:lang w:eastAsia="zh-CN"/>
        </w:rPr>
        <w:t>手册</w:t>
      </w:r>
      <w:r w:rsidR="003223BE" w:rsidRPr="0038217A">
        <w:rPr>
          <w:rFonts w:asciiTheme="minorBidi" w:hAnsiTheme="minorBidi" w:cstheme="minorBidi"/>
          <w:lang w:eastAsia="zh-CN"/>
        </w:rPr>
        <w:t>，</w:t>
      </w:r>
      <w:r w:rsidRPr="0038217A">
        <w:rPr>
          <w:rFonts w:asciiTheme="minorBidi" w:hAnsiTheme="minorBidi" w:cstheme="minorBidi"/>
          <w:lang w:eastAsia="zh-CN"/>
        </w:rPr>
        <w:t>如</w:t>
      </w:r>
      <w:r w:rsidR="00CC2AF2" w:rsidRPr="0038217A">
        <w:rPr>
          <w:rFonts w:asciiTheme="minorBidi" w:eastAsiaTheme="minorEastAsia" w:hAnsiTheme="minorBidi" w:cstheme="minorBidi"/>
          <w:lang w:eastAsia="zh-CN"/>
        </w:rPr>
        <w:t>《</w:t>
      </w:r>
      <w:r w:rsidRPr="0038217A">
        <w:rPr>
          <w:rFonts w:asciiTheme="minorBidi" w:hAnsiTheme="minorBidi" w:cstheme="minorBidi"/>
          <w:lang w:eastAsia="zh-CN"/>
        </w:rPr>
        <w:t>VHF/UHF</w:t>
      </w:r>
      <w:r w:rsidRPr="0038217A">
        <w:rPr>
          <w:rFonts w:asciiTheme="minorBidi" w:hAnsiTheme="minorBidi" w:cstheme="minorBidi"/>
          <w:lang w:eastAsia="zh-CN"/>
        </w:rPr>
        <w:t>频段车载、便携和固定接收机接收的地面和卫星数字声音广播手册</w:t>
      </w:r>
      <w:r w:rsidR="00CC2AF2" w:rsidRPr="0038217A">
        <w:rPr>
          <w:rFonts w:asciiTheme="minorBidi" w:eastAsiaTheme="minorEastAsia" w:hAnsiTheme="minorBidi" w:cstheme="minorBidi"/>
          <w:lang w:eastAsia="zh-CN"/>
        </w:rPr>
        <w:t>》</w:t>
      </w:r>
      <w:r w:rsidRPr="0038217A">
        <w:rPr>
          <w:rFonts w:asciiTheme="minorBidi" w:hAnsiTheme="minorBidi" w:cstheme="minorBidi"/>
          <w:lang w:eastAsia="zh-CN"/>
        </w:rPr>
        <w:t>、</w:t>
      </w:r>
      <w:r w:rsidR="00CC2AF2" w:rsidRPr="0038217A">
        <w:rPr>
          <w:rFonts w:asciiTheme="minorBidi" w:eastAsiaTheme="minorEastAsia" w:hAnsiTheme="minorBidi" w:cstheme="minorBidi"/>
          <w:lang w:eastAsia="zh-CN"/>
        </w:rPr>
        <w:t>《</w:t>
      </w:r>
      <w:r w:rsidRPr="0038217A">
        <w:rPr>
          <w:rFonts w:asciiTheme="minorBidi" w:hAnsiTheme="minorBidi" w:cstheme="minorBidi"/>
          <w:lang w:eastAsia="zh-CN"/>
        </w:rPr>
        <w:t>高频广播系统设计手册</w:t>
      </w:r>
      <w:r w:rsidR="00CC2AF2" w:rsidRPr="0038217A">
        <w:rPr>
          <w:rFonts w:asciiTheme="minorBidi" w:eastAsiaTheme="minorEastAsia" w:hAnsiTheme="minorBidi" w:cstheme="minorBidi"/>
          <w:lang w:eastAsia="zh-CN"/>
        </w:rPr>
        <w:t>》</w:t>
      </w:r>
      <w:r w:rsidRPr="0038217A">
        <w:rPr>
          <w:rFonts w:asciiTheme="minorBidi" w:hAnsiTheme="minorBidi" w:cstheme="minorBidi"/>
          <w:lang w:eastAsia="zh-CN"/>
        </w:rPr>
        <w:t>、</w:t>
      </w:r>
      <w:r w:rsidR="00CC2AF2" w:rsidRPr="0038217A">
        <w:rPr>
          <w:rFonts w:asciiTheme="minorBidi" w:eastAsiaTheme="minorEastAsia" w:hAnsiTheme="minorBidi" w:cstheme="minorBidi"/>
          <w:lang w:eastAsia="zh-CN"/>
        </w:rPr>
        <w:t>《</w:t>
      </w:r>
      <w:r w:rsidRPr="0038217A">
        <w:rPr>
          <w:rFonts w:asciiTheme="minorBidi" w:hAnsiTheme="minorBidi" w:cstheme="minorBidi"/>
          <w:lang w:eastAsia="zh-CN"/>
        </w:rPr>
        <w:t>低频</w:t>
      </w:r>
      <w:r w:rsidRPr="0038217A">
        <w:rPr>
          <w:rFonts w:asciiTheme="minorBidi" w:hAnsiTheme="minorBidi" w:cstheme="minorBidi"/>
          <w:lang w:eastAsia="zh-CN"/>
        </w:rPr>
        <w:t>/</w:t>
      </w:r>
      <w:r w:rsidRPr="0038217A">
        <w:rPr>
          <w:rFonts w:asciiTheme="minorBidi" w:hAnsiTheme="minorBidi" w:cstheme="minorBidi"/>
          <w:lang w:eastAsia="zh-CN"/>
        </w:rPr>
        <w:t>中频系统设计手册</w:t>
      </w:r>
      <w:r w:rsidR="00CC2AF2" w:rsidRPr="0038217A">
        <w:rPr>
          <w:rFonts w:asciiTheme="minorBidi" w:eastAsiaTheme="minorEastAsia" w:hAnsiTheme="minorBidi" w:cstheme="minorBidi"/>
          <w:lang w:eastAsia="zh-CN"/>
        </w:rPr>
        <w:t>》</w:t>
      </w:r>
      <w:r w:rsidRPr="0038217A">
        <w:rPr>
          <w:rFonts w:asciiTheme="minorBidi" w:hAnsiTheme="minorBidi" w:cstheme="minorBidi"/>
          <w:lang w:eastAsia="zh-CN"/>
        </w:rPr>
        <w:t>和</w:t>
      </w:r>
      <w:r w:rsidR="00CC2AF2" w:rsidRPr="0038217A">
        <w:rPr>
          <w:rFonts w:asciiTheme="minorBidi" w:eastAsiaTheme="minorEastAsia" w:hAnsiTheme="minorBidi" w:cstheme="minorBidi"/>
          <w:lang w:eastAsia="zh-CN"/>
        </w:rPr>
        <w:t>《</w:t>
      </w:r>
      <w:r w:rsidRPr="0038217A">
        <w:rPr>
          <w:rFonts w:asciiTheme="minorBidi" w:hAnsiTheme="minorBidi" w:cstheme="minorBidi"/>
          <w:lang w:eastAsia="zh-CN"/>
        </w:rPr>
        <w:t>地面数字电视广播手册</w:t>
      </w:r>
      <w:r w:rsidR="00CC2AF2" w:rsidRPr="0038217A">
        <w:rPr>
          <w:rFonts w:asciiTheme="minorBidi" w:eastAsiaTheme="minorEastAsia" w:hAnsiTheme="minorBidi" w:cstheme="minorBidi"/>
          <w:lang w:eastAsia="zh-CN"/>
        </w:rPr>
        <w:t>》等（</w:t>
      </w:r>
      <w:hyperlink r:id="rId82" w:history="1">
        <w:r w:rsidR="00CC2AF2" w:rsidRPr="0038217A">
          <w:rPr>
            <w:rStyle w:val="Hyperlink"/>
            <w:rFonts w:asciiTheme="minorBidi" w:eastAsiaTheme="minorEastAsia" w:hAnsiTheme="minorBidi" w:cstheme="minorBidi"/>
            <w:color w:val="1F497D" w:themeColor="text2"/>
            <w:lang w:eastAsia="zh-CN"/>
          </w:rPr>
          <w:t>www.itu.int/pub/R-HDB</w:t>
        </w:r>
      </w:hyperlink>
      <w:r w:rsidR="00CC2AF2" w:rsidRPr="0038217A">
        <w:rPr>
          <w:rFonts w:asciiTheme="minorBidi" w:eastAsiaTheme="minorEastAsia" w:hAnsiTheme="minorBidi" w:cstheme="minorBidi"/>
          <w:lang w:eastAsia="zh-CN"/>
        </w:rPr>
        <w:t>）</w:t>
      </w:r>
      <w:r w:rsidRPr="0038217A">
        <w:rPr>
          <w:rFonts w:asciiTheme="minorBidi" w:hAnsiTheme="minorBidi" w:cstheme="minorBidi"/>
          <w:lang w:eastAsia="zh-CN"/>
        </w:rPr>
        <w:t>。</w:t>
      </w:r>
    </w:p>
    <w:p w:rsidR="005C4C44" w:rsidRPr="00672383" w:rsidRDefault="005C4C44" w:rsidP="00672383">
      <w:pPr>
        <w:pStyle w:val="Heading1"/>
        <w:rPr>
          <w:rStyle w:val="h21"/>
          <w:b w:val="0"/>
          <w:bCs w:val="0"/>
          <w:color w:val="0030A3"/>
          <w:szCs w:val="27"/>
          <w:lang w:eastAsia="zh-CN"/>
        </w:rPr>
      </w:pPr>
      <w:bookmarkStart w:id="100" w:name="_Toc266432247"/>
      <w:bookmarkStart w:id="101" w:name="_Toc267559790"/>
      <w:r w:rsidRPr="00672383">
        <w:rPr>
          <w:rStyle w:val="h21"/>
          <w:rFonts w:hint="eastAsia"/>
          <w:b w:val="0"/>
          <w:bCs w:val="0"/>
          <w:color w:val="0030A3"/>
          <w:szCs w:val="27"/>
          <w:lang w:eastAsia="zh-CN"/>
        </w:rPr>
        <w:t>ITU-R</w:t>
      </w:r>
      <w:r w:rsidRPr="00672383">
        <w:rPr>
          <w:rStyle w:val="h21"/>
          <w:rFonts w:hint="eastAsia"/>
          <w:b w:val="0"/>
          <w:bCs w:val="0"/>
          <w:color w:val="0030A3"/>
          <w:szCs w:val="27"/>
          <w:lang w:eastAsia="zh-CN"/>
        </w:rPr>
        <w:t>第</w:t>
      </w:r>
      <w:r w:rsidR="003223BE" w:rsidRPr="00672383">
        <w:rPr>
          <w:rStyle w:val="h21"/>
          <w:b w:val="0"/>
          <w:bCs w:val="0"/>
          <w:color w:val="0030A3"/>
          <w:szCs w:val="27"/>
          <w:lang w:eastAsia="zh-CN"/>
        </w:rPr>
        <w:t>6B</w:t>
      </w:r>
      <w:r w:rsidRPr="00672383">
        <w:rPr>
          <w:rStyle w:val="h21"/>
          <w:b w:val="0"/>
          <w:bCs w:val="0"/>
          <w:color w:val="0030A3"/>
          <w:szCs w:val="27"/>
          <w:lang w:eastAsia="zh-CN"/>
        </w:rPr>
        <w:t>工作组</w:t>
      </w:r>
      <w:r w:rsidR="003223BE" w:rsidRPr="00672383">
        <w:rPr>
          <w:rStyle w:val="h21"/>
          <w:rFonts w:hint="eastAsia"/>
          <w:b w:val="0"/>
          <w:bCs w:val="0"/>
          <w:color w:val="0030A3"/>
          <w:szCs w:val="27"/>
          <w:lang w:eastAsia="zh-CN"/>
        </w:rPr>
        <w:t xml:space="preserve"> </w:t>
      </w:r>
      <w:r w:rsidRPr="00672383">
        <w:rPr>
          <w:rStyle w:val="h21"/>
          <w:b w:val="0"/>
          <w:bCs w:val="0"/>
          <w:color w:val="0030A3"/>
          <w:szCs w:val="27"/>
          <w:lang w:eastAsia="zh-CN"/>
        </w:rPr>
        <w:t xml:space="preserve">– </w:t>
      </w:r>
      <w:r w:rsidRPr="00672383">
        <w:rPr>
          <w:rStyle w:val="h21"/>
          <w:b w:val="0"/>
          <w:bCs w:val="0"/>
          <w:color w:val="0030A3"/>
          <w:szCs w:val="27"/>
          <w:lang w:eastAsia="zh-CN"/>
        </w:rPr>
        <w:t>广播业务组合与接入</w:t>
      </w:r>
      <w:bookmarkEnd w:id="100"/>
      <w:bookmarkEnd w:id="101"/>
    </w:p>
    <w:p w:rsidR="005C4C44" w:rsidRPr="0038217A" w:rsidRDefault="005C4C44" w:rsidP="00B449E6">
      <w:pPr>
        <w:ind w:firstLineChars="200" w:firstLine="496"/>
        <w:rPr>
          <w:rFonts w:asciiTheme="minorBidi" w:hAnsiTheme="minorBidi" w:cstheme="minorBidi"/>
          <w:lang w:eastAsia="zh-CN"/>
        </w:rPr>
      </w:pPr>
      <w:r w:rsidRPr="0038217A">
        <w:rPr>
          <w:rFonts w:asciiTheme="minorBidi" w:hAnsiTheme="minorBidi" w:cstheme="minorBidi"/>
          <w:lang w:eastAsia="zh-CN"/>
        </w:rPr>
        <w:t>第</w:t>
      </w:r>
      <w:r w:rsidRPr="0038217A">
        <w:rPr>
          <w:rFonts w:asciiTheme="minorBidi" w:hAnsiTheme="minorBidi" w:cstheme="minorBidi"/>
          <w:lang w:eastAsia="zh-CN"/>
        </w:rPr>
        <w:t>6B</w:t>
      </w:r>
      <w:r w:rsidRPr="0038217A">
        <w:rPr>
          <w:rFonts w:asciiTheme="minorBidi" w:hAnsiTheme="minorBidi" w:cstheme="minorBidi"/>
          <w:lang w:eastAsia="zh-CN"/>
        </w:rPr>
        <w:t>工作组的活动范围涵盖</w:t>
      </w:r>
      <w:r w:rsidR="003223BE" w:rsidRPr="0038217A">
        <w:rPr>
          <w:rFonts w:asciiTheme="minorBidi" w:hAnsiTheme="minorBidi" w:cstheme="minorBidi"/>
          <w:lang w:eastAsia="zh-CN"/>
        </w:rPr>
        <w:t>各类广播业务的</w:t>
      </w:r>
      <w:r w:rsidRPr="0038217A">
        <w:rPr>
          <w:rFonts w:asciiTheme="minorBidi" w:hAnsiTheme="minorBidi" w:cstheme="minorBidi"/>
          <w:lang w:eastAsia="zh-CN"/>
        </w:rPr>
        <w:t>制作链和通过</w:t>
      </w:r>
      <w:r w:rsidRPr="0038217A">
        <w:rPr>
          <w:rFonts w:asciiTheme="minorBidi" w:hAnsiTheme="minorBidi" w:cstheme="minorBidi"/>
          <w:lang w:eastAsia="zh-CN"/>
        </w:rPr>
        <w:t>/</w:t>
      </w:r>
      <w:r w:rsidRPr="0038217A">
        <w:rPr>
          <w:rFonts w:asciiTheme="minorBidi" w:hAnsiTheme="minorBidi" w:cstheme="minorBidi"/>
          <w:lang w:eastAsia="zh-CN"/>
        </w:rPr>
        <w:t>至各种交付媒介（地面、卫星、有</w:t>
      </w:r>
      <w:r w:rsidR="003223BE" w:rsidRPr="0038217A">
        <w:rPr>
          <w:rFonts w:asciiTheme="minorBidi" w:hAnsiTheme="minorBidi" w:cstheme="minorBidi"/>
          <w:lang w:eastAsia="zh-CN"/>
        </w:rPr>
        <w:t>线</w:t>
      </w:r>
      <w:r w:rsidRPr="0038217A">
        <w:rPr>
          <w:rFonts w:asciiTheme="minorBidi" w:hAnsiTheme="minorBidi" w:cstheme="minorBidi"/>
          <w:lang w:eastAsia="zh-CN"/>
        </w:rPr>
        <w:t>、互联网等）的接口、内容源编码和多路复用</w:t>
      </w:r>
      <w:r w:rsidRPr="0038217A">
        <w:rPr>
          <w:rFonts w:asciiTheme="minorBidi" w:hAnsiTheme="minorBidi" w:cstheme="minorBidi"/>
          <w:lang w:eastAsia="zh-CN"/>
        </w:rPr>
        <w:t>/</w:t>
      </w:r>
      <w:r w:rsidRPr="0038217A">
        <w:rPr>
          <w:rFonts w:asciiTheme="minorBidi" w:hAnsiTheme="minorBidi" w:cstheme="minorBidi"/>
          <w:lang w:eastAsia="zh-CN"/>
        </w:rPr>
        <w:t>去多路复用、</w:t>
      </w:r>
      <w:r w:rsidR="003223BE" w:rsidRPr="0038217A">
        <w:rPr>
          <w:rFonts w:asciiTheme="minorBidi" w:hAnsiTheme="minorBidi" w:cstheme="minorBidi"/>
          <w:lang w:eastAsia="zh-CN"/>
        </w:rPr>
        <w:t>元</w:t>
      </w:r>
      <w:r w:rsidRPr="0038217A">
        <w:rPr>
          <w:rFonts w:asciiTheme="minorBidi" w:hAnsiTheme="minorBidi" w:cstheme="minorBidi"/>
          <w:lang w:eastAsia="zh-CN"/>
        </w:rPr>
        <w:t>数据、中间件、业务信息和接入控制（包括固定和移动终端的多媒体</w:t>
      </w:r>
      <w:r w:rsidRPr="0038217A">
        <w:rPr>
          <w:rFonts w:asciiTheme="minorBidi" w:hAnsiTheme="minorBidi" w:cstheme="minorBidi"/>
          <w:lang w:eastAsia="zh-CN"/>
        </w:rPr>
        <w:t>/</w:t>
      </w:r>
      <w:r w:rsidRPr="0038217A">
        <w:rPr>
          <w:rFonts w:asciiTheme="minorBidi" w:hAnsiTheme="minorBidi" w:cstheme="minorBidi"/>
          <w:lang w:eastAsia="zh-CN"/>
        </w:rPr>
        <w:t>交互式和融合业务）。第</w:t>
      </w:r>
      <w:r w:rsidRPr="0038217A">
        <w:rPr>
          <w:rFonts w:asciiTheme="minorBidi" w:hAnsiTheme="minorBidi" w:cstheme="minorBidi"/>
          <w:lang w:eastAsia="zh-CN"/>
        </w:rPr>
        <w:t>6B</w:t>
      </w:r>
      <w:r w:rsidRPr="0038217A">
        <w:rPr>
          <w:rFonts w:asciiTheme="minorBidi" w:hAnsiTheme="minorBidi" w:cstheme="minorBidi"/>
          <w:lang w:eastAsia="zh-CN"/>
        </w:rPr>
        <w:t>工作组还负责研究</w:t>
      </w:r>
      <w:r w:rsidRPr="0038217A">
        <w:rPr>
          <w:rFonts w:asciiTheme="minorBidi" w:hAnsiTheme="minorBidi" w:cstheme="minorBidi"/>
          <w:lang w:eastAsia="zh-CN"/>
        </w:rPr>
        <w:t>ENG</w:t>
      </w:r>
      <w:r w:rsidRPr="0038217A">
        <w:rPr>
          <w:rFonts w:asciiTheme="minorBidi" w:hAnsiTheme="minorBidi" w:cstheme="minorBidi"/>
          <w:lang w:eastAsia="zh-CN"/>
        </w:rPr>
        <w:t>和卫星广播业务的要求，换言之，第</w:t>
      </w:r>
      <w:r w:rsidRPr="0038217A">
        <w:rPr>
          <w:rFonts w:asciiTheme="minorBidi" w:hAnsiTheme="minorBidi" w:cstheme="minorBidi"/>
          <w:lang w:eastAsia="zh-CN"/>
        </w:rPr>
        <w:t>6B</w:t>
      </w:r>
      <w:r w:rsidRPr="0038217A">
        <w:rPr>
          <w:rFonts w:asciiTheme="minorBidi" w:hAnsiTheme="minorBidi" w:cstheme="minorBidi"/>
          <w:lang w:eastAsia="zh-CN"/>
        </w:rPr>
        <w:t>工作组负责将广播节目制作和广播发射衔接一起的所有领域的工作。</w:t>
      </w:r>
    </w:p>
    <w:p w:rsidR="00616F6F" w:rsidRPr="0038217A" w:rsidRDefault="005C4C44" w:rsidP="00F8249B">
      <w:pPr>
        <w:ind w:firstLineChars="200" w:firstLine="496"/>
        <w:rPr>
          <w:rFonts w:asciiTheme="minorBidi" w:hAnsiTheme="minorBidi" w:cstheme="minorBidi"/>
          <w:lang w:val="en-US" w:eastAsia="zh-CN"/>
        </w:rPr>
      </w:pPr>
      <w:r w:rsidRPr="0038217A">
        <w:rPr>
          <w:rFonts w:asciiTheme="minorBidi" w:hAnsiTheme="minorBidi" w:cstheme="minorBidi"/>
          <w:lang w:eastAsia="zh-CN"/>
        </w:rPr>
        <w:t>在数字广播方面，内容的广播包括声音、视频、数据和</w:t>
      </w:r>
      <w:r w:rsidR="003223BE" w:rsidRPr="0038217A">
        <w:rPr>
          <w:rFonts w:asciiTheme="minorBidi" w:hAnsiTheme="minorBidi" w:cstheme="minorBidi"/>
          <w:lang w:eastAsia="zh-CN"/>
        </w:rPr>
        <w:t>元</w:t>
      </w:r>
      <w:r w:rsidRPr="0038217A">
        <w:rPr>
          <w:rFonts w:asciiTheme="minorBidi" w:hAnsiTheme="minorBidi" w:cstheme="minorBidi"/>
          <w:lang w:eastAsia="zh-CN"/>
        </w:rPr>
        <w:t>数据，每一种此类媒</w:t>
      </w:r>
      <w:r w:rsidR="003223BE" w:rsidRPr="0038217A">
        <w:rPr>
          <w:rFonts w:asciiTheme="minorBidi" w:hAnsiTheme="minorBidi" w:cstheme="minorBidi"/>
          <w:lang w:eastAsia="zh-CN"/>
        </w:rPr>
        <w:t>介</w:t>
      </w:r>
      <w:r w:rsidRPr="0038217A">
        <w:rPr>
          <w:rFonts w:asciiTheme="minorBidi" w:hAnsiTheme="minorBidi" w:cstheme="minorBidi"/>
          <w:lang w:eastAsia="zh-CN"/>
        </w:rPr>
        <w:t>均具有需要考虑、以便在广播发射的技术和经济方面做出有效准备的自身特性。与此同时，还应考虑到广播链和交付平台的不同部分的特性，同时</w:t>
      </w:r>
      <w:r w:rsidR="003223BE" w:rsidRPr="0038217A">
        <w:rPr>
          <w:rFonts w:asciiTheme="minorBidi" w:hAnsiTheme="minorBidi" w:cstheme="minorBidi"/>
          <w:lang w:eastAsia="zh-CN"/>
        </w:rPr>
        <w:t>顾及</w:t>
      </w:r>
      <w:r w:rsidRPr="0038217A">
        <w:rPr>
          <w:rFonts w:asciiTheme="minorBidi" w:hAnsiTheme="minorBidi" w:cstheme="minorBidi"/>
          <w:lang w:eastAsia="zh-CN"/>
        </w:rPr>
        <w:t>到繁复多样的要求。</w:t>
      </w:r>
    </w:p>
    <w:p w:rsidR="00D61F5C" w:rsidRDefault="00D61F5C">
      <w:pPr>
        <w:tabs>
          <w:tab w:val="clear" w:pos="794"/>
          <w:tab w:val="clear" w:pos="1191"/>
          <w:tab w:val="clear" w:pos="1588"/>
          <w:tab w:val="clear" w:pos="1985"/>
        </w:tabs>
        <w:overflowPunct/>
        <w:autoSpaceDE/>
        <w:autoSpaceDN/>
        <w:spacing w:before="0" w:line="240" w:lineRule="auto"/>
        <w:ind w:firstLine="0"/>
        <w:jc w:val="left"/>
        <w:textAlignment w:val="auto"/>
        <w:rPr>
          <w:lang w:val="en-US" w:eastAsia="zh-CN"/>
        </w:rPr>
      </w:pPr>
      <w:r>
        <w:rPr>
          <w:lang w:val="en-US" w:eastAsia="zh-CN"/>
        </w:rPr>
        <w:br w:type="page"/>
      </w:r>
    </w:p>
    <w:p w:rsidR="00D61F5C" w:rsidRPr="00365C7C" w:rsidRDefault="00D61F5C" w:rsidP="00365C7C">
      <w:pPr>
        <w:ind w:firstLineChars="200" w:firstLine="256"/>
        <w:rPr>
          <w:sz w:val="10"/>
          <w:szCs w:val="10"/>
          <w:lang w:val="en-US" w:eastAsia="zh-CN"/>
        </w:rPr>
      </w:pPr>
    </w:p>
    <w:p w:rsidR="005C4C44" w:rsidRPr="0038217A" w:rsidRDefault="005C4C44" w:rsidP="00B449E6">
      <w:pPr>
        <w:ind w:firstLineChars="200" w:firstLine="496"/>
        <w:rPr>
          <w:rFonts w:asciiTheme="minorBidi" w:eastAsiaTheme="minorEastAsia" w:hAnsiTheme="minorBidi" w:cstheme="minorBidi"/>
          <w:lang w:eastAsia="zh-CN"/>
        </w:rPr>
      </w:pPr>
      <w:r w:rsidRPr="0038217A">
        <w:rPr>
          <w:rFonts w:asciiTheme="minorBidi" w:hAnsiTheme="minorBidi" w:cstheme="minorBidi"/>
          <w:lang w:eastAsia="zh-CN"/>
        </w:rPr>
        <w:t>第</w:t>
      </w:r>
      <w:r w:rsidRPr="0038217A">
        <w:rPr>
          <w:rFonts w:asciiTheme="minorBidi" w:hAnsiTheme="minorBidi" w:cstheme="minorBidi"/>
          <w:lang w:eastAsia="zh-CN"/>
        </w:rPr>
        <w:t>6B</w:t>
      </w:r>
      <w:r w:rsidRPr="0038217A">
        <w:rPr>
          <w:rFonts w:asciiTheme="minorBidi" w:hAnsiTheme="minorBidi" w:cstheme="minorBidi"/>
          <w:lang w:eastAsia="zh-CN"/>
        </w:rPr>
        <w:t>工作组的目标是研究并尽可能实现协调的系统，为使用地面、卫星或互联网平台的接收机提供</w:t>
      </w:r>
      <w:r w:rsidR="00FD3604" w:rsidRPr="0038217A">
        <w:rPr>
          <w:rFonts w:asciiTheme="minorBidi" w:eastAsiaTheme="minorEastAsia" w:hAnsiTheme="minorBidi" w:cstheme="minorBidi"/>
          <w:lang w:eastAsia="zh-CN"/>
        </w:rPr>
        <w:t>节目</w:t>
      </w:r>
      <w:r w:rsidRPr="0038217A">
        <w:rPr>
          <w:rFonts w:asciiTheme="minorBidi" w:hAnsiTheme="minorBidi" w:cstheme="minorBidi"/>
          <w:lang w:eastAsia="zh-CN"/>
        </w:rPr>
        <w:t>。</w:t>
      </w:r>
      <w:r w:rsidR="00FD3604" w:rsidRPr="0038217A">
        <w:rPr>
          <w:rFonts w:asciiTheme="minorBidi" w:eastAsiaTheme="minorEastAsia" w:hAnsiTheme="minorBidi" w:cstheme="minorBidi"/>
          <w:lang w:eastAsia="zh-CN"/>
        </w:rPr>
        <w:t>此外，</w:t>
      </w:r>
      <w:r w:rsidR="00FD3604" w:rsidRPr="0038217A">
        <w:rPr>
          <w:rFonts w:asciiTheme="minorBidi" w:eastAsiaTheme="minorEastAsia" w:hAnsiTheme="minorBidi" w:cstheme="minorBidi"/>
          <w:lang w:eastAsia="zh-CN"/>
        </w:rPr>
        <w:t>6B</w:t>
      </w:r>
      <w:r w:rsidR="00FD3604" w:rsidRPr="0038217A">
        <w:rPr>
          <w:rFonts w:asciiTheme="minorBidi" w:eastAsiaTheme="minorEastAsia" w:hAnsiTheme="minorBidi" w:cstheme="minorBidi"/>
          <w:lang w:eastAsia="zh-CN"/>
        </w:rPr>
        <w:t>工作组还研究综合广播和宽带网络业务的混合广播系统，残疾人的接入业务即是一个具体实例。</w:t>
      </w:r>
    </w:p>
    <w:p w:rsidR="005C4C44" w:rsidRPr="0038217A" w:rsidRDefault="005C4C44" w:rsidP="00B449E6">
      <w:pPr>
        <w:ind w:firstLineChars="200" w:firstLine="496"/>
        <w:rPr>
          <w:rFonts w:asciiTheme="minorBidi" w:hAnsiTheme="minorBidi" w:cstheme="minorBidi"/>
          <w:lang w:eastAsia="zh-CN"/>
        </w:rPr>
      </w:pPr>
      <w:r w:rsidRPr="0038217A">
        <w:rPr>
          <w:rFonts w:asciiTheme="minorBidi" w:hAnsiTheme="minorBidi" w:cstheme="minorBidi"/>
          <w:lang w:eastAsia="zh-CN"/>
        </w:rPr>
        <w:t>第</w:t>
      </w:r>
      <w:r w:rsidRPr="0038217A">
        <w:rPr>
          <w:rFonts w:asciiTheme="minorBidi" w:hAnsiTheme="minorBidi" w:cstheme="minorBidi"/>
          <w:lang w:eastAsia="zh-CN"/>
        </w:rPr>
        <w:t>6B</w:t>
      </w:r>
      <w:r w:rsidRPr="0038217A">
        <w:rPr>
          <w:rFonts w:asciiTheme="minorBidi" w:hAnsiTheme="minorBidi" w:cstheme="minorBidi"/>
          <w:lang w:eastAsia="zh-CN"/>
        </w:rPr>
        <w:t>工作组还不断跟踪使用信息通信技术的、新出现的数字广播技术</w:t>
      </w:r>
      <w:r w:rsidR="006E0484" w:rsidRPr="0038217A">
        <w:rPr>
          <w:rFonts w:asciiTheme="minorBidi" w:hAnsiTheme="minorBidi" w:cstheme="minorBidi"/>
          <w:lang w:eastAsia="zh-CN"/>
        </w:rPr>
        <w:t>并关注</w:t>
      </w:r>
      <w:r w:rsidRPr="0038217A">
        <w:rPr>
          <w:rFonts w:asciiTheme="minorBidi" w:hAnsiTheme="minorBidi" w:cstheme="minorBidi"/>
          <w:lang w:eastAsia="zh-CN"/>
        </w:rPr>
        <w:t>数字广播内容权管理的问题。</w:t>
      </w:r>
    </w:p>
    <w:p w:rsidR="005C4C44" w:rsidRPr="00672383" w:rsidRDefault="006E0484" w:rsidP="00672383">
      <w:pPr>
        <w:pStyle w:val="Heading1"/>
        <w:rPr>
          <w:rStyle w:val="h21"/>
          <w:b w:val="0"/>
          <w:bCs w:val="0"/>
          <w:color w:val="0030A3"/>
          <w:szCs w:val="27"/>
          <w:lang w:eastAsia="zh-CN"/>
        </w:rPr>
      </w:pPr>
      <w:bookmarkStart w:id="102" w:name="_Toc266432248"/>
      <w:bookmarkStart w:id="103" w:name="_Toc267559791"/>
      <w:r w:rsidRPr="00672383">
        <w:rPr>
          <w:rStyle w:val="h21"/>
          <w:rFonts w:hint="eastAsia"/>
          <w:b w:val="0"/>
          <w:bCs w:val="0"/>
          <w:color w:val="0030A3"/>
          <w:szCs w:val="27"/>
          <w:lang w:eastAsia="zh-CN"/>
        </w:rPr>
        <w:t>第</w:t>
      </w:r>
      <w:r w:rsidR="005C4C44" w:rsidRPr="00672383">
        <w:rPr>
          <w:rStyle w:val="h21"/>
          <w:b w:val="0"/>
          <w:bCs w:val="0"/>
          <w:color w:val="0030A3"/>
          <w:szCs w:val="27"/>
          <w:lang w:eastAsia="zh-CN"/>
        </w:rPr>
        <w:t>6C</w:t>
      </w:r>
      <w:r w:rsidR="005C4C44" w:rsidRPr="00672383">
        <w:rPr>
          <w:rStyle w:val="h21"/>
          <w:b w:val="0"/>
          <w:bCs w:val="0"/>
          <w:color w:val="0030A3"/>
          <w:szCs w:val="27"/>
          <w:lang w:eastAsia="zh-CN"/>
        </w:rPr>
        <w:t>工作组</w:t>
      </w:r>
      <w:r w:rsidRPr="00672383">
        <w:rPr>
          <w:rStyle w:val="h21"/>
          <w:rFonts w:hint="eastAsia"/>
          <w:b w:val="0"/>
          <w:bCs w:val="0"/>
          <w:color w:val="0030A3"/>
          <w:szCs w:val="27"/>
          <w:lang w:eastAsia="zh-CN"/>
        </w:rPr>
        <w:t xml:space="preserve"> </w:t>
      </w:r>
      <w:r w:rsidR="005C4C44" w:rsidRPr="00672383">
        <w:rPr>
          <w:rStyle w:val="h21"/>
          <w:b w:val="0"/>
          <w:bCs w:val="0"/>
          <w:color w:val="0030A3"/>
          <w:szCs w:val="27"/>
          <w:lang w:eastAsia="zh-CN"/>
        </w:rPr>
        <w:t xml:space="preserve">– </w:t>
      </w:r>
      <w:r w:rsidR="005C4C44" w:rsidRPr="00672383">
        <w:rPr>
          <w:rStyle w:val="h21"/>
          <w:b w:val="0"/>
          <w:bCs w:val="0"/>
          <w:color w:val="0030A3"/>
          <w:szCs w:val="27"/>
          <w:lang w:eastAsia="zh-CN"/>
        </w:rPr>
        <w:t>节目制作与质量评估</w:t>
      </w:r>
      <w:bookmarkEnd w:id="102"/>
      <w:bookmarkEnd w:id="103"/>
    </w:p>
    <w:p w:rsidR="005C4C44" w:rsidRPr="0038217A" w:rsidRDefault="005C4C44" w:rsidP="00B449E6">
      <w:pPr>
        <w:ind w:firstLineChars="200" w:firstLine="496"/>
        <w:rPr>
          <w:rFonts w:asciiTheme="minorBidi" w:hAnsiTheme="minorBidi" w:cstheme="minorBidi"/>
          <w:lang w:eastAsia="zh-CN"/>
        </w:rPr>
      </w:pPr>
      <w:r w:rsidRPr="0038217A">
        <w:rPr>
          <w:rFonts w:asciiTheme="minorBidi" w:hAnsiTheme="minorBidi" w:cstheme="minorBidi"/>
          <w:lang w:eastAsia="zh-CN"/>
        </w:rPr>
        <w:t>第</w:t>
      </w:r>
      <w:r w:rsidRPr="0038217A">
        <w:rPr>
          <w:rFonts w:asciiTheme="minorBidi" w:hAnsiTheme="minorBidi" w:cstheme="minorBidi"/>
          <w:lang w:eastAsia="zh-CN"/>
        </w:rPr>
        <w:t>6C</w:t>
      </w:r>
      <w:r w:rsidRPr="0038217A">
        <w:rPr>
          <w:rFonts w:asciiTheme="minorBidi" w:hAnsiTheme="minorBidi" w:cstheme="minorBidi"/>
          <w:lang w:eastAsia="zh-CN"/>
        </w:rPr>
        <w:t>工作组负责研究与无线电和电视广播的</w:t>
      </w:r>
      <w:r w:rsidRPr="0038217A">
        <w:rPr>
          <w:rFonts w:asciiTheme="minorBidi" w:hAnsiTheme="minorBidi" w:cstheme="minorBidi"/>
          <w:lang w:eastAsia="zh-CN"/>
        </w:rPr>
        <w:t>“</w:t>
      </w:r>
      <w:r w:rsidRPr="0038217A">
        <w:rPr>
          <w:rFonts w:asciiTheme="minorBidi" w:hAnsiTheme="minorBidi" w:cstheme="minorBidi"/>
          <w:lang w:eastAsia="zh-CN"/>
        </w:rPr>
        <w:t>呈现层</w:t>
      </w:r>
      <w:r w:rsidRPr="0038217A">
        <w:rPr>
          <w:rFonts w:asciiTheme="minorBidi" w:hAnsiTheme="minorBidi" w:cstheme="minorBidi"/>
          <w:lang w:eastAsia="zh-CN"/>
        </w:rPr>
        <w:t>”</w:t>
      </w:r>
      <w:r w:rsidRPr="0038217A">
        <w:rPr>
          <w:rFonts w:asciiTheme="minorBidi" w:hAnsiTheme="minorBidi" w:cstheme="minorBidi"/>
          <w:lang w:eastAsia="zh-CN"/>
        </w:rPr>
        <w:t>相关的问题，具体包括制作和交换电视和无线电广播节目的信号格式，以及图像和声音质量的评估方法，后者在选择</w:t>
      </w:r>
      <w:r w:rsidRPr="0038217A">
        <w:rPr>
          <w:rFonts w:asciiTheme="minorBidi" w:hAnsiTheme="minorBidi" w:cstheme="minorBidi"/>
          <w:lang w:eastAsia="zh-CN"/>
        </w:rPr>
        <w:t>“</w:t>
      </w:r>
      <w:r w:rsidRPr="0038217A">
        <w:rPr>
          <w:rFonts w:asciiTheme="minorBidi" w:hAnsiTheme="minorBidi" w:cstheme="minorBidi"/>
          <w:lang w:eastAsia="zh-CN"/>
        </w:rPr>
        <w:t>呈现层</w:t>
      </w:r>
      <w:r w:rsidRPr="0038217A">
        <w:rPr>
          <w:rFonts w:asciiTheme="minorBidi" w:hAnsiTheme="minorBidi" w:cstheme="minorBidi"/>
          <w:lang w:eastAsia="zh-CN"/>
        </w:rPr>
        <w:t>”</w:t>
      </w:r>
      <w:r w:rsidRPr="0038217A">
        <w:rPr>
          <w:rFonts w:asciiTheme="minorBidi" w:hAnsiTheme="minorBidi" w:cstheme="minorBidi"/>
          <w:lang w:eastAsia="zh-CN"/>
        </w:rPr>
        <w:t>端对端的性能方面至关重要。</w:t>
      </w:r>
    </w:p>
    <w:p w:rsidR="005C4C44" w:rsidRPr="0038217A" w:rsidRDefault="005C4C44" w:rsidP="00347931">
      <w:pPr>
        <w:ind w:firstLineChars="200" w:firstLine="496"/>
        <w:rPr>
          <w:rFonts w:asciiTheme="minorBidi" w:hAnsiTheme="minorBidi" w:cstheme="minorBidi"/>
          <w:lang w:eastAsia="zh-CN"/>
        </w:rPr>
      </w:pPr>
      <w:r w:rsidRPr="0038217A">
        <w:rPr>
          <w:rFonts w:asciiTheme="minorBidi" w:hAnsiTheme="minorBidi" w:cstheme="minorBidi"/>
          <w:lang w:eastAsia="zh-CN"/>
        </w:rPr>
        <w:t>具有统一的信号格式对于节目制作、节目交换和互换以及广播本身至关重要。为传统质量电视和无线电广播、高清晰度电视和未来电视（包括三维电视和</w:t>
      </w:r>
      <w:r w:rsidR="00347931" w:rsidRPr="0038217A">
        <w:rPr>
          <w:rFonts w:asciiTheme="minorBidi" w:eastAsiaTheme="minorEastAsia" w:hAnsiTheme="minorBidi" w:cstheme="minorBidi"/>
          <w:lang w:val="en-US" w:eastAsia="zh-CN"/>
        </w:rPr>
        <w:t>超高清电视</w:t>
      </w:r>
      <w:r w:rsidRPr="0038217A">
        <w:rPr>
          <w:rFonts w:asciiTheme="minorBidi" w:hAnsiTheme="minorBidi" w:cstheme="minorBidi"/>
          <w:lang w:eastAsia="zh-CN"/>
        </w:rPr>
        <w:t>（</w:t>
      </w:r>
      <w:r w:rsidR="00347931" w:rsidRPr="0038217A">
        <w:rPr>
          <w:rFonts w:asciiTheme="minorBidi" w:eastAsiaTheme="minorEastAsia" w:hAnsiTheme="minorBidi" w:cstheme="minorBidi"/>
          <w:lang w:eastAsia="zh-CN"/>
        </w:rPr>
        <w:t>UHDTV</w:t>
      </w:r>
      <w:r w:rsidRPr="0038217A">
        <w:rPr>
          <w:rFonts w:asciiTheme="minorBidi" w:hAnsiTheme="minorBidi" w:cstheme="minorBidi"/>
          <w:lang w:eastAsia="zh-CN"/>
        </w:rPr>
        <w:t>））开发有效的视频和声音格式意味着观众和听众能够更好</w:t>
      </w:r>
      <w:r w:rsidR="006E0484" w:rsidRPr="0038217A">
        <w:rPr>
          <w:rFonts w:asciiTheme="minorBidi" w:hAnsiTheme="minorBidi" w:cstheme="minorBidi"/>
          <w:lang w:eastAsia="zh-CN"/>
        </w:rPr>
        <w:t>地</w:t>
      </w:r>
      <w:r w:rsidRPr="0038217A">
        <w:rPr>
          <w:rFonts w:asciiTheme="minorBidi" w:hAnsiTheme="minorBidi" w:cstheme="minorBidi"/>
          <w:lang w:eastAsia="zh-CN"/>
        </w:rPr>
        <w:t>利用记录媒</w:t>
      </w:r>
      <w:r w:rsidR="006E0484" w:rsidRPr="0038217A">
        <w:rPr>
          <w:rFonts w:asciiTheme="minorBidi" w:hAnsiTheme="minorBidi" w:cstheme="minorBidi"/>
          <w:lang w:eastAsia="zh-CN"/>
        </w:rPr>
        <w:t>介</w:t>
      </w:r>
      <w:r w:rsidRPr="0038217A">
        <w:rPr>
          <w:rFonts w:asciiTheme="minorBidi" w:hAnsiTheme="minorBidi" w:cstheme="minorBidi"/>
          <w:lang w:eastAsia="zh-CN"/>
        </w:rPr>
        <w:t>和无线电频谱</w:t>
      </w:r>
      <w:r w:rsidR="006E0484" w:rsidRPr="0038217A">
        <w:rPr>
          <w:rFonts w:asciiTheme="minorBidi" w:hAnsiTheme="minorBidi" w:cstheme="minorBidi"/>
          <w:lang w:eastAsia="zh-CN"/>
        </w:rPr>
        <w:t>并</w:t>
      </w:r>
      <w:r w:rsidRPr="0038217A">
        <w:rPr>
          <w:rFonts w:asciiTheme="minorBidi" w:hAnsiTheme="minorBidi" w:cstheme="minorBidi"/>
          <w:lang w:eastAsia="zh-CN"/>
        </w:rPr>
        <w:t>享受更高的质量。</w:t>
      </w:r>
    </w:p>
    <w:p w:rsidR="005C4C44" w:rsidRPr="0038217A" w:rsidRDefault="005C4C44" w:rsidP="00B449E6">
      <w:pPr>
        <w:ind w:firstLineChars="200" w:firstLine="496"/>
        <w:rPr>
          <w:rFonts w:asciiTheme="minorBidi" w:eastAsiaTheme="minorEastAsia" w:hAnsiTheme="minorBidi" w:cstheme="minorBidi"/>
          <w:lang w:eastAsia="zh-CN"/>
        </w:rPr>
      </w:pPr>
      <w:r w:rsidRPr="0038217A">
        <w:rPr>
          <w:rFonts w:asciiTheme="minorBidi" w:hAnsiTheme="minorBidi" w:cstheme="minorBidi"/>
          <w:lang w:eastAsia="zh-CN"/>
        </w:rPr>
        <w:t>该工作组还研究电视和无线电广播系统的基本问题，包括色度学</w:t>
      </w:r>
      <w:r w:rsidRPr="0038217A">
        <w:rPr>
          <w:rFonts w:asciiTheme="minorBidi" w:hAnsiTheme="minorBidi" w:cstheme="minorBidi"/>
          <w:lang w:eastAsia="zh-CN"/>
        </w:rPr>
        <w:t xml:space="preserve"> – </w:t>
      </w:r>
      <w:r w:rsidRPr="0038217A">
        <w:rPr>
          <w:rFonts w:asciiTheme="minorBidi" w:hAnsiTheme="minorBidi" w:cstheme="minorBidi"/>
          <w:lang w:eastAsia="zh-CN"/>
        </w:rPr>
        <w:t>在电视图像中将</w:t>
      </w:r>
      <w:r w:rsidRPr="0038217A">
        <w:rPr>
          <w:rFonts w:asciiTheme="minorBidi" w:hAnsiTheme="minorBidi" w:cstheme="minorBidi"/>
          <w:lang w:eastAsia="zh-CN"/>
        </w:rPr>
        <w:t>“</w:t>
      </w:r>
      <w:r w:rsidRPr="0038217A">
        <w:rPr>
          <w:rFonts w:asciiTheme="minorBidi" w:hAnsiTheme="minorBidi" w:cstheme="minorBidi"/>
          <w:lang w:eastAsia="zh-CN"/>
        </w:rPr>
        <w:t>三原色</w:t>
      </w:r>
      <w:r w:rsidRPr="0038217A">
        <w:rPr>
          <w:rFonts w:asciiTheme="minorBidi" w:hAnsiTheme="minorBidi" w:cstheme="minorBidi"/>
          <w:lang w:eastAsia="zh-CN"/>
        </w:rPr>
        <w:t>”</w:t>
      </w:r>
      <w:r w:rsidRPr="0038217A">
        <w:rPr>
          <w:rFonts w:asciiTheme="minorBidi" w:hAnsiTheme="minorBidi" w:cstheme="minorBidi"/>
          <w:lang w:eastAsia="zh-CN"/>
        </w:rPr>
        <w:t>进行合并以产生我们看到的完美</w:t>
      </w:r>
      <w:r w:rsidR="006E0484" w:rsidRPr="0038217A">
        <w:rPr>
          <w:rFonts w:asciiTheme="minorBidi" w:hAnsiTheme="minorBidi" w:cstheme="minorBidi"/>
          <w:lang w:eastAsia="zh-CN"/>
        </w:rPr>
        <w:t>色彩</w:t>
      </w:r>
      <w:r w:rsidRPr="0038217A">
        <w:rPr>
          <w:rFonts w:asciiTheme="minorBidi" w:hAnsiTheme="minorBidi" w:cstheme="minorBidi"/>
          <w:lang w:eastAsia="zh-CN"/>
        </w:rPr>
        <w:t>效果。</w:t>
      </w:r>
      <w:r w:rsidR="00347931" w:rsidRPr="0038217A">
        <w:rPr>
          <w:rFonts w:asciiTheme="minorBidi" w:eastAsiaTheme="minorEastAsia" w:hAnsiTheme="minorBidi" w:cstheme="minorBidi"/>
          <w:lang w:eastAsia="zh-CN"/>
        </w:rPr>
        <w:t>一本有关色度学的手册正在编撰过程中。</w:t>
      </w:r>
      <w:r w:rsidRPr="0038217A">
        <w:rPr>
          <w:rFonts w:asciiTheme="minorBidi" w:hAnsiTheme="minorBidi" w:cstheme="minorBidi"/>
          <w:lang w:eastAsia="zh-CN"/>
        </w:rPr>
        <w:t>该工作组还研究复杂的音频问题以及数字环境中</w:t>
      </w:r>
      <w:r w:rsidRPr="0038217A">
        <w:rPr>
          <w:rFonts w:asciiTheme="minorBidi" w:hAnsiTheme="minorBidi" w:cstheme="minorBidi"/>
          <w:lang w:eastAsia="zh-CN"/>
        </w:rPr>
        <w:t>“</w:t>
      </w:r>
      <w:r w:rsidRPr="0038217A">
        <w:rPr>
          <w:rFonts w:asciiTheme="minorBidi" w:hAnsiTheme="minorBidi" w:cstheme="minorBidi"/>
          <w:lang w:eastAsia="zh-CN"/>
        </w:rPr>
        <w:t>响度</w:t>
      </w:r>
      <w:r w:rsidRPr="0038217A">
        <w:rPr>
          <w:rFonts w:asciiTheme="minorBidi" w:hAnsiTheme="minorBidi" w:cstheme="minorBidi"/>
          <w:lang w:eastAsia="zh-CN"/>
        </w:rPr>
        <w:t>”</w:t>
      </w:r>
      <w:r w:rsidRPr="0038217A">
        <w:rPr>
          <w:rFonts w:asciiTheme="minorBidi" w:hAnsiTheme="minorBidi" w:cstheme="minorBidi"/>
          <w:lang w:eastAsia="zh-CN"/>
        </w:rPr>
        <w:t>的测量方法。</w:t>
      </w:r>
      <w:r w:rsidR="00347931" w:rsidRPr="0038217A">
        <w:rPr>
          <w:rFonts w:asciiTheme="minorBidi" w:eastAsiaTheme="minorEastAsia" w:hAnsiTheme="minorBidi" w:cstheme="minorBidi"/>
          <w:lang w:eastAsia="zh-CN"/>
        </w:rPr>
        <w:t>2012</w:t>
      </w:r>
      <w:r w:rsidR="00347931" w:rsidRPr="0038217A">
        <w:rPr>
          <w:rFonts w:asciiTheme="minorBidi" w:eastAsiaTheme="minorEastAsia" w:hAnsiTheme="minorBidi" w:cstheme="minorBidi"/>
          <w:lang w:eastAsia="zh-CN"/>
        </w:rPr>
        <w:t>年为此被颁发了一项艾美国际奖。</w:t>
      </w:r>
    </w:p>
    <w:p w:rsidR="005C4C44" w:rsidRPr="0038217A" w:rsidRDefault="00347931" w:rsidP="00B449E6">
      <w:pPr>
        <w:ind w:firstLineChars="200" w:firstLine="496"/>
        <w:rPr>
          <w:rFonts w:asciiTheme="minorBidi" w:hAnsiTheme="minorBidi" w:cstheme="minorBidi"/>
          <w:lang w:eastAsia="zh-CN"/>
        </w:rPr>
      </w:pPr>
      <w:r w:rsidRPr="0038217A">
        <w:rPr>
          <w:rFonts w:asciiTheme="minorBidi" w:eastAsiaTheme="minorEastAsia" w:hAnsiTheme="minorBidi" w:cstheme="minorBidi"/>
          <w:lang w:eastAsia="zh-CN"/>
        </w:rPr>
        <w:t>此外，</w:t>
      </w:r>
      <w:r w:rsidR="005C4C44" w:rsidRPr="0038217A">
        <w:rPr>
          <w:rFonts w:asciiTheme="minorBidi" w:hAnsiTheme="minorBidi" w:cstheme="minorBidi"/>
          <w:lang w:eastAsia="zh-CN"/>
        </w:rPr>
        <w:t>第</w:t>
      </w:r>
      <w:r w:rsidR="005C4C44" w:rsidRPr="0038217A">
        <w:rPr>
          <w:rFonts w:asciiTheme="minorBidi" w:hAnsiTheme="minorBidi" w:cstheme="minorBidi"/>
          <w:lang w:eastAsia="zh-CN"/>
        </w:rPr>
        <w:t>6C</w:t>
      </w:r>
      <w:r w:rsidR="005C4C44" w:rsidRPr="0038217A">
        <w:rPr>
          <w:rFonts w:asciiTheme="minorBidi" w:hAnsiTheme="minorBidi" w:cstheme="minorBidi"/>
          <w:lang w:eastAsia="zh-CN"/>
        </w:rPr>
        <w:t>工作组还研究国际节目交换和存档的电视和声音节目录制，其中包括电影在电视中的使用问题。</w:t>
      </w:r>
    </w:p>
    <w:p w:rsidR="005C4C44" w:rsidRPr="0038217A" w:rsidRDefault="005C4C44" w:rsidP="00B449E6">
      <w:pPr>
        <w:ind w:firstLineChars="200" w:firstLine="496"/>
        <w:rPr>
          <w:rFonts w:asciiTheme="minorBidi" w:hAnsiTheme="minorBidi" w:cstheme="minorBidi"/>
          <w:lang w:eastAsia="zh-CN"/>
        </w:rPr>
      </w:pPr>
      <w:r w:rsidRPr="0038217A">
        <w:rPr>
          <w:rFonts w:asciiTheme="minorBidi" w:hAnsiTheme="minorBidi" w:cstheme="minorBidi"/>
          <w:lang w:eastAsia="zh-CN"/>
        </w:rPr>
        <w:t>第</w:t>
      </w:r>
      <w:r w:rsidRPr="0038217A">
        <w:rPr>
          <w:rFonts w:asciiTheme="minorBidi" w:hAnsiTheme="minorBidi" w:cstheme="minorBidi"/>
          <w:lang w:eastAsia="zh-CN"/>
        </w:rPr>
        <w:t>6C</w:t>
      </w:r>
      <w:r w:rsidRPr="0038217A">
        <w:rPr>
          <w:rFonts w:asciiTheme="minorBidi" w:hAnsiTheme="minorBidi" w:cstheme="minorBidi"/>
          <w:lang w:eastAsia="zh-CN"/>
        </w:rPr>
        <w:t>工作组在此方面的目标是具体规定此类电视和声音节目录制应遵守的技术参数以及广播机构节目制作方应采用的操作惯例，以方便这些录制内容的使用、存档和国际交换。</w:t>
      </w:r>
    </w:p>
    <w:p w:rsidR="005C4C44" w:rsidRPr="0038217A" w:rsidRDefault="005C4C44" w:rsidP="00B449E6">
      <w:pPr>
        <w:ind w:firstLineChars="200" w:firstLine="496"/>
        <w:rPr>
          <w:rFonts w:asciiTheme="minorBidi" w:hAnsiTheme="minorBidi" w:cstheme="minorBidi"/>
          <w:lang w:eastAsia="zh-CN"/>
        </w:rPr>
      </w:pPr>
      <w:r w:rsidRPr="0038217A">
        <w:rPr>
          <w:rFonts w:asciiTheme="minorBidi" w:hAnsiTheme="minorBidi" w:cstheme="minorBidi"/>
          <w:lang w:eastAsia="zh-CN"/>
        </w:rPr>
        <w:t>第</w:t>
      </w:r>
      <w:r w:rsidRPr="0038217A">
        <w:rPr>
          <w:rFonts w:asciiTheme="minorBidi" w:hAnsiTheme="minorBidi" w:cstheme="minorBidi"/>
          <w:lang w:eastAsia="zh-CN"/>
        </w:rPr>
        <w:t>6C</w:t>
      </w:r>
      <w:r w:rsidRPr="0038217A">
        <w:rPr>
          <w:rFonts w:asciiTheme="minorBidi" w:hAnsiTheme="minorBidi" w:cstheme="minorBidi"/>
          <w:lang w:eastAsia="zh-CN"/>
        </w:rPr>
        <w:t>工作组为若干其它机构</w:t>
      </w:r>
      <w:r w:rsidR="006E0484" w:rsidRPr="0038217A">
        <w:rPr>
          <w:rFonts w:asciiTheme="minorBidi" w:hAnsiTheme="minorBidi" w:cstheme="minorBidi"/>
          <w:lang w:eastAsia="zh-CN"/>
        </w:rPr>
        <w:t>贡献文稿</w:t>
      </w:r>
      <w:r w:rsidRPr="0038217A">
        <w:rPr>
          <w:rFonts w:asciiTheme="minorBidi" w:hAnsiTheme="minorBidi" w:cstheme="minorBidi"/>
          <w:lang w:eastAsia="zh-CN"/>
        </w:rPr>
        <w:t>并与之进行联络，其中包括</w:t>
      </w:r>
      <w:r w:rsidRPr="0038217A">
        <w:rPr>
          <w:rFonts w:asciiTheme="minorBidi" w:hAnsiTheme="minorBidi" w:cstheme="minorBidi"/>
          <w:lang w:eastAsia="zh-CN"/>
        </w:rPr>
        <w:t>IEC/ISO JTC 1 MPEG</w:t>
      </w:r>
      <w:r w:rsidRPr="0038217A">
        <w:rPr>
          <w:rFonts w:asciiTheme="minorBidi" w:hAnsiTheme="minorBidi" w:cstheme="minorBidi"/>
          <w:lang w:eastAsia="zh-CN"/>
        </w:rPr>
        <w:t>小组和</w:t>
      </w:r>
      <w:r w:rsidRPr="0038217A">
        <w:rPr>
          <w:rFonts w:asciiTheme="minorBidi" w:hAnsiTheme="minorBidi" w:cstheme="minorBidi"/>
          <w:lang w:eastAsia="zh-CN"/>
        </w:rPr>
        <w:t>ITU-T</w:t>
      </w:r>
      <w:r w:rsidRPr="0038217A">
        <w:rPr>
          <w:rFonts w:asciiTheme="minorBidi" w:hAnsiTheme="minorBidi" w:cstheme="minorBidi"/>
          <w:lang w:eastAsia="zh-CN"/>
        </w:rPr>
        <w:t>部门的相关机构。</w:t>
      </w:r>
    </w:p>
    <w:p w:rsidR="005C4C44" w:rsidRDefault="005C4C44" w:rsidP="005C4C44">
      <w:pPr>
        <w:overflowPunct/>
        <w:autoSpaceDE/>
        <w:autoSpaceDN/>
        <w:spacing w:before="0"/>
        <w:textAlignment w:val="auto"/>
        <w:rPr>
          <w:lang w:eastAsia="zh-CN"/>
        </w:rPr>
      </w:pPr>
      <w:r>
        <w:rPr>
          <w:lang w:eastAsia="zh-CN"/>
        </w:rPr>
        <w:br w:type="page"/>
      </w:r>
    </w:p>
    <w:p w:rsidR="00EC6768" w:rsidRDefault="00EC6768" w:rsidP="00B449E6">
      <w:pPr>
        <w:ind w:firstLineChars="200" w:firstLine="496"/>
        <w:rPr>
          <w:lang w:val="en-US" w:eastAsia="zh-CN"/>
        </w:rPr>
      </w:pPr>
    </w:p>
    <w:p w:rsidR="005C4C44" w:rsidRPr="0038217A" w:rsidRDefault="005C4C44" w:rsidP="00B449E6">
      <w:pPr>
        <w:ind w:firstLineChars="200" w:firstLine="496"/>
        <w:rPr>
          <w:rFonts w:asciiTheme="minorBidi" w:hAnsiTheme="minorBidi" w:cstheme="minorBidi"/>
          <w:lang w:eastAsia="zh-CN"/>
        </w:rPr>
      </w:pPr>
      <w:r w:rsidRPr="0038217A">
        <w:rPr>
          <w:rFonts w:asciiTheme="minorBidi" w:hAnsiTheme="minorBidi" w:cstheme="minorBidi"/>
          <w:lang w:eastAsia="zh-CN"/>
        </w:rPr>
        <w:t>该工作组已开始了多媒体创新的三个主要领域的研究工作。第一个领域是</w:t>
      </w:r>
      <w:r w:rsidRPr="0038217A">
        <w:rPr>
          <w:rFonts w:asciiTheme="minorBidi" w:hAnsiTheme="minorBidi" w:cstheme="minorBidi"/>
          <w:lang w:eastAsia="zh-CN"/>
        </w:rPr>
        <w:t>“</w:t>
      </w:r>
      <w:r w:rsidRPr="0038217A">
        <w:rPr>
          <w:rFonts w:asciiTheme="minorBidi" w:hAnsiTheme="minorBidi" w:cstheme="minorBidi"/>
          <w:lang w:eastAsia="zh-CN"/>
        </w:rPr>
        <w:t>超高清晰度电视</w:t>
      </w:r>
      <w:r w:rsidRPr="0038217A">
        <w:rPr>
          <w:rFonts w:asciiTheme="minorBidi" w:hAnsiTheme="minorBidi" w:cstheme="minorBidi"/>
          <w:lang w:eastAsia="zh-CN"/>
        </w:rPr>
        <w:t>”</w:t>
      </w:r>
      <w:r w:rsidRPr="0038217A">
        <w:rPr>
          <w:rFonts w:asciiTheme="minorBidi" w:hAnsiTheme="minorBidi" w:cstheme="minorBidi"/>
          <w:lang w:eastAsia="zh-CN"/>
        </w:rPr>
        <w:t>，该技术提供细节和清晰度极高的图像。第二个领域是超越现今环绕</w:t>
      </w:r>
      <w:r w:rsidR="005D624C" w:rsidRPr="0038217A">
        <w:rPr>
          <w:rFonts w:asciiTheme="minorBidi" w:hAnsiTheme="minorBidi" w:cstheme="minorBidi"/>
          <w:lang w:eastAsia="zh-CN"/>
        </w:rPr>
        <w:t>立体</w:t>
      </w:r>
      <w:r w:rsidRPr="0038217A">
        <w:rPr>
          <w:rFonts w:asciiTheme="minorBidi" w:hAnsiTheme="minorBidi" w:cstheme="minorBidi"/>
          <w:lang w:eastAsia="zh-CN"/>
        </w:rPr>
        <w:t>声技术并有助于听众在室内任何高、宽或进深</w:t>
      </w:r>
      <w:r w:rsidR="005D624C" w:rsidRPr="0038217A">
        <w:rPr>
          <w:rFonts w:asciiTheme="minorBidi" w:hAnsiTheme="minorBidi" w:cstheme="minorBidi"/>
          <w:lang w:eastAsia="zh-CN"/>
        </w:rPr>
        <w:t>一点选中</w:t>
      </w:r>
      <w:r w:rsidRPr="0038217A">
        <w:rPr>
          <w:rFonts w:asciiTheme="minorBidi" w:hAnsiTheme="minorBidi" w:cstheme="minorBidi"/>
          <w:lang w:eastAsia="zh-CN"/>
        </w:rPr>
        <w:t>声音源的多维声音系统。第三是开发新一代</w:t>
      </w:r>
      <w:r w:rsidRPr="0038217A">
        <w:rPr>
          <w:rFonts w:asciiTheme="minorBidi" w:hAnsiTheme="minorBidi" w:cstheme="minorBidi"/>
          <w:lang w:eastAsia="zh-CN"/>
        </w:rPr>
        <w:t>“</w:t>
      </w:r>
      <w:r w:rsidRPr="0038217A">
        <w:rPr>
          <w:rFonts w:asciiTheme="minorBidi" w:hAnsiTheme="minorBidi" w:cstheme="minorBidi"/>
          <w:lang w:eastAsia="zh-CN"/>
        </w:rPr>
        <w:t>三维</w:t>
      </w:r>
      <w:r w:rsidRPr="0038217A">
        <w:rPr>
          <w:rFonts w:asciiTheme="minorBidi" w:hAnsiTheme="minorBidi" w:cstheme="minorBidi"/>
          <w:lang w:eastAsia="zh-CN"/>
        </w:rPr>
        <w:t>”</w:t>
      </w:r>
      <w:r w:rsidRPr="0038217A">
        <w:rPr>
          <w:rFonts w:asciiTheme="minorBidi" w:hAnsiTheme="minorBidi" w:cstheme="minorBidi"/>
          <w:lang w:eastAsia="zh-CN"/>
        </w:rPr>
        <w:t>电视技术，后者</w:t>
      </w:r>
      <w:r w:rsidR="005D624C" w:rsidRPr="0038217A">
        <w:rPr>
          <w:rFonts w:asciiTheme="minorBidi" w:hAnsiTheme="minorBidi" w:cstheme="minorBidi"/>
          <w:lang w:eastAsia="zh-CN"/>
        </w:rPr>
        <w:t>是一项巨大</w:t>
      </w:r>
      <w:r w:rsidRPr="0038217A">
        <w:rPr>
          <w:rFonts w:asciiTheme="minorBidi" w:hAnsiTheme="minorBidi" w:cstheme="minorBidi"/>
          <w:lang w:eastAsia="zh-CN"/>
        </w:rPr>
        <w:t>的科学挑战。</w:t>
      </w:r>
    </w:p>
    <w:p w:rsidR="00F8249B" w:rsidRPr="0038217A" w:rsidRDefault="00347931" w:rsidP="00EC6768">
      <w:pPr>
        <w:rPr>
          <w:rFonts w:asciiTheme="minorBidi" w:hAnsiTheme="minorBidi" w:cstheme="minorBidi"/>
          <w:lang w:eastAsia="zh-CN"/>
        </w:rPr>
      </w:pPr>
      <w:r w:rsidRPr="0038217A">
        <w:rPr>
          <w:rFonts w:asciiTheme="minorBidi" w:hAnsiTheme="minorBidi" w:cstheme="minorBidi"/>
          <w:lang w:eastAsia="zh-CN"/>
        </w:rPr>
        <w:t>为响应《联合国残疾人权利公约》及国际电联第</w:t>
      </w:r>
      <w:r w:rsidRPr="0038217A">
        <w:rPr>
          <w:rFonts w:asciiTheme="minorBidi" w:hAnsiTheme="minorBidi" w:cstheme="minorBidi"/>
          <w:lang w:eastAsia="zh-CN"/>
        </w:rPr>
        <w:t>175</w:t>
      </w:r>
      <w:r w:rsidRPr="0038217A">
        <w:rPr>
          <w:rFonts w:asciiTheme="minorBidi" w:hAnsiTheme="minorBidi" w:cstheme="minorBidi"/>
          <w:lang w:eastAsia="zh-CN"/>
        </w:rPr>
        <w:t>号决议（</w:t>
      </w:r>
      <w:r w:rsidRPr="0038217A">
        <w:rPr>
          <w:rFonts w:asciiTheme="minorBidi" w:hAnsiTheme="minorBidi" w:cstheme="minorBidi"/>
          <w:lang w:eastAsia="zh-CN"/>
        </w:rPr>
        <w:t>2010</w:t>
      </w:r>
      <w:r w:rsidRPr="0038217A">
        <w:rPr>
          <w:rFonts w:asciiTheme="minorBidi" w:hAnsiTheme="minorBidi" w:cstheme="minorBidi"/>
          <w:lang w:eastAsia="zh-CN"/>
        </w:rPr>
        <w:t>年，瓜达拉哈拉），该工作组和研究组正在积极就改善听力、视力或年老残疾人无障碍获取音视频服务（电视、无线电广播和互联网）开展工作。</w:t>
      </w:r>
    </w:p>
    <w:p w:rsidR="00F8249B" w:rsidRPr="0038217A" w:rsidRDefault="00F8249B" w:rsidP="00EC6768">
      <w:pPr>
        <w:rPr>
          <w:rFonts w:asciiTheme="minorBidi" w:hAnsiTheme="minorBidi" w:cstheme="minorBidi"/>
          <w:lang w:eastAsia="zh-CN"/>
        </w:rPr>
      </w:pPr>
      <w:r w:rsidRPr="0038217A">
        <w:rPr>
          <w:rFonts w:asciiTheme="minorBidi" w:hAnsiTheme="minorBidi" w:cstheme="minorBidi"/>
          <w:lang w:eastAsia="zh-CN"/>
        </w:rPr>
        <w:t>6C</w:t>
      </w:r>
      <w:r w:rsidR="00347931" w:rsidRPr="0038217A">
        <w:rPr>
          <w:rFonts w:asciiTheme="minorBidi" w:hAnsiTheme="minorBidi" w:cstheme="minorBidi"/>
          <w:lang w:eastAsia="zh-CN"/>
        </w:rPr>
        <w:t>工作组也针对评估二维和三维图像的图片和声音质量及多信道声音系统制定标准。这些标准在全世界的媒体界被广泛采用。</w:t>
      </w:r>
    </w:p>
    <w:p w:rsidR="00F8249B" w:rsidRDefault="00F8249B" w:rsidP="00F8249B">
      <w:pPr>
        <w:spacing w:before="520"/>
        <w:rPr>
          <w:lang w:eastAsia="zh-CN"/>
        </w:rPr>
      </w:pPr>
    </w:p>
    <w:p w:rsidR="00F8249B" w:rsidRPr="000A54CC" w:rsidRDefault="00F8249B" w:rsidP="00F8249B">
      <w:pPr>
        <w:spacing w:before="520"/>
        <w:rPr>
          <w:lang w:eastAsia="zh-CN"/>
        </w:rPr>
      </w:pPr>
    </w:p>
    <w:p w:rsidR="005C4C44" w:rsidRPr="000E0466" w:rsidRDefault="00672383" w:rsidP="006B45C4">
      <w:pPr>
        <w:pStyle w:val="Heading1"/>
        <w:rPr>
          <w:lang w:eastAsia="zh-CN"/>
        </w:rPr>
      </w:pPr>
      <w:bookmarkStart w:id="104" w:name="_Toc266432249"/>
      <w:r w:rsidRPr="000E0466">
        <w:rPr>
          <w:rFonts w:hint="cs"/>
          <w:lang w:eastAsia="zh-CN"/>
        </w:rPr>
        <w:t> </w:t>
      </w:r>
      <w:bookmarkStart w:id="105" w:name="_Toc267559792"/>
      <w:r w:rsidR="005C4C44" w:rsidRPr="000E0466">
        <w:rPr>
          <w:rFonts w:hint="eastAsia"/>
          <w:lang w:eastAsia="zh-CN"/>
        </w:rPr>
        <w:t>ITU-R</w:t>
      </w:r>
      <w:r w:rsidR="009866D4" w:rsidRPr="000E0466">
        <w:rPr>
          <w:rFonts w:hint="eastAsia"/>
          <w:lang w:eastAsia="zh-CN"/>
        </w:rPr>
        <w:t>第</w:t>
      </w:r>
      <w:r w:rsidR="00F8249B">
        <w:rPr>
          <w:rFonts w:hint="eastAsia"/>
          <w:lang w:eastAsia="zh-CN"/>
        </w:rPr>
        <w:t>4-</w:t>
      </w:r>
      <w:r w:rsidR="005D624C" w:rsidRPr="000E0466">
        <w:rPr>
          <w:lang w:eastAsia="zh-CN"/>
        </w:rPr>
        <w:t>5-6</w:t>
      </w:r>
      <w:r w:rsidR="00F8249B">
        <w:rPr>
          <w:rFonts w:hint="eastAsia"/>
          <w:lang w:eastAsia="zh-CN"/>
        </w:rPr>
        <w:t>-7</w:t>
      </w:r>
      <w:r w:rsidR="005C4C44" w:rsidRPr="000E0466">
        <w:rPr>
          <w:lang w:eastAsia="zh-CN"/>
        </w:rPr>
        <w:t>联合任务组</w:t>
      </w:r>
      <w:r w:rsidR="005C4C44" w:rsidRPr="000E0466">
        <w:rPr>
          <w:rFonts w:hint="eastAsia"/>
          <w:lang w:eastAsia="zh-CN"/>
        </w:rPr>
        <w:t xml:space="preserve"> </w:t>
      </w:r>
      <w:r w:rsidR="005C4C44" w:rsidRPr="000E0466">
        <w:rPr>
          <w:lang w:eastAsia="zh-CN"/>
        </w:rPr>
        <w:t xml:space="preserve">– </w:t>
      </w:r>
      <w:bookmarkEnd w:id="104"/>
      <w:bookmarkEnd w:id="105"/>
      <w:r w:rsidR="00F8249B" w:rsidRPr="00A612CF">
        <w:rPr>
          <w:bCs/>
          <w:szCs w:val="36"/>
          <w:lang w:eastAsia="zh-CN"/>
        </w:rPr>
        <w:t>WRC-15</w:t>
      </w:r>
      <w:r w:rsidR="00F8249B">
        <w:rPr>
          <w:rFonts w:hint="eastAsia"/>
          <w:bCs/>
          <w:szCs w:val="36"/>
          <w:lang w:eastAsia="zh-CN"/>
        </w:rPr>
        <w:t>议项</w:t>
      </w:r>
      <w:r w:rsidR="00F8249B" w:rsidRPr="00A612CF">
        <w:rPr>
          <w:bCs/>
          <w:szCs w:val="36"/>
          <w:lang w:eastAsia="zh-CN"/>
        </w:rPr>
        <w:t>1.1</w:t>
      </w:r>
      <w:r w:rsidR="00F8249B">
        <w:rPr>
          <w:rFonts w:hint="eastAsia"/>
          <w:bCs/>
          <w:szCs w:val="36"/>
          <w:lang w:eastAsia="zh-CN"/>
        </w:rPr>
        <w:t>和</w:t>
      </w:r>
      <w:r w:rsidR="00F8249B" w:rsidRPr="00A612CF">
        <w:rPr>
          <w:bCs/>
          <w:szCs w:val="36"/>
          <w:lang w:eastAsia="zh-CN"/>
        </w:rPr>
        <w:t>1.2</w:t>
      </w:r>
    </w:p>
    <w:p w:rsidR="00DA692B" w:rsidRDefault="00DA692B" w:rsidP="00B449E6">
      <w:pPr>
        <w:ind w:firstLineChars="200" w:firstLine="496"/>
        <w:rPr>
          <w:lang w:eastAsia="zh-CN"/>
        </w:rPr>
      </w:pPr>
    </w:p>
    <w:p w:rsidR="005C4C44" w:rsidRPr="0038217A" w:rsidRDefault="00AE22CA" w:rsidP="00B449E6">
      <w:pPr>
        <w:ind w:firstLineChars="200" w:firstLine="496"/>
        <w:rPr>
          <w:rFonts w:asciiTheme="minorBidi" w:hAnsiTheme="minorBidi" w:cstheme="minorBidi"/>
          <w:lang w:val="en-US" w:eastAsia="zh-CN"/>
        </w:rPr>
      </w:pPr>
      <w:r w:rsidRPr="0038217A">
        <w:rPr>
          <w:rFonts w:asciiTheme="minorBidi" w:hAnsiTheme="minorBidi" w:cstheme="minorBidi"/>
          <w:lang w:val="en-US" w:eastAsia="zh-CN"/>
        </w:rPr>
        <w:t>见第</w:t>
      </w:r>
      <w:r w:rsidRPr="0038217A">
        <w:rPr>
          <w:rFonts w:asciiTheme="minorBidi" w:hAnsiTheme="minorBidi" w:cstheme="minorBidi"/>
          <w:lang w:val="en-US" w:eastAsia="zh-CN"/>
        </w:rPr>
        <w:t>31</w:t>
      </w:r>
      <w:r w:rsidRPr="0038217A">
        <w:rPr>
          <w:rFonts w:asciiTheme="minorBidi" w:hAnsiTheme="minorBidi" w:cstheme="minorBidi"/>
          <w:lang w:val="en-US" w:eastAsia="zh-CN"/>
        </w:rPr>
        <w:t>页有关第</w:t>
      </w:r>
      <w:r w:rsidRPr="0038217A">
        <w:rPr>
          <w:rFonts w:asciiTheme="minorBidi" w:hAnsiTheme="minorBidi" w:cstheme="minorBidi"/>
          <w:lang w:val="en-US" w:eastAsia="zh-CN"/>
        </w:rPr>
        <w:t>4</w:t>
      </w:r>
      <w:r w:rsidRPr="0038217A">
        <w:rPr>
          <w:rFonts w:asciiTheme="minorBidi" w:hAnsiTheme="minorBidi" w:cstheme="minorBidi"/>
          <w:lang w:val="en-US" w:eastAsia="zh-CN"/>
        </w:rPr>
        <w:t>研究组的介绍。</w:t>
      </w:r>
    </w:p>
    <w:p w:rsidR="00AE22CA" w:rsidRDefault="00AE22CA" w:rsidP="00B449E6">
      <w:pPr>
        <w:ind w:firstLineChars="200" w:firstLine="496"/>
        <w:rPr>
          <w:lang w:val="en-US" w:eastAsia="zh-CN"/>
        </w:rPr>
      </w:pPr>
    </w:p>
    <w:p w:rsidR="00EC6768" w:rsidRDefault="00EC6768" w:rsidP="00B449E6">
      <w:pPr>
        <w:ind w:firstLineChars="200" w:firstLine="496"/>
        <w:rPr>
          <w:lang w:val="en-US" w:eastAsia="zh-CN"/>
        </w:rPr>
      </w:pPr>
    </w:p>
    <w:p w:rsidR="00EC6768" w:rsidRDefault="00EC6768" w:rsidP="00B449E6">
      <w:pPr>
        <w:ind w:firstLineChars="200" w:firstLine="496"/>
        <w:rPr>
          <w:lang w:val="en-US" w:eastAsia="zh-CN"/>
        </w:rPr>
      </w:pPr>
    </w:p>
    <w:p w:rsidR="00EC6768" w:rsidRDefault="00EC6768" w:rsidP="00B449E6">
      <w:pPr>
        <w:ind w:firstLineChars="200" w:firstLine="496"/>
        <w:rPr>
          <w:lang w:val="en-US" w:eastAsia="zh-CN"/>
        </w:rPr>
      </w:pPr>
    </w:p>
    <w:p w:rsidR="00EC6768" w:rsidRDefault="00EC6768" w:rsidP="00B449E6">
      <w:pPr>
        <w:ind w:firstLineChars="200" w:firstLine="496"/>
        <w:rPr>
          <w:lang w:val="en-US" w:eastAsia="zh-CN"/>
        </w:rPr>
      </w:pPr>
    </w:p>
    <w:p w:rsidR="00AE22CA" w:rsidRDefault="00AE22CA" w:rsidP="00B449E6">
      <w:pPr>
        <w:ind w:firstLineChars="200" w:firstLine="496"/>
        <w:rPr>
          <w:lang w:val="en-US" w:eastAsia="zh-CN"/>
        </w:rPr>
      </w:pPr>
    </w:p>
    <w:p w:rsidR="00AE22CA" w:rsidRDefault="00AE22CA">
      <w:pPr>
        <w:tabs>
          <w:tab w:val="clear" w:pos="794"/>
          <w:tab w:val="clear" w:pos="1191"/>
          <w:tab w:val="clear" w:pos="1588"/>
          <w:tab w:val="clear" w:pos="1985"/>
        </w:tabs>
        <w:overflowPunct/>
        <w:autoSpaceDE/>
        <w:autoSpaceDN/>
        <w:spacing w:before="0" w:line="240" w:lineRule="auto"/>
        <w:ind w:firstLine="0"/>
        <w:jc w:val="left"/>
        <w:textAlignment w:val="auto"/>
        <w:rPr>
          <w:lang w:eastAsia="zh-CN"/>
        </w:rPr>
      </w:pPr>
      <w:r>
        <w:rPr>
          <w:lang w:eastAsia="zh-CN"/>
        </w:rPr>
        <w:br w:type="page"/>
      </w:r>
    </w:p>
    <w:p w:rsidR="00EC6768" w:rsidRDefault="00EC6768" w:rsidP="00EC6768">
      <w:pPr>
        <w:spacing w:before="0"/>
        <w:ind w:firstLine="0"/>
        <w:rPr>
          <w:lang w:eastAsia="zh-CN"/>
        </w:rPr>
      </w:pPr>
    </w:p>
    <w:p w:rsidR="00AE22CA" w:rsidRPr="000A54CC" w:rsidRDefault="00AE22CA" w:rsidP="00EC6768">
      <w:pPr>
        <w:pStyle w:val="Header1"/>
        <w:spacing w:before="0"/>
        <w:ind w:left="0" w:firstLine="0"/>
        <w:rPr>
          <w:lang w:val="en-GB"/>
        </w:rPr>
      </w:pPr>
      <w:r>
        <w:rPr>
          <w:rFonts w:eastAsiaTheme="minorEastAsia" w:hint="eastAsia"/>
          <w:lang w:val="en-GB" w:eastAsia="zh-CN"/>
        </w:rPr>
        <w:t>手册</w:t>
      </w:r>
      <w:r>
        <w:rPr>
          <w:lang w:val="en-GB"/>
        </w:rPr>
        <w:tab/>
      </w:r>
      <w:r>
        <w:rPr>
          <w:lang w:val="en-GB"/>
        </w:rPr>
        <w:tab/>
      </w:r>
      <w:r w:rsidR="00EC6768">
        <w:rPr>
          <w:lang w:val="en-GB"/>
        </w:rPr>
        <w:tab/>
      </w:r>
      <w:r>
        <w:rPr>
          <w:lang w:val="en-GB"/>
        </w:rPr>
        <w:tab/>
      </w:r>
      <w:r w:rsidRPr="00EC6768">
        <w:rPr>
          <w:sz w:val="28"/>
          <w:szCs w:val="28"/>
          <w:lang w:val="en-GB"/>
        </w:rPr>
        <w:t>www.itu.int/pub/R-HDB</w:t>
      </w:r>
    </w:p>
    <w:p w:rsidR="00AE22CA" w:rsidRPr="0038217A" w:rsidRDefault="00AE22CA" w:rsidP="00EC6768">
      <w:pPr>
        <w:spacing w:before="240"/>
        <w:rPr>
          <w:rFonts w:asciiTheme="minorBidi" w:hAnsiTheme="minorBidi" w:cstheme="minorBidi"/>
          <w:lang w:eastAsia="zh-CN"/>
        </w:rPr>
      </w:pPr>
      <w:r w:rsidRPr="0038217A">
        <w:rPr>
          <w:rFonts w:asciiTheme="minorBidi" w:hAnsiTheme="minorBidi" w:cstheme="minorBidi"/>
          <w:lang w:eastAsia="zh-CN"/>
        </w:rPr>
        <w:t>ITU-R</w:t>
      </w:r>
      <w:r w:rsidR="007D35C3" w:rsidRPr="0038217A">
        <w:rPr>
          <w:rFonts w:asciiTheme="minorBidi" w:eastAsiaTheme="minorEastAsia" w:hAnsiTheme="minorBidi" w:cstheme="minorBidi"/>
          <w:lang w:eastAsia="zh-CN"/>
        </w:rPr>
        <w:t>第</w:t>
      </w:r>
      <w:r w:rsidR="007D35C3" w:rsidRPr="0038217A">
        <w:rPr>
          <w:rFonts w:asciiTheme="minorBidi" w:eastAsiaTheme="minorEastAsia" w:hAnsiTheme="minorBidi" w:cstheme="minorBidi"/>
          <w:lang w:eastAsia="zh-CN"/>
        </w:rPr>
        <w:t>6</w:t>
      </w:r>
      <w:r w:rsidR="007D35C3" w:rsidRPr="0038217A">
        <w:rPr>
          <w:rFonts w:asciiTheme="minorBidi" w:eastAsiaTheme="minorEastAsia" w:hAnsiTheme="minorBidi" w:cstheme="minorBidi"/>
          <w:lang w:eastAsia="zh-CN"/>
        </w:rPr>
        <w:t>研究组及其工作组制定了多份</w:t>
      </w:r>
      <w:r w:rsidRPr="0038217A">
        <w:rPr>
          <w:rFonts w:asciiTheme="minorBidi" w:hAnsiTheme="minorBidi" w:cstheme="minorBidi"/>
          <w:lang w:eastAsia="zh-CN"/>
        </w:rPr>
        <w:t>ITU</w:t>
      </w:r>
      <w:r w:rsidR="007D35C3" w:rsidRPr="0038217A">
        <w:rPr>
          <w:rFonts w:asciiTheme="minorBidi" w:eastAsiaTheme="minorEastAsia" w:hAnsiTheme="minorBidi" w:cstheme="minorBidi"/>
          <w:lang w:eastAsia="zh-CN"/>
        </w:rPr>
        <w:t>-</w:t>
      </w:r>
      <w:r w:rsidRPr="0038217A">
        <w:rPr>
          <w:rFonts w:asciiTheme="minorBidi" w:hAnsiTheme="minorBidi" w:cstheme="minorBidi"/>
          <w:lang w:eastAsia="zh-CN"/>
        </w:rPr>
        <w:t>R</w:t>
      </w:r>
      <w:r w:rsidR="007D35C3" w:rsidRPr="0038217A">
        <w:rPr>
          <w:rFonts w:asciiTheme="minorBidi" w:eastAsiaTheme="minorEastAsia" w:hAnsiTheme="minorBidi" w:cstheme="minorBidi"/>
          <w:lang w:eastAsia="zh-CN"/>
        </w:rPr>
        <w:t>手册：</w:t>
      </w:r>
    </w:p>
    <w:p w:rsidR="00AE22CA" w:rsidRPr="0038217A" w:rsidRDefault="007D35C3" w:rsidP="00EC6768">
      <w:pPr>
        <w:pStyle w:val="Enumlev10"/>
        <w:spacing w:before="240"/>
        <w:ind w:left="0" w:firstLine="0"/>
        <w:rPr>
          <w:rFonts w:asciiTheme="minorBidi" w:hAnsiTheme="minorBidi" w:cstheme="minorBidi"/>
          <w:lang w:val="en-GB" w:eastAsia="zh-CN"/>
        </w:rPr>
      </w:pPr>
      <w:r w:rsidRPr="0038217A">
        <w:rPr>
          <w:rFonts w:asciiTheme="minorBidi" w:eastAsiaTheme="minorEastAsia" w:hAnsiTheme="minorBidi" w:cstheme="minorBidi"/>
          <w:b/>
          <w:bCs/>
          <w:color w:val="1F497D" w:themeColor="text2"/>
          <w:lang w:val="en-GB" w:eastAsia="zh-CN"/>
        </w:rPr>
        <w:t>《</w:t>
      </w:r>
      <w:r w:rsidR="00AE22CA" w:rsidRPr="0038217A">
        <w:rPr>
          <w:rFonts w:asciiTheme="minorBidi" w:hAnsiTheme="minorBidi" w:cstheme="minorBidi"/>
          <w:b/>
          <w:bCs/>
          <w:color w:val="1F497D" w:themeColor="text2"/>
          <w:lang w:val="en-GB" w:eastAsia="zh-CN"/>
        </w:rPr>
        <w:t>天线图汇编</w:t>
      </w:r>
      <w:r w:rsidRPr="0038217A">
        <w:rPr>
          <w:rFonts w:asciiTheme="minorBidi" w:eastAsiaTheme="minorEastAsia" w:hAnsiTheme="minorBidi" w:cstheme="minorBidi"/>
          <w:b/>
          <w:bCs/>
          <w:color w:val="1F497D" w:themeColor="text2"/>
          <w:lang w:val="en-GB" w:eastAsia="zh-CN"/>
        </w:rPr>
        <w:t>》</w:t>
      </w:r>
      <w:r w:rsidR="00AE22CA" w:rsidRPr="0038217A">
        <w:rPr>
          <w:rFonts w:asciiTheme="minorBidi" w:hAnsiTheme="minorBidi" w:cstheme="minorBidi"/>
          <w:lang w:val="en-GB" w:eastAsia="zh-CN"/>
        </w:rPr>
        <w:t>(</w:t>
      </w:r>
      <w:hyperlink r:id="rId83" w:history="1">
        <w:r w:rsidR="00AE22CA" w:rsidRPr="0038217A">
          <w:rPr>
            <w:rStyle w:val="Hyperlink"/>
            <w:rFonts w:asciiTheme="minorBidi" w:hAnsiTheme="minorBidi" w:cstheme="minorBidi"/>
            <w:color w:val="1F497D" w:themeColor="text2"/>
            <w:lang w:val="en-GB" w:eastAsia="zh-CN"/>
          </w:rPr>
          <w:t>www.itu.int/pub/R-HDB-03</w:t>
        </w:r>
      </w:hyperlink>
      <w:r w:rsidR="00AE22CA" w:rsidRPr="0038217A">
        <w:rPr>
          <w:rFonts w:asciiTheme="minorBidi" w:hAnsiTheme="minorBidi" w:cstheme="minorBidi"/>
          <w:lang w:val="en-GB" w:eastAsia="zh-CN"/>
        </w:rPr>
        <w:t xml:space="preserve">) </w:t>
      </w:r>
    </w:p>
    <w:p w:rsidR="00AE22CA" w:rsidRPr="0038217A" w:rsidRDefault="007D35C3" w:rsidP="00EC6768">
      <w:pPr>
        <w:pStyle w:val="Enumlev10"/>
        <w:ind w:left="0" w:firstLine="0"/>
        <w:rPr>
          <w:rFonts w:asciiTheme="minorBidi" w:hAnsiTheme="minorBidi" w:cstheme="minorBidi"/>
          <w:lang w:val="en-GB"/>
        </w:rPr>
      </w:pPr>
      <w:r w:rsidRPr="0038217A">
        <w:rPr>
          <w:rFonts w:asciiTheme="minorBidi" w:eastAsiaTheme="minorEastAsia" w:hAnsiTheme="minorBidi" w:cstheme="minorBidi"/>
          <w:b/>
          <w:bCs/>
          <w:color w:val="1F497D" w:themeColor="text2"/>
          <w:lang w:val="en-GB" w:eastAsia="zh-CN"/>
        </w:rPr>
        <w:t>《</w:t>
      </w:r>
      <w:r w:rsidR="00AE22CA" w:rsidRPr="0038217A">
        <w:rPr>
          <w:rFonts w:asciiTheme="minorBidi" w:hAnsiTheme="minorBidi" w:cstheme="minorBidi"/>
          <w:b/>
          <w:bCs/>
          <w:color w:val="1F497D" w:themeColor="text2"/>
          <w:lang w:val="en-GB" w:eastAsia="zh-CN"/>
        </w:rPr>
        <w:t>第</w:t>
      </w:r>
      <w:r w:rsidR="00AE22CA" w:rsidRPr="0038217A">
        <w:rPr>
          <w:rFonts w:asciiTheme="minorBidi" w:hAnsiTheme="minorBidi" w:cstheme="minorBidi"/>
          <w:b/>
          <w:bCs/>
          <w:color w:val="1F497D" w:themeColor="text2"/>
          <w:lang w:val="en-GB" w:eastAsia="zh-CN"/>
        </w:rPr>
        <w:t>11</w:t>
      </w:r>
      <w:r w:rsidR="00AE22CA" w:rsidRPr="0038217A">
        <w:rPr>
          <w:rFonts w:asciiTheme="minorBidi" w:hAnsiTheme="minorBidi" w:cstheme="minorBidi"/>
          <w:b/>
          <w:bCs/>
          <w:color w:val="1F497D" w:themeColor="text2"/>
          <w:lang w:val="en-GB" w:eastAsia="zh-CN"/>
        </w:rPr>
        <w:t>研究组有关高清晰度电视非常会议的结论手册</w:t>
      </w:r>
      <w:r w:rsidRPr="0038217A">
        <w:rPr>
          <w:rFonts w:asciiTheme="minorBidi" w:eastAsiaTheme="minorEastAsia" w:hAnsiTheme="minorBidi" w:cstheme="minorBidi"/>
          <w:b/>
          <w:bCs/>
          <w:color w:val="1F497D" w:themeColor="text2"/>
          <w:lang w:val="en-GB" w:eastAsia="zh-CN"/>
        </w:rPr>
        <w:t>》</w:t>
      </w:r>
      <w:r w:rsidR="00AE22CA" w:rsidRPr="0038217A">
        <w:rPr>
          <w:rFonts w:asciiTheme="minorBidi" w:hAnsiTheme="minorBidi" w:cstheme="minorBidi"/>
          <w:lang w:val="en-GB"/>
        </w:rPr>
        <w:t>(</w:t>
      </w:r>
      <w:hyperlink r:id="rId84" w:history="1">
        <w:r w:rsidR="00EC6768" w:rsidRPr="0038217A">
          <w:rPr>
            <w:rStyle w:val="Hyperlink"/>
            <w:rFonts w:asciiTheme="minorBidi" w:hAnsiTheme="minorBidi" w:cstheme="minorBidi"/>
            <w:color w:val="1F497D" w:themeColor="text2"/>
            <w:lang w:val="en-GB"/>
          </w:rPr>
          <w:t>www.itu.int/</w:t>
        </w:r>
        <w:r w:rsidR="00EC6768" w:rsidRPr="0038217A">
          <w:rPr>
            <w:rStyle w:val="Hyperlink"/>
            <w:rFonts w:asciiTheme="minorBidi" w:hAnsiTheme="minorBidi" w:cstheme="minorBidi"/>
            <w:color w:val="1F497D" w:themeColor="text2"/>
            <w:lang w:val="en-GB"/>
          </w:rPr>
          <w:br/>
          <w:t>pub/R-HDB-11</w:t>
        </w:r>
      </w:hyperlink>
      <w:r w:rsidR="00AE22CA" w:rsidRPr="0038217A">
        <w:rPr>
          <w:rFonts w:asciiTheme="minorBidi" w:hAnsiTheme="minorBidi" w:cstheme="minorBidi"/>
          <w:lang w:val="en-GB"/>
        </w:rPr>
        <w:t>)</w:t>
      </w:r>
    </w:p>
    <w:p w:rsidR="00AE22CA" w:rsidRPr="0038217A" w:rsidRDefault="007D35C3" w:rsidP="00EC6768">
      <w:pPr>
        <w:pStyle w:val="Enumlev10"/>
        <w:ind w:left="0" w:firstLine="0"/>
        <w:rPr>
          <w:rFonts w:asciiTheme="minorBidi" w:hAnsiTheme="minorBidi" w:cstheme="minorBidi"/>
          <w:lang w:val="en-GB" w:eastAsia="zh-CN"/>
        </w:rPr>
      </w:pPr>
      <w:r w:rsidRPr="0038217A">
        <w:rPr>
          <w:rFonts w:asciiTheme="minorBidi" w:eastAsiaTheme="minorEastAsia" w:hAnsiTheme="minorBidi" w:cstheme="minorBidi"/>
          <w:b/>
          <w:bCs/>
          <w:color w:val="1F497D" w:themeColor="text2"/>
          <w:lang w:val="en-GB" w:eastAsia="zh-CN"/>
        </w:rPr>
        <w:t>《</w:t>
      </w:r>
      <w:r w:rsidR="00AE22CA" w:rsidRPr="0038217A">
        <w:rPr>
          <w:rFonts w:asciiTheme="minorBidi" w:hAnsiTheme="minorBidi" w:cstheme="minorBidi"/>
          <w:b/>
          <w:bCs/>
          <w:color w:val="1F497D" w:themeColor="text2"/>
          <w:lang w:val="en-GB" w:eastAsia="zh-CN"/>
        </w:rPr>
        <w:t>数字电视信号：演播室内的编码和接口手册</w:t>
      </w:r>
      <w:r w:rsidRPr="0038217A">
        <w:rPr>
          <w:rFonts w:asciiTheme="minorBidi" w:eastAsiaTheme="minorEastAsia" w:hAnsiTheme="minorBidi" w:cstheme="minorBidi"/>
          <w:b/>
          <w:bCs/>
          <w:color w:val="1F497D" w:themeColor="text2"/>
          <w:lang w:val="en-GB" w:eastAsia="zh-CN"/>
        </w:rPr>
        <w:t>》</w:t>
      </w:r>
      <w:r w:rsidR="00AE22CA" w:rsidRPr="0038217A">
        <w:rPr>
          <w:rFonts w:asciiTheme="minorBidi" w:hAnsiTheme="minorBidi" w:cstheme="minorBidi"/>
          <w:lang w:val="en-GB"/>
        </w:rPr>
        <w:t>(</w:t>
      </w:r>
      <w:hyperlink r:id="rId85" w:history="1">
        <w:r w:rsidR="00AE22CA" w:rsidRPr="0038217A">
          <w:rPr>
            <w:rStyle w:val="Hyperlink"/>
            <w:rFonts w:asciiTheme="minorBidi" w:hAnsiTheme="minorBidi" w:cstheme="minorBidi"/>
            <w:color w:val="1F497D" w:themeColor="text2"/>
            <w:lang w:val="en-GB"/>
          </w:rPr>
          <w:t>www.itu.int/pub/R-HDB-19</w:t>
        </w:r>
      </w:hyperlink>
      <w:r w:rsidR="00AE22CA" w:rsidRPr="0038217A">
        <w:rPr>
          <w:rFonts w:asciiTheme="minorBidi" w:hAnsiTheme="minorBidi" w:cstheme="minorBidi"/>
          <w:lang w:val="en-GB"/>
        </w:rPr>
        <w:t>)</w:t>
      </w:r>
      <w:r w:rsidRPr="0038217A">
        <w:rPr>
          <w:rFonts w:asciiTheme="minorBidi" w:eastAsiaTheme="minorEastAsia" w:hAnsiTheme="minorBidi" w:cstheme="minorBidi"/>
          <w:lang w:val="en-GB" w:eastAsia="zh-CN"/>
        </w:rPr>
        <w:t>总结了已在</w:t>
      </w:r>
      <w:r w:rsidRPr="0038217A">
        <w:rPr>
          <w:rFonts w:asciiTheme="minorBidi" w:eastAsiaTheme="minorEastAsia" w:hAnsiTheme="minorBidi" w:cstheme="minorBidi"/>
          <w:lang w:val="en-GB" w:eastAsia="zh-CN"/>
        </w:rPr>
        <w:t>ITU-R</w:t>
      </w:r>
      <w:r w:rsidRPr="0038217A">
        <w:rPr>
          <w:rFonts w:asciiTheme="minorBidi" w:eastAsiaTheme="minorEastAsia" w:hAnsiTheme="minorBidi" w:cstheme="minorBidi"/>
          <w:lang w:val="en-GB" w:eastAsia="zh-CN"/>
        </w:rPr>
        <w:t>达成一致的背景情况。它在很大程度上基于已在各种报告中已经反映的工作，但也包括对国际电联以外所公布材料的参引。</w:t>
      </w:r>
    </w:p>
    <w:p w:rsidR="00AE22CA" w:rsidRPr="0038217A" w:rsidRDefault="007D35C3" w:rsidP="00EC6768">
      <w:pPr>
        <w:pStyle w:val="Enumlev10"/>
        <w:ind w:left="0" w:firstLine="0"/>
        <w:rPr>
          <w:rFonts w:asciiTheme="minorBidi" w:hAnsiTheme="minorBidi" w:cstheme="minorBidi"/>
          <w:lang w:val="en-GB" w:eastAsia="zh-CN"/>
        </w:rPr>
      </w:pPr>
      <w:r w:rsidRPr="0038217A">
        <w:rPr>
          <w:rFonts w:asciiTheme="minorBidi" w:eastAsiaTheme="minorEastAsia" w:hAnsiTheme="minorBidi" w:cstheme="minorBidi"/>
          <w:b/>
          <w:bCs/>
          <w:color w:val="1F497D" w:themeColor="text2"/>
          <w:lang w:val="en-GB" w:eastAsia="zh-CN"/>
        </w:rPr>
        <w:t>《</w:t>
      </w:r>
      <w:r w:rsidR="00AE22CA" w:rsidRPr="0038217A">
        <w:rPr>
          <w:rFonts w:asciiTheme="minorBidi" w:hAnsiTheme="minorBidi" w:cstheme="minorBidi"/>
          <w:b/>
          <w:bCs/>
          <w:color w:val="1F497D" w:themeColor="text2"/>
          <w:lang w:val="en-GB" w:eastAsia="zh-CN"/>
        </w:rPr>
        <w:t>DTTB</w:t>
      </w:r>
      <w:r w:rsidR="00AE22CA" w:rsidRPr="0038217A">
        <w:rPr>
          <w:rFonts w:asciiTheme="minorBidi" w:hAnsiTheme="minorBidi" w:cstheme="minorBidi"/>
          <w:b/>
          <w:bCs/>
          <w:color w:val="1F497D" w:themeColor="text2"/>
          <w:lang w:val="en-GB" w:eastAsia="zh-CN"/>
        </w:rPr>
        <w:t>手册</w:t>
      </w:r>
      <w:r w:rsidR="00AE22CA" w:rsidRPr="0038217A">
        <w:rPr>
          <w:rFonts w:asciiTheme="minorBidi" w:hAnsiTheme="minorBidi" w:cstheme="minorBidi"/>
          <w:b/>
          <w:bCs/>
          <w:color w:val="1F497D" w:themeColor="text2"/>
          <w:lang w:val="en-GB" w:eastAsia="zh-CN"/>
        </w:rPr>
        <w:t xml:space="preserve"> – VHF/UHF</w:t>
      </w:r>
      <w:r w:rsidR="00AE22CA" w:rsidRPr="0038217A">
        <w:rPr>
          <w:rFonts w:asciiTheme="minorBidi" w:hAnsiTheme="minorBidi" w:cstheme="minorBidi"/>
          <w:b/>
          <w:bCs/>
          <w:color w:val="1F497D" w:themeColor="text2"/>
          <w:lang w:val="en-GB" w:eastAsia="zh-CN"/>
        </w:rPr>
        <w:t>频段的数字电视</w:t>
      </w:r>
      <w:r w:rsidRPr="0038217A">
        <w:rPr>
          <w:rFonts w:asciiTheme="minorBidi" w:eastAsiaTheme="minorEastAsia" w:hAnsiTheme="minorBidi" w:cstheme="minorBidi"/>
          <w:b/>
          <w:bCs/>
          <w:color w:val="1F497D" w:themeColor="text2"/>
          <w:lang w:val="en-GB" w:eastAsia="zh-CN"/>
        </w:rPr>
        <w:t>》</w:t>
      </w:r>
      <w:r w:rsidR="00AE22CA" w:rsidRPr="0038217A">
        <w:rPr>
          <w:rFonts w:asciiTheme="minorBidi" w:hAnsiTheme="minorBidi" w:cstheme="minorBidi"/>
          <w:lang w:val="en-GB" w:eastAsia="zh-CN"/>
        </w:rPr>
        <w:t>(</w:t>
      </w:r>
      <w:hyperlink r:id="rId86" w:history="1">
        <w:r w:rsidR="00AE22CA" w:rsidRPr="0038217A">
          <w:rPr>
            <w:rStyle w:val="Hyperlink"/>
            <w:rFonts w:asciiTheme="minorBidi" w:hAnsiTheme="minorBidi" w:cstheme="minorBidi"/>
            <w:color w:val="1F497D" w:themeColor="text2"/>
            <w:lang w:val="en-GB" w:eastAsia="zh-CN"/>
          </w:rPr>
          <w:t>www.itu.int/pub/R-HDB-39</w:t>
        </w:r>
      </w:hyperlink>
      <w:r w:rsidR="00AE22CA" w:rsidRPr="0038217A">
        <w:rPr>
          <w:rFonts w:asciiTheme="minorBidi" w:hAnsiTheme="minorBidi" w:cstheme="minorBidi"/>
          <w:lang w:val="en-GB" w:eastAsia="zh-CN"/>
        </w:rPr>
        <w:t>)</w:t>
      </w:r>
      <w:r w:rsidRPr="0038217A">
        <w:rPr>
          <w:rFonts w:asciiTheme="minorBidi" w:eastAsiaTheme="minorEastAsia" w:hAnsiTheme="minorBidi" w:cstheme="minorBidi"/>
          <w:lang w:val="en-GB" w:eastAsia="zh-CN"/>
        </w:rPr>
        <w:t>为负责实施数字地面电视广播的工程师提供了指南并综合了涉及到数字和模拟电视制式及该新议题规划方面的素材。</w:t>
      </w:r>
    </w:p>
    <w:p w:rsidR="00AE22CA" w:rsidRPr="0038217A" w:rsidRDefault="007D35C3" w:rsidP="00EC6768">
      <w:pPr>
        <w:overflowPunct/>
        <w:autoSpaceDE/>
        <w:autoSpaceDN/>
        <w:snapToGrid w:val="0"/>
        <w:ind w:firstLine="0"/>
        <w:textAlignment w:val="auto"/>
        <w:rPr>
          <w:rFonts w:asciiTheme="minorBidi" w:hAnsiTheme="minorBidi" w:cstheme="minorBidi"/>
          <w:lang w:eastAsia="zh-CN"/>
        </w:rPr>
      </w:pPr>
      <w:r w:rsidRPr="0038217A">
        <w:rPr>
          <w:rFonts w:asciiTheme="minorBidi" w:eastAsiaTheme="minorEastAsia" w:hAnsiTheme="minorBidi" w:cstheme="minorBidi"/>
          <w:b/>
          <w:bCs/>
          <w:color w:val="1F497D" w:themeColor="text2"/>
          <w:szCs w:val="24"/>
          <w:lang w:eastAsia="zh-CN"/>
        </w:rPr>
        <w:t>《</w:t>
      </w:r>
      <w:r w:rsidR="00AE22CA" w:rsidRPr="0038217A">
        <w:rPr>
          <w:rFonts w:asciiTheme="minorBidi" w:hAnsiTheme="minorBidi" w:cstheme="minorBidi"/>
          <w:b/>
          <w:bCs/>
          <w:color w:val="1F497D" w:themeColor="text2"/>
          <w:szCs w:val="24"/>
          <w:lang w:eastAsia="zh-CN"/>
        </w:rPr>
        <w:t>DSB</w:t>
      </w:r>
      <w:r w:rsidR="00AE22CA" w:rsidRPr="0038217A">
        <w:rPr>
          <w:rFonts w:asciiTheme="minorBidi" w:hAnsiTheme="minorBidi" w:cstheme="minorBidi"/>
          <w:b/>
          <w:bCs/>
          <w:color w:val="1F497D" w:themeColor="text2"/>
          <w:szCs w:val="24"/>
          <w:lang w:eastAsia="zh-CN"/>
        </w:rPr>
        <w:t>手册</w:t>
      </w:r>
      <w:r w:rsidR="00AE22CA" w:rsidRPr="0038217A">
        <w:rPr>
          <w:rFonts w:asciiTheme="minorBidi" w:hAnsiTheme="minorBidi" w:cstheme="minorBidi"/>
          <w:b/>
          <w:bCs/>
          <w:color w:val="1F497D" w:themeColor="text2"/>
          <w:szCs w:val="24"/>
          <w:lang w:eastAsia="zh-CN"/>
        </w:rPr>
        <w:t xml:space="preserve"> – VHF/UHF</w:t>
      </w:r>
      <w:r w:rsidR="00AE22CA" w:rsidRPr="0038217A">
        <w:rPr>
          <w:rFonts w:asciiTheme="minorBidi" w:hAnsiTheme="minorBidi" w:cstheme="minorBidi"/>
          <w:b/>
          <w:bCs/>
          <w:color w:val="1F497D" w:themeColor="text2"/>
          <w:szCs w:val="24"/>
          <w:lang w:eastAsia="zh-CN"/>
        </w:rPr>
        <w:t>频段车载、便携和固定接收机接收的地面和卫星数字声音广播</w:t>
      </w:r>
      <w:r w:rsidRPr="0038217A">
        <w:rPr>
          <w:rFonts w:asciiTheme="minorBidi" w:eastAsiaTheme="minorEastAsia" w:hAnsiTheme="minorBidi" w:cstheme="minorBidi"/>
          <w:b/>
          <w:bCs/>
          <w:color w:val="1F497D" w:themeColor="text2"/>
          <w:szCs w:val="24"/>
          <w:lang w:eastAsia="zh-CN"/>
        </w:rPr>
        <w:t>》</w:t>
      </w:r>
      <w:r w:rsidR="00AE22CA" w:rsidRPr="0038217A">
        <w:rPr>
          <w:rFonts w:asciiTheme="minorBidi" w:hAnsiTheme="minorBidi" w:cstheme="minorBidi"/>
          <w:lang w:eastAsia="zh-CN"/>
        </w:rPr>
        <w:t>(</w:t>
      </w:r>
      <w:hyperlink r:id="rId87" w:history="1">
        <w:r w:rsidR="00AE22CA" w:rsidRPr="0038217A">
          <w:rPr>
            <w:rStyle w:val="Hyperlink"/>
            <w:rFonts w:asciiTheme="minorBidi" w:hAnsiTheme="minorBidi" w:cstheme="minorBidi"/>
            <w:color w:val="1F497D" w:themeColor="text2"/>
            <w:lang w:eastAsia="zh-CN"/>
          </w:rPr>
          <w:t>www.itu.int/pub/R-HDB-20</w:t>
        </w:r>
      </w:hyperlink>
      <w:r w:rsidR="00AE22CA" w:rsidRPr="0038217A">
        <w:rPr>
          <w:rFonts w:asciiTheme="minorBidi" w:hAnsiTheme="minorBidi" w:cstheme="minorBidi"/>
          <w:lang w:eastAsia="zh-CN"/>
        </w:rPr>
        <w:t>)</w:t>
      </w:r>
      <w:r w:rsidRPr="0038217A">
        <w:rPr>
          <w:rFonts w:asciiTheme="minorBidi" w:hAnsiTheme="minorBidi" w:cstheme="minorBidi"/>
          <w:lang w:eastAsia="zh-CN"/>
        </w:rPr>
        <w:t>描述了汽车、便携式和固定接收机的数字声音广播（</w:t>
      </w:r>
      <w:r w:rsidRPr="0038217A">
        <w:rPr>
          <w:rFonts w:asciiTheme="minorBidi" w:hAnsiTheme="minorBidi" w:cstheme="minorBidi"/>
          <w:lang w:eastAsia="zh-CN"/>
        </w:rPr>
        <w:t>DSB</w:t>
      </w:r>
      <w:r w:rsidRPr="0038217A">
        <w:rPr>
          <w:rFonts w:asciiTheme="minorBidi" w:hAnsiTheme="minorBidi" w:cstheme="minorBidi"/>
          <w:lang w:eastAsia="zh-CN"/>
        </w:rPr>
        <w:t>）</w:t>
      </w:r>
      <w:r w:rsidRPr="0038217A">
        <w:rPr>
          <w:rFonts w:asciiTheme="minorBidi" w:hAnsiTheme="minorBidi" w:cstheme="minorBidi"/>
          <w:lang w:eastAsia="zh-CN"/>
        </w:rPr>
        <w:t xml:space="preserve"> </w:t>
      </w:r>
      <w:r w:rsidRPr="0038217A">
        <w:rPr>
          <w:rFonts w:asciiTheme="minorBidi" w:hAnsiTheme="minorBidi" w:cstheme="minorBidi"/>
          <w:lang w:eastAsia="zh-CN"/>
        </w:rPr>
        <w:t>的系统和业务要求、相关的传播因素、数字声音广播中采用的方法并考虑了相关的规划参数和共用条件</w:t>
      </w:r>
      <w:r w:rsidRPr="0038217A">
        <w:rPr>
          <w:rFonts w:asciiTheme="minorBidi" w:eastAsiaTheme="minorEastAsia" w:hAnsiTheme="minorBidi" w:cstheme="minorBidi"/>
          <w:lang w:eastAsia="zh-CN"/>
        </w:rPr>
        <w:t>。</w:t>
      </w:r>
    </w:p>
    <w:p w:rsidR="00AE22CA" w:rsidRPr="0038217A" w:rsidRDefault="007D35C3" w:rsidP="00EC6768">
      <w:pPr>
        <w:pStyle w:val="Enumlev10"/>
        <w:ind w:left="0" w:firstLine="0"/>
        <w:rPr>
          <w:rFonts w:asciiTheme="minorBidi" w:hAnsiTheme="minorBidi" w:cstheme="minorBidi"/>
          <w:lang w:val="en-GB" w:eastAsia="zh-CN"/>
        </w:rPr>
      </w:pPr>
      <w:r w:rsidRPr="0038217A">
        <w:rPr>
          <w:rFonts w:asciiTheme="minorBidi" w:eastAsiaTheme="minorEastAsia" w:hAnsiTheme="minorBidi" w:cstheme="minorBidi"/>
          <w:b/>
          <w:bCs/>
          <w:color w:val="1F497D" w:themeColor="text2"/>
          <w:lang w:val="en-GB" w:eastAsia="zh-CN"/>
        </w:rPr>
        <w:t>《</w:t>
      </w:r>
      <w:r w:rsidR="00AE22CA" w:rsidRPr="0038217A">
        <w:rPr>
          <w:rFonts w:asciiTheme="minorBidi" w:hAnsiTheme="minorBidi" w:cstheme="minorBidi"/>
          <w:b/>
          <w:bCs/>
          <w:color w:val="1F497D" w:themeColor="text2"/>
          <w:lang w:val="en-GB" w:eastAsia="zh-CN"/>
        </w:rPr>
        <w:t>高频（</w:t>
      </w:r>
      <w:r w:rsidR="00AE22CA" w:rsidRPr="0038217A">
        <w:rPr>
          <w:rFonts w:asciiTheme="minorBidi" w:hAnsiTheme="minorBidi" w:cstheme="minorBidi"/>
          <w:b/>
          <w:bCs/>
          <w:color w:val="1F497D" w:themeColor="text2"/>
          <w:lang w:val="en-GB" w:eastAsia="zh-CN"/>
        </w:rPr>
        <w:t>HF</w:t>
      </w:r>
      <w:r w:rsidR="00AE22CA" w:rsidRPr="0038217A">
        <w:rPr>
          <w:rFonts w:asciiTheme="minorBidi" w:hAnsiTheme="minorBidi" w:cstheme="minorBidi"/>
          <w:b/>
          <w:bCs/>
          <w:color w:val="1F497D" w:themeColor="text2"/>
          <w:lang w:val="en-GB" w:eastAsia="zh-CN"/>
        </w:rPr>
        <w:t>）广播系统设计手册</w:t>
      </w:r>
      <w:r w:rsidRPr="0038217A">
        <w:rPr>
          <w:rFonts w:asciiTheme="minorBidi" w:eastAsiaTheme="minorEastAsia" w:hAnsiTheme="minorBidi" w:cstheme="minorBidi"/>
          <w:b/>
          <w:bCs/>
          <w:color w:val="1F497D" w:themeColor="text2"/>
          <w:lang w:val="en-GB" w:eastAsia="zh-CN"/>
        </w:rPr>
        <w:t>》</w:t>
      </w:r>
      <w:r w:rsidR="00AE22CA" w:rsidRPr="0038217A">
        <w:rPr>
          <w:rFonts w:asciiTheme="minorBidi" w:hAnsiTheme="minorBidi" w:cstheme="minorBidi"/>
          <w:lang w:val="en-GB" w:eastAsia="zh-CN"/>
        </w:rPr>
        <w:t>(</w:t>
      </w:r>
      <w:hyperlink r:id="rId88" w:history="1">
        <w:r w:rsidR="00AE22CA" w:rsidRPr="0038217A">
          <w:rPr>
            <w:rStyle w:val="Hyperlink"/>
            <w:rFonts w:asciiTheme="minorBidi" w:hAnsiTheme="minorBidi" w:cstheme="minorBidi"/>
            <w:color w:val="1F497D" w:themeColor="text2"/>
            <w:lang w:val="en-GB" w:eastAsia="zh-CN"/>
          </w:rPr>
          <w:t>www.itu.int/pub/R-HDB-33</w:t>
        </w:r>
      </w:hyperlink>
      <w:r w:rsidR="00AE22CA" w:rsidRPr="0038217A">
        <w:rPr>
          <w:rFonts w:asciiTheme="minorBidi" w:hAnsiTheme="minorBidi" w:cstheme="minorBidi"/>
          <w:lang w:val="en-GB" w:eastAsia="zh-CN"/>
        </w:rPr>
        <w:t>)</w:t>
      </w:r>
      <w:r w:rsidR="000139B3" w:rsidRPr="0038217A">
        <w:rPr>
          <w:rFonts w:asciiTheme="minorBidi" w:eastAsiaTheme="minorEastAsia" w:hAnsiTheme="minorBidi" w:cstheme="minorBidi"/>
          <w:lang w:val="en-GB" w:eastAsia="zh-CN"/>
        </w:rPr>
        <w:t>（甚至是为先前未参与高频广播业务规划具体工作的工程师）</w:t>
      </w:r>
      <w:r w:rsidRPr="0038217A">
        <w:rPr>
          <w:rFonts w:asciiTheme="minorBidi" w:eastAsiaTheme="minorEastAsia" w:hAnsiTheme="minorBidi" w:cstheme="minorBidi"/>
          <w:lang w:val="en-GB" w:eastAsia="zh-CN"/>
        </w:rPr>
        <w:t>提供了实用且</w:t>
      </w:r>
      <w:r w:rsidR="000139B3" w:rsidRPr="0038217A">
        <w:rPr>
          <w:rFonts w:asciiTheme="minorBidi" w:eastAsiaTheme="minorEastAsia" w:hAnsiTheme="minorBidi" w:cstheme="minorBidi"/>
          <w:lang w:val="en-GB" w:eastAsia="zh-CN"/>
        </w:rPr>
        <w:t>图文并茂的指南。为满足发展中世界高频广播工程师的期望而尽了很大努力。该出版物包括现有</w:t>
      </w:r>
      <w:r w:rsidR="000139B3" w:rsidRPr="0038217A">
        <w:rPr>
          <w:rFonts w:asciiTheme="minorBidi" w:eastAsiaTheme="minorEastAsia" w:hAnsiTheme="minorBidi" w:cstheme="minorBidi"/>
          <w:lang w:val="en-GB" w:eastAsia="zh-CN"/>
        </w:rPr>
        <w:t>ITU-R</w:t>
      </w:r>
      <w:r w:rsidR="000139B3" w:rsidRPr="0038217A">
        <w:rPr>
          <w:rFonts w:asciiTheme="minorBidi" w:eastAsiaTheme="minorEastAsia" w:hAnsiTheme="minorBidi" w:cstheme="minorBidi"/>
          <w:lang w:val="en-GB" w:eastAsia="zh-CN"/>
        </w:rPr>
        <w:t>建议书的相关案文及其他高级素材。</w:t>
      </w:r>
    </w:p>
    <w:p w:rsidR="00AE22CA" w:rsidRPr="0038217A" w:rsidRDefault="000139B3" w:rsidP="00EC6768">
      <w:pPr>
        <w:pStyle w:val="Enumlev10"/>
        <w:ind w:left="0" w:firstLine="0"/>
        <w:rPr>
          <w:rFonts w:asciiTheme="minorBidi" w:hAnsiTheme="minorBidi" w:cstheme="minorBidi"/>
          <w:lang w:val="en-GB" w:eastAsia="zh-CN"/>
        </w:rPr>
      </w:pPr>
      <w:r w:rsidRPr="0038217A">
        <w:rPr>
          <w:rFonts w:asciiTheme="minorBidi" w:eastAsiaTheme="minorEastAsia" w:hAnsiTheme="minorBidi" w:cstheme="minorBidi"/>
          <w:b/>
          <w:bCs/>
          <w:color w:val="1F497D" w:themeColor="text2"/>
          <w:lang w:val="en-GB" w:eastAsia="zh-CN"/>
        </w:rPr>
        <w:t>《</w:t>
      </w:r>
      <w:r w:rsidR="00AE22CA" w:rsidRPr="0038217A">
        <w:rPr>
          <w:rFonts w:asciiTheme="minorBidi" w:hAnsiTheme="minorBidi" w:cstheme="minorBidi"/>
          <w:b/>
          <w:bCs/>
          <w:color w:val="1F497D" w:themeColor="text2"/>
          <w:lang w:val="en-GB" w:eastAsia="zh-CN"/>
        </w:rPr>
        <w:t>低频</w:t>
      </w:r>
      <w:r w:rsidR="00AE22CA" w:rsidRPr="0038217A">
        <w:rPr>
          <w:rFonts w:asciiTheme="minorBidi" w:hAnsiTheme="minorBidi" w:cstheme="minorBidi"/>
          <w:b/>
          <w:bCs/>
          <w:color w:val="1F497D" w:themeColor="text2"/>
          <w:lang w:val="en-GB" w:eastAsia="zh-CN"/>
        </w:rPr>
        <w:t>/</w:t>
      </w:r>
      <w:r w:rsidR="00AE22CA" w:rsidRPr="0038217A">
        <w:rPr>
          <w:rFonts w:asciiTheme="minorBidi" w:hAnsiTheme="minorBidi" w:cstheme="minorBidi"/>
          <w:b/>
          <w:bCs/>
          <w:color w:val="1F497D" w:themeColor="text2"/>
          <w:lang w:val="en-GB" w:eastAsia="zh-CN"/>
        </w:rPr>
        <w:t>中频（</w:t>
      </w:r>
      <w:r w:rsidR="00AE22CA" w:rsidRPr="0038217A">
        <w:rPr>
          <w:rFonts w:asciiTheme="minorBidi" w:hAnsiTheme="minorBidi" w:cstheme="minorBidi"/>
          <w:b/>
          <w:bCs/>
          <w:color w:val="1F497D" w:themeColor="text2"/>
          <w:lang w:val="en-GB" w:eastAsia="zh-CN"/>
        </w:rPr>
        <w:t>LF/MF</w:t>
      </w:r>
      <w:r w:rsidR="00AE22CA" w:rsidRPr="0038217A">
        <w:rPr>
          <w:rFonts w:asciiTheme="minorBidi" w:hAnsiTheme="minorBidi" w:cstheme="minorBidi"/>
          <w:b/>
          <w:bCs/>
          <w:color w:val="1F497D" w:themeColor="text2"/>
          <w:lang w:val="en-GB" w:eastAsia="zh-CN"/>
        </w:rPr>
        <w:t>）系统设计手册</w:t>
      </w:r>
      <w:r w:rsidRPr="0038217A">
        <w:rPr>
          <w:rFonts w:asciiTheme="minorBidi" w:eastAsiaTheme="minorEastAsia" w:hAnsiTheme="minorBidi" w:cstheme="minorBidi"/>
          <w:b/>
          <w:bCs/>
          <w:color w:val="1F497D" w:themeColor="text2"/>
          <w:lang w:val="en-GB" w:eastAsia="zh-CN"/>
        </w:rPr>
        <w:t>》</w:t>
      </w:r>
      <w:r w:rsidR="00AE22CA" w:rsidRPr="0038217A">
        <w:rPr>
          <w:rFonts w:asciiTheme="minorBidi" w:hAnsiTheme="minorBidi" w:cstheme="minorBidi"/>
          <w:lang w:val="en-GB" w:eastAsia="zh-CN"/>
        </w:rPr>
        <w:t>(</w:t>
      </w:r>
      <w:hyperlink r:id="rId89" w:history="1">
        <w:r w:rsidR="00AE22CA" w:rsidRPr="0038217A">
          <w:rPr>
            <w:rStyle w:val="Hyperlink"/>
            <w:rFonts w:asciiTheme="minorBidi" w:hAnsiTheme="minorBidi" w:cstheme="minorBidi"/>
            <w:color w:val="1F497D" w:themeColor="text2"/>
            <w:lang w:val="en-GB" w:eastAsia="zh-CN"/>
          </w:rPr>
          <w:t>www.itu.int/pub/R-HDB-38</w:t>
        </w:r>
      </w:hyperlink>
      <w:r w:rsidR="00EC6768" w:rsidRPr="0038217A">
        <w:rPr>
          <w:rFonts w:asciiTheme="minorBidi" w:hAnsiTheme="minorBidi" w:cstheme="minorBidi"/>
          <w:lang w:val="en-GB" w:eastAsia="zh-CN"/>
        </w:rPr>
        <w:t>)</w:t>
      </w:r>
      <w:r w:rsidRPr="0038217A">
        <w:rPr>
          <w:rFonts w:asciiTheme="minorBidi" w:eastAsiaTheme="minorEastAsia" w:hAnsiTheme="minorBidi" w:cstheme="minorBidi"/>
          <w:lang w:val="en-GB" w:eastAsia="zh-CN"/>
        </w:rPr>
        <w:t>包含了进行低频</w:t>
      </w:r>
      <w:r w:rsidRPr="0038217A">
        <w:rPr>
          <w:rFonts w:asciiTheme="minorBidi" w:eastAsiaTheme="minorEastAsia" w:hAnsiTheme="minorBidi" w:cstheme="minorBidi"/>
          <w:lang w:val="en-GB" w:eastAsia="zh-CN"/>
        </w:rPr>
        <w:t>/</w:t>
      </w:r>
      <w:r w:rsidRPr="0038217A">
        <w:rPr>
          <w:rFonts w:asciiTheme="minorBidi" w:eastAsiaTheme="minorEastAsia" w:hAnsiTheme="minorBidi" w:cstheme="minorBidi"/>
          <w:lang w:val="en-GB" w:eastAsia="zh-CN"/>
        </w:rPr>
        <w:t>中频广播台站规划和设计所需的所有信息。广泛参引了相关的</w:t>
      </w:r>
      <w:r w:rsidR="00AE22CA" w:rsidRPr="0038217A">
        <w:rPr>
          <w:rFonts w:asciiTheme="minorBidi" w:hAnsiTheme="minorBidi" w:cstheme="minorBidi"/>
          <w:lang w:val="en-GB" w:eastAsia="zh-CN"/>
        </w:rPr>
        <w:t>ITU-R</w:t>
      </w:r>
      <w:r w:rsidRPr="0038217A">
        <w:rPr>
          <w:rFonts w:asciiTheme="minorBidi" w:eastAsiaTheme="minorEastAsia" w:hAnsiTheme="minorBidi" w:cstheme="minorBidi"/>
          <w:lang w:val="en-GB" w:eastAsia="zh-CN"/>
        </w:rPr>
        <w:t>建议书和国际电联频率规划。该手册主要针对发展中国家的工程师，指导他们选择最佳的方法。</w:t>
      </w:r>
    </w:p>
    <w:p w:rsidR="00AE22CA" w:rsidRPr="0038217A" w:rsidRDefault="000139B3" w:rsidP="0038217A">
      <w:pPr>
        <w:pStyle w:val="Enumlev10"/>
        <w:overflowPunct w:val="0"/>
        <w:ind w:left="0" w:firstLine="0"/>
        <w:rPr>
          <w:rFonts w:asciiTheme="minorBidi" w:hAnsiTheme="minorBidi" w:cstheme="minorBidi"/>
          <w:lang w:val="en-GB" w:eastAsia="zh-CN"/>
        </w:rPr>
      </w:pPr>
      <w:r w:rsidRPr="0038217A">
        <w:rPr>
          <w:rFonts w:asciiTheme="minorBidi" w:eastAsiaTheme="minorEastAsia" w:hAnsiTheme="minorBidi" w:cstheme="minorBidi"/>
          <w:b/>
          <w:bCs/>
          <w:color w:val="1F497D" w:themeColor="text2"/>
          <w:lang w:val="en-GB" w:eastAsia="zh-CN"/>
        </w:rPr>
        <w:t>《</w:t>
      </w:r>
      <w:r w:rsidR="00AE22CA" w:rsidRPr="0038217A">
        <w:rPr>
          <w:rFonts w:asciiTheme="minorBidi" w:hAnsiTheme="minorBidi" w:cstheme="minorBidi"/>
          <w:b/>
          <w:bCs/>
          <w:color w:val="1F497D" w:themeColor="text2"/>
          <w:lang w:val="en-GB" w:eastAsia="zh-CN"/>
        </w:rPr>
        <w:t>电视的主观评估方法手册</w:t>
      </w:r>
      <w:r w:rsidRPr="0038217A">
        <w:rPr>
          <w:rFonts w:asciiTheme="minorBidi" w:eastAsiaTheme="minorEastAsia" w:hAnsiTheme="minorBidi" w:cstheme="minorBidi"/>
          <w:b/>
          <w:bCs/>
          <w:color w:val="1F497D" w:themeColor="text2"/>
          <w:lang w:val="en-GB" w:eastAsia="zh-CN"/>
        </w:rPr>
        <w:t>》</w:t>
      </w:r>
      <w:r w:rsidR="00AE22CA" w:rsidRPr="0038217A">
        <w:rPr>
          <w:rFonts w:asciiTheme="minorBidi" w:hAnsiTheme="minorBidi" w:cstheme="minorBidi"/>
          <w:lang w:val="en-GB"/>
        </w:rPr>
        <w:t>(</w:t>
      </w:r>
      <w:hyperlink r:id="rId90" w:history="1">
        <w:r w:rsidR="00AE22CA" w:rsidRPr="0038217A">
          <w:rPr>
            <w:rStyle w:val="Hyperlink"/>
            <w:rFonts w:asciiTheme="minorBidi" w:hAnsiTheme="minorBidi" w:cstheme="minorBidi"/>
            <w:color w:val="1F497D" w:themeColor="text2"/>
            <w:lang w:val="en-GB"/>
          </w:rPr>
          <w:t>www.itu.int/pub/R-HDB-28</w:t>
        </w:r>
      </w:hyperlink>
      <w:r w:rsidR="00AE22CA" w:rsidRPr="0038217A">
        <w:rPr>
          <w:rFonts w:asciiTheme="minorBidi" w:hAnsiTheme="minorBidi" w:cstheme="minorBidi"/>
          <w:lang w:val="en-GB"/>
        </w:rPr>
        <w:t>)</w:t>
      </w:r>
      <w:r w:rsidRPr="0038217A">
        <w:rPr>
          <w:rFonts w:asciiTheme="minorBidi" w:eastAsiaTheme="minorEastAsia" w:hAnsiTheme="minorBidi" w:cstheme="minorBidi"/>
          <w:lang w:val="en-GB" w:eastAsia="zh-CN"/>
        </w:rPr>
        <w:t>。第</w:t>
      </w:r>
      <w:r w:rsidRPr="0038217A">
        <w:rPr>
          <w:rFonts w:asciiTheme="minorBidi" w:eastAsiaTheme="minorEastAsia" w:hAnsiTheme="minorBidi" w:cstheme="minorBidi"/>
          <w:lang w:val="en-GB" w:eastAsia="zh-CN"/>
        </w:rPr>
        <w:t>1</w:t>
      </w:r>
      <w:r w:rsidRPr="0038217A">
        <w:rPr>
          <w:rFonts w:asciiTheme="minorBidi" w:eastAsiaTheme="minorEastAsia" w:hAnsiTheme="minorBidi" w:cstheme="minorBidi"/>
          <w:lang w:val="en-GB" w:eastAsia="zh-CN"/>
        </w:rPr>
        <w:t>部分描述了进行主观评估的一般方法。第</w:t>
      </w:r>
      <w:r w:rsidRPr="0038217A">
        <w:rPr>
          <w:rFonts w:asciiTheme="minorBidi" w:eastAsiaTheme="minorEastAsia" w:hAnsiTheme="minorBidi" w:cstheme="minorBidi"/>
          <w:lang w:val="en-GB" w:eastAsia="zh-CN"/>
        </w:rPr>
        <w:t>2</w:t>
      </w:r>
      <w:r w:rsidRPr="0038217A">
        <w:rPr>
          <w:rFonts w:asciiTheme="minorBidi" w:eastAsiaTheme="minorEastAsia" w:hAnsiTheme="minorBidi" w:cstheme="minorBidi"/>
          <w:lang w:val="en-GB" w:eastAsia="zh-CN"/>
        </w:rPr>
        <w:t>部分考虑了具体要素的应用。给定了三个具体的应用：数字编码系统、高清电视及文字数字和图像系统评估。</w:t>
      </w:r>
    </w:p>
    <w:p w:rsidR="00EC6768" w:rsidRDefault="00EC6768">
      <w:pPr>
        <w:tabs>
          <w:tab w:val="clear" w:pos="794"/>
          <w:tab w:val="clear" w:pos="1191"/>
          <w:tab w:val="clear" w:pos="1588"/>
          <w:tab w:val="clear" w:pos="1985"/>
        </w:tabs>
        <w:overflowPunct/>
        <w:autoSpaceDE/>
        <w:autoSpaceDN/>
        <w:spacing w:before="0" w:line="240" w:lineRule="auto"/>
        <w:ind w:firstLine="0"/>
        <w:jc w:val="left"/>
        <w:textAlignment w:val="auto"/>
        <w:rPr>
          <w:rFonts w:eastAsiaTheme="minorEastAsia"/>
          <w:b/>
          <w:bCs/>
          <w:color w:val="1F497D" w:themeColor="text2"/>
          <w:szCs w:val="24"/>
          <w:lang w:eastAsia="zh-CN"/>
        </w:rPr>
      </w:pPr>
      <w:r>
        <w:rPr>
          <w:rFonts w:eastAsiaTheme="minorEastAsia"/>
          <w:b/>
          <w:bCs/>
          <w:color w:val="1F497D" w:themeColor="text2"/>
          <w:lang w:eastAsia="zh-CN"/>
        </w:rPr>
        <w:br w:type="page"/>
      </w:r>
    </w:p>
    <w:p w:rsidR="00EC6768" w:rsidRDefault="00EC6768" w:rsidP="00EC6768">
      <w:pPr>
        <w:ind w:firstLine="0"/>
        <w:rPr>
          <w:lang w:eastAsia="zh-CN"/>
        </w:rPr>
      </w:pPr>
    </w:p>
    <w:p w:rsidR="00AE22CA" w:rsidRPr="00410994" w:rsidRDefault="000139B3" w:rsidP="00EC6768">
      <w:pPr>
        <w:pStyle w:val="Enumlev10"/>
        <w:ind w:left="0" w:firstLine="0"/>
        <w:rPr>
          <w:rFonts w:asciiTheme="minorBidi" w:hAnsiTheme="minorBidi" w:cstheme="minorBidi"/>
          <w:lang w:val="en-GB" w:eastAsia="zh-CN"/>
        </w:rPr>
      </w:pPr>
      <w:r w:rsidRPr="00410994">
        <w:rPr>
          <w:rFonts w:asciiTheme="minorBidi" w:eastAsiaTheme="minorEastAsia" w:hAnsiTheme="minorBidi" w:cstheme="minorBidi"/>
          <w:b/>
          <w:bCs/>
          <w:color w:val="1F497D" w:themeColor="text2"/>
          <w:lang w:val="en-GB" w:eastAsia="zh-CN"/>
        </w:rPr>
        <w:t>《</w:t>
      </w:r>
      <w:r w:rsidR="00AE22CA" w:rsidRPr="00410994">
        <w:rPr>
          <w:rFonts w:asciiTheme="minorBidi" w:hAnsiTheme="minorBidi" w:cstheme="minorBidi"/>
          <w:b/>
          <w:bCs/>
          <w:color w:val="1F497D" w:themeColor="text2"/>
          <w:lang w:val="en-GB" w:eastAsia="zh-CN"/>
        </w:rPr>
        <w:t>ITU-R</w:t>
      </w:r>
      <w:r w:rsidR="00AE22CA" w:rsidRPr="00410994">
        <w:rPr>
          <w:rFonts w:asciiTheme="minorBidi" w:hAnsiTheme="minorBidi" w:cstheme="minorBidi"/>
          <w:b/>
          <w:bCs/>
          <w:color w:val="1F497D" w:themeColor="text2"/>
          <w:lang w:val="en-GB" w:eastAsia="zh-CN"/>
        </w:rPr>
        <w:t>图文电视系统技术规范手册</w:t>
      </w:r>
      <w:r w:rsidRPr="00410994">
        <w:rPr>
          <w:rFonts w:asciiTheme="minorBidi" w:eastAsiaTheme="minorEastAsia" w:hAnsiTheme="minorBidi" w:cstheme="minorBidi"/>
          <w:b/>
          <w:bCs/>
          <w:color w:val="1F497D" w:themeColor="text2"/>
          <w:lang w:val="en-GB" w:eastAsia="zh-CN"/>
        </w:rPr>
        <w:t>》</w:t>
      </w:r>
      <w:r w:rsidR="00AE22CA" w:rsidRPr="00410994">
        <w:rPr>
          <w:rFonts w:asciiTheme="minorBidi" w:hAnsiTheme="minorBidi" w:cstheme="minorBidi"/>
          <w:lang w:val="en-GB"/>
        </w:rPr>
        <w:t>(</w:t>
      </w:r>
      <w:hyperlink r:id="rId91" w:history="1">
        <w:r w:rsidR="00AE22CA" w:rsidRPr="00410994">
          <w:rPr>
            <w:rStyle w:val="Hyperlink"/>
            <w:rFonts w:asciiTheme="minorBidi" w:hAnsiTheme="minorBidi" w:cstheme="minorBidi"/>
            <w:color w:val="1F497D" w:themeColor="text2"/>
            <w:lang w:val="en-GB"/>
          </w:rPr>
          <w:t>www.itu.int/pub/R-HDB-34</w:t>
        </w:r>
      </w:hyperlink>
      <w:r w:rsidRPr="00410994">
        <w:rPr>
          <w:rFonts w:asciiTheme="minorBidi" w:hAnsiTheme="minorBidi" w:cstheme="minorBidi"/>
          <w:lang w:val="en-GB"/>
        </w:rPr>
        <w:t>)</w:t>
      </w:r>
      <w:r w:rsidRPr="00410994">
        <w:rPr>
          <w:rFonts w:asciiTheme="minorBidi" w:eastAsiaTheme="minorEastAsia" w:hAnsiTheme="minorBidi" w:cstheme="minorBidi"/>
          <w:lang w:val="en-GB" w:eastAsia="zh-CN"/>
        </w:rPr>
        <w:t>。</w:t>
      </w:r>
      <w:r w:rsidR="0001327F" w:rsidRPr="00410994">
        <w:rPr>
          <w:rFonts w:asciiTheme="minorBidi" w:eastAsiaTheme="minorEastAsia" w:hAnsiTheme="minorBidi" w:cstheme="minorBidi"/>
          <w:lang w:val="en-GB" w:eastAsia="zh-CN"/>
        </w:rPr>
        <w:t>图文电视系统提供了在垂直间隔承载的数字编码数据信号补充模拟电视广播的方法。数据信号可作为印刷文字或图表，或可能更加复杂的多媒体显示在观众的接收机上。目前，该手册在</w:t>
      </w:r>
      <w:r w:rsidR="0001327F" w:rsidRPr="00410994">
        <w:rPr>
          <w:rFonts w:asciiTheme="minorBidi" w:eastAsiaTheme="minorEastAsia" w:hAnsiTheme="minorBidi" w:cstheme="minorBidi"/>
          <w:lang w:val="en-GB" w:eastAsia="zh-CN"/>
        </w:rPr>
        <w:t>ITU-R</w:t>
      </w:r>
      <w:r w:rsidR="0001327F" w:rsidRPr="00410994">
        <w:rPr>
          <w:rFonts w:asciiTheme="minorBidi" w:eastAsiaTheme="minorEastAsia" w:hAnsiTheme="minorBidi" w:cstheme="minorBidi"/>
          <w:lang w:val="en-GB" w:eastAsia="zh-CN"/>
        </w:rPr>
        <w:t>建议书中的定义而在全球广为使用。它们按照类似的方式描述于四节中，以便读者可理解其异同。</w:t>
      </w:r>
    </w:p>
    <w:p w:rsidR="00AE22CA" w:rsidRPr="00410994" w:rsidRDefault="0001327F" w:rsidP="00EC6768">
      <w:pPr>
        <w:pStyle w:val="Enumlev10"/>
        <w:ind w:left="0" w:firstLine="0"/>
        <w:rPr>
          <w:rFonts w:asciiTheme="minorBidi" w:hAnsiTheme="minorBidi" w:cstheme="minorBidi"/>
          <w:lang w:val="en-GB" w:eastAsia="zh-CN"/>
        </w:rPr>
      </w:pPr>
      <w:r w:rsidRPr="00410994">
        <w:rPr>
          <w:rFonts w:asciiTheme="minorBidi" w:eastAsiaTheme="minorEastAsia" w:hAnsiTheme="minorBidi" w:cstheme="minorBidi"/>
          <w:b/>
          <w:bCs/>
          <w:color w:val="1F497D" w:themeColor="text2"/>
          <w:lang w:val="en-GB" w:eastAsia="zh-CN"/>
        </w:rPr>
        <w:t>《</w:t>
      </w:r>
      <w:r w:rsidR="00AE22CA" w:rsidRPr="00410994">
        <w:rPr>
          <w:rFonts w:asciiTheme="minorBidi" w:hAnsiTheme="minorBidi" w:cstheme="minorBidi"/>
          <w:b/>
          <w:bCs/>
          <w:color w:val="1F497D" w:themeColor="text2"/>
          <w:lang w:val="en-GB" w:eastAsia="zh-CN"/>
        </w:rPr>
        <w:t>世界各地使用的电视</w:t>
      </w:r>
      <w:r w:rsidRPr="00410994">
        <w:rPr>
          <w:rFonts w:asciiTheme="minorBidi" w:eastAsiaTheme="minorEastAsia" w:hAnsiTheme="minorBidi" w:cstheme="minorBidi"/>
          <w:b/>
          <w:bCs/>
          <w:color w:val="1F497D" w:themeColor="text2"/>
          <w:lang w:val="en-GB" w:eastAsia="zh-CN"/>
        </w:rPr>
        <w:t>制式</w:t>
      </w:r>
      <w:r w:rsidR="00AE22CA" w:rsidRPr="00410994">
        <w:rPr>
          <w:rFonts w:asciiTheme="minorBidi" w:hAnsiTheme="minorBidi" w:cstheme="minorBidi"/>
          <w:b/>
          <w:bCs/>
          <w:color w:val="1F497D" w:themeColor="text2"/>
          <w:lang w:val="en-GB" w:eastAsia="zh-CN"/>
        </w:rPr>
        <w:t>手册</w:t>
      </w:r>
      <w:r w:rsidRPr="00410994">
        <w:rPr>
          <w:rFonts w:asciiTheme="minorBidi" w:eastAsiaTheme="minorEastAsia" w:hAnsiTheme="minorBidi" w:cstheme="minorBidi"/>
          <w:b/>
          <w:bCs/>
          <w:color w:val="1F497D" w:themeColor="text2"/>
          <w:lang w:val="en-GB" w:eastAsia="zh-CN"/>
        </w:rPr>
        <w:t>》</w:t>
      </w:r>
      <w:r w:rsidR="00AE22CA" w:rsidRPr="00410994">
        <w:rPr>
          <w:rFonts w:asciiTheme="minorBidi" w:hAnsiTheme="minorBidi" w:cstheme="minorBidi"/>
          <w:lang w:val="en-GB"/>
        </w:rPr>
        <w:t>(</w:t>
      </w:r>
      <w:hyperlink r:id="rId92" w:history="1">
        <w:r w:rsidR="00AE22CA" w:rsidRPr="00410994">
          <w:rPr>
            <w:rStyle w:val="Hyperlink"/>
            <w:rFonts w:asciiTheme="minorBidi" w:hAnsiTheme="minorBidi" w:cstheme="minorBidi"/>
            <w:color w:val="1F497D" w:themeColor="text2"/>
            <w:lang w:val="en-GB"/>
          </w:rPr>
          <w:t>www.itu.int/pub/R-HDB</w:t>
        </w:r>
        <w:r w:rsidR="00AE22CA" w:rsidRPr="00410994">
          <w:rPr>
            <w:rStyle w:val="Hyperlink"/>
            <w:rFonts w:asciiTheme="minorBidi" w:hAnsiTheme="minorBidi" w:cstheme="minorBidi"/>
            <w:color w:val="1F497D" w:themeColor="text2"/>
            <w:lang w:val="en-GB"/>
          </w:rPr>
          <w:noBreakHyphen/>
          <w:t>08</w:t>
        </w:r>
      </w:hyperlink>
      <w:r w:rsidR="00AE22CA" w:rsidRPr="00410994">
        <w:rPr>
          <w:rFonts w:asciiTheme="minorBidi" w:hAnsiTheme="minorBidi" w:cstheme="minorBidi"/>
          <w:lang w:val="en-GB"/>
        </w:rPr>
        <w:t>)</w:t>
      </w:r>
      <w:r w:rsidR="00410994">
        <w:rPr>
          <w:rFonts w:asciiTheme="minorBidi" w:hAnsiTheme="minorBidi" w:cstheme="minorBidi" w:hint="eastAsia"/>
          <w:lang w:val="en-GB" w:eastAsia="zh-CN"/>
        </w:rPr>
        <w:t>。</w:t>
      </w:r>
    </w:p>
    <w:p w:rsidR="00AE22CA" w:rsidRDefault="00AE22CA" w:rsidP="00AE22CA">
      <w:pPr>
        <w:spacing w:before="0"/>
        <w:jc w:val="left"/>
      </w:pPr>
    </w:p>
    <w:p w:rsidR="00EC6768" w:rsidRDefault="00EC6768" w:rsidP="00AE22CA">
      <w:pPr>
        <w:spacing w:before="0"/>
        <w:jc w:val="left"/>
      </w:pPr>
    </w:p>
    <w:p w:rsidR="00EC6768" w:rsidRDefault="00EC6768" w:rsidP="00AE22CA">
      <w:pPr>
        <w:spacing w:before="0"/>
        <w:jc w:val="left"/>
      </w:pPr>
    </w:p>
    <w:p w:rsidR="00EC6768" w:rsidRDefault="00EC6768" w:rsidP="00AE22CA">
      <w:pPr>
        <w:spacing w:before="0"/>
        <w:jc w:val="left"/>
      </w:pPr>
    </w:p>
    <w:p w:rsidR="00EC6768" w:rsidRDefault="00EC6768" w:rsidP="00AE22CA">
      <w:pPr>
        <w:spacing w:before="0"/>
        <w:jc w:val="left"/>
      </w:pPr>
    </w:p>
    <w:p w:rsidR="00AE22CA" w:rsidRDefault="00AE22CA" w:rsidP="0001327F">
      <w:pPr>
        <w:pStyle w:val="Header1"/>
        <w:keepNext/>
        <w:ind w:left="0" w:firstLine="0"/>
        <w:rPr>
          <w:lang w:val="en-GB" w:eastAsia="zh-CN"/>
        </w:rPr>
      </w:pPr>
      <w:r>
        <w:rPr>
          <w:lang w:val="en-GB" w:eastAsia="zh-CN"/>
        </w:rPr>
        <w:t xml:space="preserve">ITU-R </w:t>
      </w:r>
      <w:r w:rsidR="0001327F">
        <w:rPr>
          <w:rFonts w:eastAsiaTheme="minorEastAsia" w:hint="eastAsia"/>
          <w:lang w:val="en-GB" w:eastAsia="zh-CN"/>
        </w:rPr>
        <w:t>第</w:t>
      </w:r>
      <w:r w:rsidR="0001327F">
        <w:rPr>
          <w:rFonts w:eastAsiaTheme="minorEastAsia" w:hint="eastAsia"/>
          <w:lang w:val="en-GB" w:eastAsia="zh-CN"/>
        </w:rPr>
        <w:t>6</w:t>
      </w:r>
      <w:r w:rsidR="0001327F">
        <w:rPr>
          <w:rFonts w:eastAsiaTheme="minorEastAsia" w:hint="eastAsia"/>
          <w:lang w:val="en-GB" w:eastAsia="zh-CN"/>
        </w:rPr>
        <w:t>研究组的其他实际成果</w:t>
      </w:r>
    </w:p>
    <w:p w:rsidR="00AE22CA" w:rsidRPr="00410994" w:rsidRDefault="008229CB" w:rsidP="00EC6768">
      <w:pPr>
        <w:pStyle w:val="Enumlev10"/>
        <w:spacing w:before="60"/>
        <w:ind w:left="0" w:firstLine="0"/>
        <w:rPr>
          <w:rFonts w:asciiTheme="minorBidi" w:eastAsia="MS Mincho" w:hAnsiTheme="minorBidi" w:cstheme="minorBidi"/>
          <w:lang w:eastAsia="ja-JP"/>
        </w:rPr>
      </w:pPr>
      <w:r w:rsidRPr="00410994">
        <w:rPr>
          <w:rFonts w:asciiTheme="minorBidi" w:eastAsiaTheme="minorEastAsia" w:hAnsiTheme="minorBidi" w:cstheme="minorBidi"/>
          <w:lang w:eastAsia="zh-CN"/>
        </w:rPr>
        <w:t>第</w:t>
      </w:r>
      <w:r w:rsidRPr="00410994">
        <w:rPr>
          <w:rFonts w:asciiTheme="minorBidi" w:eastAsiaTheme="minorEastAsia" w:hAnsiTheme="minorBidi" w:cstheme="minorBidi"/>
          <w:lang w:eastAsia="zh-CN"/>
        </w:rPr>
        <w:t>6</w:t>
      </w:r>
      <w:r w:rsidRPr="00410994">
        <w:rPr>
          <w:rFonts w:asciiTheme="minorBidi" w:eastAsiaTheme="minorEastAsia" w:hAnsiTheme="minorBidi" w:cstheme="minorBidi"/>
          <w:lang w:eastAsia="zh-CN"/>
        </w:rPr>
        <w:t>研究组及其工作组维护着多个有关广播业务的</w:t>
      </w:r>
      <w:r w:rsidRPr="00410994">
        <w:rPr>
          <w:rFonts w:asciiTheme="minorBidi" w:eastAsiaTheme="minorEastAsia" w:hAnsiTheme="minorBidi" w:cstheme="minorBidi"/>
          <w:b/>
          <w:color w:val="1F497D" w:themeColor="text2"/>
          <w:lang w:eastAsia="zh-CN"/>
        </w:rPr>
        <w:t>建议书</w:t>
      </w:r>
      <w:r w:rsidRPr="00410994">
        <w:rPr>
          <w:rFonts w:asciiTheme="minorBidi" w:hAnsiTheme="minorBidi" w:cstheme="minorBidi"/>
          <w:lang w:eastAsia="zh-CN"/>
        </w:rPr>
        <w:t>(</w:t>
      </w:r>
      <w:hyperlink r:id="rId93" w:history="1">
        <w:r w:rsidR="00EC6768" w:rsidRPr="00410994">
          <w:rPr>
            <w:rStyle w:val="Hyperlink"/>
            <w:rFonts w:asciiTheme="minorBidi" w:hAnsiTheme="minorBidi" w:cstheme="minorBidi"/>
            <w:color w:val="1F497D" w:themeColor="text2"/>
            <w:lang w:eastAsia="zh-CN"/>
          </w:rPr>
          <w:t>www.itu.int/</w:t>
        </w:r>
        <w:r w:rsidR="00EC6768" w:rsidRPr="00410994">
          <w:rPr>
            <w:rStyle w:val="Hyperlink"/>
            <w:rFonts w:asciiTheme="minorBidi" w:hAnsiTheme="minorBidi" w:cstheme="minorBidi"/>
            <w:color w:val="1F497D" w:themeColor="text2"/>
            <w:lang w:eastAsia="zh-CN"/>
          </w:rPr>
          <w:br/>
          <w:t>pub/R-REC</w:t>
        </w:r>
      </w:hyperlink>
      <w:r w:rsidR="00EC6768" w:rsidRPr="00410994">
        <w:rPr>
          <w:rFonts w:asciiTheme="minorBidi" w:hAnsiTheme="minorBidi" w:cstheme="minorBidi"/>
          <w:lang w:eastAsia="zh-CN"/>
        </w:rPr>
        <w:t>)</w:t>
      </w:r>
      <w:r w:rsidRPr="00410994">
        <w:rPr>
          <w:rFonts w:asciiTheme="minorBidi" w:eastAsiaTheme="minorEastAsia" w:hAnsiTheme="minorBidi" w:cstheme="minorBidi"/>
          <w:lang w:eastAsia="zh-CN"/>
        </w:rPr>
        <w:t>和</w:t>
      </w:r>
      <w:r w:rsidRPr="00410994">
        <w:rPr>
          <w:rFonts w:asciiTheme="minorBidi" w:eastAsiaTheme="minorEastAsia" w:hAnsiTheme="minorBidi" w:cstheme="minorBidi"/>
          <w:b/>
          <w:bCs/>
          <w:color w:val="1F497D" w:themeColor="text2"/>
          <w:lang w:eastAsia="zh-CN"/>
        </w:rPr>
        <w:t>报告</w:t>
      </w:r>
      <w:r w:rsidRPr="00410994">
        <w:rPr>
          <w:rFonts w:asciiTheme="minorBidi" w:hAnsiTheme="minorBidi" w:cstheme="minorBidi"/>
          <w:lang w:eastAsia="zh-CN"/>
        </w:rPr>
        <w:t>(</w:t>
      </w:r>
      <w:hyperlink r:id="rId94" w:history="1">
        <w:r w:rsidRPr="00410994">
          <w:rPr>
            <w:rStyle w:val="Hyperlink"/>
            <w:rFonts w:asciiTheme="minorBidi" w:hAnsiTheme="minorBidi" w:cstheme="minorBidi"/>
            <w:color w:val="1F497D" w:themeColor="text2"/>
            <w:lang w:eastAsia="zh-CN"/>
          </w:rPr>
          <w:t>www.itu.int/pub/R-REP</w:t>
        </w:r>
      </w:hyperlink>
      <w:r w:rsidRPr="00410994">
        <w:rPr>
          <w:rFonts w:asciiTheme="minorBidi" w:hAnsiTheme="minorBidi" w:cstheme="minorBidi"/>
          <w:lang w:eastAsia="zh-CN"/>
        </w:rPr>
        <w:t>)</w:t>
      </w:r>
      <w:r w:rsidRPr="00410994">
        <w:rPr>
          <w:rFonts w:asciiTheme="minorBidi" w:eastAsiaTheme="minorEastAsia" w:hAnsiTheme="minorBidi" w:cstheme="minorBidi"/>
          <w:lang w:eastAsia="zh-CN"/>
        </w:rPr>
        <w:t>。</w:t>
      </w:r>
    </w:p>
    <w:p w:rsidR="005C4C44" w:rsidRDefault="005C4C44" w:rsidP="007F4817">
      <w:pPr>
        <w:pStyle w:val="Enumlev10"/>
        <w:rPr>
          <w:lang w:eastAsia="zh-CN"/>
        </w:rPr>
      </w:pPr>
    </w:p>
    <w:p w:rsidR="00EC6768" w:rsidRDefault="00EC6768" w:rsidP="007F4817">
      <w:pPr>
        <w:pStyle w:val="Enumlev10"/>
        <w:rPr>
          <w:lang w:eastAsia="zh-CN"/>
        </w:rPr>
      </w:pPr>
    </w:p>
    <w:p w:rsidR="00EC6768" w:rsidRDefault="00EC6768" w:rsidP="007F4817">
      <w:pPr>
        <w:pStyle w:val="Enumlev10"/>
        <w:rPr>
          <w:lang w:eastAsia="zh-CN"/>
        </w:rPr>
      </w:pPr>
    </w:p>
    <w:p w:rsidR="00EC6768" w:rsidRDefault="00EC6768" w:rsidP="007F4817">
      <w:pPr>
        <w:pStyle w:val="Enumlev10"/>
        <w:rPr>
          <w:lang w:eastAsia="zh-CN"/>
        </w:rPr>
      </w:pPr>
    </w:p>
    <w:p w:rsidR="00EC6768" w:rsidRDefault="00EC6768" w:rsidP="007F4817">
      <w:pPr>
        <w:pStyle w:val="Enumlev10"/>
        <w:rPr>
          <w:lang w:eastAsia="zh-CN"/>
        </w:rPr>
      </w:pPr>
    </w:p>
    <w:p w:rsidR="00EC6768" w:rsidRDefault="00EC6768" w:rsidP="007F4817">
      <w:pPr>
        <w:pStyle w:val="Enumlev10"/>
        <w:rPr>
          <w:lang w:eastAsia="zh-CN"/>
        </w:rPr>
      </w:pPr>
    </w:p>
    <w:p w:rsidR="00EC6768" w:rsidRDefault="00EC6768" w:rsidP="007F4817">
      <w:pPr>
        <w:pStyle w:val="Enumlev10"/>
        <w:rPr>
          <w:lang w:eastAsia="zh-CN"/>
        </w:rPr>
      </w:pPr>
    </w:p>
    <w:p w:rsidR="005C4C44" w:rsidRDefault="005C4C44" w:rsidP="005C4C44">
      <w:pPr>
        <w:overflowPunct/>
        <w:autoSpaceDE/>
        <w:autoSpaceDN/>
        <w:spacing w:before="0"/>
        <w:textAlignment w:val="auto"/>
        <w:rPr>
          <w:lang w:eastAsia="zh-CN"/>
        </w:rPr>
      </w:pPr>
      <w:r>
        <w:rPr>
          <w:lang w:eastAsia="zh-CN"/>
        </w:rPr>
        <w:br w:type="page"/>
      </w:r>
    </w:p>
    <w:p w:rsidR="00616F6F" w:rsidRPr="00616F6F" w:rsidRDefault="00616F6F" w:rsidP="007F4817">
      <w:pPr>
        <w:pStyle w:val="Title1"/>
        <w:rPr>
          <w:sz w:val="2"/>
          <w:szCs w:val="2"/>
          <w:lang w:val="en-US" w:eastAsia="zh-CN"/>
        </w:rPr>
      </w:pPr>
    </w:p>
    <w:p w:rsidR="005C4C44" w:rsidRPr="00656F02" w:rsidRDefault="005C4C44" w:rsidP="00656F02">
      <w:pPr>
        <w:pStyle w:val="Title1"/>
      </w:pPr>
      <w:bookmarkStart w:id="106" w:name="_Toc267559793"/>
      <w:r w:rsidRPr="00656F02">
        <w:rPr>
          <w:rFonts w:hint="eastAsia"/>
        </w:rPr>
        <w:t>第</w:t>
      </w:r>
      <w:r w:rsidRPr="00656F02">
        <w:rPr>
          <w:rFonts w:hint="eastAsia"/>
        </w:rPr>
        <w:t>7</w:t>
      </w:r>
      <w:r w:rsidRPr="00656F02">
        <w:rPr>
          <w:rFonts w:hint="eastAsia"/>
        </w:rPr>
        <w:t>研究组</w:t>
      </w:r>
      <w:bookmarkEnd w:id="106"/>
    </w:p>
    <w:p w:rsidR="00672383" w:rsidRPr="00672383" w:rsidRDefault="00672383" w:rsidP="00672383">
      <w:pPr>
        <w:pStyle w:val="Title2"/>
        <w:rPr>
          <w:lang w:val="en-US" w:eastAsia="zh-CN"/>
        </w:rPr>
      </w:pPr>
    </w:p>
    <w:p w:rsidR="005C4C44" w:rsidRPr="00316B47" w:rsidRDefault="005C4C44" w:rsidP="007F4817">
      <w:pPr>
        <w:pStyle w:val="Header"/>
        <w:rPr>
          <w:sz w:val="32"/>
          <w:szCs w:val="32"/>
          <w:lang w:val="en-US" w:eastAsia="zh-CN"/>
        </w:rPr>
      </w:pPr>
      <w:bookmarkStart w:id="107" w:name="_Toc266432250"/>
      <w:bookmarkStart w:id="108" w:name="_Toc267559794"/>
      <w:r>
        <w:rPr>
          <w:rFonts w:hint="eastAsia"/>
          <w:lang w:val="en-US" w:eastAsia="zh-CN"/>
        </w:rPr>
        <w:t>科学业务</w:t>
      </w:r>
      <w:r w:rsidR="00363A87">
        <w:rPr>
          <w:rFonts w:hint="eastAsia"/>
          <w:lang w:val="en-US" w:eastAsia="zh-CN"/>
        </w:rPr>
        <w:tab/>
      </w:r>
      <w:r w:rsidR="00363A87">
        <w:rPr>
          <w:rFonts w:hint="eastAsia"/>
          <w:lang w:val="en-US" w:eastAsia="zh-CN"/>
        </w:rPr>
        <w:tab/>
      </w:r>
      <w:r w:rsidR="00363A87" w:rsidRPr="00316B47">
        <w:rPr>
          <w:rFonts w:hint="eastAsia"/>
          <w:sz w:val="32"/>
          <w:szCs w:val="32"/>
          <w:lang w:val="en-US" w:eastAsia="zh-CN"/>
        </w:rPr>
        <w:t>www.itu.int/itu-r/go/rsg7/</w:t>
      </w:r>
      <w:bookmarkEnd w:id="107"/>
      <w:bookmarkEnd w:id="108"/>
    </w:p>
    <w:p w:rsidR="005C4C44" w:rsidRDefault="005C4C44" w:rsidP="005C4C44">
      <w:pPr>
        <w:pStyle w:val="Heading1"/>
        <w:rPr>
          <w:lang w:val="en-US" w:eastAsia="zh-CN"/>
        </w:rPr>
      </w:pPr>
      <w:bookmarkStart w:id="109" w:name="_Toc266432251"/>
      <w:bookmarkStart w:id="110" w:name="_Toc267559795"/>
      <w:r>
        <w:rPr>
          <w:rFonts w:hint="eastAsia"/>
          <w:lang w:val="en-US" w:eastAsia="zh-CN"/>
        </w:rPr>
        <w:t>范围</w:t>
      </w:r>
      <w:bookmarkEnd w:id="109"/>
      <w:bookmarkEnd w:id="110"/>
    </w:p>
    <w:p w:rsidR="005C4C44" w:rsidRPr="00410994" w:rsidRDefault="005C4C44" w:rsidP="00B449E6">
      <w:pPr>
        <w:ind w:firstLineChars="200" w:firstLine="496"/>
        <w:rPr>
          <w:rFonts w:asciiTheme="minorBidi" w:hAnsiTheme="minorBidi" w:cstheme="minorBidi"/>
          <w:lang w:val="en-US" w:eastAsia="zh-CN"/>
        </w:rPr>
      </w:pPr>
      <w:r>
        <w:rPr>
          <w:rFonts w:hint="eastAsia"/>
          <w:lang w:val="en-US" w:eastAsia="zh-CN"/>
        </w:rPr>
        <w:t>“科学业务”</w:t>
      </w:r>
      <w:r w:rsidR="00363A87">
        <w:rPr>
          <w:rFonts w:hint="eastAsia"/>
          <w:lang w:val="en-US" w:eastAsia="zh-CN"/>
        </w:rPr>
        <w:t>系</w:t>
      </w:r>
      <w:r>
        <w:rPr>
          <w:rFonts w:hint="eastAsia"/>
          <w:lang w:val="en-US" w:eastAsia="zh-CN"/>
        </w:rPr>
        <w:t>指标准频率和时间信号、空间研究</w:t>
      </w:r>
      <w:r w:rsidRPr="00410994">
        <w:rPr>
          <w:rFonts w:asciiTheme="minorBidi" w:hAnsiTheme="minorBidi" w:cstheme="minorBidi"/>
          <w:lang w:val="en-US" w:eastAsia="zh-CN"/>
        </w:rPr>
        <w:t>（</w:t>
      </w:r>
      <w:r w:rsidRPr="00410994">
        <w:rPr>
          <w:rFonts w:asciiTheme="minorBidi" w:hAnsiTheme="minorBidi" w:cstheme="minorBidi"/>
          <w:lang w:val="en-US" w:eastAsia="zh-CN"/>
        </w:rPr>
        <w:t>SRS</w:t>
      </w:r>
      <w:r w:rsidRPr="00410994">
        <w:rPr>
          <w:rFonts w:asciiTheme="minorBidi" w:hAnsiTheme="minorBidi" w:cstheme="minorBidi"/>
          <w:lang w:val="en-US" w:eastAsia="zh-CN"/>
        </w:rPr>
        <w:t>）、空间操作、卫星地球探测（</w:t>
      </w:r>
      <w:r w:rsidRPr="00410994">
        <w:rPr>
          <w:rFonts w:asciiTheme="minorBidi" w:hAnsiTheme="minorBidi" w:cstheme="minorBidi"/>
          <w:lang w:val="en-US" w:eastAsia="zh-CN"/>
        </w:rPr>
        <w:t>EESS</w:t>
      </w:r>
      <w:r w:rsidRPr="00410994">
        <w:rPr>
          <w:rFonts w:asciiTheme="minorBidi" w:hAnsiTheme="minorBidi" w:cstheme="minorBidi"/>
          <w:lang w:val="en-US" w:eastAsia="zh-CN"/>
        </w:rPr>
        <w:t>）、卫星气象（</w:t>
      </w:r>
      <w:r w:rsidRPr="00410994">
        <w:rPr>
          <w:rFonts w:asciiTheme="minorBidi" w:hAnsiTheme="minorBidi" w:cstheme="minorBidi"/>
          <w:lang w:val="en-US" w:eastAsia="zh-CN"/>
        </w:rPr>
        <w:t>MetSat</w:t>
      </w:r>
      <w:r w:rsidRPr="00410994">
        <w:rPr>
          <w:rFonts w:asciiTheme="minorBidi" w:hAnsiTheme="minorBidi" w:cstheme="minorBidi"/>
          <w:lang w:val="en-US" w:eastAsia="zh-CN"/>
        </w:rPr>
        <w:t>）、气象辅助（</w:t>
      </w:r>
      <w:r w:rsidRPr="00410994">
        <w:rPr>
          <w:rFonts w:asciiTheme="minorBidi" w:hAnsiTheme="minorBidi" w:cstheme="minorBidi"/>
          <w:lang w:val="en-US" w:eastAsia="zh-CN"/>
        </w:rPr>
        <w:t>MetAids</w:t>
      </w:r>
      <w:r w:rsidRPr="00410994">
        <w:rPr>
          <w:rFonts w:asciiTheme="minorBidi" w:hAnsiTheme="minorBidi" w:cstheme="minorBidi"/>
          <w:lang w:val="en-US" w:eastAsia="zh-CN"/>
        </w:rPr>
        <w:t>）和射电天文（</w:t>
      </w:r>
      <w:r w:rsidRPr="00410994">
        <w:rPr>
          <w:rFonts w:asciiTheme="minorBidi" w:hAnsiTheme="minorBidi" w:cstheme="minorBidi"/>
          <w:lang w:val="en-US" w:eastAsia="zh-CN"/>
        </w:rPr>
        <w:t>RAS</w:t>
      </w:r>
      <w:r w:rsidRPr="00410994">
        <w:rPr>
          <w:rFonts w:asciiTheme="minorBidi" w:hAnsiTheme="minorBidi" w:cstheme="minorBidi"/>
          <w:lang w:val="en-US" w:eastAsia="zh-CN"/>
        </w:rPr>
        <w:t>）业务。</w:t>
      </w:r>
    </w:p>
    <w:p w:rsidR="005C4C44" w:rsidRDefault="005C4C44" w:rsidP="00B449E6">
      <w:pPr>
        <w:ind w:firstLineChars="200" w:firstLine="496"/>
        <w:rPr>
          <w:lang w:val="en-US" w:eastAsia="zh-CN"/>
        </w:rPr>
      </w:pPr>
      <w:r w:rsidRPr="00410994">
        <w:rPr>
          <w:rFonts w:asciiTheme="minorBidi" w:hAnsiTheme="minorBidi" w:cstheme="minorBidi"/>
          <w:lang w:val="en-US" w:eastAsia="zh-CN"/>
        </w:rPr>
        <w:t>第</w:t>
      </w:r>
      <w:r w:rsidRPr="00410994">
        <w:rPr>
          <w:rFonts w:asciiTheme="minorBidi" w:hAnsiTheme="minorBidi" w:cstheme="minorBidi"/>
          <w:lang w:val="en-US" w:eastAsia="zh-CN"/>
        </w:rPr>
        <w:t>7</w:t>
      </w:r>
      <w:r w:rsidRPr="00410994">
        <w:rPr>
          <w:rFonts w:asciiTheme="minorBidi" w:hAnsiTheme="minorBidi" w:cstheme="minorBidi"/>
          <w:lang w:val="en-US" w:eastAsia="zh-CN"/>
        </w:rPr>
        <w:t>研究组负责研究的系统在我们的日常生活中至关重要</w:t>
      </w:r>
      <w:r>
        <w:rPr>
          <w:rFonts w:hint="eastAsia"/>
          <w:lang w:val="en-US" w:eastAsia="zh-CN"/>
        </w:rPr>
        <w:t>，如：</w:t>
      </w:r>
    </w:p>
    <w:p w:rsidR="005C4C44" w:rsidRDefault="005C4C44" w:rsidP="007F4817">
      <w:pPr>
        <w:pStyle w:val="Enumlev10"/>
        <w:rPr>
          <w:lang w:eastAsia="zh-CN"/>
        </w:rPr>
      </w:pPr>
      <w:r w:rsidRPr="00760F1D">
        <w:rPr>
          <w:rFonts w:asciiTheme="minorBidi" w:hAnsiTheme="minorBidi" w:cstheme="minorBidi"/>
          <w:color w:val="8DB3E2"/>
          <w:lang w:eastAsia="zh-CN"/>
        </w:rPr>
        <w:t>•</w:t>
      </w:r>
      <w:r>
        <w:rPr>
          <w:rFonts w:hint="eastAsia"/>
          <w:lang w:eastAsia="zh-CN"/>
        </w:rPr>
        <w:tab/>
      </w:r>
      <w:r>
        <w:rPr>
          <w:rFonts w:hint="eastAsia"/>
          <w:lang w:eastAsia="zh-CN"/>
        </w:rPr>
        <w:t>全球环境监测</w:t>
      </w:r>
      <w:r>
        <w:rPr>
          <w:rFonts w:hint="eastAsia"/>
          <w:lang w:eastAsia="zh-CN"/>
        </w:rPr>
        <w:t xml:space="preserve"> </w:t>
      </w:r>
      <w:r w:rsidRPr="007A280F">
        <w:rPr>
          <w:lang w:eastAsia="zh-CN"/>
        </w:rPr>
        <w:t>–</w:t>
      </w:r>
      <w:r>
        <w:rPr>
          <w:rFonts w:hint="eastAsia"/>
          <w:lang w:eastAsia="zh-CN"/>
        </w:rPr>
        <w:t xml:space="preserve"> </w:t>
      </w:r>
      <w:r>
        <w:rPr>
          <w:rFonts w:hint="eastAsia"/>
          <w:lang w:eastAsia="zh-CN"/>
        </w:rPr>
        <w:t>大气（包括温室气体排放）、海洋、陆地表面和生物</w:t>
      </w:r>
      <w:r w:rsidR="00363A87">
        <w:rPr>
          <w:rFonts w:hint="eastAsia"/>
          <w:lang w:eastAsia="zh-CN"/>
        </w:rPr>
        <w:t>质（</w:t>
      </w:r>
      <w:r w:rsidR="00363A87" w:rsidRPr="00410994">
        <w:rPr>
          <w:rFonts w:asciiTheme="minorBidi" w:hAnsiTheme="minorBidi" w:cstheme="minorBidi"/>
          <w:lang w:eastAsia="zh-CN"/>
        </w:rPr>
        <w:t>biomass</w:t>
      </w:r>
      <w:r w:rsidR="00363A87">
        <w:rPr>
          <w:rFonts w:hint="eastAsia"/>
          <w:lang w:eastAsia="zh-CN"/>
        </w:rPr>
        <w:t>）</w:t>
      </w:r>
      <w:r>
        <w:rPr>
          <w:rFonts w:hint="eastAsia"/>
          <w:lang w:eastAsia="zh-CN"/>
        </w:rPr>
        <w:t>等；</w:t>
      </w:r>
    </w:p>
    <w:p w:rsidR="005C4C44" w:rsidRDefault="005C4C44" w:rsidP="007F4817">
      <w:pPr>
        <w:pStyle w:val="Enumlev10"/>
        <w:rPr>
          <w:lang w:eastAsia="zh-CN"/>
        </w:rPr>
      </w:pPr>
      <w:r w:rsidRPr="00760F1D">
        <w:rPr>
          <w:rFonts w:asciiTheme="minorBidi" w:hAnsiTheme="minorBidi" w:cstheme="minorBidi"/>
          <w:color w:val="8DB3E2"/>
          <w:lang w:eastAsia="zh-CN"/>
        </w:rPr>
        <w:t>•</w:t>
      </w:r>
      <w:r>
        <w:rPr>
          <w:rFonts w:hint="eastAsia"/>
          <w:lang w:eastAsia="zh-CN"/>
        </w:rPr>
        <w:tab/>
      </w:r>
      <w:r>
        <w:rPr>
          <w:rFonts w:hint="eastAsia"/>
          <w:lang w:eastAsia="zh-CN"/>
        </w:rPr>
        <w:t>天气预报和气候变化监测及预测；</w:t>
      </w:r>
    </w:p>
    <w:p w:rsidR="005C4C44" w:rsidRDefault="005C4C44" w:rsidP="007F4817">
      <w:pPr>
        <w:pStyle w:val="Enumlev10"/>
        <w:rPr>
          <w:lang w:eastAsia="zh-CN"/>
        </w:rPr>
      </w:pPr>
      <w:r w:rsidRPr="00760F1D">
        <w:rPr>
          <w:rFonts w:asciiTheme="minorBidi" w:hAnsiTheme="minorBidi" w:cstheme="minorBidi"/>
          <w:color w:val="8DB3E2"/>
          <w:lang w:eastAsia="zh-CN"/>
        </w:rPr>
        <w:t>•</w:t>
      </w:r>
      <w:r>
        <w:rPr>
          <w:rFonts w:hint="eastAsia"/>
          <w:lang w:eastAsia="zh-CN"/>
        </w:rPr>
        <w:tab/>
      </w:r>
      <w:r>
        <w:rPr>
          <w:rFonts w:hint="eastAsia"/>
          <w:lang w:eastAsia="zh-CN"/>
        </w:rPr>
        <w:t>多种自然和人为灾害（地震、海啸、</w:t>
      </w:r>
      <w:r w:rsidR="00363A87">
        <w:rPr>
          <w:rFonts w:hint="eastAsia"/>
          <w:lang w:eastAsia="zh-CN"/>
        </w:rPr>
        <w:t>飓风</w:t>
      </w:r>
      <w:r>
        <w:rPr>
          <w:rFonts w:hint="eastAsia"/>
          <w:lang w:eastAsia="zh-CN"/>
        </w:rPr>
        <w:t>、森林火灾、石油泄漏等）的发现和跟踪；</w:t>
      </w:r>
    </w:p>
    <w:p w:rsidR="005C4C44" w:rsidRDefault="005C4C44" w:rsidP="007F4817">
      <w:pPr>
        <w:pStyle w:val="Enumlev10"/>
        <w:rPr>
          <w:lang w:eastAsia="zh-CN"/>
        </w:rPr>
      </w:pPr>
      <w:r w:rsidRPr="00760F1D">
        <w:rPr>
          <w:rFonts w:asciiTheme="minorBidi" w:hAnsiTheme="minorBidi" w:cstheme="minorBidi"/>
          <w:color w:val="8DB3E2"/>
          <w:lang w:eastAsia="zh-CN"/>
        </w:rPr>
        <w:t>•</w:t>
      </w:r>
      <w:r>
        <w:rPr>
          <w:rFonts w:hint="eastAsia"/>
          <w:lang w:eastAsia="zh-CN"/>
        </w:rPr>
        <w:tab/>
      </w:r>
      <w:r>
        <w:rPr>
          <w:rFonts w:hint="eastAsia"/>
          <w:lang w:eastAsia="zh-CN"/>
        </w:rPr>
        <w:t>提供预警</w:t>
      </w:r>
      <w:r>
        <w:rPr>
          <w:rFonts w:hint="eastAsia"/>
          <w:lang w:eastAsia="zh-CN"/>
        </w:rPr>
        <w:t>/</w:t>
      </w:r>
      <w:r>
        <w:rPr>
          <w:rFonts w:hint="eastAsia"/>
          <w:lang w:eastAsia="zh-CN"/>
        </w:rPr>
        <w:t>警报信息；</w:t>
      </w:r>
    </w:p>
    <w:p w:rsidR="005C4C44" w:rsidRDefault="005C4C44" w:rsidP="007F4817">
      <w:pPr>
        <w:pStyle w:val="Enumlev10"/>
        <w:rPr>
          <w:lang w:eastAsia="zh-CN"/>
        </w:rPr>
      </w:pPr>
      <w:r w:rsidRPr="00760F1D">
        <w:rPr>
          <w:rFonts w:asciiTheme="minorBidi" w:hAnsiTheme="minorBidi" w:cstheme="minorBidi"/>
          <w:color w:val="8DB3E2"/>
          <w:lang w:eastAsia="zh-CN"/>
        </w:rPr>
        <w:t>•</w:t>
      </w:r>
      <w:r>
        <w:rPr>
          <w:rFonts w:hint="eastAsia"/>
          <w:lang w:eastAsia="zh-CN"/>
        </w:rPr>
        <w:tab/>
      </w:r>
      <w:r w:rsidR="00363A87">
        <w:rPr>
          <w:rFonts w:hint="eastAsia"/>
          <w:lang w:eastAsia="zh-CN"/>
        </w:rPr>
        <w:t>损</w:t>
      </w:r>
      <w:r>
        <w:rPr>
          <w:rFonts w:hint="eastAsia"/>
          <w:lang w:eastAsia="zh-CN"/>
        </w:rPr>
        <w:t>害评估和救灾工作规划。</w:t>
      </w:r>
    </w:p>
    <w:p w:rsidR="005C4C44" w:rsidRDefault="005C4C44" w:rsidP="00B449E6">
      <w:pPr>
        <w:ind w:firstLineChars="200" w:firstLine="496"/>
        <w:rPr>
          <w:lang w:val="en-US" w:eastAsia="zh-CN"/>
        </w:rPr>
      </w:pPr>
      <w:r w:rsidRPr="00410994">
        <w:rPr>
          <w:rFonts w:asciiTheme="minorBidi" w:hAnsiTheme="minorBidi" w:cstheme="minorBidi"/>
          <w:lang w:val="en-US" w:eastAsia="zh-CN"/>
        </w:rPr>
        <w:t>第</w:t>
      </w:r>
      <w:r w:rsidRPr="00410994">
        <w:rPr>
          <w:rFonts w:asciiTheme="minorBidi" w:hAnsiTheme="minorBidi" w:cstheme="minorBidi"/>
          <w:lang w:val="en-US" w:eastAsia="zh-CN"/>
        </w:rPr>
        <w:t>7</w:t>
      </w:r>
      <w:r w:rsidRPr="00410994">
        <w:rPr>
          <w:rFonts w:asciiTheme="minorBidi" w:hAnsiTheme="minorBidi" w:cstheme="minorBidi"/>
          <w:lang w:val="en-US" w:eastAsia="zh-CN"/>
        </w:rPr>
        <w:t>研究组还负责研究</w:t>
      </w:r>
      <w:r w:rsidR="00363A87" w:rsidRPr="00410994">
        <w:rPr>
          <w:rFonts w:asciiTheme="minorBidi" w:hAnsiTheme="minorBidi" w:cstheme="minorBidi"/>
          <w:lang w:val="en-US" w:eastAsia="zh-CN"/>
        </w:rPr>
        <w:t>太</w:t>
      </w:r>
      <w:r w:rsidRPr="00410994">
        <w:rPr>
          <w:rFonts w:asciiTheme="minorBidi" w:hAnsiTheme="minorBidi" w:cstheme="minorBidi"/>
          <w:lang w:val="en-US" w:eastAsia="zh-CN"/>
        </w:rPr>
        <w:t>空系统</w:t>
      </w:r>
      <w:r>
        <w:rPr>
          <w:rFonts w:hint="eastAsia"/>
          <w:lang w:val="en-US" w:eastAsia="zh-CN"/>
        </w:rPr>
        <w:t>：</w:t>
      </w:r>
    </w:p>
    <w:p w:rsidR="005C4C44" w:rsidRDefault="005C4C44" w:rsidP="007F4817">
      <w:pPr>
        <w:pStyle w:val="Enumlev10"/>
        <w:rPr>
          <w:lang w:eastAsia="zh-CN"/>
        </w:rPr>
      </w:pPr>
      <w:r w:rsidRPr="00760F1D">
        <w:rPr>
          <w:rFonts w:asciiTheme="minorBidi" w:hAnsiTheme="minorBidi" w:cstheme="minorBidi"/>
          <w:color w:val="8DB3E2"/>
          <w:lang w:eastAsia="zh-CN"/>
        </w:rPr>
        <w:t>•</w:t>
      </w:r>
      <w:r>
        <w:rPr>
          <w:rFonts w:hint="eastAsia"/>
          <w:lang w:eastAsia="zh-CN"/>
        </w:rPr>
        <w:tab/>
      </w:r>
      <w:r>
        <w:rPr>
          <w:rFonts w:hint="eastAsia"/>
          <w:lang w:eastAsia="zh-CN"/>
        </w:rPr>
        <w:t>研究太阳系中太阳、磁层和各种其它元素的卫星；</w:t>
      </w:r>
    </w:p>
    <w:p w:rsidR="005C4C44" w:rsidRDefault="005C4C44" w:rsidP="007F4817">
      <w:pPr>
        <w:pStyle w:val="Enumlev10"/>
        <w:rPr>
          <w:lang w:eastAsia="zh-CN"/>
        </w:rPr>
      </w:pPr>
      <w:r w:rsidRPr="00760F1D">
        <w:rPr>
          <w:rFonts w:asciiTheme="minorBidi" w:hAnsiTheme="minorBidi" w:cstheme="minorBidi"/>
          <w:color w:val="8DB3E2"/>
          <w:lang w:eastAsia="zh-CN"/>
        </w:rPr>
        <w:t>•</w:t>
      </w:r>
      <w:r>
        <w:rPr>
          <w:rFonts w:hint="eastAsia"/>
          <w:lang w:eastAsia="zh-CN"/>
        </w:rPr>
        <w:tab/>
      </w:r>
      <w:r>
        <w:rPr>
          <w:rFonts w:hint="eastAsia"/>
          <w:lang w:eastAsia="zh-CN"/>
        </w:rPr>
        <w:t>基于地球和卫星</w:t>
      </w:r>
      <w:r w:rsidR="00363A87">
        <w:rPr>
          <w:rFonts w:hint="eastAsia"/>
          <w:lang w:eastAsia="zh-CN"/>
        </w:rPr>
        <w:t>的</w:t>
      </w:r>
      <w:r>
        <w:rPr>
          <w:rFonts w:hint="eastAsia"/>
          <w:lang w:eastAsia="zh-CN"/>
        </w:rPr>
        <w:t>射电天文，以研究宇宙及其现象。</w:t>
      </w:r>
    </w:p>
    <w:p w:rsidR="005C4C44" w:rsidRDefault="005C4C44" w:rsidP="00C950CC">
      <w:pPr>
        <w:ind w:firstLineChars="200" w:firstLine="496"/>
        <w:rPr>
          <w:lang w:val="en-US" w:eastAsia="zh-CN"/>
        </w:rPr>
      </w:pPr>
      <w:r w:rsidRPr="00410994">
        <w:rPr>
          <w:rFonts w:asciiTheme="minorBidi" w:hAnsiTheme="minorBidi" w:cstheme="minorBidi"/>
          <w:lang w:val="en-US" w:eastAsia="zh-CN"/>
        </w:rPr>
        <w:t>第</w:t>
      </w:r>
      <w:r w:rsidRPr="00410994">
        <w:rPr>
          <w:rFonts w:asciiTheme="minorBidi" w:hAnsiTheme="minorBidi" w:cstheme="minorBidi"/>
          <w:lang w:val="en-US" w:eastAsia="zh-CN"/>
        </w:rPr>
        <w:t>7</w:t>
      </w:r>
      <w:r w:rsidRPr="00410994">
        <w:rPr>
          <w:rFonts w:asciiTheme="minorBidi" w:hAnsiTheme="minorBidi" w:cstheme="minorBidi"/>
          <w:lang w:val="en-US" w:eastAsia="zh-CN"/>
        </w:rPr>
        <w:t>研究组制定的</w:t>
      </w:r>
      <w:r w:rsidRPr="00410994">
        <w:rPr>
          <w:rFonts w:asciiTheme="minorBidi" w:hAnsiTheme="minorBidi" w:cstheme="minorBidi"/>
          <w:lang w:val="en-US" w:eastAsia="zh-CN"/>
        </w:rPr>
        <w:t>ITU-R</w:t>
      </w:r>
      <w:r w:rsidRPr="00410994">
        <w:rPr>
          <w:rFonts w:asciiTheme="minorBidi" w:hAnsiTheme="minorBidi" w:cstheme="minorBidi"/>
          <w:lang w:val="en-US" w:eastAsia="zh-CN"/>
        </w:rPr>
        <w:t>建议书、报告和手册有助于在全球</w:t>
      </w:r>
      <w:r w:rsidR="00363A87" w:rsidRPr="00410994">
        <w:rPr>
          <w:rFonts w:asciiTheme="minorBidi" w:hAnsiTheme="minorBidi" w:cstheme="minorBidi"/>
          <w:lang w:val="en-US" w:eastAsia="zh-CN"/>
        </w:rPr>
        <w:t>发展</w:t>
      </w:r>
      <w:r w:rsidRPr="00410994">
        <w:rPr>
          <w:rFonts w:asciiTheme="minorBidi" w:hAnsiTheme="minorBidi" w:cstheme="minorBidi"/>
          <w:lang w:val="en-US" w:eastAsia="zh-CN"/>
        </w:rPr>
        <w:t>并确保空间操作、空间研究、地球探测和气象系统（包括卫星间业务链路的相关使用）、射电天文和雷达天文</w:t>
      </w:r>
      <w:r>
        <w:rPr>
          <w:rFonts w:hint="eastAsia"/>
          <w:lang w:val="en-US" w:eastAsia="zh-CN"/>
        </w:rPr>
        <w:t>、标准频率和时间信号业务（包括卫星技术的使用）的</w:t>
      </w:r>
      <w:r w:rsidR="00C950CC">
        <w:rPr>
          <w:rFonts w:eastAsiaTheme="minorEastAsia" w:hint="eastAsia"/>
          <w:lang w:val="en-US" w:eastAsia="zh-CN"/>
        </w:rPr>
        <w:t>分发</w:t>
      </w:r>
      <w:r>
        <w:rPr>
          <w:rFonts w:hint="eastAsia"/>
          <w:lang w:val="en-US" w:eastAsia="zh-CN"/>
        </w:rPr>
        <w:t>、接收和协调的</w:t>
      </w:r>
      <w:r w:rsidR="00363A87">
        <w:rPr>
          <w:rFonts w:hint="eastAsia"/>
          <w:lang w:val="en-US" w:eastAsia="zh-CN"/>
        </w:rPr>
        <w:t>运营实现</w:t>
      </w:r>
      <w:r>
        <w:rPr>
          <w:rFonts w:hint="eastAsia"/>
          <w:lang w:val="en-US" w:eastAsia="zh-CN"/>
        </w:rPr>
        <w:t>互不干扰。</w:t>
      </w:r>
    </w:p>
    <w:p w:rsidR="005C4C44" w:rsidRDefault="005C4C44" w:rsidP="005C4C44">
      <w:pPr>
        <w:overflowPunct/>
        <w:autoSpaceDE/>
        <w:autoSpaceDN/>
        <w:spacing w:before="0"/>
        <w:textAlignment w:val="auto"/>
        <w:rPr>
          <w:lang w:val="en-US" w:eastAsia="zh-CN"/>
        </w:rPr>
      </w:pPr>
      <w:r>
        <w:rPr>
          <w:lang w:val="en-US" w:eastAsia="zh-CN"/>
        </w:rPr>
        <w:br w:type="page"/>
      </w:r>
    </w:p>
    <w:p w:rsidR="00616F6F" w:rsidRPr="005871A5" w:rsidRDefault="00616F6F" w:rsidP="00616F6F">
      <w:pPr>
        <w:ind w:firstLine="0"/>
        <w:rPr>
          <w:sz w:val="4"/>
          <w:szCs w:val="4"/>
          <w:lang w:eastAsia="zh-CN"/>
        </w:rPr>
      </w:pPr>
      <w:bookmarkStart w:id="111" w:name="_Toc266432252"/>
    </w:p>
    <w:p w:rsidR="005C4C44" w:rsidRDefault="005C4C44" w:rsidP="00EC6768">
      <w:pPr>
        <w:pStyle w:val="Heading1"/>
        <w:spacing w:before="360"/>
        <w:rPr>
          <w:lang w:val="en-US" w:eastAsia="zh-CN"/>
        </w:rPr>
      </w:pPr>
      <w:bookmarkStart w:id="112" w:name="_Toc267559796"/>
      <w:r>
        <w:rPr>
          <w:rFonts w:hint="eastAsia"/>
          <w:lang w:val="en-US" w:eastAsia="zh-CN"/>
        </w:rPr>
        <w:t>结构</w:t>
      </w:r>
      <w:bookmarkEnd w:id="111"/>
      <w:bookmarkEnd w:id="112"/>
    </w:p>
    <w:p w:rsidR="00F14B96" w:rsidRDefault="00F14B96" w:rsidP="00EC6768">
      <w:pPr>
        <w:rPr>
          <w:rFonts w:eastAsiaTheme="minorEastAsia"/>
          <w:lang w:val="en-US" w:eastAsia="zh-CN"/>
        </w:rPr>
      </w:pPr>
      <w:r w:rsidRPr="00410994">
        <w:rPr>
          <w:rFonts w:asciiTheme="minorBidi" w:eastAsiaTheme="minorEastAsia" w:hAnsiTheme="minorBidi" w:cstheme="minorBidi"/>
          <w:lang w:val="en-US" w:eastAsia="zh-CN"/>
        </w:rPr>
        <w:t>四</w:t>
      </w:r>
      <w:r w:rsidRPr="00410994">
        <w:rPr>
          <w:rFonts w:asciiTheme="minorBidi" w:hAnsiTheme="minorBidi" w:cstheme="minorBidi"/>
          <w:lang w:val="en-US" w:eastAsia="zh-CN"/>
        </w:rPr>
        <w:t>个工作组研究</w:t>
      </w:r>
      <w:r w:rsidRPr="00410994">
        <w:rPr>
          <w:rFonts w:asciiTheme="minorBidi" w:eastAsiaTheme="minorEastAsia" w:hAnsiTheme="minorBidi" w:cstheme="minorBidi"/>
          <w:lang w:val="en-US" w:eastAsia="zh-CN"/>
        </w:rPr>
        <w:t>分配给</w:t>
      </w:r>
      <w:r w:rsidRPr="00410994">
        <w:rPr>
          <w:rFonts w:asciiTheme="minorBidi" w:hAnsiTheme="minorBidi" w:cstheme="minorBidi"/>
          <w:lang w:val="en-US" w:eastAsia="zh-CN"/>
        </w:rPr>
        <w:t>第</w:t>
      </w:r>
      <w:r w:rsidRPr="00410994">
        <w:rPr>
          <w:rFonts w:asciiTheme="minorBidi" w:eastAsiaTheme="minorEastAsia" w:hAnsiTheme="minorBidi" w:cstheme="minorBidi"/>
          <w:lang w:val="en-US" w:eastAsia="zh-CN"/>
        </w:rPr>
        <w:t>7</w:t>
      </w:r>
      <w:r w:rsidRPr="00410994">
        <w:rPr>
          <w:rFonts w:asciiTheme="minorBidi" w:hAnsiTheme="minorBidi" w:cstheme="minorBidi"/>
          <w:lang w:val="en-US" w:eastAsia="zh-CN"/>
        </w:rPr>
        <w:t>研究组</w:t>
      </w:r>
      <w:r w:rsidRPr="00410994">
        <w:rPr>
          <w:rFonts w:asciiTheme="minorBidi" w:eastAsiaTheme="minorEastAsia" w:hAnsiTheme="minorBidi" w:cstheme="minorBidi"/>
          <w:lang w:val="en-US" w:eastAsia="zh-CN"/>
        </w:rPr>
        <w:t>的</w:t>
      </w:r>
      <w:r w:rsidRPr="00410994">
        <w:rPr>
          <w:rFonts w:asciiTheme="minorBidi" w:hAnsiTheme="minorBidi" w:cstheme="minorBidi"/>
          <w:lang w:val="en-US" w:eastAsia="zh-CN"/>
        </w:rPr>
        <w:t>课题，一个联合任务组进行有关</w:t>
      </w:r>
      <w:r w:rsidRPr="00410994">
        <w:rPr>
          <w:rFonts w:asciiTheme="minorBidi" w:eastAsiaTheme="minorEastAsia" w:hAnsiTheme="minorBidi" w:cstheme="minorBidi"/>
          <w:lang w:val="en-US" w:eastAsia="zh-CN"/>
        </w:rPr>
        <w:t>WRC-15</w:t>
      </w:r>
      <w:r w:rsidRPr="00410994">
        <w:rPr>
          <w:rFonts w:asciiTheme="minorBidi" w:eastAsiaTheme="minorEastAsia" w:hAnsiTheme="minorBidi" w:cstheme="minorBidi"/>
          <w:lang w:val="en-US" w:eastAsia="zh-CN"/>
        </w:rPr>
        <w:t>议项</w:t>
      </w:r>
      <w:r w:rsidRPr="00410994">
        <w:rPr>
          <w:rFonts w:asciiTheme="minorBidi" w:eastAsiaTheme="minorEastAsia" w:hAnsiTheme="minorBidi" w:cstheme="minorBidi"/>
          <w:lang w:val="en-US" w:eastAsia="zh-CN"/>
        </w:rPr>
        <w:t>1.1</w:t>
      </w:r>
      <w:r w:rsidRPr="00410994">
        <w:rPr>
          <w:rFonts w:asciiTheme="minorBidi" w:eastAsiaTheme="minorEastAsia" w:hAnsiTheme="minorBidi" w:cstheme="minorBidi"/>
          <w:lang w:val="en-US" w:eastAsia="zh-CN"/>
        </w:rPr>
        <w:t>和</w:t>
      </w:r>
      <w:r w:rsidRPr="00410994">
        <w:rPr>
          <w:rFonts w:asciiTheme="minorBidi" w:eastAsiaTheme="minorEastAsia" w:hAnsiTheme="minorBidi" w:cstheme="minorBidi"/>
          <w:lang w:val="en-US" w:eastAsia="zh-CN"/>
        </w:rPr>
        <w:t>1.2</w:t>
      </w:r>
      <w:r w:rsidRPr="00410994">
        <w:rPr>
          <w:rFonts w:asciiTheme="minorBidi" w:eastAsiaTheme="minorEastAsia" w:hAnsiTheme="minorBidi" w:cstheme="minorBidi"/>
          <w:lang w:val="en-US" w:eastAsia="zh-CN"/>
        </w:rPr>
        <w:t>有关的</w:t>
      </w:r>
      <w:r w:rsidRPr="00410994">
        <w:rPr>
          <w:rFonts w:asciiTheme="minorBidi" w:hAnsiTheme="minorBidi" w:cstheme="minorBidi"/>
          <w:lang w:val="en-US" w:eastAsia="zh-CN"/>
        </w:rPr>
        <w:t>研究</w:t>
      </w:r>
      <w:r>
        <w:rPr>
          <w:rFonts w:hint="eastAsia"/>
          <w:lang w:val="en-US" w:eastAsia="zh-CN"/>
        </w:rPr>
        <w:t>：</w:t>
      </w:r>
    </w:p>
    <w:p w:rsidR="005C4C44" w:rsidRPr="00410994" w:rsidRDefault="008465E8" w:rsidP="00EC6768">
      <w:pPr>
        <w:pStyle w:val="enumlev2"/>
        <w:tabs>
          <w:tab w:val="clear" w:pos="794"/>
          <w:tab w:val="clear" w:pos="1191"/>
          <w:tab w:val="clear" w:pos="1588"/>
          <w:tab w:val="clear" w:pos="1985"/>
          <w:tab w:val="left" w:pos="2268"/>
        </w:tabs>
        <w:spacing w:before="160"/>
        <w:ind w:left="2268" w:hanging="1701"/>
        <w:rPr>
          <w:rFonts w:asciiTheme="minorBidi" w:hAnsiTheme="minorBidi" w:cstheme="minorBidi"/>
          <w:color w:val="1F497D" w:themeColor="text2"/>
          <w:lang w:val="en-US" w:eastAsia="zh-CN"/>
        </w:rPr>
      </w:pPr>
      <w:r w:rsidRPr="00410994">
        <w:rPr>
          <w:rFonts w:asciiTheme="minorBidi" w:hAnsiTheme="minorBidi" w:cstheme="minorBidi"/>
          <w:color w:val="1F497D" w:themeColor="text2"/>
          <w:lang w:val="en-US" w:eastAsia="zh-CN"/>
        </w:rPr>
        <w:t>第</w:t>
      </w:r>
      <w:r w:rsidR="005C4C44" w:rsidRPr="00410994">
        <w:rPr>
          <w:rFonts w:asciiTheme="minorBidi" w:hAnsiTheme="minorBidi" w:cstheme="minorBidi"/>
          <w:color w:val="1F497D" w:themeColor="text2"/>
          <w:lang w:val="en-US" w:eastAsia="zh-CN"/>
        </w:rPr>
        <w:t>7A</w:t>
      </w:r>
      <w:r w:rsidR="005C4C44" w:rsidRPr="00410994">
        <w:rPr>
          <w:rFonts w:asciiTheme="minorBidi" w:hAnsiTheme="minorBidi" w:cstheme="minorBidi"/>
          <w:color w:val="1F497D" w:themeColor="text2"/>
          <w:lang w:val="en-US" w:eastAsia="zh-CN"/>
        </w:rPr>
        <w:t>工作组</w:t>
      </w:r>
      <w:r w:rsidRPr="00410994">
        <w:rPr>
          <w:rFonts w:asciiTheme="minorBidi" w:hAnsiTheme="minorBidi" w:cstheme="minorBidi"/>
          <w:color w:val="1F497D" w:themeColor="text2"/>
          <w:lang w:val="en-US" w:eastAsia="zh-CN"/>
        </w:rPr>
        <w:t xml:space="preserve"> </w:t>
      </w:r>
      <w:r w:rsidR="005C4C44" w:rsidRPr="00410994">
        <w:rPr>
          <w:rFonts w:asciiTheme="minorBidi" w:hAnsiTheme="minorBidi" w:cstheme="minorBidi"/>
          <w:color w:val="1F497D" w:themeColor="text2"/>
          <w:lang w:val="en-US" w:eastAsia="zh-CN"/>
        </w:rPr>
        <w:t xml:space="preserve">– </w:t>
      </w:r>
      <w:r w:rsidR="005C4C44" w:rsidRPr="00410994">
        <w:rPr>
          <w:rFonts w:asciiTheme="minorBidi" w:hAnsiTheme="minorBidi" w:cstheme="minorBidi"/>
          <w:color w:val="1F497D" w:themeColor="text2"/>
          <w:lang w:val="en-US" w:eastAsia="zh-CN"/>
        </w:rPr>
        <w:t>时间信号和频率标准的发射</w:t>
      </w:r>
      <w:r w:rsidRPr="00410994">
        <w:rPr>
          <w:rFonts w:asciiTheme="minorBidi" w:hAnsiTheme="minorBidi" w:cstheme="minorBidi"/>
          <w:color w:val="1F497D" w:themeColor="text2"/>
          <w:lang w:val="en-US" w:eastAsia="zh-CN"/>
        </w:rPr>
        <w:t>：传播标准时间和频率信号的系统性应用；</w:t>
      </w:r>
    </w:p>
    <w:p w:rsidR="005C4C44" w:rsidRPr="00410994" w:rsidRDefault="008465E8" w:rsidP="00EC6768">
      <w:pPr>
        <w:pStyle w:val="enumlev2"/>
        <w:tabs>
          <w:tab w:val="clear" w:pos="794"/>
          <w:tab w:val="clear" w:pos="1191"/>
          <w:tab w:val="clear" w:pos="1588"/>
        </w:tabs>
        <w:ind w:left="2268" w:hanging="1701"/>
        <w:rPr>
          <w:rFonts w:asciiTheme="minorBidi" w:hAnsiTheme="minorBidi" w:cstheme="minorBidi"/>
          <w:color w:val="1F497D" w:themeColor="text2"/>
          <w:lang w:val="en-US" w:eastAsia="zh-CN"/>
        </w:rPr>
      </w:pPr>
      <w:r w:rsidRPr="00410994">
        <w:rPr>
          <w:rFonts w:asciiTheme="minorBidi" w:hAnsiTheme="minorBidi" w:cstheme="minorBidi"/>
          <w:color w:val="1F497D" w:themeColor="text2"/>
          <w:lang w:val="en-US" w:eastAsia="zh-CN"/>
        </w:rPr>
        <w:t>第</w:t>
      </w:r>
      <w:r w:rsidR="005C4C44" w:rsidRPr="00410994">
        <w:rPr>
          <w:rFonts w:asciiTheme="minorBidi" w:hAnsiTheme="minorBidi" w:cstheme="minorBidi"/>
          <w:color w:val="1F497D" w:themeColor="text2"/>
          <w:lang w:val="en-US" w:eastAsia="zh-CN"/>
        </w:rPr>
        <w:t>7B</w:t>
      </w:r>
      <w:r w:rsidR="005C4C44" w:rsidRPr="00410994">
        <w:rPr>
          <w:rFonts w:asciiTheme="minorBidi" w:hAnsiTheme="minorBidi" w:cstheme="minorBidi"/>
          <w:color w:val="1F497D" w:themeColor="text2"/>
          <w:lang w:val="en-US" w:eastAsia="zh-CN"/>
        </w:rPr>
        <w:t>工作组</w:t>
      </w:r>
      <w:r w:rsidRPr="00410994">
        <w:rPr>
          <w:rFonts w:asciiTheme="minorBidi" w:hAnsiTheme="minorBidi" w:cstheme="minorBidi"/>
          <w:color w:val="1F497D" w:themeColor="text2"/>
          <w:lang w:val="en-US" w:eastAsia="zh-CN"/>
        </w:rPr>
        <w:t xml:space="preserve"> </w:t>
      </w:r>
      <w:r w:rsidR="005C4C44" w:rsidRPr="00410994">
        <w:rPr>
          <w:rFonts w:asciiTheme="minorBidi" w:hAnsiTheme="minorBidi" w:cstheme="minorBidi"/>
          <w:color w:val="1F497D" w:themeColor="text2"/>
          <w:lang w:val="en-US" w:eastAsia="zh-CN"/>
        </w:rPr>
        <w:t xml:space="preserve">– </w:t>
      </w:r>
      <w:r w:rsidR="005C4C44" w:rsidRPr="00410994">
        <w:rPr>
          <w:rFonts w:asciiTheme="minorBidi" w:hAnsiTheme="minorBidi" w:cstheme="minorBidi"/>
          <w:color w:val="1F497D" w:themeColor="text2"/>
          <w:lang w:val="en-US" w:eastAsia="zh-CN"/>
        </w:rPr>
        <w:t>空间无线电通信应用</w:t>
      </w:r>
      <w:r w:rsidRPr="00410994">
        <w:rPr>
          <w:rFonts w:asciiTheme="minorBidi" w:hAnsiTheme="minorBidi" w:cstheme="minorBidi"/>
          <w:color w:val="1F497D" w:themeColor="text2"/>
          <w:lang w:val="en-US" w:eastAsia="zh-CN"/>
        </w:rPr>
        <w:t>：遥令和遥测数据的发射和接收系统；</w:t>
      </w:r>
    </w:p>
    <w:p w:rsidR="005C4C44" w:rsidRPr="00410994" w:rsidRDefault="008465E8" w:rsidP="00EC6768">
      <w:pPr>
        <w:pStyle w:val="enumlev2"/>
        <w:tabs>
          <w:tab w:val="clear" w:pos="794"/>
          <w:tab w:val="clear" w:pos="1191"/>
          <w:tab w:val="clear" w:pos="1588"/>
        </w:tabs>
        <w:rPr>
          <w:rFonts w:asciiTheme="minorBidi" w:hAnsiTheme="minorBidi" w:cstheme="minorBidi"/>
          <w:color w:val="1F497D" w:themeColor="text2"/>
          <w:lang w:val="en-US" w:eastAsia="zh-CN"/>
        </w:rPr>
      </w:pPr>
      <w:r w:rsidRPr="00410994">
        <w:rPr>
          <w:rFonts w:asciiTheme="minorBidi" w:hAnsiTheme="minorBidi" w:cstheme="minorBidi"/>
          <w:color w:val="1F497D" w:themeColor="text2"/>
          <w:lang w:val="en-US" w:eastAsia="zh-CN"/>
        </w:rPr>
        <w:t>第</w:t>
      </w:r>
      <w:r w:rsidR="005C4C44" w:rsidRPr="00410994">
        <w:rPr>
          <w:rFonts w:asciiTheme="minorBidi" w:hAnsiTheme="minorBidi" w:cstheme="minorBidi"/>
          <w:color w:val="1F497D" w:themeColor="text2"/>
          <w:lang w:val="en-US" w:eastAsia="zh-CN"/>
        </w:rPr>
        <w:t>7C</w:t>
      </w:r>
      <w:r w:rsidR="005C4C44" w:rsidRPr="00410994">
        <w:rPr>
          <w:rFonts w:asciiTheme="minorBidi" w:hAnsiTheme="minorBidi" w:cstheme="minorBidi"/>
          <w:color w:val="1F497D" w:themeColor="text2"/>
          <w:lang w:val="en-US" w:eastAsia="zh-CN"/>
        </w:rPr>
        <w:t>工作组</w:t>
      </w:r>
      <w:r w:rsidRPr="00410994">
        <w:rPr>
          <w:rFonts w:asciiTheme="minorBidi" w:hAnsiTheme="minorBidi" w:cstheme="minorBidi"/>
          <w:color w:val="1F497D" w:themeColor="text2"/>
          <w:lang w:val="en-US" w:eastAsia="zh-CN"/>
        </w:rPr>
        <w:t xml:space="preserve"> </w:t>
      </w:r>
      <w:r w:rsidR="005C4C44" w:rsidRPr="00410994">
        <w:rPr>
          <w:rFonts w:asciiTheme="minorBidi" w:hAnsiTheme="minorBidi" w:cstheme="minorBidi"/>
          <w:color w:val="1F497D" w:themeColor="text2"/>
          <w:lang w:val="en-US" w:eastAsia="zh-CN"/>
        </w:rPr>
        <w:t xml:space="preserve">– </w:t>
      </w:r>
      <w:r w:rsidR="005C4C44" w:rsidRPr="00410994">
        <w:rPr>
          <w:rFonts w:asciiTheme="minorBidi" w:hAnsiTheme="minorBidi" w:cstheme="minorBidi"/>
          <w:color w:val="1F497D" w:themeColor="text2"/>
          <w:lang w:val="en-US" w:eastAsia="zh-CN"/>
        </w:rPr>
        <w:t>遥感系统</w:t>
      </w:r>
      <w:r w:rsidRPr="00410994">
        <w:rPr>
          <w:rFonts w:asciiTheme="minorBidi" w:hAnsiTheme="minorBidi" w:cstheme="minorBidi"/>
          <w:color w:val="1F497D" w:themeColor="text2"/>
          <w:lang w:val="en-US" w:eastAsia="zh-CN"/>
        </w:rPr>
        <w:t>：空间操作和空间研究；</w:t>
      </w:r>
    </w:p>
    <w:p w:rsidR="005C4C44" w:rsidRPr="00410994" w:rsidRDefault="008465E8" w:rsidP="00EC6768">
      <w:pPr>
        <w:pStyle w:val="enumlev2"/>
        <w:tabs>
          <w:tab w:val="clear" w:pos="794"/>
          <w:tab w:val="clear" w:pos="1191"/>
          <w:tab w:val="clear" w:pos="1588"/>
        </w:tabs>
        <w:rPr>
          <w:rFonts w:asciiTheme="minorBidi" w:hAnsiTheme="minorBidi" w:cstheme="minorBidi"/>
          <w:color w:val="1F497D" w:themeColor="text2"/>
          <w:lang w:val="en-US" w:eastAsia="zh-CN"/>
        </w:rPr>
      </w:pPr>
      <w:r w:rsidRPr="00410994">
        <w:rPr>
          <w:rFonts w:asciiTheme="minorBidi" w:hAnsiTheme="minorBidi" w:cstheme="minorBidi"/>
          <w:color w:val="1F497D" w:themeColor="text2"/>
          <w:lang w:val="en-US" w:eastAsia="zh-CN"/>
        </w:rPr>
        <w:t>第</w:t>
      </w:r>
      <w:r w:rsidR="005C4C44" w:rsidRPr="00410994">
        <w:rPr>
          <w:rFonts w:asciiTheme="minorBidi" w:hAnsiTheme="minorBidi" w:cstheme="minorBidi"/>
          <w:color w:val="1F497D" w:themeColor="text2"/>
          <w:lang w:val="en-US" w:eastAsia="zh-CN"/>
        </w:rPr>
        <w:t>7D</w:t>
      </w:r>
      <w:r w:rsidR="005C4C44" w:rsidRPr="00410994">
        <w:rPr>
          <w:rFonts w:asciiTheme="minorBidi" w:hAnsiTheme="minorBidi" w:cstheme="minorBidi"/>
          <w:color w:val="1F497D" w:themeColor="text2"/>
          <w:lang w:val="en-US" w:eastAsia="zh-CN"/>
        </w:rPr>
        <w:t>工作组</w:t>
      </w:r>
      <w:r w:rsidRPr="00410994">
        <w:rPr>
          <w:rFonts w:asciiTheme="minorBidi" w:hAnsiTheme="minorBidi" w:cstheme="minorBidi"/>
          <w:color w:val="1F497D" w:themeColor="text2"/>
          <w:lang w:val="en-US" w:eastAsia="zh-CN"/>
        </w:rPr>
        <w:t xml:space="preserve"> </w:t>
      </w:r>
      <w:r w:rsidR="005C4C44" w:rsidRPr="00410994">
        <w:rPr>
          <w:rFonts w:asciiTheme="minorBidi" w:hAnsiTheme="minorBidi" w:cstheme="minorBidi"/>
          <w:color w:val="1F497D" w:themeColor="text2"/>
          <w:lang w:val="en-US" w:eastAsia="zh-CN"/>
        </w:rPr>
        <w:t xml:space="preserve">– </w:t>
      </w:r>
      <w:r w:rsidR="005C4C44" w:rsidRPr="00410994">
        <w:rPr>
          <w:rFonts w:asciiTheme="minorBidi" w:hAnsiTheme="minorBidi" w:cstheme="minorBidi"/>
          <w:color w:val="1F497D" w:themeColor="text2"/>
          <w:lang w:val="en-US" w:eastAsia="zh-CN"/>
        </w:rPr>
        <w:t>射电天文</w:t>
      </w:r>
      <w:r w:rsidR="00410994">
        <w:rPr>
          <w:rFonts w:asciiTheme="minorBidi" w:hAnsiTheme="minorBidi" w:cstheme="minorBidi"/>
          <w:color w:val="1F497D" w:themeColor="text2"/>
          <w:lang w:val="en-US" w:eastAsia="zh-CN"/>
        </w:rPr>
        <w:t>：地球探测气象和行星传感</w:t>
      </w:r>
      <w:r w:rsidR="00410994">
        <w:rPr>
          <w:rFonts w:asciiTheme="minorBidi" w:hAnsiTheme="minorBidi" w:cstheme="minorBidi" w:hint="eastAsia"/>
          <w:color w:val="1F497D" w:themeColor="text2"/>
          <w:lang w:val="en-US" w:eastAsia="zh-CN"/>
        </w:rPr>
        <w:t>；</w:t>
      </w:r>
    </w:p>
    <w:p w:rsidR="00C67378" w:rsidRPr="00410994" w:rsidRDefault="00C67378" w:rsidP="00EC6768">
      <w:pPr>
        <w:pStyle w:val="enumlev2"/>
        <w:tabs>
          <w:tab w:val="clear" w:pos="794"/>
          <w:tab w:val="clear" w:pos="1191"/>
          <w:tab w:val="clear" w:pos="1588"/>
        </w:tabs>
        <w:rPr>
          <w:rFonts w:asciiTheme="minorBidi" w:hAnsiTheme="minorBidi" w:cstheme="minorBidi"/>
          <w:color w:val="1F497D" w:themeColor="text2"/>
          <w:lang w:val="en-US" w:eastAsia="zh-CN"/>
        </w:rPr>
      </w:pPr>
      <w:r w:rsidRPr="00410994">
        <w:rPr>
          <w:rFonts w:asciiTheme="minorBidi" w:hAnsiTheme="minorBidi" w:cstheme="minorBidi"/>
          <w:color w:val="1F497D" w:themeColor="text2"/>
          <w:lang w:val="en-US" w:eastAsia="zh-CN"/>
        </w:rPr>
        <w:t>第</w:t>
      </w:r>
      <w:r w:rsidRPr="00410994">
        <w:rPr>
          <w:rFonts w:asciiTheme="minorBidi" w:hAnsiTheme="minorBidi" w:cstheme="minorBidi"/>
          <w:color w:val="1F497D" w:themeColor="text2"/>
          <w:lang w:val="en-US" w:eastAsia="zh-CN"/>
        </w:rPr>
        <w:t>4-5-6-7</w:t>
      </w:r>
      <w:r w:rsidRPr="00410994">
        <w:rPr>
          <w:rFonts w:asciiTheme="minorBidi" w:hAnsiTheme="minorBidi" w:cstheme="minorBidi"/>
          <w:color w:val="1F497D" w:themeColor="text2"/>
          <w:lang w:val="en-US" w:eastAsia="zh-CN"/>
        </w:rPr>
        <w:t>联合任务组</w:t>
      </w:r>
      <w:r w:rsidRPr="00410994">
        <w:rPr>
          <w:rFonts w:asciiTheme="minorBidi" w:hAnsiTheme="minorBidi" w:cstheme="minorBidi"/>
          <w:color w:val="1F497D" w:themeColor="text2"/>
          <w:lang w:val="en-US" w:eastAsia="zh-CN"/>
        </w:rPr>
        <w:t xml:space="preserve"> – WRC-15</w:t>
      </w:r>
      <w:r w:rsidRPr="00410994">
        <w:rPr>
          <w:rFonts w:asciiTheme="minorBidi" w:hAnsiTheme="minorBidi" w:cstheme="minorBidi"/>
          <w:color w:val="1F497D" w:themeColor="text2"/>
          <w:lang w:val="en-US" w:eastAsia="zh-CN"/>
        </w:rPr>
        <w:t>议项</w:t>
      </w:r>
      <w:r w:rsidRPr="00410994">
        <w:rPr>
          <w:rFonts w:asciiTheme="minorBidi" w:hAnsiTheme="minorBidi" w:cstheme="minorBidi"/>
          <w:color w:val="1F497D" w:themeColor="text2"/>
          <w:lang w:val="en-US" w:eastAsia="zh-CN"/>
        </w:rPr>
        <w:t>1.1</w:t>
      </w:r>
      <w:r w:rsidRPr="00410994">
        <w:rPr>
          <w:rFonts w:asciiTheme="minorBidi" w:hAnsiTheme="minorBidi" w:cstheme="minorBidi"/>
          <w:color w:val="1F497D" w:themeColor="text2"/>
          <w:lang w:val="en-US" w:eastAsia="zh-CN"/>
        </w:rPr>
        <w:t>和</w:t>
      </w:r>
      <w:r w:rsidRPr="00410994">
        <w:rPr>
          <w:rFonts w:asciiTheme="minorBidi" w:hAnsiTheme="minorBidi" w:cstheme="minorBidi"/>
          <w:color w:val="1F497D" w:themeColor="text2"/>
          <w:lang w:val="en-US" w:eastAsia="zh-CN"/>
        </w:rPr>
        <w:t>1.2</w:t>
      </w:r>
      <w:r w:rsidR="00410994">
        <w:rPr>
          <w:rFonts w:asciiTheme="minorBidi" w:hAnsiTheme="minorBidi" w:cstheme="minorBidi" w:hint="eastAsia"/>
          <w:color w:val="1F497D" w:themeColor="text2"/>
          <w:lang w:val="en-US" w:eastAsia="zh-CN"/>
        </w:rPr>
        <w:t>。</w:t>
      </w:r>
    </w:p>
    <w:p w:rsidR="005C781F" w:rsidRPr="00EC6768" w:rsidRDefault="005C781F" w:rsidP="00EC6768">
      <w:pPr>
        <w:pStyle w:val="enumlev2"/>
        <w:tabs>
          <w:tab w:val="clear" w:pos="794"/>
          <w:tab w:val="clear" w:pos="1191"/>
          <w:tab w:val="clear" w:pos="1588"/>
        </w:tabs>
        <w:rPr>
          <w:color w:val="1F497D" w:themeColor="text2"/>
          <w:lang w:val="en-US" w:eastAsia="zh-CN"/>
        </w:rPr>
      </w:pPr>
    </w:p>
    <w:p w:rsidR="005C4C44" w:rsidRDefault="004A15C5" w:rsidP="009866D4">
      <w:pPr>
        <w:pStyle w:val="Heading1"/>
        <w:rPr>
          <w:lang w:val="en-US" w:eastAsia="zh-CN"/>
        </w:rPr>
      </w:pPr>
      <w:bookmarkStart w:id="113" w:name="_Toc266432253"/>
      <w:bookmarkStart w:id="114" w:name="_Toc267559797"/>
      <w:r>
        <w:rPr>
          <w:rFonts w:hint="eastAsia"/>
          <w:lang w:val="en-US" w:eastAsia="zh-CN"/>
        </w:rPr>
        <w:t>第</w:t>
      </w:r>
      <w:r w:rsidR="005C4C44" w:rsidRPr="00E02212">
        <w:rPr>
          <w:lang w:val="en-US" w:eastAsia="zh-CN"/>
        </w:rPr>
        <w:t>7A</w:t>
      </w:r>
      <w:r w:rsidR="005C4C44" w:rsidRPr="00E02212">
        <w:rPr>
          <w:lang w:val="en-US" w:eastAsia="zh-CN"/>
        </w:rPr>
        <w:t>工作组</w:t>
      </w:r>
      <w:r>
        <w:rPr>
          <w:rFonts w:hint="eastAsia"/>
          <w:lang w:val="en-US" w:eastAsia="zh-CN"/>
        </w:rPr>
        <w:t xml:space="preserve"> </w:t>
      </w:r>
      <w:r w:rsidR="005C4C44" w:rsidRPr="00E02212">
        <w:rPr>
          <w:lang w:val="en-US" w:eastAsia="zh-CN"/>
        </w:rPr>
        <w:t xml:space="preserve">– </w:t>
      </w:r>
      <w:r w:rsidR="005C4C44" w:rsidRPr="00E02212">
        <w:rPr>
          <w:lang w:val="en-US" w:eastAsia="zh-CN"/>
        </w:rPr>
        <w:t>时间信号和频率标准的发</w:t>
      </w:r>
      <w:r w:rsidR="005C4C44" w:rsidRPr="00E02212">
        <w:rPr>
          <w:rFonts w:hint="eastAsia"/>
          <w:lang w:val="en-US" w:eastAsia="zh-CN"/>
        </w:rPr>
        <w:t>射</w:t>
      </w:r>
      <w:bookmarkEnd w:id="113"/>
      <w:bookmarkEnd w:id="114"/>
    </w:p>
    <w:p w:rsidR="005C4C44" w:rsidRPr="00410994" w:rsidRDefault="005C4C44" w:rsidP="00B449E6">
      <w:pPr>
        <w:ind w:firstLineChars="200" w:firstLine="496"/>
        <w:rPr>
          <w:rFonts w:asciiTheme="minorBidi" w:hAnsiTheme="minorBidi" w:cstheme="minorBidi"/>
          <w:lang w:val="en-US" w:eastAsia="zh-CN"/>
        </w:rPr>
      </w:pPr>
      <w:r w:rsidRPr="00410994">
        <w:rPr>
          <w:rFonts w:asciiTheme="minorBidi" w:hAnsiTheme="minorBidi" w:cstheme="minorBidi"/>
          <w:lang w:val="en-US" w:eastAsia="zh-CN"/>
        </w:rPr>
        <w:t>第</w:t>
      </w:r>
      <w:r w:rsidRPr="00410994">
        <w:rPr>
          <w:rFonts w:asciiTheme="minorBidi" w:hAnsiTheme="minorBidi" w:cstheme="minorBidi"/>
          <w:lang w:val="en-US" w:eastAsia="zh-CN"/>
        </w:rPr>
        <w:t>7A</w:t>
      </w:r>
      <w:r w:rsidRPr="00410994">
        <w:rPr>
          <w:rFonts w:asciiTheme="minorBidi" w:hAnsiTheme="minorBidi" w:cstheme="minorBidi"/>
          <w:lang w:val="en-US" w:eastAsia="zh-CN"/>
        </w:rPr>
        <w:t>工作组负责地面和卫星的标准频率和时间信号业务，其具体范围包括标准频率和时间信号的传播、接收和交换以及这些业务的协调（包括在全球范围内采用卫星技术）。</w:t>
      </w:r>
    </w:p>
    <w:p w:rsidR="005C4C44" w:rsidRPr="00410994" w:rsidRDefault="005C4C44" w:rsidP="00B449E6">
      <w:pPr>
        <w:ind w:firstLineChars="200" w:firstLine="496"/>
        <w:rPr>
          <w:rFonts w:asciiTheme="minorBidi" w:hAnsiTheme="minorBidi" w:cstheme="minorBidi"/>
          <w:lang w:val="en-US" w:eastAsia="zh-CN"/>
        </w:rPr>
      </w:pPr>
      <w:r w:rsidRPr="00410994">
        <w:rPr>
          <w:rFonts w:asciiTheme="minorBidi" w:hAnsiTheme="minorBidi" w:cstheme="minorBidi"/>
          <w:lang w:val="en-US" w:eastAsia="zh-CN"/>
        </w:rPr>
        <w:t>第</w:t>
      </w:r>
      <w:r w:rsidRPr="00410994">
        <w:rPr>
          <w:rFonts w:asciiTheme="minorBidi" w:hAnsiTheme="minorBidi" w:cstheme="minorBidi"/>
          <w:lang w:val="en-US" w:eastAsia="zh-CN"/>
        </w:rPr>
        <w:t>7A</w:t>
      </w:r>
      <w:r w:rsidRPr="00410994">
        <w:rPr>
          <w:rFonts w:asciiTheme="minorBidi" w:hAnsiTheme="minorBidi" w:cstheme="minorBidi"/>
          <w:lang w:val="en-US" w:eastAsia="zh-CN"/>
        </w:rPr>
        <w:t>工作组活动的目标是制定</w:t>
      </w:r>
      <w:r w:rsidR="00A96135" w:rsidRPr="00410994">
        <w:rPr>
          <w:rFonts w:asciiTheme="minorBidi" w:hAnsiTheme="minorBidi" w:cstheme="minorBidi"/>
          <w:lang w:val="en-US" w:eastAsia="zh-CN"/>
        </w:rPr>
        <w:t>并</w:t>
      </w:r>
      <w:r w:rsidRPr="00410994">
        <w:rPr>
          <w:rFonts w:asciiTheme="minorBidi" w:hAnsiTheme="minorBidi" w:cstheme="minorBidi"/>
          <w:lang w:val="en-US" w:eastAsia="zh-CN"/>
        </w:rPr>
        <w:t>充实完善</w:t>
      </w:r>
      <w:r w:rsidRPr="00410994">
        <w:rPr>
          <w:rFonts w:asciiTheme="minorBidi" w:hAnsiTheme="minorBidi" w:cstheme="minorBidi"/>
          <w:lang w:val="en-US" w:eastAsia="zh-CN"/>
        </w:rPr>
        <w:t>ITU-R</w:t>
      </w:r>
      <w:r w:rsidRPr="00410994">
        <w:rPr>
          <w:rFonts w:asciiTheme="minorBidi" w:hAnsiTheme="minorBidi" w:cstheme="minorBidi"/>
          <w:lang w:val="en-US" w:eastAsia="zh-CN"/>
        </w:rPr>
        <w:t>有关标准频率和时间信号（</w:t>
      </w:r>
      <w:r w:rsidRPr="00410994">
        <w:rPr>
          <w:rFonts w:asciiTheme="minorBidi" w:hAnsiTheme="minorBidi" w:cstheme="minorBidi"/>
          <w:lang w:val="en-US" w:eastAsia="zh-CN"/>
        </w:rPr>
        <w:t>SFTS</w:t>
      </w:r>
      <w:r w:rsidRPr="00410994">
        <w:rPr>
          <w:rFonts w:asciiTheme="minorBidi" w:hAnsiTheme="minorBidi" w:cstheme="minorBidi"/>
          <w:lang w:val="en-US" w:eastAsia="zh-CN"/>
        </w:rPr>
        <w:t>）活动的</w:t>
      </w:r>
      <w:r w:rsidRPr="00410994">
        <w:rPr>
          <w:rFonts w:asciiTheme="minorBidi" w:hAnsiTheme="minorBidi" w:cstheme="minorBidi"/>
          <w:lang w:val="en-US" w:eastAsia="zh-CN"/>
        </w:rPr>
        <w:t>TF</w:t>
      </w:r>
      <w:r w:rsidRPr="00410994">
        <w:rPr>
          <w:rFonts w:asciiTheme="minorBidi" w:hAnsiTheme="minorBidi" w:cstheme="minorBidi"/>
          <w:lang w:val="en-US" w:eastAsia="zh-CN"/>
        </w:rPr>
        <w:t>系列建议书、报告和手册，阐述</w:t>
      </w:r>
      <w:r w:rsidRPr="00410994">
        <w:rPr>
          <w:rFonts w:asciiTheme="minorBidi" w:hAnsiTheme="minorBidi" w:cstheme="minorBidi"/>
          <w:lang w:val="en-US" w:eastAsia="zh-CN"/>
        </w:rPr>
        <w:t>SFTS</w:t>
      </w:r>
      <w:r w:rsidRPr="00410994">
        <w:rPr>
          <w:rFonts w:asciiTheme="minorBidi" w:hAnsiTheme="minorBidi" w:cstheme="minorBidi"/>
          <w:lang w:val="en-US" w:eastAsia="zh-CN"/>
        </w:rPr>
        <w:t>生成、测量和数据处理的基本要素。</w:t>
      </w:r>
      <w:r w:rsidRPr="00410994">
        <w:rPr>
          <w:rFonts w:asciiTheme="minorBidi" w:hAnsiTheme="minorBidi" w:cstheme="minorBidi"/>
          <w:lang w:val="en-US" w:eastAsia="zh-CN"/>
        </w:rPr>
        <w:t>ITU-R</w:t>
      </w:r>
      <w:r w:rsidRPr="00410994">
        <w:rPr>
          <w:rFonts w:asciiTheme="minorBidi" w:hAnsiTheme="minorBidi" w:cstheme="minorBidi"/>
          <w:lang w:val="en-US" w:eastAsia="zh-CN"/>
        </w:rPr>
        <w:t>的这些建议书对其首要受众</w:t>
      </w:r>
      <w:r w:rsidR="00A96135" w:rsidRPr="00410994">
        <w:rPr>
          <w:rFonts w:asciiTheme="minorBidi" w:hAnsiTheme="minorBidi" w:cstheme="minorBidi"/>
          <w:lang w:val="en-US" w:eastAsia="zh-CN"/>
        </w:rPr>
        <w:t xml:space="preserve"> – </w:t>
      </w:r>
      <w:r w:rsidRPr="00410994">
        <w:rPr>
          <w:rFonts w:asciiTheme="minorBidi" w:hAnsiTheme="minorBidi" w:cstheme="minorBidi"/>
          <w:lang w:val="en-US" w:eastAsia="zh-CN"/>
        </w:rPr>
        <w:t>电信主管部门和业界至关重要，同时也对无线电导航、发电、空间技术、科学和气象活动极为重要</w:t>
      </w:r>
      <w:r w:rsidR="00A96135" w:rsidRPr="00410994">
        <w:rPr>
          <w:rFonts w:asciiTheme="minorBidi" w:hAnsiTheme="minorBidi" w:cstheme="minorBidi"/>
          <w:lang w:val="en-US" w:eastAsia="zh-CN"/>
        </w:rPr>
        <w:t>。</w:t>
      </w:r>
      <w:r w:rsidRPr="00410994">
        <w:rPr>
          <w:rFonts w:asciiTheme="minorBidi" w:hAnsiTheme="minorBidi" w:cstheme="minorBidi"/>
          <w:lang w:val="en-US" w:eastAsia="zh-CN"/>
        </w:rPr>
        <w:t>建议书</w:t>
      </w:r>
      <w:r w:rsidR="00A96135" w:rsidRPr="00410994">
        <w:rPr>
          <w:rFonts w:asciiTheme="minorBidi" w:hAnsiTheme="minorBidi" w:cstheme="minorBidi"/>
          <w:lang w:val="en-US" w:eastAsia="zh-CN"/>
        </w:rPr>
        <w:t>涵盖</w:t>
      </w:r>
      <w:r w:rsidRPr="00410994">
        <w:rPr>
          <w:rFonts w:asciiTheme="minorBidi" w:hAnsiTheme="minorBidi" w:cstheme="minorBidi"/>
          <w:lang w:val="en-US" w:eastAsia="zh-CN"/>
        </w:rPr>
        <w:t>的主题包括：</w:t>
      </w:r>
    </w:p>
    <w:p w:rsidR="005C4C44" w:rsidRPr="00410994" w:rsidRDefault="005C4C44" w:rsidP="000D69C6">
      <w:pPr>
        <w:pStyle w:val="Enumlev10"/>
        <w:tabs>
          <w:tab w:val="clear" w:pos="896"/>
          <w:tab w:val="left" w:pos="1134"/>
        </w:tabs>
        <w:ind w:left="1134" w:hanging="567"/>
        <w:rPr>
          <w:rFonts w:asciiTheme="minorBidi" w:hAnsiTheme="minorBidi" w:cstheme="minorBidi"/>
          <w:lang w:eastAsia="zh-CN"/>
        </w:rPr>
      </w:pPr>
      <w:r w:rsidRPr="00410994">
        <w:rPr>
          <w:rFonts w:asciiTheme="minorBidi" w:hAnsiTheme="minorBidi" w:cstheme="minorBidi"/>
          <w:color w:val="8DB3E2"/>
          <w:lang w:eastAsia="zh-CN"/>
        </w:rPr>
        <w:t>•</w:t>
      </w:r>
      <w:r w:rsidRPr="00410994">
        <w:rPr>
          <w:rFonts w:asciiTheme="minorBidi" w:hAnsiTheme="minorBidi" w:cstheme="minorBidi"/>
          <w:lang w:eastAsia="zh-CN"/>
        </w:rPr>
        <w:tab/>
      </w:r>
      <w:r w:rsidRPr="00410994">
        <w:rPr>
          <w:rFonts w:asciiTheme="minorBidi" w:hAnsiTheme="minorBidi" w:cstheme="minorBidi"/>
          <w:lang w:eastAsia="zh-CN"/>
        </w:rPr>
        <w:t>地面</w:t>
      </w:r>
      <w:r w:rsidRPr="00410994">
        <w:rPr>
          <w:rFonts w:asciiTheme="minorBidi" w:hAnsiTheme="minorBidi" w:cstheme="minorBidi"/>
          <w:lang w:eastAsia="zh-CN"/>
        </w:rPr>
        <w:t>SFTS</w:t>
      </w:r>
      <w:r w:rsidRPr="00410994">
        <w:rPr>
          <w:rFonts w:asciiTheme="minorBidi" w:hAnsiTheme="minorBidi" w:cstheme="minorBidi"/>
          <w:lang w:eastAsia="zh-CN"/>
        </w:rPr>
        <w:t>传输（包括</w:t>
      </w:r>
      <w:r w:rsidRPr="00410994">
        <w:rPr>
          <w:rFonts w:asciiTheme="minorBidi" w:hAnsiTheme="minorBidi" w:cstheme="minorBidi"/>
          <w:lang w:eastAsia="zh-CN"/>
        </w:rPr>
        <w:t>HF</w:t>
      </w:r>
      <w:r w:rsidRPr="00410994">
        <w:rPr>
          <w:rFonts w:asciiTheme="minorBidi" w:hAnsiTheme="minorBidi" w:cstheme="minorBidi"/>
          <w:lang w:eastAsia="zh-CN"/>
        </w:rPr>
        <w:t>、</w:t>
      </w:r>
      <w:r w:rsidRPr="00410994">
        <w:rPr>
          <w:rFonts w:asciiTheme="minorBidi" w:hAnsiTheme="minorBidi" w:cstheme="minorBidi"/>
          <w:lang w:eastAsia="zh-CN"/>
        </w:rPr>
        <w:t>VHF</w:t>
      </w:r>
      <w:r w:rsidRPr="00410994">
        <w:rPr>
          <w:rFonts w:asciiTheme="minorBidi" w:hAnsiTheme="minorBidi" w:cstheme="minorBidi"/>
          <w:lang w:eastAsia="zh-CN"/>
        </w:rPr>
        <w:t>、</w:t>
      </w:r>
      <w:r w:rsidRPr="00410994">
        <w:rPr>
          <w:rFonts w:asciiTheme="minorBidi" w:hAnsiTheme="minorBidi" w:cstheme="minorBidi"/>
          <w:lang w:eastAsia="zh-CN"/>
        </w:rPr>
        <w:t>UHF</w:t>
      </w:r>
      <w:r w:rsidRPr="00410994">
        <w:rPr>
          <w:rFonts w:asciiTheme="minorBidi" w:hAnsiTheme="minorBidi" w:cstheme="minorBidi"/>
          <w:lang w:eastAsia="zh-CN"/>
        </w:rPr>
        <w:t>广播）、电视广播、微波链路、同轴</w:t>
      </w:r>
      <w:r w:rsidR="00A96135" w:rsidRPr="00410994">
        <w:rPr>
          <w:rFonts w:asciiTheme="minorBidi" w:hAnsiTheme="minorBidi" w:cstheme="minorBidi"/>
          <w:lang w:eastAsia="zh-CN"/>
        </w:rPr>
        <w:t>电缆</w:t>
      </w:r>
      <w:r w:rsidRPr="00410994">
        <w:rPr>
          <w:rFonts w:asciiTheme="minorBidi" w:hAnsiTheme="minorBidi" w:cstheme="minorBidi"/>
          <w:lang w:eastAsia="zh-CN"/>
        </w:rPr>
        <w:t>和光缆；</w:t>
      </w:r>
    </w:p>
    <w:p w:rsidR="005C4C44" w:rsidRPr="00410994" w:rsidRDefault="005C4C44" w:rsidP="00410994">
      <w:pPr>
        <w:pStyle w:val="Enumlev10"/>
        <w:tabs>
          <w:tab w:val="clear" w:pos="896"/>
          <w:tab w:val="left" w:pos="1134"/>
        </w:tabs>
        <w:ind w:left="1134" w:hanging="567"/>
        <w:rPr>
          <w:rFonts w:asciiTheme="minorBidi" w:hAnsiTheme="minorBidi" w:cstheme="minorBidi"/>
          <w:lang w:eastAsia="zh-CN"/>
        </w:rPr>
      </w:pPr>
      <w:r w:rsidRPr="00410994">
        <w:rPr>
          <w:rFonts w:asciiTheme="minorBidi" w:hAnsiTheme="minorBidi" w:cstheme="minorBidi"/>
          <w:color w:val="8DB3E2"/>
          <w:lang w:eastAsia="zh-CN"/>
        </w:rPr>
        <w:t>•</w:t>
      </w:r>
      <w:r w:rsidR="000D69C6" w:rsidRPr="00410994">
        <w:rPr>
          <w:rFonts w:asciiTheme="minorBidi" w:hAnsiTheme="minorBidi" w:cstheme="minorBidi"/>
          <w:lang w:eastAsia="zh-CN"/>
        </w:rPr>
        <w:tab/>
      </w:r>
      <w:r w:rsidRPr="00410994">
        <w:rPr>
          <w:rFonts w:asciiTheme="minorBidi" w:hAnsiTheme="minorBidi" w:cstheme="minorBidi"/>
          <w:lang w:eastAsia="zh-CN"/>
        </w:rPr>
        <w:t>基于空间的</w:t>
      </w:r>
      <w:r w:rsidRPr="00410994">
        <w:rPr>
          <w:rFonts w:asciiTheme="minorBidi" w:hAnsiTheme="minorBidi" w:cstheme="minorBidi"/>
          <w:lang w:eastAsia="zh-CN"/>
        </w:rPr>
        <w:t>SFTS</w:t>
      </w:r>
      <w:r w:rsidRPr="00410994">
        <w:rPr>
          <w:rFonts w:asciiTheme="minorBidi" w:hAnsiTheme="minorBidi" w:cstheme="minorBidi"/>
          <w:lang w:eastAsia="zh-CN"/>
        </w:rPr>
        <w:t>发射</w:t>
      </w:r>
      <w:r w:rsidRPr="00410994">
        <w:rPr>
          <w:rFonts w:asciiTheme="minorBidi" w:hAnsiTheme="minorBidi" w:cstheme="minorBidi"/>
          <w:lang w:eastAsia="zh-CN"/>
        </w:rPr>
        <w:t>/</w:t>
      </w:r>
      <w:r w:rsidRPr="00410994">
        <w:rPr>
          <w:rFonts w:asciiTheme="minorBidi" w:hAnsiTheme="minorBidi" w:cstheme="minorBidi"/>
          <w:lang w:eastAsia="zh-CN"/>
        </w:rPr>
        <w:t>（包括导航卫星）和通信卫星及气象卫星；</w:t>
      </w:r>
    </w:p>
    <w:p w:rsidR="005C4C44" w:rsidRDefault="005C4C44" w:rsidP="000D69C6">
      <w:pPr>
        <w:pStyle w:val="Enumlev10"/>
        <w:tabs>
          <w:tab w:val="clear" w:pos="896"/>
          <w:tab w:val="left" w:pos="1134"/>
        </w:tabs>
        <w:ind w:left="1134" w:hanging="567"/>
        <w:rPr>
          <w:lang w:eastAsia="zh-CN"/>
        </w:rPr>
      </w:pPr>
      <w:r w:rsidRPr="00760F1D">
        <w:rPr>
          <w:rFonts w:asciiTheme="minorBidi" w:hAnsiTheme="minorBidi" w:cstheme="minorBidi"/>
          <w:color w:val="8DB3E2"/>
          <w:lang w:eastAsia="zh-CN"/>
        </w:rPr>
        <w:t>•</w:t>
      </w:r>
      <w:r w:rsidR="000D69C6">
        <w:rPr>
          <w:rFonts w:hint="eastAsia"/>
          <w:lang w:eastAsia="zh-CN"/>
        </w:rPr>
        <w:tab/>
      </w:r>
      <w:r>
        <w:rPr>
          <w:rFonts w:hint="eastAsia"/>
          <w:lang w:eastAsia="zh-CN"/>
        </w:rPr>
        <w:t>时间和频率技术（包括频率标准和时钟）、测量系统、性能特性、时标和时间代码。</w:t>
      </w:r>
    </w:p>
    <w:p w:rsidR="005C4C44" w:rsidRDefault="005C4C44" w:rsidP="005C4C44">
      <w:pPr>
        <w:overflowPunct/>
        <w:autoSpaceDE/>
        <w:autoSpaceDN/>
        <w:spacing w:before="0"/>
        <w:textAlignment w:val="auto"/>
        <w:rPr>
          <w:lang w:val="en-US" w:eastAsia="zh-CN"/>
        </w:rPr>
      </w:pPr>
      <w:r>
        <w:rPr>
          <w:lang w:val="en-US" w:eastAsia="zh-CN"/>
        </w:rPr>
        <w:br w:type="page"/>
      </w:r>
    </w:p>
    <w:p w:rsidR="00616F6F" w:rsidRPr="00772132" w:rsidRDefault="00616F6F" w:rsidP="00616F6F">
      <w:pPr>
        <w:rPr>
          <w:sz w:val="4"/>
          <w:szCs w:val="4"/>
          <w:lang w:eastAsia="zh-CN"/>
        </w:rPr>
      </w:pPr>
      <w:bookmarkStart w:id="115" w:name="_Toc266432254"/>
    </w:p>
    <w:p w:rsidR="005C4C44" w:rsidRDefault="005C4C44" w:rsidP="005C781F">
      <w:pPr>
        <w:pStyle w:val="Heading1"/>
        <w:spacing w:before="120" w:after="240"/>
        <w:rPr>
          <w:lang w:val="en-US" w:eastAsia="zh-CN"/>
        </w:rPr>
      </w:pPr>
      <w:bookmarkStart w:id="116" w:name="_Toc267559798"/>
      <w:r>
        <w:rPr>
          <w:rFonts w:hint="eastAsia"/>
          <w:lang w:val="en-US" w:eastAsia="zh-CN"/>
        </w:rPr>
        <w:t>ITU-R</w:t>
      </w:r>
      <w:r>
        <w:rPr>
          <w:rFonts w:hint="eastAsia"/>
          <w:lang w:val="en-US" w:eastAsia="zh-CN"/>
        </w:rPr>
        <w:t>第</w:t>
      </w:r>
      <w:r>
        <w:rPr>
          <w:lang w:val="en-US" w:eastAsia="zh-CN"/>
        </w:rPr>
        <w:t>7B</w:t>
      </w:r>
      <w:r w:rsidRPr="00E02212">
        <w:rPr>
          <w:lang w:val="en-US" w:eastAsia="zh-CN"/>
        </w:rPr>
        <w:t>工作组</w:t>
      </w:r>
      <w:r w:rsidR="004C07D6">
        <w:rPr>
          <w:rFonts w:hint="eastAsia"/>
          <w:lang w:val="en-US" w:eastAsia="zh-CN"/>
        </w:rPr>
        <w:t xml:space="preserve"> </w:t>
      </w:r>
      <w:r w:rsidRPr="00E02212">
        <w:rPr>
          <w:lang w:val="en-US" w:eastAsia="zh-CN"/>
        </w:rPr>
        <w:t xml:space="preserve">– </w:t>
      </w:r>
      <w:r w:rsidRPr="00E02212">
        <w:rPr>
          <w:lang w:val="en-US" w:eastAsia="zh-CN"/>
        </w:rPr>
        <w:t>空间无线电通信应</w:t>
      </w:r>
      <w:r w:rsidRPr="00E02212">
        <w:rPr>
          <w:rFonts w:hint="eastAsia"/>
          <w:lang w:val="en-US" w:eastAsia="zh-CN"/>
        </w:rPr>
        <w:t>用</w:t>
      </w:r>
      <w:bookmarkEnd w:id="115"/>
      <w:bookmarkEnd w:id="116"/>
    </w:p>
    <w:p w:rsidR="005C4C44" w:rsidRPr="00410994" w:rsidRDefault="005C4C44" w:rsidP="00B449E6">
      <w:pPr>
        <w:ind w:firstLineChars="200" w:firstLine="496"/>
        <w:rPr>
          <w:rFonts w:asciiTheme="minorBidi" w:hAnsiTheme="minorBidi" w:cstheme="minorBidi"/>
          <w:lang w:val="en-US" w:eastAsia="zh-CN"/>
        </w:rPr>
      </w:pPr>
      <w:r w:rsidRPr="00410994">
        <w:rPr>
          <w:rFonts w:asciiTheme="minorBidi" w:hAnsiTheme="minorBidi" w:cstheme="minorBidi"/>
          <w:lang w:val="en-US" w:eastAsia="zh-CN"/>
        </w:rPr>
        <w:t>第</w:t>
      </w:r>
      <w:r w:rsidRPr="00410994">
        <w:rPr>
          <w:rFonts w:asciiTheme="minorBidi" w:hAnsiTheme="minorBidi" w:cstheme="minorBidi"/>
          <w:lang w:val="en-US" w:eastAsia="zh-CN"/>
        </w:rPr>
        <w:t>7B</w:t>
      </w:r>
      <w:r w:rsidRPr="00410994">
        <w:rPr>
          <w:rFonts w:asciiTheme="minorBidi" w:hAnsiTheme="minorBidi" w:cstheme="minorBidi"/>
          <w:lang w:val="en-US" w:eastAsia="zh-CN"/>
        </w:rPr>
        <w:t>工作组负责</w:t>
      </w:r>
      <w:r w:rsidR="004C07D6" w:rsidRPr="00410994">
        <w:rPr>
          <w:rFonts w:asciiTheme="minorBidi" w:hAnsiTheme="minorBidi" w:cstheme="minorBidi"/>
          <w:lang w:val="en-US" w:eastAsia="zh-CN"/>
        </w:rPr>
        <w:t>空间操作、空间研究、卫星地球探测和卫星气象业务的</w:t>
      </w:r>
      <w:r w:rsidRPr="00410994">
        <w:rPr>
          <w:rFonts w:asciiTheme="minorBidi" w:hAnsiTheme="minorBidi" w:cstheme="minorBidi"/>
          <w:lang w:val="en-US" w:eastAsia="zh-CN"/>
        </w:rPr>
        <w:t>遥控指令、跟踪和遥测数据</w:t>
      </w:r>
      <w:r w:rsidR="004C07D6" w:rsidRPr="00410994">
        <w:rPr>
          <w:rFonts w:asciiTheme="minorBidi" w:hAnsiTheme="minorBidi" w:cstheme="minorBidi"/>
          <w:lang w:val="en-US" w:eastAsia="zh-CN"/>
        </w:rPr>
        <w:t>的发射</w:t>
      </w:r>
      <w:r w:rsidRPr="00410994">
        <w:rPr>
          <w:rFonts w:asciiTheme="minorBidi" w:hAnsiTheme="minorBidi" w:cstheme="minorBidi"/>
          <w:lang w:val="en-US" w:eastAsia="zh-CN"/>
        </w:rPr>
        <w:t>和接收。该组还研究载人和无人航</w:t>
      </w:r>
      <w:r w:rsidR="004C07D6" w:rsidRPr="00410994">
        <w:rPr>
          <w:rFonts w:asciiTheme="minorBidi" w:hAnsiTheme="minorBidi" w:cstheme="minorBidi"/>
          <w:lang w:val="en-US" w:eastAsia="zh-CN"/>
        </w:rPr>
        <w:t>天</w:t>
      </w:r>
      <w:r w:rsidRPr="00410994">
        <w:rPr>
          <w:rFonts w:asciiTheme="minorBidi" w:hAnsiTheme="minorBidi" w:cstheme="minorBidi"/>
          <w:lang w:val="en-US" w:eastAsia="zh-CN"/>
        </w:rPr>
        <w:t>器的通信系统、行星体之间的通信链路以及数据接力卫星的使用。</w:t>
      </w:r>
    </w:p>
    <w:p w:rsidR="005C4C44" w:rsidRPr="00410994" w:rsidRDefault="005C4C44" w:rsidP="00B449E6">
      <w:pPr>
        <w:ind w:firstLineChars="200" w:firstLine="496"/>
        <w:rPr>
          <w:rFonts w:asciiTheme="minorBidi" w:hAnsiTheme="minorBidi" w:cstheme="minorBidi"/>
          <w:lang w:val="en-US" w:eastAsia="zh-CN"/>
        </w:rPr>
      </w:pPr>
      <w:r w:rsidRPr="00410994">
        <w:rPr>
          <w:rFonts w:asciiTheme="minorBidi" w:hAnsiTheme="minorBidi" w:cstheme="minorBidi"/>
          <w:lang w:val="en-US" w:eastAsia="zh-CN"/>
        </w:rPr>
        <w:t>第</w:t>
      </w:r>
      <w:r w:rsidRPr="00410994">
        <w:rPr>
          <w:rFonts w:asciiTheme="minorBidi" w:hAnsiTheme="minorBidi" w:cstheme="minorBidi"/>
          <w:lang w:val="en-US" w:eastAsia="zh-CN"/>
        </w:rPr>
        <w:t>7B</w:t>
      </w:r>
      <w:r w:rsidRPr="00410994">
        <w:rPr>
          <w:rFonts w:asciiTheme="minorBidi" w:hAnsiTheme="minorBidi" w:cstheme="minorBidi"/>
          <w:lang w:val="en-US" w:eastAsia="zh-CN"/>
        </w:rPr>
        <w:t>工作组开展的智能使用无线电频谱工作有助于科学研究和技术项目的发展。</w:t>
      </w:r>
    </w:p>
    <w:p w:rsidR="005C4C44" w:rsidRPr="00410994" w:rsidRDefault="005C4C44" w:rsidP="00B449E6">
      <w:pPr>
        <w:ind w:firstLineChars="200" w:firstLine="496"/>
        <w:rPr>
          <w:rFonts w:asciiTheme="minorBidi" w:hAnsiTheme="minorBidi" w:cstheme="minorBidi"/>
          <w:lang w:val="en-US" w:eastAsia="zh-CN"/>
        </w:rPr>
      </w:pPr>
      <w:r w:rsidRPr="00410994">
        <w:rPr>
          <w:rFonts w:asciiTheme="minorBidi" w:hAnsiTheme="minorBidi" w:cstheme="minorBidi"/>
          <w:lang w:val="en-US" w:eastAsia="zh-CN"/>
        </w:rPr>
        <w:t>第</w:t>
      </w:r>
      <w:r w:rsidRPr="00410994">
        <w:rPr>
          <w:rFonts w:asciiTheme="minorBidi" w:hAnsiTheme="minorBidi" w:cstheme="minorBidi"/>
          <w:lang w:val="en-US" w:eastAsia="zh-CN"/>
        </w:rPr>
        <w:t>7B</w:t>
      </w:r>
      <w:r w:rsidRPr="00410994">
        <w:rPr>
          <w:rFonts w:asciiTheme="minorBidi" w:hAnsiTheme="minorBidi" w:cstheme="minorBidi"/>
          <w:lang w:val="en-US" w:eastAsia="zh-CN"/>
        </w:rPr>
        <w:t>工作组制定和充实完善的建议书有助于各方共享十分有限的轨道和频谱资源。该组还研究航</w:t>
      </w:r>
      <w:r w:rsidR="004C07D6" w:rsidRPr="00410994">
        <w:rPr>
          <w:rFonts w:asciiTheme="minorBidi" w:hAnsiTheme="minorBidi" w:cstheme="minorBidi"/>
          <w:lang w:val="en-US" w:eastAsia="zh-CN"/>
        </w:rPr>
        <w:t>天</w:t>
      </w:r>
      <w:r w:rsidRPr="00410994">
        <w:rPr>
          <w:rFonts w:asciiTheme="minorBidi" w:hAnsiTheme="minorBidi" w:cstheme="minorBidi"/>
          <w:lang w:val="en-US" w:eastAsia="zh-CN"/>
        </w:rPr>
        <w:t>器的技术和操作特性、确定其优选频段、所需带宽、其保护和</w:t>
      </w:r>
      <w:r w:rsidR="004C07D6" w:rsidRPr="00410994">
        <w:rPr>
          <w:rFonts w:asciiTheme="minorBidi" w:hAnsiTheme="minorBidi" w:cstheme="minorBidi"/>
          <w:lang w:val="en-US" w:eastAsia="zh-CN"/>
        </w:rPr>
        <w:t>共</w:t>
      </w:r>
      <w:r w:rsidRPr="00410994">
        <w:rPr>
          <w:rFonts w:asciiTheme="minorBidi" w:hAnsiTheme="minorBidi" w:cstheme="minorBidi"/>
          <w:lang w:val="en-US" w:eastAsia="zh-CN"/>
        </w:rPr>
        <w:t>用标准以及数据接力卫星的轨道位置。该组的输出成果</w:t>
      </w:r>
      <w:r w:rsidRPr="00410994">
        <w:rPr>
          <w:rFonts w:asciiTheme="minorBidi" w:hAnsiTheme="minorBidi" w:cstheme="minorBidi"/>
          <w:lang w:val="en-US" w:eastAsia="zh-CN"/>
        </w:rPr>
        <w:t xml:space="preserve"> – ITU-R SA</w:t>
      </w:r>
      <w:r w:rsidRPr="00410994">
        <w:rPr>
          <w:rFonts w:asciiTheme="minorBidi" w:hAnsiTheme="minorBidi" w:cstheme="minorBidi"/>
          <w:lang w:val="en-US" w:eastAsia="zh-CN"/>
        </w:rPr>
        <w:t>系列建议书和报告有助于主管部门、国家航天局和业界规划与空间无线电系统共用频率划分的系统。</w:t>
      </w:r>
    </w:p>
    <w:p w:rsidR="005C4C44" w:rsidRDefault="005C4C44" w:rsidP="00B449E6">
      <w:pPr>
        <w:ind w:firstLineChars="200" w:firstLine="496"/>
        <w:rPr>
          <w:lang w:val="en-US" w:eastAsia="zh-CN"/>
        </w:rPr>
      </w:pPr>
      <w:r>
        <w:rPr>
          <w:rFonts w:hint="eastAsia"/>
          <w:lang w:val="en-US" w:eastAsia="zh-CN"/>
        </w:rPr>
        <w:t>空间研究的本质是远程操作，因此极大</w:t>
      </w:r>
      <w:r w:rsidR="004C07D6">
        <w:rPr>
          <w:rFonts w:hint="eastAsia"/>
          <w:lang w:val="en-US" w:eastAsia="zh-CN"/>
        </w:rPr>
        <w:t>地</w:t>
      </w:r>
      <w:r>
        <w:rPr>
          <w:rFonts w:hint="eastAsia"/>
          <w:lang w:val="en-US" w:eastAsia="zh-CN"/>
        </w:rPr>
        <w:t>依赖无线电频谱完成活动。</w:t>
      </w:r>
    </w:p>
    <w:p w:rsidR="005C4C44" w:rsidRDefault="004C07D6" w:rsidP="00B449E6">
      <w:pPr>
        <w:ind w:firstLineChars="200" w:firstLine="496"/>
        <w:rPr>
          <w:lang w:val="en-US" w:eastAsia="zh-CN"/>
        </w:rPr>
      </w:pPr>
      <w:r w:rsidRPr="00410994">
        <w:rPr>
          <w:rFonts w:asciiTheme="minorBidi" w:hAnsiTheme="minorBidi" w:cstheme="minorBidi"/>
          <w:lang w:val="en-US" w:eastAsia="zh-CN"/>
        </w:rPr>
        <w:t>太</w:t>
      </w:r>
      <w:r w:rsidR="005C4C44" w:rsidRPr="00410994">
        <w:rPr>
          <w:rFonts w:asciiTheme="minorBidi" w:hAnsiTheme="minorBidi" w:cstheme="minorBidi"/>
          <w:lang w:val="en-US" w:eastAsia="zh-CN"/>
        </w:rPr>
        <w:t>空活动的最大特</w:t>
      </w:r>
      <w:r w:rsidRPr="00410994">
        <w:rPr>
          <w:rFonts w:asciiTheme="minorBidi" w:hAnsiTheme="minorBidi" w:cstheme="minorBidi"/>
          <w:lang w:val="en-US" w:eastAsia="zh-CN"/>
        </w:rPr>
        <w:t>点是距离遥远，目前正在进行的一些任务</w:t>
      </w:r>
      <w:r w:rsidR="005C4C44" w:rsidRPr="00410994">
        <w:rPr>
          <w:rFonts w:asciiTheme="minorBidi" w:hAnsiTheme="minorBidi" w:cstheme="minorBidi"/>
          <w:lang w:val="en-US" w:eastAsia="zh-CN"/>
        </w:rPr>
        <w:t>在地球外的</w:t>
      </w:r>
      <w:r w:rsidR="005C4C44" w:rsidRPr="00410994">
        <w:rPr>
          <w:rFonts w:asciiTheme="minorBidi" w:hAnsiTheme="minorBidi" w:cstheme="minorBidi"/>
          <w:lang w:val="en-US" w:eastAsia="zh-CN"/>
        </w:rPr>
        <w:t>11</w:t>
      </w:r>
      <w:r w:rsidRPr="00410994">
        <w:rPr>
          <w:rFonts w:asciiTheme="minorBidi" w:hAnsiTheme="minorBidi" w:cstheme="minorBidi"/>
          <w:lang w:val="en-US" w:eastAsia="zh-CN"/>
        </w:rPr>
        <w:t>0</w:t>
      </w:r>
      <w:r w:rsidR="005C4C44" w:rsidRPr="00410994">
        <w:rPr>
          <w:rFonts w:asciiTheme="minorBidi" w:hAnsiTheme="minorBidi" w:cstheme="minorBidi"/>
          <w:lang w:val="en-US" w:eastAsia="zh-CN"/>
        </w:rPr>
        <w:t>亿公里以外。这种超长的距离要求采用尖端的通信设备和先进的技术来实现可靠的通信</w:t>
      </w:r>
      <w:r w:rsidR="005C4C44">
        <w:rPr>
          <w:rFonts w:hint="eastAsia"/>
          <w:lang w:val="en-US" w:eastAsia="zh-CN"/>
        </w:rPr>
        <w:t>。</w:t>
      </w:r>
    </w:p>
    <w:p w:rsidR="005C4C44" w:rsidRDefault="005C4C44" w:rsidP="00B449E6">
      <w:pPr>
        <w:ind w:firstLineChars="200" w:firstLine="496"/>
        <w:rPr>
          <w:lang w:val="en-US" w:eastAsia="zh-CN"/>
        </w:rPr>
      </w:pPr>
      <w:r>
        <w:rPr>
          <w:rFonts w:hint="eastAsia"/>
          <w:lang w:val="en-US" w:eastAsia="zh-CN"/>
        </w:rPr>
        <w:t>伴随不断增长的通信需求而发展的低地球轨道无线电通信已使人们实现了使用数据接力卫星的目标。</w:t>
      </w:r>
      <w:r w:rsidR="004C07D6">
        <w:rPr>
          <w:rFonts w:hint="eastAsia"/>
          <w:lang w:val="en-US" w:eastAsia="zh-CN"/>
        </w:rPr>
        <w:t>处于对地静止卫星轨道的数据接力卫星能够在低地球轨道航天</w:t>
      </w:r>
      <w:r>
        <w:rPr>
          <w:rFonts w:hint="eastAsia"/>
          <w:lang w:val="en-US" w:eastAsia="zh-CN"/>
        </w:rPr>
        <w:t>器和单一地球站之间提供持续不断的通信，并能</w:t>
      </w:r>
      <w:r w:rsidR="004C07D6">
        <w:rPr>
          <w:rFonts w:hint="eastAsia"/>
          <w:lang w:val="en-US" w:eastAsia="zh-CN"/>
        </w:rPr>
        <w:t>同时支持</w:t>
      </w:r>
      <w:r>
        <w:rPr>
          <w:rFonts w:hint="eastAsia"/>
          <w:lang w:val="en-US" w:eastAsia="zh-CN"/>
        </w:rPr>
        <w:t>从低到高等不同数据速率的多个航</w:t>
      </w:r>
      <w:r w:rsidR="004C07D6">
        <w:rPr>
          <w:rFonts w:hint="eastAsia"/>
          <w:lang w:val="en-US" w:eastAsia="zh-CN"/>
        </w:rPr>
        <w:t>天</w:t>
      </w:r>
      <w:r>
        <w:rPr>
          <w:rFonts w:hint="eastAsia"/>
          <w:lang w:val="en-US" w:eastAsia="zh-CN"/>
        </w:rPr>
        <w:t>器</w:t>
      </w:r>
      <w:r w:rsidR="00F96B76">
        <w:rPr>
          <w:rFonts w:hint="eastAsia"/>
          <w:lang w:val="en-US" w:eastAsia="zh-CN"/>
        </w:rPr>
        <w:t>的操作</w:t>
      </w:r>
      <w:r>
        <w:rPr>
          <w:rFonts w:hint="eastAsia"/>
          <w:lang w:val="en-US" w:eastAsia="zh-CN"/>
        </w:rPr>
        <w:t>。</w:t>
      </w:r>
    </w:p>
    <w:p w:rsidR="005C4C44" w:rsidRDefault="005C4C44" w:rsidP="00B449E6">
      <w:pPr>
        <w:ind w:firstLineChars="200" w:firstLine="496"/>
        <w:rPr>
          <w:lang w:val="en-US" w:eastAsia="zh-CN"/>
        </w:rPr>
      </w:pPr>
      <w:r>
        <w:rPr>
          <w:rFonts w:hint="eastAsia"/>
          <w:lang w:val="en-US" w:eastAsia="zh-CN"/>
        </w:rPr>
        <w:t>在载人飞行任务中，最具挑战性的通信系统是嵌入在执行太空行走任务的宇航员宇航服上的系统。由于</w:t>
      </w:r>
      <w:r w:rsidR="00856038">
        <w:rPr>
          <w:rFonts w:hint="eastAsia"/>
          <w:lang w:val="en-US" w:eastAsia="zh-CN"/>
        </w:rPr>
        <w:t>须将通信系统与航天服相集成，因此大大</w:t>
      </w:r>
      <w:r>
        <w:rPr>
          <w:rFonts w:hint="eastAsia"/>
          <w:lang w:val="en-US" w:eastAsia="zh-CN"/>
        </w:rPr>
        <w:t>限制此类系统的</w:t>
      </w:r>
      <w:r w:rsidR="00856038">
        <w:rPr>
          <w:rFonts w:hint="eastAsia"/>
          <w:lang w:val="en-US" w:eastAsia="zh-CN"/>
        </w:rPr>
        <w:t>物理规模</w:t>
      </w:r>
      <w:r>
        <w:rPr>
          <w:rFonts w:hint="eastAsia"/>
          <w:lang w:val="en-US" w:eastAsia="zh-CN"/>
        </w:rPr>
        <w:t>和耗电。</w:t>
      </w:r>
    </w:p>
    <w:p w:rsidR="005C4C44" w:rsidRDefault="005C4C44" w:rsidP="00B449E6">
      <w:pPr>
        <w:ind w:firstLineChars="200" w:firstLine="496"/>
        <w:rPr>
          <w:lang w:val="en-US" w:eastAsia="zh-CN"/>
        </w:rPr>
      </w:pPr>
    </w:p>
    <w:p w:rsidR="000D69C6" w:rsidRDefault="000D69C6" w:rsidP="00B449E6">
      <w:pPr>
        <w:ind w:firstLineChars="200" w:firstLine="496"/>
        <w:rPr>
          <w:lang w:val="en-US" w:eastAsia="zh-CN"/>
        </w:rPr>
      </w:pPr>
    </w:p>
    <w:p w:rsidR="000D69C6" w:rsidRDefault="000D69C6" w:rsidP="00B449E6">
      <w:pPr>
        <w:ind w:firstLineChars="200" w:firstLine="496"/>
        <w:rPr>
          <w:lang w:val="en-US" w:eastAsia="zh-CN"/>
        </w:rPr>
      </w:pPr>
    </w:p>
    <w:p w:rsidR="005C4C44" w:rsidRDefault="005C4C44" w:rsidP="005C4C44">
      <w:pPr>
        <w:overflowPunct/>
        <w:autoSpaceDE/>
        <w:autoSpaceDN/>
        <w:spacing w:before="0"/>
        <w:textAlignment w:val="auto"/>
        <w:rPr>
          <w:lang w:val="en-US" w:eastAsia="zh-CN"/>
        </w:rPr>
      </w:pPr>
      <w:r>
        <w:rPr>
          <w:lang w:val="en-US" w:eastAsia="zh-CN"/>
        </w:rPr>
        <w:br w:type="page"/>
      </w:r>
    </w:p>
    <w:p w:rsidR="00616F6F" w:rsidRPr="00616F6F" w:rsidRDefault="00616F6F" w:rsidP="00616F6F">
      <w:pPr>
        <w:rPr>
          <w:sz w:val="2"/>
          <w:szCs w:val="2"/>
          <w:lang w:eastAsia="zh-CN"/>
        </w:rPr>
      </w:pPr>
      <w:bookmarkStart w:id="117" w:name="_Toc266432255"/>
    </w:p>
    <w:p w:rsidR="005C4C44" w:rsidRDefault="005C4C44" w:rsidP="005C781F">
      <w:pPr>
        <w:pStyle w:val="Heading1"/>
        <w:spacing w:before="240" w:after="240"/>
        <w:rPr>
          <w:lang w:val="en-US" w:eastAsia="zh-CN"/>
        </w:rPr>
      </w:pPr>
      <w:bookmarkStart w:id="118" w:name="_Toc267559799"/>
      <w:r>
        <w:rPr>
          <w:rFonts w:hint="eastAsia"/>
          <w:lang w:val="en-US" w:eastAsia="zh-CN"/>
        </w:rPr>
        <w:t>ITU-R</w:t>
      </w:r>
      <w:r>
        <w:rPr>
          <w:rFonts w:hint="eastAsia"/>
          <w:lang w:val="en-US" w:eastAsia="zh-CN"/>
        </w:rPr>
        <w:t>第</w:t>
      </w:r>
      <w:r w:rsidR="00856038">
        <w:rPr>
          <w:lang w:val="en-US" w:eastAsia="zh-CN"/>
        </w:rPr>
        <w:t>7C</w:t>
      </w:r>
      <w:r w:rsidRPr="00E02212">
        <w:rPr>
          <w:lang w:val="en-US" w:eastAsia="zh-CN"/>
        </w:rPr>
        <w:t>工作组</w:t>
      </w:r>
      <w:r w:rsidR="00856038">
        <w:rPr>
          <w:rFonts w:hint="eastAsia"/>
          <w:lang w:val="en-US" w:eastAsia="zh-CN"/>
        </w:rPr>
        <w:t xml:space="preserve"> </w:t>
      </w:r>
      <w:r w:rsidRPr="00E02212">
        <w:rPr>
          <w:lang w:val="en-US" w:eastAsia="zh-CN"/>
        </w:rPr>
        <w:t xml:space="preserve">– </w:t>
      </w:r>
      <w:r w:rsidRPr="00E02212">
        <w:rPr>
          <w:lang w:val="en-US" w:eastAsia="zh-CN"/>
        </w:rPr>
        <w:t>遥感系</w:t>
      </w:r>
      <w:r w:rsidRPr="00E02212">
        <w:rPr>
          <w:rFonts w:hint="eastAsia"/>
          <w:lang w:val="en-US" w:eastAsia="zh-CN"/>
        </w:rPr>
        <w:t>统</w:t>
      </w:r>
      <w:bookmarkEnd w:id="117"/>
      <w:bookmarkEnd w:id="118"/>
    </w:p>
    <w:p w:rsidR="005C4C44" w:rsidRPr="00410994" w:rsidRDefault="005C4C44" w:rsidP="00B449E6">
      <w:pPr>
        <w:ind w:firstLineChars="200" w:firstLine="496"/>
        <w:rPr>
          <w:rFonts w:asciiTheme="minorBidi" w:hAnsiTheme="minorBidi" w:cstheme="minorBidi"/>
          <w:lang w:val="en-US" w:eastAsia="zh-CN"/>
        </w:rPr>
      </w:pPr>
      <w:r w:rsidRPr="00410994">
        <w:rPr>
          <w:rFonts w:asciiTheme="minorBidi" w:hAnsiTheme="minorBidi" w:cstheme="minorBidi"/>
          <w:lang w:val="en-US" w:eastAsia="zh-CN"/>
        </w:rPr>
        <w:t>第</w:t>
      </w:r>
      <w:r w:rsidRPr="00410994">
        <w:rPr>
          <w:rFonts w:asciiTheme="minorBidi" w:hAnsiTheme="minorBidi" w:cstheme="minorBidi"/>
          <w:lang w:val="en-US" w:eastAsia="zh-CN"/>
        </w:rPr>
        <w:t>7C</w:t>
      </w:r>
      <w:r w:rsidRPr="00410994">
        <w:rPr>
          <w:rFonts w:asciiTheme="minorBidi" w:hAnsiTheme="minorBidi" w:cstheme="minorBidi"/>
          <w:lang w:val="en-US" w:eastAsia="zh-CN"/>
        </w:rPr>
        <w:t>工作组负责研究有源和无源卫星地球探测业务（</w:t>
      </w:r>
      <w:r w:rsidRPr="00410994">
        <w:rPr>
          <w:rFonts w:asciiTheme="minorBidi" w:hAnsiTheme="minorBidi" w:cstheme="minorBidi"/>
          <w:lang w:val="en-US" w:eastAsia="zh-CN"/>
        </w:rPr>
        <w:t>EESS</w:t>
      </w:r>
      <w:r w:rsidRPr="00410994">
        <w:rPr>
          <w:rFonts w:asciiTheme="minorBidi" w:hAnsiTheme="minorBidi" w:cstheme="minorBidi"/>
          <w:lang w:val="en-US" w:eastAsia="zh-CN"/>
        </w:rPr>
        <w:t>）的遥感应用</w:t>
      </w:r>
      <w:r w:rsidR="000939CB" w:rsidRPr="00410994">
        <w:rPr>
          <w:rFonts w:asciiTheme="minorBidi" w:hAnsiTheme="minorBidi" w:cstheme="minorBidi"/>
          <w:lang w:val="en-US" w:eastAsia="zh-CN"/>
        </w:rPr>
        <w:t>、</w:t>
      </w:r>
      <w:r w:rsidRPr="00410994">
        <w:rPr>
          <w:rFonts w:asciiTheme="minorBidi" w:hAnsiTheme="minorBidi" w:cstheme="minorBidi"/>
          <w:lang w:val="en-US" w:eastAsia="zh-CN"/>
        </w:rPr>
        <w:t>MetAids</w:t>
      </w:r>
      <w:r w:rsidRPr="00410994">
        <w:rPr>
          <w:rFonts w:asciiTheme="minorBidi" w:hAnsiTheme="minorBidi" w:cstheme="minorBidi"/>
          <w:lang w:val="en-US" w:eastAsia="zh-CN"/>
        </w:rPr>
        <w:t>业务系统以及空间研究传感器（包括行星传感器）。</w:t>
      </w:r>
    </w:p>
    <w:p w:rsidR="005C4C44" w:rsidRPr="00410994" w:rsidRDefault="005C4C44" w:rsidP="00B449E6">
      <w:pPr>
        <w:ind w:firstLineChars="200" w:firstLine="496"/>
        <w:rPr>
          <w:rFonts w:asciiTheme="minorBidi" w:hAnsiTheme="minorBidi" w:cstheme="minorBidi"/>
          <w:lang w:val="en-US" w:eastAsia="zh-CN"/>
        </w:rPr>
      </w:pPr>
      <w:r w:rsidRPr="00410994">
        <w:rPr>
          <w:rFonts w:asciiTheme="minorBidi" w:hAnsiTheme="minorBidi" w:cstheme="minorBidi"/>
          <w:lang w:val="en-US" w:eastAsia="zh-CN"/>
        </w:rPr>
        <w:t>第</w:t>
      </w:r>
      <w:r w:rsidRPr="00410994">
        <w:rPr>
          <w:rFonts w:asciiTheme="minorBidi" w:hAnsiTheme="minorBidi" w:cstheme="minorBidi"/>
          <w:lang w:val="en-US" w:eastAsia="zh-CN"/>
        </w:rPr>
        <w:t>7C</w:t>
      </w:r>
      <w:r w:rsidRPr="00410994">
        <w:rPr>
          <w:rFonts w:asciiTheme="minorBidi" w:hAnsiTheme="minorBidi" w:cstheme="minorBidi"/>
          <w:lang w:val="en-US" w:eastAsia="zh-CN"/>
        </w:rPr>
        <w:t>工作组活动的目标是制定</w:t>
      </w:r>
      <w:r w:rsidR="000939CB" w:rsidRPr="00410994">
        <w:rPr>
          <w:rFonts w:asciiTheme="minorBidi" w:hAnsiTheme="minorBidi" w:cstheme="minorBidi"/>
          <w:lang w:val="en-US" w:eastAsia="zh-CN"/>
        </w:rPr>
        <w:t>并</w:t>
      </w:r>
      <w:r w:rsidRPr="00410994">
        <w:rPr>
          <w:rFonts w:asciiTheme="minorBidi" w:hAnsiTheme="minorBidi" w:cstheme="minorBidi"/>
          <w:lang w:val="en-US" w:eastAsia="zh-CN"/>
        </w:rPr>
        <w:t>充实完善</w:t>
      </w:r>
      <w:r w:rsidRPr="00410994">
        <w:rPr>
          <w:rFonts w:asciiTheme="minorBidi" w:hAnsiTheme="minorBidi" w:cstheme="minorBidi"/>
          <w:lang w:val="en-US" w:eastAsia="zh-CN"/>
        </w:rPr>
        <w:t>ITU-R</w:t>
      </w:r>
      <w:r w:rsidRPr="00410994">
        <w:rPr>
          <w:rFonts w:asciiTheme="minorBidi" w:hAnsiTheme="minorBidi" w:cstheme="minorBidi"/>
          <w:lang w:val="en-US" w:eastAsia="zh-CN"/>
        </w:rPr>
        <w:t>有关地球探测和气象活动遥感技术的建议书、报告和手册，具体包括上述业务的频谱要求评估和保护标准，并建立与其它业务之间的共</w:t>
      </w:r>
      <w:r w:rsidR="000939CB" w:rsidRPr="00410994">
        <w:rPr>
          <w:rFonts w:asciiTheme="minorBidi" w:hAnsiTheme="minorBidi" w:cstheme="minorBidi"/>
          <w:lang w:val="en-US" w:eastAsia="zh-CN"/>
        </w:rPr>
        <w:t>用</w:t>
      </w:r>
      <w:r w:rsidRPr="00410994">
        <w:rPr>
          <w:rFonts w:asciiTheme="minorBidi" w:hAnsiTheme="minorBidi" w:cstheme="minorBidi"/>
          <w:lang w:val="en-US" w:eastAsia="zh-CN"/>
        </w:rPr>
        <w:t>标准。该工作组的输出成果</w:t>
      </w:r>
      <w:r w:rsidR="000939CB" w:rsidRPr="00410994">
        <w:rPr>
          <w:rFonts w:asciiTheme="minorBidi" w:hAnsiTheme="minorBidi" w:cstheme="minorBidi"/>
          <w:lang w:val="en-US" w:eastAsia="zh-CN"/>
        </w:rPr>
        <w:t xml:space="preserve"> – </w:t>
      </w:r>
      <w:r w:rsidRPr="00410994">
        <w:rPr>
          <w:rFonts w:asciiTheme="minorBidi" w:hAnsiTheme="minorBidi" w:cstheme="minorBidi"/>
          <w:lang w:val="en-US" w:eastAsia="zh-CN"/>
        </w:rPr>
        <w:t>ITU-R RS</w:t>
      </w:r>
      <w:r w:rsidR="000939CB" w:rsidRPr="00410994">
        <w:rPr>
          <w:rFonts w:asciiTheme="minorBidi" w:hAnsiTheme="minorBidi" w:cstheme="minorBidi"/>
          <w:lang w:val="en-US" w:eastAsia="zh-CN"/>
        </w:rPr>
        <w:t>系列建议书对</w:t>
      </w:r>
      <w:r w:rsidRPr="00410994">
        <w:rPr>
          <w:rFonts w:asciiTheme="minorBidi" w:hAnsiTheme="minorBidi" w:cstheme="minorBidi"/>
          <w:lang w:val="en-US" w:eastAsia="zh-CN"/>
        </w:rPr>
        <w:t>各国主管部门、国际和国家航天局以及业界至关重要。</w:t>
      </w:r>
    </w:p>
    <w:p w:rsidR="005C4C44" w:rsidRPr="00410994" w:rsidRDefault="005C4C44" w:rsidP="00B449E6">
      <w:pPr>
        <w:ind w:firstLineChars="200" w:firstLine="496"/>
        <w:rPr>
          <w:rFonts w:asciiTheme="minorBidi" w:hAnsiTheme="minorBidi" w:cstheme="minorBidi"/>
          <w:lang w:val="en-US" w:eastAsia="zh-CN"/>
        </w:rPr>
      </w:pPr>
      <w:r w:rsidRPr="00410994">
        <w:rPr>
          <w:rFonts w:asciiTheme="minorBidi" w:hAnsiTheme="minorBidi" w:cstheme="minorBidi"/>
          <w:lang w:val="en-US" w:eastAsia="zh-CN"/>
        </w:rPr>
        <w:t>星载地球探测有源传感器包括高度仪、散射仪和合成口径雷达等系统，旨在进行：</w:t>
      </w:r>
    </w:p>
    <w:p w:rsidR="005C4C44" w:rsidRDefault="005C4C44" w:rsidP="009B7BC3">
      <w:pPr>
        <w:pStyle w:val="Enumlev10"/>
        <w:rPr>
          <w:lang w:eastAsia="zh-CN"/>
        </w:rPr>
      </w:pPr>
      <w:r w:rsidRPr="00760F1D">
        <w:rPr>
          <w:rFonts w:asciiTheme="minorBidi" w:hAnsiTheme="minorBidi" w:cstheme="minorBidi"/>
          <w:color w:val="8DB3E2"/>
          <w:lang w:eastAsia="zh-CN"/>
        </w:rPr>
        <w:t>•</w:t>
      </w:r>
      <w:r>
        <w:rPr>
          <w:rFonts w:hint="eastAsia"/>
          <w:lang w:eastAsia="zh-CN"/>
        </w:rPr>
        <w:tab/>
      </w:r>
      <w:r>
        <w:rPr>
          <w:rFonts w:hint="eastAsia"/>
          <w:lang w:eastAsia="zh-CN"/>
        </w:rPr>
        <w:t>土壤湿度、森林生物</w:t>
      </w:r>
      <w:r w:rsidR="00FE4860">
        <w:rPr>
          <w:rFonts w:hint="eastAsia"/>
          <w:lang w:eastAsia="zh-CN"/>
        </w:rPr>
        <w:t>质</w:t>
      </w:r>
      <w:r>
        <w:rPr>
          <w:rFonts w:hint="eastAsia"/>
          <w:lang w:eastAsia="zh-CN"/>
        </w:rPr>
        <w:t>、降水、</w:t>
      </w:r>
      <w:r w:rsidR="00FE4860">
        <w:rPr>
          <w:rFonts w:hint="eastAsia"/>
          <w:lang w:eastAsia="zh-CN"/>
        </w:rPr>
        <w:t>表</w:t>
      </w:r>
      <w:r>
        <w:rPr>
          <w:rFonts w:hint="eastAsia"/>
          <w:lang w:eastAsia="zh-CN"/>
        </w:rPr>
        <w:t>面风、海洋</w:t>
      </w:r>
      <w:r w:rsidR="00FE4860">
        <w:rPr>
          <w:rFonts w:hint="eastAsia"/>
          <w:lang w:eastAsia="zh-CN"/>
        </w:rPr>
        <w:t>拓扑、云</w:t>
      </w:r>
      <w:r>
        <w:rPr>
          <w:rFonts w:hint="eastAsia"/>
          <w:lang w:eastAsia="zh-CN"/>
        </w:rPr>
        <w:t>结构等的科学和气象测量；</w:t>
      </w:r>
    </w:p>
    <w:p w:rsidR="005C4C44" w:rsidRDefault="005C4C44" w:rsidP="009B7BC3">
      <w:pPr>
        <w:pStyle w:val="Enumlev10"/>
        <w:rPr>
          <w:lang w:eastAsia="zh-CN"/>
        </w:rPr>
      </w:pPr>
      <w:r w:rsidRPr="00760F1D">
        <w:rPr>
          <w:rFonts w:asciiTheme="minorBidi" w:hAnsiTheme="minorBidi" w:cstheme="minorBidi"/>
          <w:color w:val="8DB3E2"/>
          <w:lang w:eastAsia="zh-CN"/>
        </w:rPr>
        <w:t>•</w:t>
      </w:r>
      <w:r>
        <w:rPr>
          <w:rFonts w:hint="eastAsia"/>
          <w:lang w:eastAsia="zh-CN"/>
        </w:rPr>
        <w:tab/>
      </w:r>
      <w:r>
        <w:rPr>
          <w:rFonts w:hint="eastAsia"/>
          <w:lang w:eastAsia="zh-CN"/>
        </w:rPr>
        <w:t>与环境保护和自然及人为灾害（如洪水、地震、石油泄漏）有关的测量；</w:t>
      </w:r>
    </w:p>
    <w:p w:rsidR="005C4C44" w:rsidRDefault="005C4C44" w:rsidP="009B7BC3">
      <w:pPr>
        <w:pStyle w:val="Enumlev10"/>
        <w:rPr>
          <w:lang w:eastAsia="zh-CN"/>
        </w:rPr>
      </w:pPr>
      <w:r w:rsidRPr="00760F1D">
        <w:rPr>
          <w:rFonts w:asciiTheme="minorBidi" w:hAnsiTheme="minorBidi" w:cstheme="minorBidi"/>
          <w:color w:val="8DB3E2"/>
          <w:lang w:eastAsia="zh-CN"/>
        </w:rPr>
        <w:t>•</w:t>
      </w:r>
      <w:r>
        <w:rPr>
          <w:rFonts w:hint="eastAsia"/>
          <w:lang w:eastAsia="zh-CN"/>
        </w:rPr>
        <w:tab/>
      </w:r>
      <w:r>
        <w:rPr>
          <w:rFonts w:hint="eastAsia"/>
          <w:lang w:eastAsia="zh-CN"/>
        </w:rPr>
        <w:t>用于商业和安全</w:t>
      </w:r>
      <w:r w:rsidR="00FE4860">
        <w:rPr>
          <w:rFonts w:hint="eastAsia"/>
          <w:lang w:eastAsia="zh-CN"/>
        </w:rPr>
        <w:t>目的</w:t>
      </w:r>
      <w:r>
        <w:rPr>
          <w:rFonts w:hint="eastAsia"/>
          <w:lang w:eastAsia="zh-CN"/>
        </w:rPr>
        <w:t>的中</w:t>
      </w:r>
      <w:r w:rsidR="00FE4860">
        <w:rPr>
          <w:rFonts w:hint="eastAsia"/>
          <w:lang w:eastAsia="zh-CN"/>
        </w:rPr>
        <w:t>等</w:t>
      </w:r>
      <w:r>
        <w:rPr>
          <w:rFonts w:hint="eastAsia"/>
          <w:lang w:eastAsia="zh-CN"/>
        </w:rPr>
        <w:t>和高分辨率地球成像。</w:t>
      </w:r>
    </w:p>
    <w:p w:rsidR="005C4C44" w:rsidRPr="00410994" w:rsidRDefault="005C4C44" w:rsidP="00B449E6">
      <w:pPr>
        <w:ind w:firstLineChars="200" w:firstLine="496"/>
        <w:rPr>
          <w:rFonts w:asciiTheme="minorBidi" w:hAnsiTheme="minorBidi" w:cstheme="minorBidi"/>
          <w:lang w:val="en-US" w:eastAsia="zh-CN"/>
        </w:rPr>
      </w:pPr>
      <w:r w:rsidRPr="00410994">
        <w:rPr>
          <w:rFonts w:asciiTheme="minorBidi" w:hAnsiTheme="minorBidi" w:cstheme="minorBidi"/>
          <w:lang w:val="en-US" w:eastAsia="zh-CN"/>
        </w:rPr>
        <w:t>无源地球探测传感器用于多种地面和大气测量，包括重要的环境数据，如土壤湿度、盐化、海洋表面温度、水蒸气特性</w:t>
      </w:r>
      <w:r w:rsidR="008A7EA2" w:rsidRPr="00410994">
        <w:rPr>
          <w:rFonts w:asciiTheme="minorBidi" w:hAnsiTheme="minorBidi" w:cstheme="minorBidi"/>
          <w:lang w:val="en-US" w:eastAsia="zh-CN"/>
        </w:rPr>
        <w:t>（</w:t>
      </w:r>
      <w:r w:rsidR="008A7EA2" w:rsidRPr="00410994">
        <w:rPr>
          <w:rFonts w:asciiTheme="minorBidi" w:hAnsiTheme="minorBidi" w:cstheme="minorBidi"/>
          <w:lang w:val="en-US" w:eastAsia="zh-CN"/>
        </w:rPr>
        <w:t>profile</w:t>
      </w:r>
      <w:r w:rsidR="008A7EA2" w:rsidRPr="00410994">
        <w:rPr>
          <w:rFonts w:asciiTheme="minorBidi" w:hAnsiTheme="minorBidi" w:cstheme="minorBidi"/>
          <w:lang w:val="en-US" w:eastAsia="zh-CN"/>
        </w:rPr>
        <w:t>）</w:t>
      </w:r>
      <w:r w:rsidRPr="00410994">
        <w:rPr>
          <w:rFonts w:asciiTheme="minorBidi" w:hAnsiTheme="minorBidi" w:cstheme="minorBidi"/>
          <w:lang w:val="en-US" w:eastAsia="zh-CN"/>
        </w:rPr>
        <w:t>、气温特性</w:t>
      </w:r>
      <w:r w:rsidR="008A7EA2" w:rsidRPr="00410994">
        <w:rPr>
          <w:rFonts w:asciiTheme="minorBidi" w:hAnsiTheme="minorBidi" w:cstheme="minorBidi"/>
          <w:lang w:val="en-US" w:eastAsia="zh-CN"/>
        </w:rPr>
        <w:t>（</w:t>
      </w:r>
      <w:r w:rsidR="008A7EA2" w:rsidRPr="00410994">
        <w:rPr>
          <w:rFonts w:asciiTheme="minorBidi" w:hAnsiTheme="minorBidi" w:cstheme="minorBidi"/>
          <w:lang w:val="en-US" w:eastAsia="zh-CN"/>
        </w:rPr>
        <w:t>profile</w:t>
      </w:r>
      <w:r w:rsidR="008A7EA2" w:rsidRPr="00410994">
        <w:rPr>
          <w:rFonts w:asciiTheme="minorBidi" w:hAnsiTheme="minorBidi" w:cstheme="minorBidi"/>
          <w:lang w:val="en-US" w:eastAsia="zh-CN"/>
        </w:rPr>
        <w:t>）</w:t>
      </w:r>
      <w:r w:rsidRPr="00410994">
        <w:rPr>
          <w:rFonts w:asciiTheme="minorBidi" w:hAnsiTheme="minorBidi" w:cstheme="minorBidi"/>
          <w:lang w:val="en-US" w:eastAsia="zh-CN"/>
        </w:rPr>
        <w:t>、海洋冰川、降雨、降雪、冰川、风、大气化学物质等。由于所需的测量精确度</w:t>
      </w:r>
      <w:r w:rsidR="008A7EA2" w:rsidRPr="00410994">
        <w:rPr>
          <w:rFonts w:asciiTheme="minorBidi" w:hAnsiTheme="minorBidi" w:cstheme="minorBidi"/>
          <w:lang w:val="en-US" w:eastAsia="zh-CN"/>
        </w:rPr>
        <w:t>须</w:t>
      </w:r>
      <w:r w:rsidRPr="00410994">
        <w:rPr>
          <w:rFonts w:asciiTheme="minorBidi" w:hAnsiTheme="minorBidi" w:cstheme="minorBidi"/>
          <w:lang w:val="en-US" w:eastAsia="zh-CN"/>
        </w:rPr>
        <w:t>为</w:t>
      </w:r>
      <w:r w:rsidR="008A7EA2" w:rsidRPr="00410994">
        <w:rPr>
          <w:rFonts w:asciiTheme="minorBidi" w:hAnsiTheme="minorBidi" w:cstheme="minorBidi"/>
          <w:lang w:val="en-US" w:eastAsia="zh-CN"/>
        </w:rPr>
        <w:t>若干小数位的</w:t>
      </w:r>
      <w:r w:rsidRPr="00410994">
        <w:rPr>
          <w:rFonts w:asciiTheme="minorBidi" w:hAnsiTheme="minorBidi" w:cstheme="minorBidi"/>
          <w:lang w:val="en-US" w:eastAsia="zh-CN"/>
        </w:rPr>
        <w:t>开尔文，同时由于传感器无法区分自然</w:t>
      </w:r>
      <w:r w:rsidR="008A7EA2" w:rsidRPr="00410994">
        <w:rPr>
          <w:rFonts w:asciiTheme="minorBidi" w:hAnsiTheme="minorBidi" w:cstheme="minorBidi"/>
          <w:lang w:val="en-US" w:eastAsia="zh-CN"/>
        </w:rPr>
        <w:t>和人为辐射，因此要获得成功的结果，就需要高度免受有源业务的干扰</w:t>
      </w:r>
      <w:r w:rsidRPr="00410994">
        <w:rPr>
          <w:rFonts w:asciiTheme="minorBidi" w:hAnsiTheme="minorBidi" w:cstheme="minorBidi"/>
          <w:lang w:val="en-US" w:eastAsia="zh-CN"/>
        </w:rPr>
        <w:t>影响。</w:t>
      </w:r>
    </w:p>
    <w:p w:rsidR="005C4C44" w:rsidRPr="00410994" w:rsidRDefault="005C4C44" w:rsidP="00B449E6">
      <w:pPr>
        <w:ind w:firstLineChars="200" w:firstLine="496"/>
        <w:rPr>
          <w:rFonts w:asciiTheme="minorBidi" w:hAnsiTheme="minorBidi" w:cstheme="minorBidi"/>
          <w:lang w:val="en-US" w:eastAsia="zh-CN"/>
        </w:rPr>
      </w:pPr>
      <w:r w:rsidRPr="00410994">
        <w:rPr>
          <w:rFonts w:asciiTheme="minorBidi" w:hAnsiTheme="minorBidi" w:cstheme="minorBidi"/>
          <w:lang w:val="en-US" w:eastAsia="zh-CN"/>
        </w:rPr>
        <w:t>从概念上讲，空间研究的有源和无源传感器与地球探测所用的传感器类似，但</w:t>
      </w:r>
      <w:r w:rsidR="008A7EA2" w:rsidRPr="00410994">
        <w:rPr>
          <w:rFonts w:asciiTheme="minorBidi" w:hAnsiTheme="minorBidi" w:cstheme="minorBidi"/>
          <w:lang w:val="en-US" w:eastAsia="zh-CN"/>
        </w:rPr>
        <w:t>前者</w:t>
      </w:r>
      <w:r w:rsidRPr="00410994">
        <w:rPr>
          <w:rFonts w:asciiTheme="minorBidi" w:hAnsiTheme="minorBidi" w:cstheme="minorBidi"/>
          <w:lang w:val="en-US" w:eastAsia="zh-CN"/>
        </w:rPr>
        <w:t>用于探测我们太阳系的其它行星天体，或用于进行空间的无线电航天测量。</w:t>
      </w:r>
    </w:p>
    <w:p w:rsidR="000E0466" w:rsidRDefault="005C4C44" w:rsidP="000D69C6">
      <w:pPr>
        <w:ind w:firstLineChars="200" w:firstLine="496"/>
        <w:rPr>
          <w:lang w:val="en-US" w:eastAsia="zh-CN"/>
        </w:rPr>
      </w:pPr>
      <w:r w:rsidRPr="00410994">
        <w:rPr>
          <w:rFonts w:asciiTheme="minorBidi" w:hAnsiTheme="minorBidi" w:cstheme="minorBidi"/>
          <w:lang w:val="en-US" w:eastAsia="zh-CN"/>
        </w:rPr>
        <w:t>气象业务主要包括</w:t>
      </w:r>
      <w:r w:rsidRPr="00410994">
        <w:rPr>
          <w:rFonts w:asciiTheme="minorBidi" w:hAnsiTheme="minorBidi" w:cstheme="minorBidi"/>
          <w:lang w:val="en-US" w:eastAsia="zh-CN"/>
        </w:rPr>
        <w:t>MetSat</w:t>
      </w:r>
      <w:r w:rsidRPr="00410994">
        <w:rPr>
          <w:rFonts w:asciiTheme="minorBidi" w:hAnsiTheme="minorBidi" w:cstheme="minorBidi"/>
          <w:lang w:val="en-US" w:eastAsia="zh-CN"/>
        </w:rPr>
        <w:t>业务和</w:t>
      </w:r>
      <w:r w:rsidRPr="00410994">
        <w:rPr>
          <w:rFonts w:asciiTheme="minorBidi" w:hAnsiTheme="minorBidi" w:cstheme="minorBidi"/>
          <w:lang w:val="en-US" w:eastAsia="zh-CN"/>
        </w:rPr>
        <w:t>MetAids</w:t>
      </w:r>
      <w:r w:rsidRPr="00410994">
        <w:rPr>
          <w:rFonts w:asciiTheme="minorBidi" w:hAnsiTheme="minorBidi" w:cstheme="minorBidi"/>
          <w:lang w:val="en-US" w:eastAsia="zh-CN"/>
        </w:rPr>
        <w:t>业务（后者涵盖繁复多样的气象设备）、无线电探空仪、空投探测仪和火箭探测仪。</w:t>
      </w:r>
      <w:r w:rsidRPr="00410994">
        <w:rPr>
          <w:rFonts w:asciiTheme="minorBidi" w:hAnsiTheme="minorBidi" w:cstheme="minorBidi"/>
          <w:lang w:val="en-US" w:eastAsia="zh-CN"/>
        </w:rPr>
        <w:t>MetAids</w:t>
      </w:r>
      <w:r w:rsidRPr="00410994">
        <w:rPr>
          <w:rFonts w:asciiTheme="minorBidi" w:hAnsiTheme="minorBidi" w:cstheme="minorBidi"/>
          <w:lang w:val="en-US" w:eastAsia="zh-CN"/>
        </w:rPr>
        <w:t>环绕地球飞行，旨在收集天气预报和严重风暴预测所需的上层大气气象数据</w:t>
      </w:r>
      <w:r>
        <w:rPr>
          <w:rFonts w:hint="eastAsia"/>
          <w:lang w:val="en-US" w:eastAsia="zh-CN"/>
        </w:rPr>
        <w:t>，并收集臭氧层数据和对于用于各种应用的大气参数做出测量。</w:t>
      </w:r>
    </w:p>
    <w:p w:rsidR="005C4C44" w:rsidRDefault="005C4C44" w:rsidP="005C4C44">
      <w:pPr>
        <w:overflowPunct/>
        <w:autoSpaceDE/>
        <w:autoSpaceDN/>
        <w:spacing w:before="0"/>
        <w:textAlignment w:val="auto"/>
        <w:rPr>
          <w:lang w:val="en-US" w:eastAsia="zh-CN"/>
        </w:rPr>
      </w:pPr>
      <w:r>
        <w:rPr>
          <w:lang w:val="en-US" w:eastAsia="zh-CN"/>
        </w:rPr>
        <w:br w:type="page"/>
      </w:r>
    </w:p>
    <w:p w:rsidR="005C781F" w:rsidRDefault="005C781F" w:rsidP="005C781F">
      <w:pPr>
        <w:ind w:firstLine="0"/>
        <w:rPr>
          <w:lang w:val="en-US" w:eastAsia="zh-CN"/>
        </w:rPr>
      </w:pPr>
      <w:bookmarkStart w:id="119" w:name="_Toc266432256"/>
      <w:bookmarkStart w:id="120" w:name="_Toc267559800"/>
    </w:p>
    <w:p w:rsidR="005C4C44" w:rsidRDefault="005C4C44" w:rsidP="005C781F">
      <w:pPr>
        <w:pStyle w:val="Heading1"/>
        <w:spacing w:before="120" w:after="240"/>
        <w:rPr>
          <w:lang w:val="en-US" w:eastAsia="zh-CN"/>
        </w:rPr>
      </w:pPr>
      <w:r>
        <w:rPr>
          <w:rFonts w:hint="eastAsia"/>
          <w:lang w:val="en-US" w:eastAsia="zh-CN"/>
        </w:rPr>
        <w:t>ITU-R</w:t>
      </w:r>
      <w:r>
        <w:rPr>
          <w:rFonts w:hint="eastAsia"/>
          <w:lang w:val="en-US" w:eastAsia="zh-CN"/>
        </w:rPr>
        <w:t>第</w:t>
      </w:r>
      <w:r w:rsidR="00C1301C">
        <w:rPr>
          <w:lang w:val="en-US" w:eastAsia="zh-CN"/>
        </w:rPr>
        <w:t>7D</w:t>
      </w:r>
      <w:r w:rsidRPr="00E02212">
        <w:rPr>
          <w:lang w:val="en-US" w:eastAsia="zh-CN"/>
        </w:rPr>
        <w:t>工作组</w:t>
      </w:r>
      <w:r w:rsidR="00C1301C">
        <w:rPr>
          <w:rFonts w:hint="eastAsia"/>
          <w:lang w:val="en-US" w:eastAsia="zh-CN"/>
        </w:rPr>
        <w:t xml:space="preserve"> </w:t>
      </w:r>
      <w:r w:rsidRPr="00E02212">
        <w:rPr>
          <w:lang w:val="en-US" w:eastAsia="zh-CN"/>
        </w:rPr>
        <w:t xml:space="preserve">– </w:t>
      </w:r>
      <w:r w:rsidRPr="00E02212">
        <w:rPr>
          <w:lang w:val="en-US" w:eastAsia="zh-CN"/>
        </w:rPr>
        <w:t>射电天</w:t>
      </w:r>
      <w:r w:rsidRPr="00E02212">
        <w:rPr>
          <w:rFonts w:hint="eastAsia"/>
          <w:lang w:val="en-US" w:eastAsia="zh-CN"/>
        </w:rPr>
        <w:t>文</w:t>
      </w:r>
      <w:bookmarkEnd w:id="119"/>
      <w:bookmarkEnd w:id="120"/>
    </w:p>
    <w:p w:rsidR="005C4C44" w:rsidRPr="00410994" w:rsidRDefault="005C4C44" w:rsidP="00B449E6">
      <w:pPr>
        <w:ind w:firstLineChars="200" w:firstLine="496"/>
        <w:rPr>
          <w:rFonts w:asciiTheme="minorBidi" w:hAnsiTheme="minorBidi" w:cstheme="minorBidi"/>
          <w:lang w:val="en-US" w:eastAsia="zh-CN"/>
        </w:rPr>
      </w:pPr>
      <w:r w:rsidRPr="00410994">
        <w:rPr>
          <w:rFonts w:asciiTheme="minorBidi" w:hAnsiTheme="minorBidi" w:cstheme="minorBidi"/>
          <w:lang w:val="en-US" w:eastAsia="zh-CN"/>
        </w:rPr>
        <w:t>第</w:t>
      </w:r>
      <w:r w:rsidRPr="00410994">
        <w:rPr>
          <w:rFonts w:asciiTheme="minorBidi" w:hAnsiTheme="minorBidi" w:cstheme="minorBidi"/>
          <w:lang w:val="en-US" w:eastAsia="zh-CN"/>
        </w:rPr>
        <w:t>7D</w:t>
      </w:r>
      <w:r w:rsidRPr="00410994">
        <w:rPr>
          <w:rFonts w:asciiTheme="minorBidi" w:hAnsiTheme="minorBidi" w:cstheme="minorBidi"/>
          <w:lang w:val="en-US" w:eastAsia="zh-CN"/>
        </w:rPr>
        <w:t>工作组负责研究射电</w:t>
      </w:r>
      <w:r w:rsidR="00D86173" w:rsidRPr="00410994">
        <w:rPr>
          <w:rFonts w:asciiTheme="minorBidi" w:hAnsiTheme="minorBidi" w:cstheme="minorBidi"/>
          <w:lang w:val="en-US" w:eastAsia="zh-CN"/>
        </w:rPr>
        <w:t>天文业务，具体范围包括基于地球和空间的射电天文和雷达天文传感器（</w:t>
      </w:r>
      <w:r w:rsidRPr="00410994">
        <w:rPr>
          <w:rFonts w:asciiTheme="minorBidi" w:hAnsiTheme="minorBidi" w:cstheme="minorBidi"/>
          <w:lang w:val="en-US" w:eastAsia="zh-CN"/>
        </w:rPr>
        <w:t>包括空间</w:t>
      </w:r>
      <w:r w:rsidR="00D86173" w:rsidRPr="00410994">
        <w:rPr>
          <w:rFonts w:asciiTheme="minorBidi" w:hAnsiTheme="minorBidi" w:cstheme="minorBidi"/>
          <w:lang w:val="en-US" w:eastAsia="zh-CN"/>
        </w:rPr>
        <w:t>甚长基线干涉仪</w:t>
      </w:r>
      <w:r w:rsidRPr="00410994">
        <w:rPr>
          <w:rFonts w:asciiTheme="minorBidi" w:hAnsiTheme="minorBidi" w:cstheme="minorBidi"/>
          <w:lang w:val="en-US" w:eastAsia="zh-CN"/>
        </w:rPr>
        <w:t>（</w:t>
      </w:r>
      <w:r w:rsidRPr="00410994">
        <w:rPr>
          <w:rFonts w:asciiTheme="minorBidi" w:hAnsiTheme="minorBidi" w:cstheme="minorBidi"/>
          <w:lang w:val="en-US" w:eastAsia="zh-CN"/>
        </w:rPr>
        <w:t>VLBI</w:t>
      </w:r>
      <w:r w:rsidRPr="00410994">
        <w:rPr>
          <w:rFonts w:asciiTheme="minorBidi" w:hAnsiTheme="minorBidi" w:cstheme="minorBidi"/>
          <w:lang w:val="en-US" w:eastAsia="zh-CN"/>
        </w:rPr>
        <w:t>）</w:t>
      </w:r>
      <w:r w:rsidR="00D86173" w:rsidRPr="00410994">
        <w:rPr>
          <w:rFonts w:asciiTheme="minorBidi" w:hAnsiTheme="minorBidi" w:cstheme="minorBidi"/>
          <w:lang w:val="en-US" w:eastAsia="zh-CN"/>
        </w:rPr>
        <w:t>）。</w:t>
      </w:r>
    </w:p>
    <w:p w:rsidR="005C4C44" w:rsidRDefault="005C4C44" w:rsidP="00B449E6">
      <w:pPr>
        <w:ind w:firstLineChars="200" w:firstLine="496"/>
        <w:rPr>
          <w:lang w:val="en-US" w:eastAsia="zh-CN"/>
        </w:rPr>
      </w:pPr>
      <w:r w:rsidRPr="00410994">
        <w:rPr>
          <w:rFonts w:asciiTheme="minorBidi" w:hAnsiTheme="minorBidi" w:cstheme="minorBidi"/>
          <w:lang w:val="en-US" w:eastAsia="zh-CN"/>
        </w:rPr>
        <w:t>第</w:t>
      </w:r>
      <w:r w:rsidRPr="00410994">
        <w:rPr>
          <w:rFonts w:asciiTheme="minorBidi" w:hAnsiTheme="minorBidi" w:cstheme="minorBidi"/>
          <w:lang w:val="en-US" w:eastAsia="zh-CN"/>
        </w:rPr>
        <w:t>7D</w:t>
      </w:r>
      <w:r w:rsidRPr="00410994">
        <w:rPr>
          <w:rFonts w:asciiTheme="minorBidi" w:hAnsiTheme="minorBidi" w:cstheme="minorBidi"/>
          <w:lang w:val="en-US" w:eastAsia="zh-CN"/>
        </w:rPr>
        <w:t>工作组活动的目标是制定</w:t>
      </w:r>
      <w:r w:rsidR="00D86173" w:rsidRPr="00410994">
        <w:rPr>
          <w:rFonts w:asciiTheme="minorBidi" w:hAnsiTheme="minorBidi" w:cstheme="minorBidi"/>
          <w:lang w:val="en-US" w:eastAsia="zh-CN"/>
        </w:rPr>
        <w:t>并</w:t>
      </w:r>
      <w:r w:rsidRPr="00410994">
        <w:rPr>
          <w:rFonts w:asciiTheme="minorBidi" w:hAnsiTheme="minorBidi" w:cstheme="minorBidi"/>
          <w:lang w:val="en-US" w:eastAsia="zh-CN"/>
        </w:rPr>
        <w:t>充实完善</w:t>
      </w:r>
      <w:r w:rsidRPr="00410994">
        <w:rPr>
          <w:rFonts w:asciiTheme="minorBidi" w:hAnsiTheme="minorBidi" w:cstheme="minorBidi"/>
          <w:lang w:val="en-US" w:eastAsia="zh-CN"/>
        </w:rPr>
        <w:t>ITU-R</w:t>
      </w:r>
      <w:r w:rsidRPr="00410994">
        <w:rPr>
          <w:rFonts w:asciiTheme="minorBidi" w:hAnsiTheme="minorBidi" w:cstheme="minorBidi"/>
          <w:lang w:val="en-US" w:eastAsia="zh-CN"/>
        </w:rPr>
        <w:t>有关无线电和雷达天文的</w:t>
      </w:r>
      <w:r w:rsidRPr="00410994">
        <w:rPr>
          <w:rFonts w:asciiTheme="minorBidi" w:hAnsiTheme="minorBidi" w:cstheme="minorBidi"/>
          <w:lang w:val="en-US" w:eastAsia="zh-CN"/>
        </w:rPr>
        <w:t>RA</w:t>
      </w:r>
      <w:r w:rsidRPr="00410994">
        <w:rPr>
          <w:rFonts w:asciiTheme="minorBidi" w:hAnsiTheme="minorBidi" w:cstheme="minorBidi"/>
          <w:lang w:val="en-US" w:eastAsia="zh-CN"/>
        </w:rPr>
        <w:t>系列建议书和报告，具体涵盖其频谱要求</w:t>
      </w:r>
      <w:r w:rsidR="00D86173">
        <w:rPr>
          <w:rFonts w:hint="eastAsia"/>
          <w:lang w:val="en-US" w:eastAsia="zh-CN"/>
        </w:rPr>
        <w:t>、</w:t>
      </w:r>
      <w:r>
        <w:rPr>
          <w:rFonts w:hint="eastAsia"/>
          <w:lang w:val="en-US" w:eastAsia="zh-CN"/>
        </w:rPr>
        <w:t>保护和共用标准。这些建议书对于其首要受众</w:t>
      </w:r>
      <w:r>
        <w:rPr>
          <w:rFonts w:hint="eastAsia"/>
          <w:lang w:val="en-US" w:eastAsia="zh-CN"/>
        </w:rPr>
        <w:t xml:space="preserve"> </w:t>
      </w:r>
      <w:r w:rsidRPr="00B60D86">
        <w:rPr>
          <w:lang w:val="en-US" w:eastAsia="zh-CN"/>
        </w:rPr>
        <w:t>–</w:t>
      </w:r>
      <w:r>
        <w:rPr>
          <w:rFonts w:hint="eastAsia"/>
          <w:lang w:val="en-US" w:eastAsia="zh-CN"/>
        </w:rPr>
        <w:t xml:space="preserve"> </w:t>
      </w:r>
      <w:r>
        <w:rPr>
          <w:rFonts w:hint="eastAsia"/>
          <w:lang w:val="en-US" w:eastAsia="zh-CN"/>
        </w:rPr>
        <w:t>各国主管部门、国家和国际航天局以及业界至关重要。</w:t>
      </w:r>
    </w:p>
    <w:p w:rsidR="000D69C6" w:rsidRDefault="000D69C6" w:rsidP="00B449E6">
      <w:pPr>
        <w:ind w:firstLineChars="200" w:firstLine="496"/>
        <w:rPr>
          <w:lang w:val="en-US" w:eastAsia="zh-CN"/>
        </w:rPr>
      </w:pPr>
    </w:p>
    <w:p w:rsidR="005C781F" w:rsidRDefault="005C781F" w:rsidP="00B449E6">
      <w:pPr>
        <w:ind w:firstLineChars="200" w:firstLine="496"/>
        <w:rPr>
          <w:lang w:val="en-US" w:eastAsia="zh-CN"/>
        </w:rPr>
      </w:pPr>
    </w:p>
    <w:p w:rsidR="000D69C6" w:rsidRDefault="000D69C6" w:rsidP="000D69C6">
      <w:pPr>
        <w:pStyle w:val="Heading1"/>
        <w:tabs>
          <w:tab w:val="left" w:pos="0"/>
        </w:tabs>
        <w:rPr>
          <w:lang w:val="en-US" w:eastAsia="zh-CN"/>
        </w:rPr>
      </w:pPr>
      <w:r>
        <w:rPr>
          <w:rFonts w:hint="cs"/>
          <w:lang w:val="en-US" w:eastAsia="zh-CN"/>
        </w:rPr>
        <w:t> </w:t>
      </w:r>
      <w:r>
        <w:rPr>
          <w:rFonts w:hint="eastAsia"/>
          <w:lang w:val="en-US" w:eastAsia="zh-CN"/>
        </w:rPr>
        <w:t>ITU-R</w:t>
      </w:r>
      <w:r>
        <w:rPr>
          <w:rFonts w:hint="eastAsia"/>
          <w:lang w:val="en-US" w:eastAsia="zh-CN"/>
        </w:rPr>
        <w:t>第</w:t>
      </w:r>
      <w:r>
        <w:rPr>
          <w:rFonts w:hint="eastAsia"/>
          <w:lang w:val="en-US" w:eastAsia="zh-CN"/>
        </w:rPr>
        <w:t>4-</w:t>
      </w:r>
      <w:r w:rsidRPr="00876EA8">
        <w:rPr>
          <w:lang w:val="en-US" w:eastAsia="zh-CN"/>
        </w:rPr>
        <w:t>5-6</w:t>
      </w:r>
      <w:r>
        <w:rPr>
          <w:rFonts w:hint="eastAsia"/>
          <w:lang w:val="en-US" w:eastAsia="zh-CN"/>
        </w:rPr>
        <w:t>-7</w:t>
      </w:r>
      <w:r w:rsidRPr="00876EA8">
        <w:rPr>
          <w:lang w:val="en-US" w:eastAsia="zh-CN"/>
        </w:rPr>
        <w:t>联合任务组</w:t>
      </w:r>
      <w:r>
        <w:rPr>
          <w:rFonts w:hint="eastAsia"/>
          <w:lang w:val="en-US" w:eastAsia="zh-CN"/>
        </w:rPr>
        <w:t xml:space="preserve"> </w:t>
      </w:r>
      <w:r w:rsidRPr="00876EA8">
        <w:rPr>
          <w:lang w:val="en-US" w:eastAsia="zh-CN"/>
        </w:rPr>
        <w:t xml:space="preserve">– </w:t>
      </w:r>
      <w:r>
        <w:rPr>
          <w:rFonts w:hint="eastAsia"/>
          <w:lang w:val="en-US" w:eastAsia="zh-CN"/>
        </w:rPr>
        <w:t>WRC-15</w:t>
      </w:r>
      <w:r>
        <w:rPr>
          <w:rFonts w:hint="eastAsia"/>
          <w:lang w:val="en-US" w:eastAsia="zh-CN"/>
        </w:rPr>
        <w:t>议项</w:t>
      </w:r>
      <w:r>
        <w:rPr>
          <w:rFonts w:hint="eastAsia"/>
          <w:lang w:val="en-US" w:eastAsia="zh-CN"/>
        </w:rPr>
        <w:t>1.1</w:t>
      </w:r>
      <w:r>
        <w:rPr>
          <w:rFonts w:hint="eastAsia"/>
          <w:lang w:val="en-US" w:eastAsia="zh-CN"/>
        </w:rPr>
        <w:t>和</w:t>
      </w:r>
      <w:r>
        <w:rPr>
          <w:rFonts w:hint="eastAsia"/>
          <w:lang w:val="en-US" w:eastAsia="zh-CN"/>
        </w:rPr>
        <w:t>1.2</w:t>
      </w:r>
    </w:p>
    <w:p w:rsidR="000D69C6" w:rsidRDefault="000D69C6" w:rsidP="000D69C6">
      <w:pPr>
        <w:ind w:firstLineChars="200" w:firstLine="496"/>
        <w:rPr>
          <w:lang w:val="en-US" w:eastAsia="zh-CN"/>
        </w:rPr>
      </w:pPr>
      <w:r>
        <w:rPr>
          <w:rFonts w:hint="eastAsia"/>
          <w:lang w:val="en-US" w:eastAsia="zh-CN"/>
        </w:rPr>
        <w:t>见第</w:t>
      </w:r>
      <w:r w:rsidRPr="00410994">
        <w:rPr>
          <w:rFonts w:asciiTheme="minorBidi" w:hAnsiTheme="minorBidi" w:cstheme="minorBidi"/>
          <w:lang w:val="en-US" w:eastAsia="zh-CN"/>
        </w:rPr>
        <w:t>31</w:t>
      </w:r>
      <w:r w:rsidRPr="00410994">
        <w:rPr>
          <w:rFonts w:asciiTheme="minorBidi" w:hAnsiTheme="minorBidi" w:cstheme="minorBidi"/>
          <w:lang w:val="en-US" w:eastAsia="zh-CN"/>
        </w:rPr>
        <w:t>页有关第</w:t>
      </w:r>
      <w:r w:rsidRPr="00410994">
        <w:rPr>
          <w:rFonts w:asciiTheme="minorBidi" w:hAnsiTheme="minorBidi" w:cstheme="minorBidi"/>
          <w:lang w:val="en-US" w:eastAsia="zh-CN"/>
        </w:rPr>
        <w:t>4</w:t>
      </w:r>
      <w:r w:rsidRPr="00410994">
        <w:rPr>
          <w:rFonts w:asciiTheme="minorBidi" w:hAnsiTheme="minorBidi" w:cstheme="minorBidi"/>
          <w:lang w:val="en-US" w:eastAsia="zh-CN"/>
        </w:rPr>
        <w:t>研究组的介绍</w:t>
      </w:r>
      <w:r>
        <w:rPr>
          <w:rFonts w:hint="eastAsia"/>
          <w:lang w:val="en-US" w:eastAsia="zh-CN"/>
        </w:rPr>
        <w:t>。</w:t>
      </w:r>
    </w:p>
    <w:p w:rsidR="000D69C6" w:rsidRDefault="000D69C6" w:rsidP="00B449E6">
      <w:pPr>
        <w:ind w:firstLineChars="200" w:firstLine="496"/>
        <w:rPr>
          <w:lang w:val="en-US" w:eastAsia="zh-CN"/>
        </w:rPr>
      </w:pPr>
    </w:p>
    <w:p w:rsidR="000D69C6" w:rsidRDefault="000D69C6" w:rsidP="00B449E6">
      <w:pPr>
        <w:ind w:firstLineChars="200" w:firstLine="496"/>
        <w:rPr>
          <w:lang w:val="en-US" w:eastAsia="zh-CN"/>
        </w:rPr>
      </w:pPr>
    </w:p>
    <w:p w:rsidR="000D69C6" w:rsidRDefault="000D69C6" w:rsidP="00B449E6">
      <w:pPr>
        <w:ind w:firstLineChars="200" w:firstLine="496"/>
        <w:rPr>
          <w:lang w:val="en-US" w:eastAsia="zh-CN"/>
        </w:rPr>
      </w:pPr>
    </w:p>
    <w:p w:rsidR="000D69C6" w:rsidRDefault="000D69C6" w:rsidP="00B449E6">
      <w:pPr>
        <w:ind w:firstLineChars="200" w:firstLine="496"/>
        <w:rPr>
          <w:lang w:val="en-US" w:eastAsia="zh-CN"/>
        </w:rPr>
      </w:pPr>
    </w:p>
    <w:p w:rsidR="000D69C6" w:rsidRDefault="000D69C6" w:rsidP="00B449E6">
      <w:pPr>
        <w:ind w:firstLineChars="200" w:firstLine="496"/>
        <w:rPr>
          <w:lang w:val="en-US" w:eastAsia="zh-CN"/>
        </w:rPr>
      </w:pPr>
    </w:p>
    <w:p w:rsidR="000D69C6" w:rsidRDefault="000D69C6" w:rsidP="00B449E6">
      <w:pPr>
        <w:ind w:firstLineChars="200" w:firstLine="496"/>
        <w:rPr>
          <w:lang w:val="en-US" w:eastAsia="zh-CN"/>
        </w:rPr>
      </w:pPr>
    </w:p>
    <w:p w:rsidR="000D69C6" w:rsidRDefault="000D69C6" w:rsidP="00B449E6">
      <w:pPr>
        <w:ind w:firstLineChars="200" w:firstLine="496"/>
        <w:rPr>
          <w:lang w:val="en-US" w:eastAsia="zh-CN"/>
        </w:rPr>
      </w:pPr>
    </w:p>
    <w:p w:rsidR="000D69C6" w:rsidRDefault="000D69C6">
      <w:pPr>
        <w:tabs>
          <w:tab w:val="clear" w:pos="794"/>
          <w:tab w:val="clear" w:pos="1191"/>
          <w:tab w:val="clear" w:pos="1588"/>
          <w:tab w:val="clear" w:pos="1985"/>
        </w:tabs>
        <w:overflowPunct/>
        <w:autoSpaceDE/>
        <w:autoSpaceDN/>
        <w:spacing w:before="0" w:line="240" w:lineRule="auto"/>
        <w:ind w:firstLine="0"/>
        <w:jc w:val="left"/>
        <w:textAlignment w:val="auto"/>
        <w:rPr>
          <w:lang w:val="en-US" w:eastAsia="zh-CN"/>
        </w:rPr>
      </w:pPr>
      <w:r>
        <w:rPr>
          <w:lang w:val="en-US" w:eastAsia="zh-CN"/>
        </w:rPr>
        <w:br w:type="page"/>
      </w:r>
    </w:p>
    <w:p w:rsidR="005C781F" w:rsidRDefault="005C781F" w:rsidP="005C781F">
      <w:pPr>
        <w:ind w:firstLine="0"/>
        <w:rPr>
          <w:lang w:eastAsia="zh-CN"/>
        </w:rPr>
      </w:pPr>
    </w:p>
    <w:p w:rsidR="000D69C6" w:rsidRPr="000A54CC" w:rsidRDefault="000D69C6" w:rsidP="000D69C6">
      <w:pPr>
        <w:pStyle w:val="Header1"/>
        <w:spacing w:before="240"/>
        <w:ind w:left="0" w:firstLine="0"/>
        <w:rPr>
          <w:lang w:val="en-GB"/>
        </w:rPr>
      </w:pPr>
      <w:r>
        <w:rPr>
          <w:rFonts w:eastAsiaTheme="minorEastAsia" w:hint="eastAsia"/>
          <w:lang w:val="en-GB" w:eastAsia="zh-CN"/>
        </w:rPr>
        <w:t>手册</w:t>
      </w:r>
      <w:r>
        <w:rPr>
          <w:lang w:val="en-GB"/>
        </w:rPr>
        <w:tab/>
      </w:r>
      <w:r>
        <w:rPr>
          <w:lang w:val="en-GB"/>
        </w:rPr>
        <w:tab/>
      </w:r>
      <w:r w:rsidR="005C781F">
        <w:rPr>
          <w:lang w:val="en-GB"/>
        </w:rPr>
        <w:tab/>
      </w:r>
      <w:r>
        <w:rPr>
          <w:lang w:val="en-GB"/>
        </w:rPr>
        <w:tab/>
      </w:r>
      <w:r w:rsidRPr="005C781F">
        <w:rPr>
          <w:sz w:val="28"/>
          <w:szCs w:val="28"/>
          <w:lang w:val="en-GB"/>
        </w:rPr>
        <w:t>www.itu.int/pub/R-HDB</w:t>
      </w:r>
    </w:p>
    <w:p w:rsidR="000D69C6" w:rsidRPr="00410994" w:rsidRDefault="000D69C6" w:rsidP="001578FE">
      <w:pPr>
        <w:rPr>
          <w:rFonts w:asciiTheme="minorBidi" w:hAnsiTheme="minorBidi" w:cstheme="minorBidi"/>
          <w:lang w:eastAsia="zh-CN"/>
        </w:rPr>
      </w:pPr>
      <w:r w:rsidRPr="00410994">
        <w:rPr>
          <w:rFonts w:asciiTheme="minorBidi" w:hAnsiTheme="minorBidi" w:cstheme="minorBidi"/>
          <w:lang w:eastAsia="zh-CN"/>
        </w:rPr>
        <w:t>ITU-R</w:t>
      </w:r>
      <w:r w:rsidR="001578FE" w:rsidRPr="00410994">
        <w:rPr>
          <w:rFonts w:asciiTheme="minorBidi" w:eastAsiaTheme="minorEastAsia" w:hAnsiTheme="minorBidi" w:cstheme="minorBidi"/>
          <w:lang w:eastAsia="zh-CN"/>
        </w:rPr>
        <w:t>第</w:t>
      </w:r>
      <w:r w:rsidR="001578FE" w:rsidRPr="00410994">
        <w:rPr>
          <w:rFonts w:asciiTheme="minorBidi" w:eastAsiaTheme="minorEastAsia" w:hAnsiTheme="minorBidi" w:cstheme="minorBidi"/>
          <w:lang w:eastAsia="zh-CN"/>
        </w:rPr>
        <w:t>7</w:t>
      </w:r>
      <w:r w:rsidR="001578FE" w:rsidRPr="00410994">
        <w:rPr>
          <w:rFonts w:asciiTheme="minorBidi" w:eastAsiaTheme="minorEastAsia" w:hAnsiTheme="minorBidi" w:cstheme="minorBidi"/>
          <w:lang w:eastAsia="zh-CN"/>
        </w:rPr>
        <w:t>研究组及其工作组制定了多份</w:t>
      </w:r>
      <w:r w:rsidRPr="00410994">
        <w:rPr>
          <w:rFonts w:asciiTheme="minorBidi" w:hAnsiTheme="minorBidi" w:cstheme="minorBidi"/>
          <w:lang w:eastAsia="zh-CN"/>
        </w:rPr>
        <w:t>ITU</w:t>
      </w:r>
      <w:r w:rsidR="001578FE" w:rsidRPr="00410994">
        <w:rPr>
          <w:rFonts w:asciiTheme="minorBidi" w:eastAsiaTheme="minorEastAsia" w:hAnsiTheme="minorBidi" w:cstheme="minorBidi"/>
          <w:lang w:eastAsia="zh-CN"/>
        </w:rPr>
        <w:t>-</w:t>
      </w:r>
      <w:r w:rsidRPr="00410994">
        <w:rPr>
          <w:rFonts w:asciiTheme="minorBidi" w:hAnsiTheme="minorBidi" w:cstheme="minorBidi"/>
          <w:lang w:eastAsia="zh-CN"/>
        </w:rPr>
        <w:t>R</w:t>
      </w:r>
      <w:r w:rsidR="001578FE" w:rsidRPr="00410994">
        <w:rPr>
          <w:rFonts w:asciiTheme="minorBidi" w:eastAsiaTheme="minorEastAsia" w:hAnsiTheme="minorBidi" w:cstheme="minorBidi"/>
          <w:lang w:eastAsia="zh-CN"/>
        </w:rPr>
        <w:t>手册：</w:t>
      </w:r>
    </w:p>
    <w:p w:rsidR="000D69C6" w:rsidRDefault="001578FE" w:rsidP="00410994">
      <w:pPr>
        <w:pStyle w:val="Enumlev10"/>
        <w:overflowPunct w:val="0"/>
        <w:ind w:left="0" w:firstLine="0"/>
        <w:rPr>
          <w:lang w:val="en-GB" w:eastAsia="zh-CN"/>
        </w:rPr>
      </w:pPr>
      <w:r w:rsidRPr="00410994">
        <w:rPr>
          <w:rFonts w:asciiTheme="minorBidi" w:eastAsiaTheme="minorEastAsia" w:hAnsiTheme="minorBidi" w:cstheme="minorBidi"/>
          <w:b/>
          <w:bCs/>
          <w:color w:val="1F497D" w:themeColor="text2"/>
          <w:szCs w:val="20"/>
          <w:lang w:val="en-GB" w:eastAsia="zh-CN"/>
        </w:rPr>
        <w:t>《</w:t>
      </w:r>
      <w:r w:rsidR="000D69C6" w:rsidRPr="00410994">
        <w:rPr>
          <w:rFonts w:asciiTheme="minorBidi" w:hAnsiTheme="minorBidi" w:cstheme="minorBidi"/>
          <w:b/>
          <w:bCs/>
          <w:color w:val="1F497D" w:themeColor="text2"/>
          <w:szCs w:val="20"/>
          <w:lang w:val="en-GB" w:eastAsia="zh-CN"/>
        </w:rPr>
        <w:t>将无线电频谱用于气象：天气、水资源和气候监测及预测</w:t>
      </w:r>
      <w:r w:rsidR="00034E71" w:rsidRPr="00410994">
        <w:rPr>
          <w:rFonts w:asciiTheme="minorBidi" w:hAnsiTheme="minorBidi" w:cstheme="minorBidi"/>
          <w:b/>
          <w:bCs/>
          <w:color w:val="1F497D" w:themeColor="text2"/>
          <w:szCs w:val="20"/>
          <w:lang w:val="en-GB" w:eastAsia="zh-CN"/>
        </w:rPr>
        <w:t>手册（</w:t>
      </w:r>
      <w:r w:rsidR="00034E71" w:rsidRPr="00410994">
        <w:rPr>
          <w:rFonts w:asciiTheme="minorBidi" w:hAnsiTheme="minorBidi" w:cstheme="minorBidi"/>
          <w:b/>
          <w:bCs/>
          <w:color w:val="1F497D" w:themeColor="text2"/>
          <w:szCs w:val="20"/>
          <w:lang w:val="en-GB" w:eastAsia="zh-CN"/>
        </w:rPr>
        <w:t>ITU/WMO</w:t>
      </w:r>
      <w:r w:rsidR="00034E71" w:rsidRPr="00410994">
        <w:rPr>
          <w:rFonts w:asciiTheme="minorBidi" w:hAnsiTheme="minorBidi" w:cstheme="minorBidi"/>
          <w:b/>
          <w:bCs/>
          <w:color w:val="1F497D" w:themeColor="text2"/>
          <w:szCs w:val="20"/>
          <w:lang w:val="en-GB" w:eastAsia="zh-CN"/>
        </w:rPr>
        <w:t>）</w:t>
      </w:r>
      <w:r w:rsidRPr="00410994">
        <w:rPr>
          <w:rFonts w:asciiTheme="minorBidi" w:eastAsiaTheme="minorEastAsia" w:hAnsiTheme="minorBidi" w:cstheme="minorBidi"/>
          <w:b/>
          <w:bCs/>
          <w:color w:val="1F497D" w:themeColor="text2"/>
          <w:szCs w:val="20"/>
          <w:lang w:val="en-GB" w:eastAsia="zh-CN"/>
        </w:rPr>
        <w:t>》</w:t>
      </w:r>
      <w:r w:rsidR="000D69C6" w:rsidRPr="00410994">
        <w:rPr>
          <w:rFonts w:asciiTheme="minorBidi" w:hAnsiTheme="minorBidi" w:cstheme="minorBidi"/>
          <w:lang w:val="en-GB" w:eastAsia="zh-CN"/>
        </w:rPr>
        <w:t>(</w:t>
      </w:r>
      <w:hyperlink r:id="rId95" w:history="1">
        <w:r w:rsidR="000D69C6" w:rsidRPr="00410994">
          <w:rPr>
            <w:rStyle w:val="Hyperlink"/>
            <w:rFonts w:asciiTheme="minorBidi" w:hAnsiTheme="minorBidi" w:cstheme="minorBidi"/>
            <w:color w:val="1F497D" w:themeColor="text2"/>
            <w:lang w:val="en-GB" w:eastAsia="zh-CN"/>
          </w:rPr>
          <w:t>www.itu.int/pub/R-HDB-45</w:t>
        </w:r>
      </w:hyperlink>
      <w:r w:rsidR="000D69C6" w:rsidRPr="00410994">
        <w:rPr>
          <w:rFonts w:asciiTheme="minorBidi" w:hAnsiTheme="minorBidi" w:cstheme="minorBidi"/>
          <w:lang w:val="en-GB" w:eastAsia="zh-CN"/>
        </w:rPr>
        <w:t>)</w:t>
      </w:r>
      <w:r w:rsidRPr="00410994">
        <w:rPr>
          <w:rFonts w:asciiTheme="minorBidi" w:eastAsiaTheme="minorEastAsia" w:hAnsiTheme="minorBidi" w:cstheme="minorBidi"/>
          <w:lang w:val="en-GB" w:eastAsia="zh-CN"/>
        </w:rPr>
        <w:t>系与世界气象组织（</w:t>
      </w:r>
      <w:r w:rsidRPr="00410994">
        <w:rPr>
          <w:rFonts w:asciiTheme="minorBidi" w:eastAsiaTheme="minorEastAsia" w:hAnsiTheme="minorBidi" w:cstheme="minorBidi"/>
          <w:lang w:val="en-GB" w:eastAsia="zh-CN"/>
        </w:rPr>
        <w:t>WMO</w:t>
      </w:r>
      <w:r w:rsidRPr="00410994">
        <w:rPr>
          <w:rFonts w:asciiTheme="minorBidi" w:eastAsiaTheme="minorEastAsia" w:hAnsiTheme="minorBidi" w:cstheme="minorBidi"/>
          <w:lang w:val="en-GB" w:eastAsia="zh-CN"/>
        </w:rPr>
        <w:t>）无线电频率协调指导小组合作制定，提供了基于无线电的设备和系统（包括气象和卫星地球探测、无线电探空仪</w:t>
      </w:r>
      <w:r>
        <w:rPr>
          <w:rFonts w:eastAsiaTheme="minorEastAsia" w:hint="eastAsia"/>
          <w:lang w:val="en-GB" w:eastAsia="zh-CN"/>
        </w:rPr>
        <w:t>、气象雷达、风廓线雷达、用于天气和气候监测及预报的空基遥感等）的详细技术信息。</w:t>
      </w:r>
    </w:p>
    <w:p w:rsidR="000D69C6" w:rsidRPr="00C214FB" w:rsidRDefault="001578FE" w:rsidP="005C781F">
      <w:pPr>
        <w:ind w:firstLine="0"/>
        <w:rPr>
          <w:lang w:eastAsia="zh-CN"/>
        </w:rPr>
      </w:pPr>
      <w:r w:rsidRPr="00410994">
        <w:rPr>
          <w:rFonts w:asciiTheme="minorBidi" w:eastAsiaTheme="minorEastAsia" w:hAnsiTheme="minorBidi" w:cstheme="minorBidi"/>
          <w:b/>
          <w:bCs/>
          <w:color w:val="1F497D" w:themeColor="text2"/>
          <w:szCs w:val="24"/>
          <w:u w:val="single"/>
          <w:lang w:eastAsia="zh-CN"/>
        </w:rPr>
        <w:t>《</w:t>
      </w:r>
      <w:r w:rsidR="00034E71" w:rsidRPr="00410994">
        <w:rPr>
          <w:rFonts w:asciiTheme="minorBidi" w:hAnsiTheme="minorBidi" w:cstheme="minorBidi"/>
          <w:b/>
          <w:bCs/>
          <w:color w:val="1F497D" w:themeColor="text2"/>
          <w:szCs w:val="24"/>
          <w:u w:val="single"/>
        </w:rPr>
        <w:t>卫星地球探测业务</w:t>
      </w:r>
      <w:r w:rsidR="00034E71" w:rsidRPr="00410994">
        <w:rPr>
          <w:rFonts w:asciiTheme="minorBidi" w:hAnsiTheme="minorBidi" w:cstheme="minorBidi"/>
          <w:b/>
          <w:bCs/>
          <w:color w:val="1F497D" w:themeColor="text2"/>
          <w:szCs w:val="24"/>
        </w:rPr>
        <w:t>手册</w:t>
      </w:r>
      <w:r w:rsidRPr="00410994">
        <w:rPr>
          <w:rFonts w:asciiTheme="minorBidi" w:eastAsiaTheme="minorEastAsia" w:hAnsiTheme="minorBidi" w:cstheme="minorBidi"/>
          <w:b/>
          <w:bCs/>
          <w:color w:val="1F497D" w:themeColor="text2"/>
          <w:szCs w:val="24"/>
          <w:lang w:eastAsia="zh-CN"/>
        </w:rPr>
        <w:t>》</w:t>
      </w:r>
      <w:r w:rsidR="000D69C6" w:rsidRPr="00410994">
        <w:rPr>
          <w:rFonts w:asciiTheme="minorBidi" w:hAnsiTheme="minorBidi" w:cstheme="minorBidi"/>
        </w:rPr>
        <w:t>(</w:t>
      </w:r>
      <w:hyperlink r:id="rId96" w:history="1">
        <w:r w:rsidR="000D69C6" w:rsidRPr="00410994">
          <w:rPr>
            <w:rStyle w:val="Hyperlink"/>
            <w:rFonts w:asciiTheme="minorBidi" w:hAnsiTheme="minorBidi" w:cstheme="minorBidi"/>
            <w:color w:val="1F497D" w:themeColor="text2"/>
          </w:rPr>
          <w:t>www.itu.int/pub/R-HDB-56</w:t>
        </w:r>
      </w:hyperlink>
      <w:r w:rsidR="000D69C6" w:rsidRPr="00410994">
        <w:rPr>
          <w:rFonts w:asciiTheme="minorBidi" w:hAnsiTheme="minorBidi" w:cstheme="minorBidi"/>
        </w:rPr>
        <w:t>)</w:t>
      </w:r>
      <w:r w:rsidRPr="00410994">
        <w:rPr>
          <w:rFonts w:asciiTheme="minorBidi" w:eastAsiaTheme="minorEastAsia" w:hAnsiTheme="minorBidi" w:cstheme="minorBidi"/>
          <w:lang w:eastAsia="zh-CN"/>
        </w:rPr>
        <w:t>描述了卫星地球探测（</w:t>
      </w:r>
      <w:r w:rsidRPr="00410994">
        <w:rPr>
          <w:rFonts w:asciiTheme="minorBidi" w:eastAsiaTheme="minorEastAsia" w:hAnsiTheme="minorBidi" w:cstheme="minorBidi"/>
          <w:lang w:eastAsia="zh-CN"/>
        </w:rPr>
        <w:t>EESS</w:t>
      </w:r>
      <w:r w:rsidRPr="00410994">
        <w:rPr>
          <w:rFonts w:asciiTheme="minorBidi" w:eastAsiaTheme="minorEastAsia" w:hAnsiTheme="minorBidi" w:cstheme="minorBidi"/>
          <w:lang w:eastAsia="zh-CN"/>
        </w:rPr>
        <w:t>）、其技术特性、应用、频谱需求以及益处并提供了</w:t>
      </w:r>
      <w:r w:rsidRPr="00410994">
        <w:rPr>
          <w:rFonts w:asciiTheme="minorBidi" w:eastAsiaTheme="minorEastAsia" w:hAnsiTheme="minorBidi" w:cstheme="minorBidi"/>
          <w:lang w:eastAsia="zh-CN"/>
        </w:rPr>
        <w:t>EESS</w:t>
      </w:r>
      <w:r w:rsidRPr="00410994">
        <w:rPr>
          <w:rFonts w:asciiTheme="minorBidi" w:eastAsiaTheme="minorEastAsia" w:hAnsiTheme="minorBidi" w:cstheme="minorBidi"/>
          <w:lang w:eastAsia="zh-CN"/>
        </w:rPr>
        <w:t>系统发展的全面综合信息</w:t>
      </w:r>
      <w:r>
        <w:rPr>
          <w:rFonts w:eastAsiaTheme="minorEastAsia" w:hint="eastAsia"/>
          <w:lang w:eastAsia="zh-CN"/>
        </w:rPr>
        <w:t>。它明确地提供了基本定义，</w:t>
      </w:r>
      <w:r w:rsidR="00F15E0D">
        <w:rPr>
          <w:rFonts w:eastAsiaTheme="minorEastAsia" w:hint="eastAsia"/>
          <w:lang w:eastAsia="zh-CN"/>
        </w:rPr>
        <w:t>说明了系统运作所依据的技术原则并介绍了其主要应用，以便在这些系统的频谱规划、工程和部署方面为主管部门提供帮助。</w:t>
      </w:r>
    </w:p>
    <w:p w:rsidR="000D69C6" w:rsidRPr="005C781F" w:rsidRDefault="00F15E0D" w:rsidP="00757822">
      <w:pPr>
        <w:tabs>
          <w:tab w:val="clear" w:pos="794"/>
          <w:tab w:val="clear" w:pos="1191"/>
          <w:tab w:val="clear" w:pos="1588"/>
          <w:tab w:val="clear" w:pos="1985"/>
        </w:tabs>
        <w:overflowPunct/>
        <w:adjustRightInd w:val="0"/>
        <w:spacing w:line="240" w:lineRule="auto"/>
        <w:ind w:firstLine="0"/>
        <w:textAlignment w:val="auto"/>
        <w:rPr>
          <w:spacing w:val="12"/>
          <w:lang w:eastAsia="zh-CN"/>
        </w:rPr>
      </w:pPr>
      <w:r w:rsidRPr="00410994">
        <w:rPr>
          <w:rFonts w:asciiTheme="minorBidi" w:eastAsiaTheme="minorEastAsia" w:hAnsiTheme="minorBidi" w:cstheme="minorBidi"/>
          <w:b/>
          <w:bCs/>
          <w:color w:val="1F497D" w:themeColor="text2"/>
          <w:lang w:eastAsia="zh-CN"/>
        </w:rPr>
        <w:t>《</w:t>
      </w:r>
      <w:r w:rsidR="00034E71" w:rsidRPr="00410994">
        <w:rPr>
          <w:rFonts w:asciiTheme="minorBidi" w:eastAsia="SimSun" w:hAnsiTheme="minorBidi" w:cstheme="minorBidi"/>
          <w:b/>
          <w:bCs/>
          <w:color w:val="1F497D" w:themeColor="text2"/>
        </w:rPr>
        <w:t>射电天文手册</w:t>
      </w:r>
      <w:r w:rsidRPr="00410994">
        <w:rPr>
          <w:rFonts w:asciiTheme="minorBidi" w:eastAsiaTheme="minorEastAsia" w:hAnsiTheme="minorBidi" w:cstheme="minorBidi"/>
          <w:b/>
          <w:bCs/>
          <w:color w:val="1F497D" w:themeColor="text2"/>
          <w:lang w:eastAsia="zh-CN"/>
        </w:rPr>
        <w:t>》</w:t>
      </w:r>
      <w:r w:rsidR="000D69C6" w:rsidRPr="00410994">
        <w:rPr>
          <w:rFonts w:asciiTheme="minorBidi" w:hAnsiTheme="minorBidi" w:cstheme="minorBidi"/>
        </w:rPr>
        <w:t>(</w:t>
      </w:r>
      <w:hyperlink r:id="rId97" w:history="1">
        <w:r w:rsidR="000D69C6" w:rsidRPr="00410994">
          <w:rPr>
            <w:rStyle w:val="Hyperlink"/>
            <w:rFonts w:asciiTheme="minorBidi" w:hAnsiTheme="minorBidi" w:cstheme="minorBidi"/>
            <w:color w:val="1F497D" w:themeColor="text2"/>
          </w:rPr>
          <w:t>www.itu.int/pub/R-HDB-22</w:t>
        </w:r>
      </w:hyperlink>
      <w:r w:rsidR="000D69C6" w:rsidRPr="00410994">
        <w:rPr>
          <w:rFonts w:asciiTheme="minorBidi" w:hAnsiTheme="minorBidi" w:cstheme="minorBidi"/>
        </w:rPr>
        <w:t>)</w:t>
      </w:r>
      <w:r w:rsidRPr="00410994">
        <w:rPr>
          <w:rFonts w:asciiTheme="minorBidi" w:eastAsiaTheme="minorEastAsia" w:hAnsiTheme="minorBidi" w:cstheme="minorBidi"/>
          <w:lang w:eastAsia="zh-CN"/>
        </w:rPr>
        <w:t>涉及到</w:t>
      </w:r>
      <w:r w:rsidR="00BD72EC" w:rsidRPr="00410994">
        <w:rPr>
          <w:rFonts w:asciiTheme="minorBidi" w:eastAsiaTheme="minorEastAsia" w:hAnsiTheme="minorBidi" w:cstheme="minorBidi"/>
          <w:spacing w:val="0"/>
          <w:szCs w:val="22"/>
          <w:lang w:val="en-US" w:eastAsia="zh-CN"/>
        </w:rPr>
        <w:t>与频率协调相关的射电天文问题，即，</w:t>
      </w:r>
      <w:r w:rsidR="00BD72EC" w:rsidRPr="00410994">
        <w:rPr>
          <w:rFonts w:asciiTheme="minorBidi" w:eastAsiaTheme="minorEastAsia" w:hAnsiTheme="minorBidi" w:cstheme="minorBidi"/>
          <w:spacing w:val="12"/>
          <w:szCs w:val="22"/>
          <w:lang w:val="en-US" w:eastAsia="zh-CN"/>
        </w:rPr>
        <w:t>无线电频谱使用的管理，以最大限度地降低无线电通信业务之间的干扰</w:t>
      </w:r>
      <w:r w:rsidR="00BD72EC" w:rsidRPr="00297F53">
        <w:rPr>
          <w:rFonts w:ascii="STXihei" w:eastAsiaTheme="minorEastAsia" w:hAnsi="STXihei" w:cs="STXihei"/>
          <w:spacing w:val="12"/>
          <w:szCs w:val="22"/>
          <w:lang w:val="en-US" w:eastAsia="zh-CN"/>
        </w:rPr>
        <w:t>。该手册具体阐述射电天文的特性、优选频段、射电天文的特殊应用、其易受到其它业务干扰的薄弱环节以及与其它业务共用无线电频谱相关的问题</w:t>
      </w:r>
      <w:r w:rsidR="00BD72EC" w:rsidRPr="005C781F">
        <w:rPr>
          <w:rFonts w:ascii="STXihei" w:eastAsiaTheme="minorEastAsia" w:hAnsi="STXihei" w:cs="STXihei"/>
          <w:spacing w:val="12"/>
          <w:szCs w:val="22"/>
          <w:lang w:val="en-US" w:eastAsia="zh-CN"/>
        </w:rPr>
        <w:t>。</w:t>
      </w:r>
    </w:p>
    <w:p w:rsidR="000D69C6" w:rsidRPr="005C781F" w:rsidRDefault="00FB3710" w:rsidP="005C781F">
      <w:pPr>
        <w:pStyle w:val="Enumlev10"/>
        <w:ind w:left="0" w:firstLine="0"/>
        <w:rPr>
          <w:rFonts w:cs="Times New Roman Bold"/>
          <w:bCs/>
          <w:lang w:val="en-GB" w:eastAsia="zh-CN"/>
        </w:rPr>
      </w:pPr>
      <w:r>
        <w:rPr>
          <w:rFonts w:ascii="STXihei" w:eastAsiaTheme="minorEastAsia" w:hAnsi="STXihei" w:cs="STXihei"/>
          <w:spacing w:val="0"/>
          <w:szCs w:val="22"/>
          <w:lang w:eastAsia="zh-CN"/>
        </w:rPr>
        <w:t>该《手册》还探讨了地球外智能生命的存和基于地面的雷达天文问题</w:t>
      </w:r>
      <w:r>
        <w:rPr>
          <w:rFonts w:ascii="STXihei" w:eastAsiaTheme="minorEastAsia" w:hAnsi="STXihei" w:cs="STXihei" w:hint="eastAsia"/>
          <w:spacing w:val="0"/>
          <w:szCs w:val="22"/>
          <w:lang w:eastAsia="zh-CN"/>
        </w:rPr>
        <w:t>。</w:t>
      </w:r>
    </w:p>
    <w:p w:rsidR="000D69C6" w:rsidRPr="00297F53" w:rsidRDefault="00FB3710" w:rsidP="00757822">
      <w:pPr>
        <w:tabs>
          <w:tab w:val="clear" w:pos="794"/>
          <w:tab w:val="clear" w:pos="1191"/>
          <w:tab w:val="clear" w:pos="1588"/>
          <w:tab w:val="clear" w:pos="1985"/>
        </w:tabs>
        <w:overflowPunct/>
        <w:adjustRightInd w:val="0"/>
        <w:spacing w:line="240" w:lineRule="auto"/>
        <w:ind w:firstLine="0"/>
        <w:textAlignment w:val="auto"/>
        <w:rPr>
          <w:spacing w:val="12"/>
          <w:lang w:eastAsia="zh-CN"/>
        </w:rPr>
      </w:pPr>
      <w:r w:rsidRPr="00410994">
        <w:rPr>
          <w:rFonts w:asciiTheme="minorBidi" w:eastAsia="SimSun" w:hAnsiTheme="minorBidi" w:cstheme="minorBidi"/>
          <w:b/>
          <w:bCs/>
          <w:color w:val="1F497D" w:themeColor="text2"/>
          <w:lang w:eastAsia="zh-CN"/>
        </w:rPr>
        <w:t>《</w:t>
      </w:r>
      <w:r w:rsidR="00034E71" w:rsidRPr="00410994">
        <w:rPr>
          <w:rFonts w:asciiTheme="minorBidi" w:eastAsia="SimSun" w:hAnsiTheme="minorBidi" w:cstheme="minorBidi"/>
          <w:b/>
          <w:bCs/>
          <w:color w:val="1F497D" w:themeColor="text2"/>
          <w:lang w:eastAsia="zh-CN"/>
        </w:rPr>
        <w:t>选择和使用精确的频率和时间体系手册</w:t>
      </w:r>
      <w:r w:rsidRPr="00410994">
        <w:rPr>
          <w:rFonts w:asciiTheme="minorBidi" w:eastAsia="SimSun" w:hAnsiTheme="minorBidi" w:cstheme="minorBidi"/>
          <w:b/>
          <w:bCs/>
          <w:color w:val="1F497D" w:themeColor="text2"/>
          <w:lang w:eastAsia="zh-CN"/>
        </w:rPr>
        <w:t>》</w:t>
      </w:r>
      <w:r w:rsidR="000D69C6" w:rsidRPr="00410994">
        <w:rPr>
          <w:rFonts w:asciiTheme="minorBidi" w:hAnsiTheme="minorBidi" w:cstheme="minorBidi"/>
          <w:lang w:eastAsia="zh-CN"/>
        </w:rPr>
        <w:t>(</w:t>
      </w:r>
      <w:hyperlink r:id="rId98" w:history="1">
        <w:r w:rsidR="000D69C6" w:rsidRPr="00410994">
          <w:rPr>
            <w:rStyle w:val="Hyperlink"/>
            <w:rFonts w:asciiTheme="minorBidi" w:hAnsiTheme="minorBidi" w:cstheme="minorBidi"/>
            <w:color w:val="1F497D" w:themeColor="text2"/>
            <w:lang w:eastAsia="zh-CN"/>
          </w:rPr>
          <w:t>www.itu.int/pub/R-HDB-31</w:t>
        </w:r>
      </w:hyperlink>
      <w:r w:rsidR="000D69C6" w:rsidRPr="00410994">
        <w:rPr>
          <w:rFonts w:asciiTheme="minorBidi" w:hAnsiTheme="minorBidi" w:cstheme="minorBidi"/>
          <w:lang w:eastAsia="zh-CN"/>
        </w:rPr>
        <w:t>)</w:t>
      </w:r>
      <w:r w:rsidR="00D42B80" w:rsidRPr="00410994">
        <w:rPr>
          <w:rFonts w:asciiTheme="minorBidi" w:eastAsiaTheme="minorEastAsia" w:hAnsiTheme="minorBidi" w:cstheme="minorBidi"/>
          <w:spacing w:val="12"/>
          <w:szCs w:val="22"/>
          <w:lang w:val="en-US" w:eastAsia="zh-CN"/>
        </w:rPr>
        <w:t>阐述各种频率标准的基本概念、频率和时源、测量技术</w:t>
      </w:r>
      <w:r w:rsidR="00D42B80" w:rsidRPr="00297F53">
        <w:rPr>
          <w:rFonts w:ascii="STXihei" w:eastAsiaTheme="minorEastAsia" w:hAnsi="STXihei" w:cs="STXihei"/>
          <w:spacing w:val="12"/>
          <w:szCs w:val="22"/>
          <w:lang w:val="en-US" w:eastAsia="zh-CN"/>
        </w:rPr>
        <w:t>、特性以及</w:t>
      </w:r>
      <w:r w:rsidR="00D42B80" w:rsidRPr="00297F53">
        <w:rPr>
          <w:rFonts w:ascii="STXihei" w:eastAsiaTheme="minorEastAsia" w:hAnsi="STXihei" w:cs="STXihei" w:hint="eastAsia"/>
          <w:spacing w:val="12"/>
          <w:szCs w:val="22"/>
          <w:lang w:val="en-US" w:eastAsia="zh-CN"/>
        </w:rPr>
        <w:t>操作</w:t>
      </w:r>
      <w:r w:rsidR="00D42B80" w:rsidRPr="00297F53">
        <w:rPr>
          <w:rFonts w:ascii="STXihei" w:eastAsiaTheme="minorEastAsia" w:hAnsi="STXihei" w:cs="STXihei"/>
          <w:spacing w:val="12"/>
          <w:szCs w:val="22"/>
          <w:lang w:val="en-US" w:eastAsia="zh-CN"/>
        </w:rPr>
        <w:t>经验、问题和未来前途。</w:t>
      </w:r>
    </w:p>
    <w:p w:rsidR="000D69C6" w:rsidRDefault="00D42B80" w:rsidP="005C781F">
      <w:pPr>
        <w:pStyle w:val="Enumlev10"/>
        <w:ind w:left="0" w:firstLine="0"/>
        <w:rPr>
          <w:lang w:val="en-GB" w:eastAsia="zh-CN"/>
        </w:rPr>
      </w:pPr>
      <w:r w:rsidRPr="00410994">
        <w:rPr>
          <w:rFonts w:asciiTheme="minorBidi" w:eastAsia="SimSun" w:hAnsiTheme="minorBidi" w:cstheme="minorBidi"/>
          <w:b/>
          <w:bCs/>
          <w:color w:val="1F497D" w:themeColor="text2"/>
          <w:lang w:val="en-GB" w:eastAsia="zh-CN"/>
        </w:rPr>
        <w:t>《</w:t>
      </w:r>
      <w:r w:rsidR="00034E71" w:rsidRPr="00410994">
        <w:rPr>
          <w:rFonts w:asciiTheme="minorBidi" w:hAnsiTheme="minorBidi" w:cstheme="minorBidi"/>
          <w:b/>
          <w:bCs/>
          <w:color w:val="1F497D" w:themeColor="text2"/>
          <w:lang w:val="en-GB" w:eastAsia="zh-CN"/>
        </w:rPr>
        <w:t>卫星时间频率传递与</w:t>
      </w:r>
      <w:r w:rsidRPr="00410994">
        <w:rPr>
          <w:rFonts w:asciiTheme="minorBidi" w:eastAsiaTheme="minorEastAsia" w:hAnsiTheme="minorBidi" w:cstheme="minorBidi"/>
          <w:b/>
          <w:bCs/>
          <w:color w:val="1F497D" w:themeColor="text2"/>
          <w:lang w:val="en-GB" w:eastAsia="zh-CN"/>
        </w:rPr>
        <w:t>分发</w:t>
      </w:r>
      <w:r w:rsidR="00034E71" w:rsidRPr="00410994">
        <w:rPr>
          <w:rFonts w:asciiTheme="minorBidi" w:hAnsiTheme="minorBidi" w:cstheme="minorBidi"/>
          <w:b/>
          <w:bCs/>
          <w:color w:val="1F497D" w:themeColor="text2"/>
          <w:lang w:val="en-GB" w:eastAsia="zh-CN"/>
        </w:rPr>
        <w:t>手册</w:t>
      </w:r>
      <w:r w:rsidRPr="00410994">
        <w:rPr>
          <w:rFonts w:asciiTheme="minorBidi" w:eastAsia="SimSun" w:hAnsiTheme="minorBidi" w:cstheme="minorBidi"/>
          <w:b/>
          <w:bCs/>
          <w:color w:val="1F497D" w:themeColor="text2"/>
          <w:lang w:val="en-GB" w:eastAsia="zh-CN"/>
        </w:rPr>
        <w:t>》</w:t>
      </w:r>
      <w:r w:rsidR="000D69C6" w:rsidRPr="00410994">
        <w:rPr>
          <w:rFonts w:asciiTheme="minorBidi" w:hAnsiTheme="minorBidi" w:cstheme="minorBidi"/>
          <w:lang w:val="en-GB" w:eastAsia="zh-CN"/>
        </w:rPr>
        <w:t>(</w:t>
      </w:r>
      <w:hyperlink r:id="rId99" w:history="1">
        <w:r w:rsidR="000D69C6" w:rsidRPr="00410994">
          <w:rPr>
            <w:rStyle w:val="Hyperlink"/>
            <w:rFonts w:asciiTheme="minorBidi" w:hAnsiTheme="minorBidi" w:cstheme="minorBidi"/>
            <w:color w:val="1F497D" w:themeColor="text2"/>
            <w:lang w:val="en-GB" w:eastAsia="zh-CN"/>
          </w:rPr>
          <w:t>www.itu.int/pub/R-HDB-55</w:t>
        </w:r>
      </w:hyperlink>
      <w:r w:rsidR="000D69C6" w:rsidRPr="00410994">
        <w:rPr>
          <w:rFonts w:asciiTheme="minorBidi" w:hAnsiTheme="minorBidi" w:cstheme="minorBidi"/>
          <w:lang w:val="en-GB" w:eastAsia="zh-CN"/>
        </w:rPr>
        <w:t>)</w:t>
      </w:r>
      <w:r w:rsidR="00D61184" w:rsidRPr="00410994">
        <w:rPr>
          <w:rFonts w:asciiTheme="minorBidi" w:hAnsiTheme="minorBidi" w:cstheme="minorBidi"/>
          <w:lang w:eastAsia="zh-CN"/>
        </w:rPr>
        <w:t>提供了有关卫星系统发射的频率</w:t>
      </w:r>
      <w:r w:rsidR="00892C64" w:rsidRPr="00410994">
        <w:rPr>
          <w:rFonts w:asciiTheme="minorBidi" w:eastAsiaTheme="minorEastAsia" w:hAnsiTheme="minorBidi" w:cstheme="minorBidi"/>
          <w:lang w:eastAsia="zh-CN"/>
        </w:rPr>
        <w:t>计时</w:t>
      </w:r>
      <w:r w:rsidR="00D61184" w:rsidRPr="00410994">
        <w:rPr>
          <w:rFonts w:asciiTheme="minorBidi" w:hAnsiTheme="minorBidi" w:cstheme="minorBidi"/>
          <w:lang w:eastAsia="zh-CN"/>
        </w:rPr>
        <w:t>信号的应用方法</w:t>
      </w:r>
      <w:r w:rsidR="00D61184">
        <w:rPr>
          <w:rFonts w:hint="eastAsia"/>
          <w:lang w:eastAsia="zh-CN"/>
        </w:rPr>
        <w:t>、技术、算法、数据结构和实际使用</w:t>
      </w:r>
      <w:r w:rsidR="00892C64">
        <w:rPr>
          <w:rFonts w:eastAsiaTheme="minorEastAsia" w:hint="eastAsia"/>
          <w:lang w:eastAsia="zh-CN"/>
        </w:rPr>
        <w:t>方面的详细信息。</w:t>
      </w:r>
    </w:p>
    <w:p w:rsidR="000D69C6" w:rsidRPr="000A54CC" w:rsidRDefault="00892C64" w:rsidP="00297F53">
      <w:pPr>
        <w:tabs>
          <w:tab w:val="clear" w:pos="794"/>
          <w:tab w:val="clear" w:pos="1191"/>
          <w:tab w:val="clear" w:pos="1588"/>
          <w:tab w:val="clear" w:pos="1985"/>
        </w:tabs>
        <w:adjustRightInd w:val="0"/>
        <w:spacing w:line="240" w:lineRule="auto"/>
        <w:ind w:firstLine="0"/>
        <w:textAlignment w:val="auto"/>
        <w:rPr>
          <w:lang w:eastAsia="zh-CN"/>
        </w:rPr>
      </w:pPr>
      <w:r w:rsidRPr="00410994">
        <w:rPr>
          <w:rFonts w:asciiTheme="minorBidi" w:eastAsiaTheme="minorEastAsia" w:hAnsiTheme="minorBidi" w:cstheme="minorBidi"/>
          <w:b/>
          <w:bCs/>
          <w:color w:val="1F497D" w:themeColor="text2"/>
          <w:szCs w:val="24"/>
          <w:lang w:eastAsia="zh-CN"/>
        </w:rPr>
        <w:t>《</w:t>
      </w:r>
      <w:r w:rsidR="00034E71" w:rsidRPr="00410994">
        <w:rPr>
          <w:rFonts w:asciiTheme="minorBidi" w:hAnsiTheme="minorBidi" w:cstheme="minorBidi"/>
          <w:b/>
          <w:bCs/>
          <w:color w:val="1F497D" w:themeColor="text2"/>
          <w:szCs w:val="24"/>
          <w:lang w:eastAsia="zh-CN"/>
        </w:rPr>
        <w:t>空间研究通信手册</w:t>
      </w:r>
      <w:r w:rsidRPr="00410994">
        <w:rPr>
          <w:rFonts w:asciiTheme="minorBidi" w:eastAsiaTheme="minorEastAsia" w:hAnsiTheme="minorBidi" w:cstheme="minorBidi"/>
          <w:b/>
          <w:bCs/>
          <w:color w:val="1F497D" w:themeColor="text2"/>
          <w:szCs w:val="24"/>
          <w:lang w:eastAsia="zh-CN"/>
        </w:rPr>
        <w:t>》</w:t>
      </w:r>
      <w:r w:rsidR="000D69C6" w:rsidRPr="00410994">
        <w:rPr>
          <w:rFonts w:asciiTheme="minorBidi" w:hAnsiTheme="minorBidi" w:cstheme="minorBidi"/>
          <w:lang w:eastAsia="zh-CN"/>
        </w:rPr>
        <w:t>(</w:t>
      </w:r>
      <w:hyperlink r:id="rId100" w:history="1">
        <w:r w:rsidR="000D69C6" w:rsidRPr="00410994">
          <w:rPr>
            <w:rStyle w:val="Hyperlink"/>
            <w:rFonts w:asciiTheme="minorBidi" w:hAnsiTheme="minorBidi" w:cstheme="minorBidi"/>
            <w:color w:val="1F497D" w:themeColor="text2"/>
            <w:lang w:eastAsia="zh-CN"/>
          </w:rPr>
          <w:t>www.itu.int/pub/R-HDB-43</w:t>
        </w:r>
      </w:hyperlink>
      <w:r w:rsidR="000D69C6" w:rsidRPr="00410994">
        <w:rPr>
          <w:rFonts w:asciiTheme="minorBidi" w:hAnsiTheme="minorBidi" w:cstheme="minorBidi"/>
          <w:lang w:eastAsia="zh-CN"/>
        </w:rPr>
        <w:t>)</w:t>
      </w:r>
      <w:r w:rsidRPr="00410994">
        <w:rPr>
          <w:rFonts w:asciiTheme="minorBidi" w:eastAsiaTheme="minorEastAsia" w:hAnsiTheme="minorBidi" w:cstheme="minorBidi"/>
          <w:spacing w:val="12"/>
          <w:szCs w:val="22"/>
          <w:lang w:val="en-US" w:eastAsia="zh-CN"/>
        </w:rPr>
        <w:t>介绍了多种不同空间研究项目、任务和活动的基本技术和频谱需求。该手册还探讨空间研究的功能及技术实施问题</w:t>
      </w:r>
      <w:r w:rsidRPr="00297F53">
        <w:rPr>
          <w:rFonts w:ascii="STXihei" w:eastAsiaTheme="minorEastAsia" w:hAnsi="STXihei" w:cs="STXihei"/>
          <w:spacing w:val="12"/>
          <w:szCs w:val="22"/>
          <w:lang w:val="en-US" w:eastAsia="zh-CN"/>
        </w:rPr>
        <w:t>，以及决定空间研究务频谱选择的因素和空间研究的保护和共用等问题</w:t>
      </w:r>
      <w:r>
        <w:rPr>
          <w:rFonts w:ascii="STXihei" w:eastAsiaTheme="minorEastAsia" w:hAnsi="STXihei" w:cs="STXihei"/>
          <w:spacing w:val="0"/>
          <w:szCs w:val="22"/>
          <w:lang w:val="en-US" w:eastAsia="zh-CN"/>
        </w:rPr>
        <w:t>。</w:t>
      </w:r>
    </w:p>
    <w:p w:rsidR="000D69C6" w:rsidRDefault="000D69C6" w:rsidP="000D69C6">
      <w:pPr>
        <w:pStyle w:val="Enumlev10"/>
        <w:ind w:left="0" w:firstLine="0"/>
        <w:rPr>
          <w:lang w:val="en-GB" w:eastAsia="zh-CN"/>
        </w:rPr>
      </w:pPr>
    </w:p>
    <w:p w:rsidR="000D69C6" w:rsidRDefault="000D69C6" w:rsidP="000D69C6">
      <w:pPr>
        <w:rPr>
          <w:lang w:eastAsia="zh-CN"/>
        </w:rPr>
      </w:pPr>
    </w:p>
    <w:p w:rsidR="000D69C6" w:rsidRDefault="000D69C6" w:rsidP="001271CA">
      <w:pPr>
        <w:pStyle w:val="Header1"/>
        <w:pageBreakBefore/>
        <w:rPr>
          <w:lang w:val="en-GB" w:eastAsia="zh-CN"/>
        </w:rPr>
      </w:pPr>
      <w:r>
        <w:rPr>
          <w:lang w:val="en-GB" w:eastAsia="zh-CN"/>
        </w:rPr>
        <w:lastRenderedPageBreak/>
        <w:t xml:space="preserve">ITU-R </w:t>
      </w:r>
      <w:r w:rsidR="00AF51F0">
        <w:rPr>
          <w:rFonts w:eastAsiaTheme="minorEastAsia" w:hint="eastAsia"/>
          <w:lang w:val="en-GB" w:eastAsia="zh-CN"/>
        </w:rPr>
        <w:t>第</w:t>
      </w:r>
      <w:r>
        <w:rPr>
          <w:lang w:val="en-GB" w:eastAsia="zh-CN"/>
        </w:rPr>
        <w:t>7</w:t>
      </w:r>
      <w:r w:rsidR="00AF51F0">
        <w:rPr>
          <w:rFonts w:eastAsiaTheme="minorEastAsia" w:hint="eastAsia"/>
          <w:lang w:val="en-GB" w:eastAsia="zh-CN"/>
        </w:rPr>
        <w:t>研究组的其他实际成果</w:t>
      </w:r>
    </w:p>
    <w:p w:rsidR="00AD1D38" w:rsidRDefault="00AD1D38" w:rsidP="00297F53">
      <w:pPr>
        <w:pStyle w:val="Enumlev10"/>
        <w:spacing w:before="60"/>
        <w:ind w:left="0" w:firstLine="0"/>
        <w:rPr>
          <w:rFonts w:eastAsiaTheme="minorEastAsia"/>
          <w:lang w:eastAsia="zh-CN"/>
        </w:rPr>
      </w:pPr>
      <w:r w:rsidRPr="00410994">
        <w:rPr>
          <w:rFonts w:asciiTheme="minorBidi" w:eastAsiaTheme="minorEastAsia" w:hAnsiTheme="minorBidi" w:cstheme="minorBidi"/>
          <w:lang w:eastAsia="zh-CN"/>
        </w:rPr>
        <w:t>第</w:t>
      </w:r>
      <w:r w:rsidR="001271CA" w:rsidRPr="00410994">
        <w:rPr>
          <w:rFonts w:asciiTheme="minorBidi" w:eastAsiaTheme="minorEastAsia" w:hAnsiTheme="minorBidi" w:cstheme="minorBidi"/>
          <w:lang w:eastAsia="zh-CN"/>
        </w:rPr>
        <w:t>7</w:t>
      </w:r>
      <w:r w:rsidRPr="00410994">
        <w:rPr>
          <w:rFonts w:asciiTheme="minorBidi" w:eastAsiaTheme="minorEastAsia" w:hAnsiTheme="minorBidi" w:cstheme="minorBidi"/>
          <w:lang w:eastAsia="zh-CN"/>
        </w:rPr>
        <w:t>研究组及其工作组维护着多个有关科学业务的</w:t>
      </w:r>
      <w:r w:rsidRPr="00410994">
        <w:rPr>
          <w:rFonts w:asciiTheme="minorBidi" w:eastAsiaTheme="minorEastAsia" w:hAnsiTheme="minorBidi" w:cstheme="minorBidi"/>
          <w:b/>
          <w:color w:val="1F497D" w:themeColor="text2"/>
          <w:lang w:eastAsia="zh-CN"/>
        </w:rPr>
        <w:t>建议书</w:t>
      </w:r>
      <w:r w:rsidR="001271CA" w:rsidRPr="00410994">
        <w:rPr>
          <w:rFonts w:asciiTheme="minorBidi" w:hAnsiTheme="minorBidi" w:cstheme="minorBidi"/>
          <w:lang w:eastAsia="zh-CN"/>
        </w:rPr>
        <w:t>（</w:t>
      </w:r>
      <w:hyperlink r:id="rId101" w:history="1">
        <w:r w:rsidR="00760F1D" w:rsidRPr="00760F1D">
          <w:rPr>
            <w:rStyle w:val="Hyperlink"/>
            <w:rFonts w:asciiTheme="minorBidi" w:hAnsiTheme="minorBidi" w:cstheme="minorBidi"/>
            <w:color w:val="1F497D" w:themeColor="text2"/>
            <w:lang w:eastAsia="zh-CN"/>
          </w:rPr>
          <w:t>www.itu.int/</w:t>
        </w:r>
        <w:r w:rsidR="00760F1D" w:rsidRPr="00760F1D">
          <w:rPr>
            <w:rStyle w:val="Hyperlink"/>
            <w:rFonts w:asciiTheme="minorBidi" w:hAnsiTheme="minorBidi" w:cstheme="minorBidi" w:hint="eastAsia"/>
            <w:color w:val="1F497D" w:themeColor="text2"/>
            <w:lang w:eastAsia="zh-CN"/>
          </w:rPr>
          <w:br/>
        </w:r>
        <w:r w:rsidR="00760F1D" w:rsidRPr="00760F1D">
          <w:rPr>
            <w:rStyle w:val="Hyperlink"/>
            <w:rFonts w:asciiTheme="minorBidi" w:hAnsiTheme="minorBidi" w:cstheme="minorBidi"/>
            <w:color w:val="1F497D" w:themeColor="text2"/>
            <w:lang w:eastAsia="zh-CN"/>
          </w:rPr>
          <w:t>pub/R-REC</w:t>
        </w:r>
      </w:hyperlink>
      <w:r w:rsidR="001271CA" w:rsidRPr="00410994">
        <w:rPr>
          <w:rFonts w:asciiTheme="minorBidi" w:hAnsiTheme="minorBidi" w:cstheme="minorBidi"/>
          <w:lang w:eastAsia="zh-CN"/>
        </w:rPr>
        <w:t>）</w:t>
      </w:r>
      <w:r w:rsidRPr="00410994">
        <w:rPr>
          <w:rFonts w:asciiTheme="minorBidi" w:eastAsiaTheme="minorEastAsia" w:hAnsiTheme="minorBidi" w:cstheme="minorBidi"/>
          <w:lang w:eastAsia="zh-CN"/>
        </w:rPr>
        <w:t>和</w:t>
      </w:r>
      <w:r w:rsidRPr="00410994">
        <w:rPr>
          <w:rFonts w:asciiTheme="minorBidi" w:eastAsiaTheme="minorEastAsia" w:hAnsiTheme="minorBidi" w:cstheme="minorBidi"/>
          <w:b/>
          <w:bCs/>
          <w:color w:val="1F497D" w:themeColor="text2"/>
          <w:lang w:eastAsia="zh-CN"/>
        </w:rPr>
        <w:t>报告</w:t>
      </w:r>
      <w:r w:rsidR="001271CA" w:rsidRPr="00410994">
        <w:rPr>
          <w:rFonts w:asciiTheme="minorBidi" w:hAnsiTheme="minorBidi" w:cstheme="minorBidi"/>
          <w:lang w:eastAsia="zh-CN"/>
        </w:rPr>
        <w:t>（</w:t>
      </w:r>
      <w:hyperlink r:id="rId102" w:history="1">
        <w:r w:rsidRPr="00410994">
          <w:rPr>
            <w:rStyle w:val="Hyperlink"/>
            <w:rFonts w:asciiTheme="minorBidi" w:hAnsiTheme="minorBidi" w:cstheme="minorBidi"/>
            <w:color w:val="1F497D" w:themeColor="text2"/>
            <w:lang w:eastAsia="zh-CN"/>
          </w:rPr>
          <w:t>www.itu.int/pub/R-REP</w:t>
        </w:r>
      </w:hyperlink>
      <w:r w:rsidR="001271CA" w:rsidRPr="00410994">
        <w:rPr>
          <w:rFonts w:asciiTheme="minorBidi" w:hAnsiTheme="minorBidi" w:cstheme="minorBidi"/>
          <w:lang w:eastAsia="zh-CN"/>
        </w:rPr>
        <w:t>）</w:t>
      </w:r>
      <w:r w:rsidRPr="00410994">
        <w:rPr>
          <w:rFonts w:asciiTheme="minorBidi" w:eastAsiaTheme="minorEastAsia" w:hAnsiTheme="minorBidi" w:cstheme="minorBidi"/>
          <w:lang w:eastAsia="zh-CN"/>
        </w:rPr>
        <w:t>。近期的成果包括</w:t>
      </w:r>
      <w:r>
        <w:rPr>
          <w:rFonts w:eastAsiaTheme="minorEastAsia" w:hint="eastAsia"/>
          <w:lang w:eastAsia="zh-CN"/>
        </w:rPr>
        <w:t>：</w:t>
      </w:r>
    </w:p>
    <w:p w:rsidR="000D69C6" w:rsidRDefault="000D69C6" w:rsidP="00E66FBD">
      <w:pPr>
        <w:pStyle w:val="Enumlev10"/>
        <w:spacing w:before="60"/>
        <w:ind w:left="0" w:firstLine="0"/>
        <w:rPr>
          <w:lang w:eastAsia="zh-CN"/>
        </w:rPr>
      </w:pPr>
      <w:r w:rsidRPr="00760F1D">
        <w:rPr>
          <w:rFonts w:asciiTheme="minorBidi" w:hAnsiTheme="minorBidi" w:cstheme="minorBidi"/>
          <w:lang w:val="en-GB" w:eastAsia="zh-CN"/>
        </w:rPr>
        <w:t>ITU-R RS.1883</w:t>
      </w:r>
      <w:r w:rsidR="00AD1D38" w:rsidRPr="00410994">
        <w:rPr>
          <w:rFonts w:asciiTheme="minorBidi" w:eastAsiaTheme="minorEastAsia" w:hAnsiTheme="minorBidi" w:cstheme="minorBidi"/>
          <w:lang w:eastAsia="zh-CN"/>
        </w:rPr>
        <w:t>建议书</w:t>
      </w:r>
      <w:r w:rsidR="00AD1D38" w:rsidRPr="00760F1D">
        <w:rPr>
          <w:rFonts w:eastAsiaTheme="minorEastAsia" w:hint="eastAsia"/>
          <w:color w:val="1F497D" w:themeColor="text2"/>
          <w:lang w:val="en-GB" w:eastAsia="zh-CN"/>
        </w:rPr>
        <w:t>“</w:t>
      </w:r>
      <w:r w:rsidR="00E66FBD" w:rsidRPr="00E66FBD">
        <w:rPr>
          <w:rFonts w:hint="eastAsia"/>
          <w:b/>
          <w:bCs/>
          <w:color w:val="1F497D" w:themeColor="text2"/>
          <w:lang w:val="en-GB" w:eastAsia="zh-CN"/>
        </w:rPr>
        <w:t>遥感系统用于</w:t>
      </w:r>
      <w:r w:rsidR="00E66FBD">
        <w:rPr>
          <w:rFonts w:eastAsiaTheme="minorEastAsia" w:hint="eastAsia"/>
          <w:b/>
          <w:bCs/>
          <w:color w:val="1F497D" w:themeColor="text2"/>
          <w:lang w:val="en-GB" w:eastAsia="zh-CN"/>
        </w:rPr>
        <w:t>气候变化及其影响的研究</w:t>
      </w:r>
      <w:proofErr w:type="gramStart"/>
      <w:r w:rsidR="00E66FBD" w:rsidRPr="00760F1D">
        <w:rPr>
          <w:rFonts w:eastAsiaTheme="minorEastAsia" w:hint="eastAsia"/>
          <w:color w:val="1F497D" w:themeColor="text2"/>
          <w:lang w:val="en-GB" w:eastAsia="zh-CN"/>
        </w:rPr>
        <w:t>”</w:t>
      </w:r>
      <w:r w:rsidRPr="00760F1D">
        <w:rPr>
          <w:lang w:val="en-GB" w:eastAsia="zh-CN"/>
        </w:rPr>
        <w:t>(</w:t>
      </w:r>
      <w:proofErr w:type="gramEnd"/>
      <w:r w:rsidR="001D5C37" w:rsidRPr="00410994">
        <w:fldChar w:fldCharType="begin"/>
      </w:r>
      <w:r w:rsidR="001D5C37" w:rsidRPr="00760F1D">
        <w:rPr>
          <w:rFonts w:asciiTheme="minorBidi" w:hAnsiTheme="minorBidi" w:cstheme="minorBidi"/>
          <w:color w:val="1F497D" w:themeColor="text2"/>
          <w:lang w:val="en-GB" w:eastAsia="zh-CN"/>
        </w:rPr>
        <w:instrText xml:space="preserve"> HYPERLINK "http://www.itu.int/rec/R-REC-RS.1883" </w:instrText>
      </w:r>
      <w:r w:rsidR="001D5C37" w:rsidRPr="00410994">
        <w:fldChar w:fldCharType="separate"/>
      </w:r>
      <w:r w:rsidRPr="00760F1D">
        <w:rPr>
          <w:rStyle w:val="Hyperlink"/>
          <w:rFonts w:asciiTheme="minorBidi" w:hAnsiTheme="minorBidi" w:cstheme="minorBidi"/>
          <w:color w:val="1F497D" w:themeColor="text2"/>
          <w:lang w:val="en-GB" w:eastAsia="zh-CN"/>
        </w:rPr>
        <w:t>www.itu.int/rec/R-REC-RS.1883</w:t>
      </w:r>
      <w:r w:rsidR="001D5C37" w:rsidRPr="00410994">
        <w:rPr>
          <w:rStyle w:val="Hyperlink"/>
          <w:rFonts w:asciiTheme="minorBidi" w:hAnsiTheme="minorBidi" w:cstheme="minorBidi"/>
          <w:color w:val="1F497D" w:themeColor="text2"/>
          <w:lang w:eastAsia="zh-CN"/>
        </w:rPr>
        <w:fldChar w:fldCharType="end"/>
      </w:r>
      <w:r w:rsidRPr="00760F1D">
        <w:rPr>
          <w:lang w:val="en-GB" w:eastAsia="zh-CN"/>
        </w:rPr>
        <w:t>)</w:t>
      </w:r>
      <w:r w:rsidR="00E66FBD">
        <w:rPr>
          <w:rFonts w:eastAsiaTheme="minorEastAsia" w:hint="eastAsia"/>
          <w:lang w:eastAsia="zh-CN"/>
        </w:rPr>
        <w:t>。此建议书包括了提供卫星遥感数据，用于研究气候变化的导则。</w:t>
      </w:r>
      <w:r w:rsidRPr="00655A0A">
        <w:rPr>
          <w:lang w:eastAsia="zh-CN"/>
        </w:rPr>
        <w:t xml:space="preserve"> </w:t>
      </w:r>
    </w:p>
    <w:p w:rsidR="000D69C6" w:rsidRPr="00E66FBD" w:rsidRDefault="000D69C6" w:rsidP="00E66FBD">
      <w:pPr>
        <w:rPr>
          <w:rFonts w:eastAsiaTheme="minorEastAsia"/>
          <w:lang w:val="fr-FR" w:eastAsia="zh-CN"/>
        </w:rPr>
      </w:pPr>
      <w:r w:rsidRPr="00410994">
        <w:rPr>
          <w:rFonts w:asciiTheme="minorBidi" w:hAnsiTheme="minorBidi" w:cstheme="minorBidi"/>
          <w:lang w:val="fr-FR" w:eastAsia="zh-CN"/>
        </w:rPr>
        <w:t>ITU-R RS. 2178</w:t>
      </w:r>
      <w:r w:rsidR="00E66FBD">
        <w:rPr>
          <w:rFonts w:eastAsiaTheme="minorEastAsia" w:hint="eastAsia"/>
          <w:lang w:eastAsia="zh-CN"/>
        </w:rPr>
        <w:t>报告</w:t>
      </w:r>
      <w:r w:rsidR="00E66FBD" w:rsidRPr="005C781F">
        <w:rPr>
          <w:rFonts w:eastAsiaTheme="minorEastAsia" w:hint="eastAsia"/>
          <w:color w:val="1F497D" w:themeColor="text2"/>
          <w:lang w:val="fr-FR" w:eastAsia="zh-CN"/>
        </w:rPr>
        <w:t>“</w:t>
      </w:r>
      <w:r w:rsidR="00E66FBD" w:rsidRPr="00E66FBD">
        <w:rPr>
          <w:rFonts w:eastAsiaTheme="minorEastAsia" w:hint="eastAsia"/>
          <w:b/>
          <w:bCs/>
          <w:color w:val="1F497D" w:themeColor="text2"/>
          <w:lang w:eastAsia="zh-CN"/>
        </w:rPr>
        <w:t>无线电频谱</w:t>
      </w:r>
      <w:r w:rsidR="00E66FBD">
        <w:rPr>
          <w:rFonts w:eastAsiaTheme="minorEastAsia" w:hint="eastAsia"/>
          <w:b/>
          <w:bCs/>
          <w:color w:val="1F497D" w:themeColor="text2"/>
          <w:lang w:eastAsia="zh-CN"/>
        </w:rPr>
        <w:t>用于地球观测及相关应用的必要作用和全球重要性</w:t>
      </w:r>
      <w:proofErr w:type="gramStart"/>
      <w:r w:rsidR="00E66FBD" w:rsidRPr="009701AE">
        <w:rPr>
          <w:rFonts w:eastAsiaTheme="minorEastAsia" w:hint="eastAsia"/>
          <w:color w:val="1F497D" w:themeColor="text2"/>
          <w:lang w:val="fr-FR" w:eastAsia="zh-CN"/>
        </w:rPr>
        <w:t>”</w:t>
      </w:r>
      <w:r w:rsidRPr="00E66FBD">
        <w:rPr>
          <w:lang w:val="fr-FR" w:eastAsia="zh-CN"/>
        </w:rPr>
        <w:t>(</w:t>
      </w:r>
      <w:proofErr w:type="gramEnd"/>
      <w:hyperlink r:id="rId103" w:history="1">
        <w:r w:rsidR="00E66FBD" w:rsidRPr="00410994">
          <w:rPr>
            <w:rStyle w:val="Hyperlink"/>
            <w:rFonts w:asciiTheme="minorBidi" w:hAnsiTheme="minorBidi" w:cstheme="minorBidi"/>
            <w:color w:val="1F497D" w:themeColor="text2"/>
            <w:lang w:val="fr-FR" w:eastAsia="zh-CN"/>
          </w:rPr>
          <w:t>www.itu.int/pub/R-REP-RS.2178</w:t>
        </w:r>
      </w:hyperlink>
      <w:r w:rsidR="00E66FBD" w:rsidRPr="00E66FBD">
        <w:rPr>
          <w:lang w:val="fr-FR" w:eastAsia="zh-CN"/>
        </w:rPr>
        <w:t>)</w:t>
      </w:r>
      <w:r w:rsidR="00E66FBD">
        <w:rPr>
          <w:rFonts w:eastAsiaTheme="minorEastAsia" w:hint="eastAsia"/>
          <w:lang w:val="fr-FR" w:eastAsia="zh-CN"/>
        </w:rPr>
        <w:t>。</w:t>
      </w:r>
    </w:p>
    <w:p w:rsidR="005C4C44" w:rsidRDefault="005C4C44" w:rsidP="009B7BC3">
      <w:pPr>
        <w:pStyle w:val="Enumlev10"/>
        <w:rPr>
          <w:lang w:val="fr-FR" w:eastAsia="zh-CN"/>
        </w:rPr>
      </w:pPr>
    </w:p>
    <w:p w:rsidR="005C781F" w:rsidRDefault="005C781F" w:rsidP="009B7BC3">
      <w:pPr>
        <w:pStyle w:val="Enumlev10"/>
        <w:rPr>
          <w:lang w:val="fr-FR" w:eastAsia="zh-CN"/>
        </w:rPr>
      </w:pPr>
    </w:p>
    <w:p w:rsidR="005C781F" w:rsidRDefault="005C781F" w:rsidP="009B7BC3">
      <w:pPr>
        <w:pStyle w:val="Enumlev10"/>
        <w:rPr>
          <w:lang w:val="fr-FR" w:eastAsia="zh-CN"/>
        </w:rPr>
      </w:pPr>
    </w:p>
    <w:p w:rsidR="005C781F" w:rsidRDefault="005C781F" w:rsidP="009B7BC3">
      <w:pPr>
        <w:pStyle w:val="Enumlev10"/>
        <w:rPr>
          <w:lang w:val="fr-FR" w:eastAsia="zh-CN"/>
        </w:rPr>
      </w:pPr>
    </w:p>
    <w:p w:rsidR="005C781F" w:rsidRDefault="005C781F" w:rsidP="009B7BC3">
      <w:pPr>
        <w:pStyle w:val="Enumlev10"/>
        <w:rPr>
          <w:lang w:val="fr-FR" w:eastAsia="zh-CN"/>
        </w:rPr>
      </w:pPr>
    </w:p>
    <w:p w:rsidR="005C781F" w:rsidRDefault="005C781F" w:rsidP="009B7BC3">
      <w:pPr>
        <w:pStyle w:val="Enumlev10"/>
        <w:rPr>
          <w:lang w:val="fr-FR" w:eastAsia="zh-CN"/>
        </w:rPr>
      </w:pPr>
    </w:p>
    <w:p w:rsidR="005C781F" w:rsidRDefault="005C781F" w:rsidP="009B7BC3">
      <w:pPr>
        <w:pStyle w:val="Enumlev10"/>
        <w:rPr>
          <w:lang w:val="fr-FR" w:eastAsia="zh-CN"/>
        </w:rPr>
      </w:pPr>
    </w:p>
    <w:p w:rsidR="005C781F" w:rsidRDefault="005C781F" w:rsidP="009B7BC3">
      <w:pPr>
        <w:pStyle w:val="Enumlev10"/>
        <w:rPr>
          <w:lang w:val="fr-FR" w:eastAsia="zh-CN"/>
        </w:rPr>
      </w:pPr>
    </w:p>
    <w:p w:rsidR="005C781F" w:rsidRDefault="005C781F" w:rsidP="009B7BC3">
      <w:pPr>
        <w:pStyle w:val="Enumlev10"/>
        <w:rPr>
          <w:lang w:val="fr-FR" w:eastAsia="zh-CN"/>
        </w:rPr>
      </w:pPr>
    </w:p>
    <w:p w:rsidR="005C781F" w:rsidRPr="00E66FBD" w:rsidRDefault="005C781F" w:rsidP="009B7BC3">
      <w:pPr>
        <w:pStyle w:val="Enumlev10"/>
        <w:rPr>
          <w:lang w:val="fr-FR" w:eastAsia="zh-CN"/>
        </w:rPr>
      </w:pPr>
    </w:p>
    <w:p w:rsidR="000E0466" w:rsidRPr="00E66FBD" w:rsidRDefault="000E0466" w:rsidP="009B7BC3">
      <w:pPr>
        <w:pStyle w:val="Enumlev10"/>
        <w:rPr>
          <w:lang w:val="fr-FR" w:eastAsia="zh-CN"/>
        </w:rPr>
      </w:pPr>
    </w:p>
    <w:p w:rsidR="005C4C44" w:rsidRPr="00E66FBD" w:rsidRDefault="005C4C44" w:rsidP="005C4C44">
      <w:pPr>
        <w:overflowPunct/>
        <w:autoSpaceDE/>
        <w:autoSpaceDN/>
        <w:spacing w:before="0"/>
        <w:textAlignment w:val="auto"/>
        <w:rPr>
          <w:lang w:val="fr-FR" w:eastAsia="zh-CN"/>
        </w:rPr>
      </w:pPr>
      <w:r w:rsidRPr="00E66FBD">
        <w:rPr>
          <w:lang w:val="fr-FR" w:eastAsia="zh-CN"/>
        </w:rPr>
        <w:br w:type="page"/>
      </w:r>
    </w:p>
    <w:p w:rsidR="00616F6F" w:rsidRPr="00E66FBD" w:rsidRDefault="00616F6F" w:rsidP="00616F6F">
      <w:pPr>
        <w:rPr>
          <w:sz w:val="2"/>
          <w:szCs w:val="2"/>
          <w:lang w:val="fr-FR" w:eastAsia="zh-CN"/>
        </w:rPr>
      </w:pPr>
      <w:bookmarkStart w:id="121" w:name="_Toc266432257"/>
    </w:p>
    <w:p w:rsidR="005C4C44" w:rsidRPr="009B7BC3" w:rsidRDefault="005C4C44" w:rsidP="00616F6F">
      <w:pPr>
        <w:pStyle w:val="Title1"/>
        <w:spacing w:before="120"/>
        <w:rPr>
          <w:lang w:eastAsia="zh-CN"/>
        </w:rPr>
      </w:pPr>
      <w:bookmarkStart w:id="122" w:name="_Toc267559801"/>
      <w:r w:rsidRPr="009B7BC3">
        <w:rPr>
          <w:lang w:eastAsia="zh-CN"/>
        </w:rPr>
        <w:t>大会筹备会议（</w:t>
      </w:r>
      <w:r w:rsidRPr="009B7BC3">
        <w:rPr>
          <w:lang w:eastAsia="zh-CN"/>
        </w:rPr>
        <w:t>CPM</w:t>
      </w:r>
      <w:r w:rsidRPr="009B7BC3">
        <w:rPr>
          <w:lang w:eastAsia="zh-CN"/>
        </w:rPr>
        <w:t>）</w:t>
      </w:r>
      <w:bookmarkEnd w:id="121"/>
      <w:bookmarkEnd w:id="122"/>
    </w:p>
    <w:p w:rsidR="005C4C44" w:rsidRPr="00316B47" w:rsidRDefault="009B7BC3" w:rsidP="009B7BC3">
      <w:pPr>
        <w:pStyle w:val="Header"/>
        <w:rPr>
          <w:sz w:val="32"/>
          <w:szCs w:val="32"/>
        </w:rPr>
      </w:pPr>
      <w:r>
        <w:rPr>
          <w:sz w:val="28"/>
          <w:szCs w:val="28"/>
          <w:lang w:eastAsia="zh-CN"/>
        </w:rPr>
        <w:tab/>
      </w:r>
      <w:r>
        <w:rPr>
          <w:sz w:val="28"/>
          <w:szCs w:val="28"/>
          <w:lang w:eastAsia="zh-CN"/>
        </w:rPr>
        <w:tab/>
      </w:r>
      <w:r>
        <w:rPr>
          <w:sz w:val="28"/>
          <w:szCs w:val="28"/>
          <w:lang w:eastAsia="zh-CN"/>
        </w:rPr>
        <w:tab/>
      </w:r>
      <w:r>
        <w:rPr>
          <w:sz w:val="28"/>
          <w:szCs w:val="28"/>
          <w:lang w:eastAsia="zh-CN"/>
        </w:rPr>
        <w:tab/>
      </w:r>
      <w:r>
        <w:rPr>
          <w:sz w:val="28"/>
          <w:szCs w:val="28"/>
          <w:lang w:eastAsia="zh-CN"/>
        </w:rPr>
        <w:tab/>
      </w:r>
      <w:hyperlink r:id="rId104" w:history="1">
        <w:bookmarkStart w:id="123" w:name="_Toc267559802"/>
        <w:r w:rsidR="005C4C44" w:rsidRPr="00316B47">
          <w:rPr>
            <w:rStyle w:val="Hyperlink"/>
            <w:rFonts w:cstheme="majorBidi"/>
            <w:color w:val="0030A3"/>
            <w:sz w:val="32"/>
            <w:szCs w:val="32"/>
            <w:u w:val="none"/>
            <w:lang w:eastAsia="zh-CN"/>
          </w:rPr>
          <w:t>www.itu.int/go/rcpm/</w:t>
        </w:r>
        <w:bookmarkEnd w:id="123"/>
      </w:hyperlink>
    </w:p>
    <w:p w:rsidR="005C4C44" w:rsidRPr="00410994" w:rsidRDefault="00AF51F0" w:rsidP="00AF51F0">
      <w:pPr>
        <w:ind w:firstLineChars="200" w:firstLine="496"/>
        <w:rPr>
          <w:rFonts w:asciiTheme="minorBidi" w:hAnsiTheme="minorBidi" w:cstheme="minorBidi"/>
          <w:bCs/>
          <w:lang w:eastAsia="zh-CN"/>
        </w:rPr>
      </w:pPr>
      <w:bookmarkStart w:id="124" w:name="_Toc180535341"/>
      <w:bookmarkStart w:id="125" w:name="_Toc180536804"/>
      <w:bookmarkStart w:id="126" w:name="_Toc180547454"/>
      <w:r w:rsidRPr="00410994">
        <w:rPr>
          <w:rFonts w:asciiTheme="minorBidi" w:eastAsiaTheme="minorEastAsia" w:hAnsiTheme="minorBidi" w:cstheme="minorBidi"/>
          <w:lang w:eastAsia="zh-CN"/>
        </w:rPr>
        <w:t>根据</w:t>
      </w:r>
      <w:r w:rsidR="00AC2C6D" w:rsidRPr="00410994">
        <w:rPr>
          <w:rFonts w:asciiTheme="minorBidi" w:hAnsiTheme="minorBidi" w:cstheme="minorBidi"/>
          <w:lang w:eastAsia="zh-CN"/>
        </w:rPr>
        <w:t>ITU-R</w:t>
      </w:r>
      <w:r w:rsidR="00AC2C6D" w:rsidRPr="00410994">
        <w:rPr>
          <w:rFonts w:asciiTheme="minorBidi" w:hAnsiTheme="minorBidi" w:cstheme="minorBidi"/>
          <w:lang w:eastAsia="zh-CN"/>
        </w:rPr>
        <w:t>第</w:t>
      </w:r>
      <w:r w:rsidR="00AC2C6D" w:rsidRPr="00410994">
        <w:rPr>
          <w:rFonts w:asciiTheme="minorBidi" w:hAnsiTheme="minorBidi" w:cstheme="minorBidi"/>
          <w:lang w:eastAsia="zh-CN"/>
        </w:rPr>
        <w:t>2-6</w:t>
      </w:r>
      <w:r w:rsidR="00AC2C6D" w:rsidRPr="00410994">
        <w:rPr>
          <w:rFonts w:asciiTheme="minorBidi" w:hAnsiTheme="minorBidi" w:cstheme="minorBidi"/>
          <w:lang w:eastAsia="zh-CN"/>
        </w:rPr>
        <w:t>号决议</w:t>
      </w:r>
      <w:bookmarkEnd w:id="124"/>
      <w:bookmarkEnd w:id="125"/>
      <w:bookmarkEnd w:id="126"/>
      <w:r w:rsidR="00AC2C6D" w:rsidRPr="00410994">
        <w:rPr>
          <w:rFonts w:asciiTheme="minorBidi" w:hAnsiTheme="minorBidi" w:cstheme="minorBidi"/>
          <w:lang w:eastAsia="zh-CN"/>
        </w:rPr>
        <w:t>，</w:t>
      </w:r>
      <w:r w:rsidR="00034E71" w:rsidRPr="00410994">
        <w:rPr>
          <w:rFonts w:asciiTheme="minorBidi" w:hAnsiTheme="minorBidi" w:cstheme="minorBidi"/>
          <w:bCs/>
          <w:lang w:eastAsia="zh-CN"/>
        </w:rPr>
        <w:t>CPM</w:t>
      </w:r>
      <w:r w:rsidR="00034E71" w:rsidRPr="00410994">
        <w:rPr>
          <w:rFonts w:asciiTheme="minorBidi" w:hAnsiTheme="minorBidi" w:cstheme="minorBidi"/>
          <w:bCs/>
          <w:lang w:eastAsia="zh-CN"/>
        </w:rPr>
        <w:t>通常在两届世界无线电通信大会之间举行两次会议。</w:t>
      </w:r>
    </w:p>
    <w:p w:rsidR="00AC2C6D" w:rsidRPr="00410994" w:rsidRDefault="00AC2C6D" w:rsidP="00034E71">
      <w:pPr>
        <w:ind w:firstLineChars="200" w:firstLine="496"/>
        <w:rPr>
          <w:rFonts w:asciiTheme="minorBidi" w:hAnsiTheme="minorBidi" w:cstheme="minorBidi"/>
          <w:bCs/>
          <w:lang w:eastAsia="zh-CN"/>
        </w:rPr>
      </w:pPr>
      <w:r w:rsidRPr="00410994">
        <w:rPr>
          <w:rFonts w:asciiTheme="minorBidi" w:hAnsiTheme="minorBidi" w:cstheme="minorBidi"/>
          <w:bCs/>
          <w:lang w:eastAsia="zh-CN"/>
        </w:rPr>
        <w:t>第一次会议旨在根据下两届世界无线电通信大会的议程协调相关</w:t>
      </w:r>
      <w:r w:rsidR="005C781F" w:rsidRPr="00410994">
        <w:rPr>
          <w:rFonts w:asciiTheme="minorBidi" w:hAnsiTheme="minorBidi" w:cstheme="minorBidi"/>
          <w:bCs/>
          <w:lang w:val="en-US" w:eastAsia="zh-CN"/>
        </w:rPr>
        <w:br/>
      </w:r>
      <w:r w:rsidRPr="00410994">
        <w:rPr>
          <w:rFonts w:asciiTheme="minorBidi" w:hAnsiTheme="minorBidi" w:cstheme="minorBidi"/>
          <w:bCs/>
          <w:lang w:eastAsia="zh-CN"/>
        </w:rPr>
        <w:t>ITU-R</w:t>
      </w:r>
      <w:r w:rsidRPr="00410994">
        <w:rPr>
          <w:rFonts w:asciiTheme="minorBidi" w:hAnsiTheme="minorBidi" w:cstheme="minorBidi"/>
          <w:bCs/>
          <w:lang w:eastAsia="zh-CN"/>
        </w:rPr>
        <w:t>研究组的工作计划，并为</w:t>
      </w:r>
      <w:r w:rsidRPr="00410994">
        <w:rPr>
          <w:rFonts w:asciiTheme="minorBidi" w:hAnsiTheme="minorBidi" w:cstheme="minorBidi"/>
          <w:bCs/>
          <w:lang w:eastAsia="zh-CN"/>
        </w:rPr>
        <w:t>CPM</w:t>
      </w:r>
      <w:r w:rsidRPr="00410994">
        <w:rPr>
          <w:rFonts w:asciiTheme="minorBidi" w:hAnsiTheme="minorBidi" w:cstheme="minorBidi"/>
          <w:bCs/>
          <w:lang w:eastAsia="zh-CN"/>
        </w:rPr>
        <w:t>报告起草一份结构草案，同时将考虑上届世界无线电通信大会做出的任何指示。</w:t>
      </w:r>
    </w:p>
    <w:p w:rsidR="00AC2C6D" w:rsidRPr="007A3CDF" w:rsidRDefault="00E66FBD" w:rsidP="00E66FBD">
      <w:pPr>
        <w:ind w:firstLineChars="200" w:firstLine="496"/>
        <w:rPr>
          <w:lang w:val="en-US" w:eastAsia="zh-CN"/>
        </w:rPr>
      </w:pPr>
      <w:r w:rsidRPr="00410994">
        <w:rPr>
          <w:rFonts w:asciiTheme="minorBidi" w:eastAsiaTheme="minorEastAsia" w:hAnsiTheme="minorBidi" w:cstheme="minorBidi"/>
          <w:lang w:val="en-US" w:eastAsia="zh-CN"/>
        </w:rPr>
        <w:t>第二次会议</w:t>
      </w:r>
      <w:r w:rsidR="00AC2C6D" w:rsidRPr="00410994">
        <w:rPr>
          <w:rFonts w:asciiTheme="minorBidi" w:hAnsiTheme="minorBidi" w:cstheme="minorBidi"/>
          <w:lang w:val="en-US" w:eastAsia="zh-CN"/>
        </w:rPr>
        <w:t>须制定一份综合性报告</w:t>
      </w:r>
      <w:r w:rsidR="00AC2C6D">
        <w:rPr>
          <w:rFonts w:hint="eastAsia"/>
          <w:lang w:val="en-US" w:eastAsia="zh-CN"/>
        </w:rPr>
        <w:t>，</w:t>
      </w:r>
      <w:r w:rsidR="00AC2C6D" w:rsidRPr="007A3CDF">
        <w:rPr>
          <w:rFonts w:hint="eastAsia"/>
          <w:lang w:val="en-US" w:eastAsia="zh-CN"/>
        </w:rPr>
        <w:t>以支持世界无线电通信大会的工作</w:t>
      </w:r>
      <w:r w:rsidR="00AC2C6D">
        <w:rPr>
          <w:rFonts w:hint="eastAsia"/>
          <w:lang w:val="en-US" w:eastAsia="zh-CN"/>
        </w:rPr>
        <w:t>。</w:t>
      </w:r>
      <w:r w:rsidR="00AC2C6D" w:rsidRPr="007A3CDF">
        <w:rPr>
          <w:rFonts w:hint="eastAsia"/>
          <w:lang w:val="en-US" w:eastAsia="zh-CN"/>
        </w:rPr>
        <w:t>该报告基于</w:t>
      </w:r>
      <w:r w:rsidR="00AC2C6D">
        <w:rPr>
          <w:rFonts w:hint="eastAsia"/>
          <w:lang w:val="en-US" w:eastAsia="zh-CN"/>
        </w:rPr>
        <w:t>：</w:t>
      </w:r>
    </w:p>
    <w:p w:rsidR="005C4C44" w:rsidRPr="00410994" w:rsidRDefault="005C4C44" w:rsidP="00410994">
      <w:pPr>
        <w:pStyle w:val="Enumlev10"/>
        <w:overflowPunct w:val="0"/>
        <w:rPr>
          <w:rFonts w:asciiTheme="minorBidi" w:hAnsiTheme="minorBidi" w:cstheme="minorBidi"/>
          <w:lang w:eastAsia="zh-CN"/>
        </w:rPr>
      </w:pPr>
      <w:r w:rsidRPr="00760F1D">
        <w:rPr>
          <w:rFonts w:asciiTheme="minorBidi" w:hAnsiTheme="minorBidi" w:cstheme="minorBidi"/>
          <w:color w:val="8DB3E2"/>
          <w:lang w:eastAsia="zh-CN"/>
        </w:rPr>
        <w:t>•</w:t>
      </w:r>
      <w:r>
        <w:rPr>
          <w:rFonts w:hint="eastAsia"/>
          <w:lang w:eastAsia="zh-CN"/>
        </w:rPr>
        <w:tab/>
      </w:r>
      <w:r w:rsidRPr="00410994">
        <w:rPr>
          <w:rFonts w:asciiTheme="minorBidi" w:hAnsiTheme="minorBidi" w:cstheme="minorBidi"/>
          <w:lang w:eastAsia="zh-CN"/>
        </w:rPr>
        <w:t>各主管部门、特别委员会、无线电通信研究组</w:t>
      </w:r>
      <w:r w:rsidR="0005517F" w:rsidRPr="00410994">
        <w:rPr>
          <w:rFonts w:asciiTheme="minorBidi" w:hAnsiTheme="minorBidi" w:cstheme="minorBidi"/>
          <w:lang w:eastAsia="zh-CN"/>
        </w:rPr>
        <w:t>（</w:t>
      </w:r>
      <w:r w:rsidRPr="00410994">
        <w:rPr>
          <w:rFonts w:asciiTheme="minorBidi" w:hAnsiTheme="minorBidi" w:cstheme="minorBidi"/>
          <w:lang w:eastAsia="zh-CN"/>
        </w:rPr>
        <w:t>亦见</w:t>
      </w:r>
      <w:r w:rsidR="00BD6B0D" w:rsidRPr="00410994">
        <w:rPr>
          <w:rFonts w:asciiTheme="minorBidi" w:hAnsiTheme="minorBidi" w:cstheme="minorBidi"/>
          <w:lang w:eastAsia="zh-CN"/>
        </w:rPr>
        <w:t>国际电联</w:t>
      </w:r>
      <w:r w:rsidR="0005517F" w:rsidRPr="00410994">
        <w:rPr>
          <w:rFonts w:asciiTheme="minorBidi" w:hAnsiTheme="minorBidi" w:cstheme="minorBidi"/>
          <w:lang w:eastAsia="zh-CN"/>
        </w:rPr>
        <w:t>《</w:t>
      </w:r>
      <w:r w:rsidRPr="00410994">
        <w:rPr>
          <w:rFonts w:asciiTheme="minorBidi" w:hAnsiTheme="minorBidi" w:cstheme="minorBidi"/>
          <w:lang w:eastAsia="zh-CN"/>
        </w:rPr>
        <w:t>公约</w:t>
      </w:r>
      <w:r w:rsidR="0005517F" w:rsidRPr="00410994">
        <w:rPr>
          <w:rFonts w:asciiTheme="minorBidi" w:hAnsiTheme="minorBidi" w:cstheme="minorBidi"/>
          <w:lang w:eastAsia="zh-CN"/>
        </w:rPr>
        <w:t>》</w:t>
      </w:r>
      <w:r w:rsidRPr="00410994">
        <w:rPr>
          <w:rFonts w:asciiTheme="minorBidi" w:hAnsiTheme="minorBidi" w:cstheme="minorBidi"/>
          <w:lang w:eastAsia="zh-CN"/>
        </w:rPr>
        <w:t>第</w:t>
      </w:r>
      <w:r w:rsidRPr="00410994">
        <w:rPr>
          <w:rFonts w:asciiTheme="minorBidi" w:hAnsiTheme="minorBidi" w:cstheme="minorBidi"/>
          <w:lang w:eastAsia="zh-CN"/>
        </w:rPr>
        <w:t>156</w:t>
      </w:r>
      <w:r w:rsidRPr="00410994">
        <w:rPr>
          <w:rFonts w:asciiTheme="minorBidi" w:hAnsiTheme="minorBidi" w:cstheme="minorBidi"/>
          <w:lang w:eastAsia="zh-CN"/>
        </w:rPr>
        <w:t>款</w:t>
      </w:r>
      <w:r w:rsidR="0005517F" w:rsidRPr="00410994">
        <w:rPr>
          <w:rFonts w:asciiTheme="minorBidi" w:hAnsiTheme="minorBidi" w:cstheme="minorBidi"/>
          <w:lang w:eastAsia="zh-CN"/>
        </w:rPr>
        <w:t>）</w:t>
      </w:r>
      <w:r w:rsidRPr="00410994">
        <w:rPr>
          <w:rFonts w:asciiTheme="minorBidi" w:hAnsiTheme="minorBidi" w:cstheme="minorBidi"/>
          <w:lang w:eastAsia="zh-CN"/>
        </w:rPr>
        <w:t>及其它来源</w:t>
      </w:r>
      <w:r w:rsidR="0005517F" w:rsidRPr="00410994">
        <w:rPr>
          <w:rFonts w:asciiTheme="minorBidi" w:hAnsiTheme="minorBidi" w:cstheme="minorBidi"/>
          <w:lang w:eastAsia="zh-CN"/>
        </w:rPr>
        <w:t>（</w:t>
      </w:r>
      <w:r w:rsidRPr="00410994">
        <w:rPr>
          <w:rFonts w:asciiTheme="minorBidi" w:hAnsiTheme="minorBidi" w:cstheme="minorBidi"/>
          <w:lang w:eastAsia="zh-CN"/>
        </w:rPr>
        <w:t>见</w:t>
      </w:r>
      <w:r w:rsidR="00BD6B0D" w:rsidRPr="00410994">
        <w:rPr>
          <w:rFonts w:asciiTheme="minorBidi" w:hAnsiTheme="minorBidi" w:cstheme="minorBidi"/>
          <w:lang w:eastAsia="zh-CN"/>
        </w:rPr>
        <w:t>国际电联</w:t>
      </w:r>
      <w:r w:rsidR="0005517F" w:rsidRPr="00410994">
        <w:rPr>
          <w:rFonts w:asciiTheme="minorBidi" w:hAnsiTheme="minorBidi" w:cstheme="minorBidi"/>
          <w:lang w:eastAsia="zh-CN"/>
        </w:rPr>
        <w:t>《</w:t>
      </w:r>
      <w:r w:rsidRPr="00410994">
        <w:rPr>
          <w:rFonts w:asciiTheme="minorBidi" w:hAnsiTheme="minorBidi" w:cstheme="minorBidi"/>
          <w:lang w:eastAsia="zh-CN"/>
        </w:rPr>
        <w:t>公约</w:t>
      </w:r>
      <w:r w:rsidR="0005517F" w:rsidRPr="00410994">
        <w:rPr>
          <w:rFonts w:asciiTheme="minorBidi" w:hAnsiTheme="minorBidi" w:cstheme="minorBidi"/>
          <w:lang w:eastAsia="zh-CN"/>
        </w:rPr>
        <w:t>》</w:t>
      </w:r>
      <w:r w:rsidRPr="00410994">
        <w:rPr>
          <w:rFonts w:asciiTheme="minorBidi" w:hAnsiTheme="minorBidi" w:cstheme="minorBidi"/>
          <w:lang w:eastAsia="zh-CN"/>
        </w:rPr>
        <w:t>第</w:t>
      </w:r>
      <w:r w:rsidRPr="00410994">
        <w:rPr>
          <w:rFonts w:asciiTheme="minorBidi" w:hAnsiTheme="minorBidi" w:cstheme="minorBidi"/>
          <w:lang w:eastAsia="zh-CN"/>
        </w:rPr>
        <w:t>19</w:t>
      </w:r>
      <w:r w:rsidRPr="00410994">
        <w:rPr>
          <w:rFonts w:asciiTheme="minorBidi" w:hAnsiTheme="minorBidi" w:cstheme="minorBidi"/>
          <w:lang w:eastAsia="zh-CN"/>
        </w:rPr>
        <w:t>条</w:t>
      </w:r>
      <w:r w:rsidR="0005517F" w:rsidRPr="00410994">
        <w:rPr>
          <w:rFonts w:asciiTheme="minorBidi" w:hAnsiTheme="minorBidi" w:cstheme="minorBidi"/>
          <w:lang w:eastAsia="zh-CN"/>
        </w:rPr>
        <w:t>）</w:t>
      </w:r>
      <w:r w:rsidRPr="00410994">
        <w:rPr>
          <w:rFonts w:asciiTheme="minorBidi" w:hAnsiTheme="minorBidi" w:cstheme="minorBidi"/>
          <w:lang w:eastAsia="zh-CN"/>
        </w:rPr>
        <w:t>提交给此类大会并供其审议的有关规则、技术、操作和程序问题的文稿</w:t>
      </w:r>
      <w:r w:rsidR="0005517F" w:rsidRPr="00410994">
        <w:rPr>
          <w:rFonts w:asciiTheme="minorBidi" w:hAnsiTheme="minorBidi" w:cstheme="minorBidi"/>
          <w:lang w:eastAsia="zh-CN"/>
        </w:rPr>
        <w:t>；</w:t>
      </w:r>
      <w:r w:rsidRPr="00410994">
        <w:rPr>
          <w:rFonts w:asciiTheme="minorBidi" w:hAnsiTheme="minorBidi" w:cstheme="minorBidi"/>
          <w:lang w:eastAsia="zh-CN"/>
        </w:rPr>
        <w:t xml:space="preserve"> </w:t>
      </w:r>
    </w:p>
    <w:p w:rsidR="005C4C44" w:rsidRDefault="005C4C44" w:rsidP="005C781F">
      <w:pPr>
        <w:pStyle w:val="Enumlev10"/>
        <w:overflowPunct w:val="0"/>
        <w:rPr>
          <w:lang w:eastAsia="zh-CN"/>
        </w:rPr>
      </w:pPr>
      <w:r w:rsidRPr="00760F1D">
        <w:rPr>
          <w:rFonts w:asciiTheme="minorBidi" w:hAnsiTheme="minorBidi" w:cstheme="minorBidi"/>
          <w:color w:val="8DB3E2"/>
          <w:lang w:eastAsia="zh-CN"/>
        </w:rPr>
        <w:t>•</w:t>
      </w:r>
      <w:r>
        <w:rPr>
          <w:rFonts w:hint="eastAsia"/>
          <w:lang w:eastAsia="zh-CN"/>
        </w:rPr>
        <w:tab/>
      </w:r>
      <w:r w:rsidRPr="007A3CDF">
        <w:rPr>
          <w:rFonts w:hint="eastAsia"/>
          <w:lang w:eastAsia="zh-CN"/>
        </w:rPr>
        <w:t>尽可能将原资料中的不同方法折衷</w:t>
      </w:r>
      <w:r w:rsidR="00BD6B0D">
        <w:rPr>
          <w:rFonts w:hint="eastAsia"/>
          <w:lang w:eastAsia="zh-CN"/>
        </w:rPr>
        <w:t>，</w:t>
      </w:r>
      <w:r w:rsidRPr="007A3CDF">
        <w:rPr>
          <w:rFonts w:hint="eastAsia"/>
          <w:lang w:eastAsia="zh-CN"/>
        </w:rPr>
        <w:t>之后将折衷后的不同意见包括在内</w:t>
      </w:r>
      <w:r w:rsidR="00BD6B0D">
        <w:rPr>
          <w:rFonts w:hint="eastAsia"/>
          <w:lang w:eastAsia="zh-CN"/>
        </w:rPr>
        <w:t>，</w:t>
      </w:r>
      <w:r w:rsidRPr="007A3CDF">
        <w:rPr>
          <w:rFonts w:hint="eastAsia"/>
          <w:lang w:eastAsia="zh-CN"/>
        </w:rPr>
        <w:t>或在各种方法不能折衷时</w:t>
      </w:r>
      <w:r w:rsidR="00BD6B0D">
        <w:rPr>
          <w:rFonts w:hint="eastAsia"/>
          <w:lang w:eastAsia="zh-CN"/>
        </w:rPr>
        <w:t>，</w:t>
      </w:r>
      <w:r w:rsidRPr="007A3CDF">
        <w:rPr>
          <w:rFonts w:hint="eastAsia"/>
          <w:lang w:eastAsia="zh-CN"/>
        </w:rPr>
        <w:t>则应包括不同意见及其理由</w:t>
      </w:r>
      <w:r w:rsidRPr="007A3CDF">
        <w:rPr>
          <w:lang w:eastAsia="zh-CN"/>
        </w:rPr>
        <w:t>。</w:t>
      </w:r>
    </w:p>
    <w:p w:rsidR="00AC2C6D" w:rsidRPr="000A54CC" w:rsidRDefault="00AC2C6D" w:rsidP="00AC2C6D">
      <w:pPr>
        <w:pStyle w:val="Header"/>
        <w:pBdr>
          <w:bottom w:val="none" w:sz="0" w:space="0" w:color="auto"/>
        </w:pBdr>
        <w:spacing w:after="0"/>
        <w:jc w:val="center"/>
        <w:rPr>
          <w:b w:val="0"/>
          <w:iCs/>
          <w:color w:val="auto"/>
          <w:sz w:val="2"/>
          <w:szCs w:val="2"/>
          <w:lang w:eastAsia="zh-CN"/>
        </w:rPr>
      </w:pPr>
    </w:p>
    <w:p w:rsidR="00AC2C6D" w:rsidRDefault="00AC2C6D" w:rsidP="005C781F">
      <w:pPr>
        <w:pStyle w:val="Header"/>
        <w:pBdr>
          <w:bottom w:val="none" w:sz="0" w:space="0" w:color="auto"/>
        </w:pBdr>
        <w:spacing w:before="240" w:after="120"/>
        <w:jc w:val="center"/>
        <w:rPr>
          <w:b w:val="0"/>
          <w:bCs/>
          <w:iCs/>
          <w:color w:val="auto"/>
          <w:lang w:eastAsia="zh-CN"/>
        </w:rPr>
      </w:pPr>
      <w:r w:rsidRPr="00AC2C6D">
        <w:rPr>
          <w:rFonts w:hint="eastAsia"/>
          <w:iCs/>
          <w:color w:val="auto"/>
          <w:lang w:eastAsia="zh-CN"/>
        </w:rPr>
        <w:t>规则</w:t>
      </w:r>
      <w:r w:rsidRPr="00AC2C6D">
        <w:rPr>
          <w:rFonts w:hint="eastAsia"/>
          <w:iCs/>
          <w:color w:val="auto"/>
          <w:lang w:eastAsia="zh-CN"/>
        </w:rPr>
        <w:t>/</w:t>
      </w:r>
      <w:r w:rsidRPr="00AC2C6D">
        <w:rPr>
          <w:rFonts w:hint="eastAsia"/>
          <w:iCs/>
          <w:color w:val="auto"/>
          <w:lang w:eastAsia="zh-CN"/>
        </w:rPr>
        <w:t>程序性问题</w:t>
      </w:r>
      <w:r w:rsidR="00FC39FF">
        <w:rPr>
          <w:rFonts w:hint="eastAsia"/>
          <w:iCs/>
          <w:color w:val="auto"/>
          <w:lang w:eastAsia="zh-CN"/>
        </w:rPr>
        <w:t>特别委员会（</w:t>
      </w:r>
      <w:r w:rsidRPr="005C481A">
        <w:rPr>
          <w:iCs/>
          <w:color w:val="auto"/>
          <w:lang w:eastAsia="zh-CN"/>
        </w:rPr>
        <w:t>SC</w:t>
      </w:r>
      <w:r w:rsidR="00FC39FF">
        <w:rPr>
          <w:rFonts w:hint="eastAsia"/>
          <w:iCs/>
          <w:color w:val="auto"/>
          <w:lang w:eastAsia="zh-CN"/>
        </w:rPr>
        <w:t>）</w:t>
      </w:r>
    </w:p>
    <w:p w:rsidR="00AC2C6D" w:rsidRPr="00316B47" w:rsidRDefault="005C781F" w:rsidP="00AC2C6D">
      <w:pPr>
        <w:pBdr>
          <w:bottom w:val="single" w:sz="48" w:space="1" w:color="BAE4F9"/>
        </w:pBdr>
        <w:tabs>
          <w:tab w:val="center" w:pos="3060"/>
          <w:tab w:val="right" w:pos="7938"/>
        </w:tabs>
        <w:spacing w:before="0" w:after="480"/>
        <w:jc w:val="left"/>
        <w:rPr>
          <w:rFonts w:ascii="Agency FB" w:hAnsi="Agency FB" w:cs="Times New Roman Bold"/>
          <w:b/>
          <w:color w:val="0030A3"/>
          <w:sz w:val="32"/>
          <w:szCs w:val="32"/>
        </w:rPr>
      </w:pPr>
      <w:r>
        <w:rPr>
          <w:rFonts w:ascii="Agency FB" w:hAnsi="Agency FB" w:cs="Times New Roman Bold"/>
          <w:b/>
          <w:color w:val="0030A3"/>
          <w:sz w:val="28"/>
          <w:szCs w:val="28"/>
          <w:lang w:eastAsia="zh-CN"/>
        </w:rPr>
        <w:tab/>
      </w:r>
      <w:r>
        <w:rPr>
          <w:rFonts w:ascii="Agency FB" w:hAnsi="Agency FB" w:cs="Times New Roman Bold"/>
          <w:b/>
          <w:color w:val="0030A3"/>
          <w:sz w:val="28"/>
          <w:szCs w:val="28"/>
          <w:lang w:eastAsia="zh-CN"/>
        </w:rPr>
        <w:tab/>
      </w:r>
      <w:r w:rsidR="00AC2C6D" w:rsidRPr="005C481A">
        <w:rPr>
          <w:rFonts w:ascii="Agency FB" w:hAnsi="Agency FB" w:cs="Times New Roman Bold"/>
          <w:b/>
          <w:color w:val="0030A3"/>
          <w:sz w:val="28"/>
          <w:szCs w:val="28"/>
          <w:lang w:eastAsia="zh-CN"/>
        </w:rPr>
        <w:tab/>
      </w:r>
      <w:r w:rsidR="00AC2C6D" w:rsidRPr="005C481A">
        <w:rPr>
          <w:rFonts w:ascii="Agency FB" w:hAnsi="Agency FB" w:cs="Times New Roman Bold"/>
          <w:b/>
          <w:color w:val="0030A3"/>
          <w:sz w:val="28"/>
          <w:szCs w:val="28"/>
          <w:lang w:eastAsia="zh-CN"/>
        </w:rPr>
        <w:tab/>
      </w:r>
      <w:r w:rsidR="00AC2C6D" w:rsidRPr="005C481A">
        <w:rPr>
          <w:rFonts w:ascii="Agency FB" w:hAnsi="Agency FB" w:cs="Times New Roman Bold"/>
          <w:b/>
          <w:color w:val="0030A3"/>
          <w:sz w:val="28"/>
          <w:szCs w:val="28"/>
          <w:lang w:eastAsia="zh-CN"/>
        </w:rPr>
        <w:tab/>
      </w:r>
      <w:r w:rsidR="00AC2C6D" w:rsidRPr="005C481A">
        <w:rPr>
          <w:rFonts w:ascii="Agency FB" w:hAnsi="Agency FB" w:cs="Times New Roman Bold"/>
          <w:b/>
          <w:color w:val="0030A3"/>
          <w:sz w:val="28"/>
          <w:szCs w:val="28"/>
          <w:lang w:eastAsia="zh-CN"/>
        </w:rPr>
        <w:tab/>
      </w:r>
      <w:hyperlink r:id="rId105" w:history="1">
        <w:r w:rsidR="00AC2C6D" w:rsidRPr="00316B47">
          <w:rPr>
            <w:rStyle w:val="Hyperlink"/>
            <w:rFonts w:ascii="Agency FB" w:hAnsi="Agency FB" w:cs="Times New Roman Bold"/>
            <w:b/>
            <w:color w:val="0030A3"/>
            <w:sz w:val="32"/>
            <w:szCs w:val="32"/>
            <w:u w:val="none"/>
          </w:rPr>
          <w:t>www.itu.int/itu-r/go/rsc/</w:t>
        </w:r>
      </w:hyperlink>
    </w:p>
    <w:p w:rsidR="005C781F" w:rsidRDefault="00DD6689" w:rsidP="008160E5">
      <w:pPr>
        <w:jc w:val="left"/>
        <w:rPr>
          <w:rFonts w:eastAsiaTheme="minorEastAsia"/>
          <w:lang w:val="en-US" w:eastAsia="zh-CN"/>
        </w:rPr>
      </w:pPr>
      <w:r w:rsidRPr="00410994">
        <w:rPr>
          <w:rFonts w:asciiTheme="minorBidi" w:eastAsiaTheme="minorEastAsia" w:hAnsiTheme="minorBidi" w:cstheme="minorBidi"/>
          <w:lang w:eastAsia="zh-CN"/>
        </w:rPr>
        <w:t>根据</w:t>
      </w:r>
      <w:r w:rsidR="00AC2C6D" w:rsidRPr="00410994">
        <w:rPr>
          <w:rFonts w:asciiTheme="minorBidi" w:hAnsiTheme="minorBidi" w:cstheme="minorBidi"/>
          <w:lang w:eastAsia="zh-CN"/>
        </w:rPr>
        <w:t>ITU-R 38-4</w:t>
      </w:r>
      <w:r w:rsidRPr="00410994">
        <w:rPr>
          <w:rFonts w:asciiTheme="minorBidi" w:eastAsiaTheme="minorEastAsia" w:hAnsiTheme="minorBidi" w:cstheme="minorBidi"/>
          <w:lang w:eastAsia="zh-CN"/>
        </w:rPr>
        <w:t>号决议，</w:t>
      </w:r>
      <w:r w:rsidR="00AC2C6D" w:rsidRPr="00410994">
        <w:rPr>
          <w:rFonts w:asciiTheme="minorBidi" w:hAnsiTheme="minorBidi" w:cstheme="minorBidi"/>
          <w:lang w:eastAsia="zh-CN"/>
        </w:rPr>
        <w:t>特别委员会的活动由以下两类组成：</w:t>
      </w:r>
      <w:r w:rsidR="00AC2C6D" w:rsidRPr="00410994">
        <w:rPr>
          <w:rFonts w:asciiTheme="minorBidi" w:hAnsiTheme="minorBidi" w:cstheme="minorBidi"/>
          <w:lang w:eastAsia="zh-CN"/>
        </w:rPr>
        <w:t xml:space="preserve">(i) </w:t>
      </w:r>
      <w:r w:rsidR="00AC2C6D" w:rsidRPr="00410994">
        <w:rPr>
          <w:rFonts w:asciiTheme="minorBidi" w:hAnsiTheme="minorBidi" w:cstheme="minorBidi"/>
          <w:lang w:eastAsia="zh-CN"/>
        </w:rPr>
        <w:t>由</w:t>
      </w:r>
      <w:r w:rsidR="00AC2C6D" w:rsidRPr="00410994">
        <w:rPr>
          <w:rFonts w:asciiTheme="minorBidi" w:hAnsiTheme="minorBidi" w:cstheme="minorBidi"/>
          <w:lang w:eastAsia="zh-CN"/>
        </w:rPr>
        <w:t>CPM</w:t>
      </w:r>
      <w:r w:rsidR="00AC2C6D" w:rsidRPr="00410994">
        <w:rPr>
          <w:rFonts w:asciiTheme="minorBidi" w:hAnsiTheme="minorBidi" w:cstheme="minorBidi"/>
          <w:lang w:eastAsia="zh-CN"/>
        </w:rPr>
        <w:t>第一次会议直接分配给特别委员会的工作；以及</w:t>
      </w:r>
      <w:r w:rsidR="00AC2C6D" w:rsidRPr="00410994">
        <w:rPr>
          <w:rFonts w:asciiTheme="minorBidi" w:hAnsiTheme="minorBidi" w:cstheme="minorBidi"/>
          <w:lang w:eastAsia="zh-CN"/>
        </w:rPr>
        <w:t xml:space="preserve">(ii) </w:t>
      </w:r>
      <w:r w:rsidR="00AC2C6D" w:rsidRPr="00410994">
        <w:rPr>
          <w:rFonts w:asciiTheme="minorBidi" w:hAnsiTheme="minorBidi" w:cstheme="minorBidi"/>
          <w:lang w:eastAsia="zh-CN"/>
        </w:rPr>
        <w:t>由</w:t>
      </w:r>
      <w:r w:rsidR="00AC2C6D" w:rsidRPr="00410994">
        <w:rPr>
          <w:rFonts w:asciiTheme="minorBidi" w:hAnsiTheme="minorBidi" w:cstheme="minorBidi"/>
          <w:lang w:eastAsia="zh-CN"/>
        </w:rPr>
        <w:t>CPM</w:t>
      </w:r>
      <w:r w:rsidR="00AC2C6D" w:rsidRPr="00410994">
        <w:rPr>
          <w:rFonts w:asciiTheme="minorBidi" w:hAnsiTheme="minorBidi" w:cstheme="minorBidi"/>
          <w:lang w:eastAsia="zh-CN"/>
        </w:rPr>
        <w:t>第一次会议分配给研究组及其工作组的、与工作的规则性内容相关的任务。</w:t>
      </w:r>
      <w:r w:rsidR="00BD5F94" w:rsidRPr="00410994">
        <w:rPr>
          <w:rFonts w:asciiTheme="minorBidi" w:eastAsiaTheme="minorEastAsia" w:hAnsiTheme="minorBidi" w:cstheme="minorBidi"/>
          <w:lang w:eastAsia="zh-CN"/>
        </w:rPr>
        <w:t>特委会在其工作组的协助下起草</w:t>
      </w:r>
      <w:r w:rsidR="008160E5" w:rsidRPr="00410994">
        <w:rPr>
          <w:rFonts w:asciiTheme="minorBidi" w:eastAsiaTheme="minorEastAsia" w:hAnsiTheme="minorBidi" w:cstheme="minorBidi"/>
          <w:lang w:eastAsia="zh-CN"/>
        </w:rPr>
        <w:t>供</w:t>
      </w:r>
      <w:r w:rsidR="00BD5F94" w:rsidRPr="00410994">
        <w:rPr>
          <w:rFonts w:asciiTheme="minorBidi" w:eastAsiaTheme="minorEastAsia" w:hAnsiTheme="minorBidi" w:cstheme="minorBidi"/>
          <w:lang w:eastAsia="zh-CN"/>
        </w:rPr>
        <w:t>第二次</w:t>
      </w:r>
      <w:r w:rsidR="00BD5F94" w:rsidRPr="00410994">
        <w:rPr>
          <w:rFonts w:asciiTheme="minorBidi" w:eastAsiaTheme="minorEastAsia" w:hAnsiTheme="minorBidi" w:cstheme="minorBidi"/>
          <w:lang w:eastAsia="zh-CN"/>
        </w:rPr>
        <w:t>CPM</w:t>
      </w:r>
      <w:r w:rsidR="00BD5F94" w:rsidRPr="00410994">
        <w:rPr>
          <w:rFonts w:asciiTheme="minorBidi" w:eastAsiaTheme="minorEastAsia" w:hAnsiTheme="minorBidi" w:cstheme="minorBidi"/>
          <w:lang w:eastAsia="zh-CN"/>
        </w:rPr>
        <w:t>会议</w:t>
      </w:r>
      <w:r w:rsidR="008160E5" w:rsidRPr="00410994">
        <w:rPr>
          <w:rFonts w:asciiTheme="minorBidi" w:eastAsiaTheme="minorEastAsia" w:hAnsiTheme="minorBidi" w:cstheme="minorBidi"/>
          <w:lang w:eastAsia="zh-CN"/>
        </w:rPr>
        <w:t>审议</w:t>
      </w:r>
      <w:r w:rsidR="00BD5F94" w:rsidRPr="00410994">
        <w:rPr>
          <w:rFonts w:asciiTheme="minorBidi" w:eastAsiaTheme="minorEastAsia" w:hAnsiTheme="minorBidi" w:cstheme="minorBidi"/>
          <w:lang w:eastAsia="zh-CN"/>
        </w:rPr>
        <w:t>的报告</w:t>
      </w:r>
      <w:r w:rsidR="00BD5F94">
        <w:rPr>
          <w:rFonts w:eastAsiaTheme="minorEastAsia" w:hint="eastAsia"/>
          <w:lang w:eastAsia="zh-CN"/>
        </w:rPr>
        <w:t>。</w:t>
      </w:r>
    </w:p>
    <w:p w:rsidR="005C4C44" w:rsidRDefault="005C4C44" w:rsidP="008160E5">
      <w:pPr>
        <w:jc w:val="left"/>
        <w:rPr>
          <w:lang w:val="en-US" w:eastAsia="zh-CN"/>
        </w:rPr>
      </w:pPr>
      <w:r>
        <w:rPr>
          <w:lang w:val="en-US" w:eastAsia="zh-CN"/>
        </w:rPr>
        <w:br w:type="page"/>
      </w:r>
    </w:p>
    <w:p w:rsidR="00616F6F" w:rsidRPr="00616F6F" w:rsidRDefault="00616F6F" w:rsidP="00616F6F">
      <w:pPr>
        <w:rPr>
          <w:sz w:val="2"/>
          <w:szCs w:val="2"/>
          <w:lang w:eastAsia="zh-CN"/>
        </w:rPr>
      </w:pPr>
      <w:bookmarkStart w:id="127" w:name="_Toc266432258"/>
    </w:p>
    <w:p w:rsidR="005C4C44" w:rsidRDefault="005C4C44" w:rsidP="009B7BC3">
      <w:pPr>
        <w:pStyle w:val="Title1"/>
        <w:rPr>
          <w:lang w:val="en-US" w:eastAsia="zh-CN"/>
        </w:rPr>
      </w:pPr>
      <w:bookmarkStart w:id="128" w:name="_Toc267559803"/>
      <w:r>
        <w:rPr>
          <w:rFonts w:hint="eastAsia"/>
          <w:lang w:val="en-US" w:eastAsia="zh-CN"/>
        </w:rPr>
        <w:t>出版物</w:t>
      </w:r>
      <w:bookmarkEnd w:id="127"/>
      <w:bookmarkEnd w:id="128"/>
    </w:p>
    <w:p w:rsidR="005C4C44" w:rsidRPr="00316B47" w:rsidRDefault="009B7BC3" w:rsidP="009B7BC3">
      <w:pPr>
        <w:pStyle w:val="Header"/>
        <w:rPr>
          <w:sz w:val="32"/>
          <w:szCs w:val="32"/>
          <w:lang w:val="en-US" w:eastAsia="zh-CN"/>
        </w:rPr>
      </w:pPr>
      <w:r>
        <w:tab/>
      </w:r>
      <w:r>
        <w:tab/>
      </w:r>
      <w:r>
        <w:tab/>
      </w:r>
      <w:r>
        <w:tab/>
      </w:r>
      <w:r>
        <w:tab/>
      </w:r>
      <w:hyperlink r:id="rId106" w:history="1">
        <w:bookmarkStart w:id="129" w:name="_Toc267559804"/>
        <w:r w:rsidR="005C4C44" w:rsidRPr="00316B47">
          <w:rPr>
            <w:rStyle w:val="Hyperlink"/>
            <w:rFonts w:hint="eastAsia"/>
            <w:color w:val="0030A3"/>
            <w:sz w:val="32"/>
            <w:szCs w:val="32"/>
            <w:u w:val="none"/>
            <w:lang w:val="en-US" w:eastAsia="zh-CN"/>
          </w:rPr>
          <w:t>www.itu.int/publications/</w:t>
        </w:r>
        <w:bookmarkEnd w:id="129"/>
      </w:hyperlink>
    </w:p>
    <w:p w:rsidR="005C4C44" w:rsidRPr="00410994" w:rsidRDefault="005C4C44" w:rsidP="00B449E6">
      <w:pPr>
        <w:ind w:firstLineChars="200" w:firstLine="496"/>
        <w:rPr>
          <w:rFonts w:asciiTheme="minorBidi" w:hAnsiTheme="minorBidi" w:cstheme="minorBidi"/>
          <w:lang w:val="en-US" w:eastAsia="zh-CN"/>
        </w:rPr>
      </w:pPr>
      <w:r w:rsidRPr="00410994">
        <w:rPr>
          <w:rFonts w:asciiTheme="minorBidi" w:hAnsiTheme="minorBidi" w:cstheme="minorBidi"/>
          <w:lang w:val="en-US" w:eastAsia="zh-CN"/>
        </w:rPr>
        <w:t>国际电联已出版</w:t>
      </w:r>
      <w:r w:rsidRPr="00410994">
        <w:rPr>
          <w:rFonts w:asciiTheme="minorBidi" w:hAnsiTheme="minorBidi" w:cstheme="minorBidi"/>
          <w:lang w:val="en-US" w:eastAsia="zh-CN"/>
        </w:rPr>
        <w:t>4 000</w:t>
      </w:r>
      <w:r w:rsidRPr="00410994">
        <w:rPr>
          <w:rFonts w:asciiTheme="minorBidi" w:hAnsiTheme="minorBidi" w:cstheme="minorBidi"/>
          <w:lang w:val="en-US" w:eastAsia="zh-CN"/>
        </w:rPr>
        <w:t>多</w:t>
      </w:r>
      <w:r w:rsidR="003875B4" w:rsidRPr="00410994">
        <w:rPr>
          <w:rFonts w:asciiTheme="minorBidi" w:hAnsiTheme="minorBidi" w:cstheme="minorBidi"/>
          <w:lang w:val="en-US" w:eastAsia="zh-CN"/>
        </w:rPr>
        <w:t>种</w:t>
      </w:r>
      <w:r w:rsidRPr="00410994">
        <w:rPr>
          <w:rFonts w:asciiTheme="minorBidi" w:hAnsiTheme="minorBidi" w:cstheme="minorBidi"/>
          <w:lang w:val="en-US" w:eastAsia="zh-CN"/>
        </w:rPr>
        <w:t>出版物，是有关电信技术和</w:t>
      </w:r>
      <w:r w:rsidR="003875B4" w:rsidRPr="00410994">
        <w:rPr>
          <w:rFonts w:asciiTheme="minorBidi" w:hAnsiTheme="minorBidi" w:cstheme="minorBidi"/>
          <w:lang w:val="en-US" w:eastAsia="zh-CN"/>
        </w:rPr>
        <w:t>规则</w:t>
      </w:r>
      <w:r w:rsidRPr="00410994">
        <w:rPr>
          <w:rFonts w:asciiTheme="minorBidi" w:hAnsiTheme="minorBidi" w:cstheme="minorBidi"/>
          <w:lang w:val="en-US" w:eastAsia="zh-CN"/>
        </w:rPr>
        <w:t>案文的主要出版组织，并通过这些出版物提供</w:t>
      </w:r>
      <w:r w:rsidR="003875B4" w:rsidRPr="00410994">
        <w:rPr>
          <w:rFonts w:asciiTheme="minorBidi" w:hAnsiTheme="minorBidi" w:cstheme="minorBidi"/>
          <w:lang w:val="en-US" w:eastAsia="zh-CN"/>
        </w:rPr>
        <w:t>一般</w:t>
      </w:r>
      <w:r w:rsidRPr="00410994">
        <w:rPr>
          <w:rFonts w:asciiTheme="minorBidi" w:hAnsiTheme="minorBidi" w:cstheme="minorBidi"/>
          <w:lang w:val="en-US" w:eastAsia="zh-CN"/>
        </w:rPr>
        <w:t>信息。</w:t>
      </w:r>
      <w:r w:rsidRPr="00410994">
        <w:rPr>
          <w:rFonts w:asciiTheme="minorBidi" w:hAnsiTheme="minorBidi" w:cstheme="minorBidi"/>
          <w:lang w:val="en-US" w:eastAsia="zh-CN"/>
        </w:rPr>
        <w:t>ITU-R</w:t>
      </w:r>
      <w:r w:rsidRPr="00410994">
        <w:rPr>
          <w:rFonts w:asciiTheme="minorBidi" w:hAnsiTheme="minorBidi" w:cstheme="minorBidi"/>
          <w:lang w:val="en-US" w:eastAsia="zh-CN"/>
        </w:rPr>
        <w:t>的出版物</w:t>
      </w:r>
      <w:r w:rsidR="003875B4" w:rsidRPr="00410994">
        <w:rPr>
          <w:rFonts w:asciiTheme="minorBidi" w:hAnsiTheme="minorBidi" w:cstheme="minorBidi"/>
          <w:lang w:val="en-US" w:eastAsia="zh-CN"/>
        </w:rPr>
        <w:t>对于</w:t>
      </w:r>
      <w:r w:rsidRPr="00410994">
        <w:rPr>
          <w:rFonts w:asciiTheme="minorBidi" w:hAnsiTheme="minorBidi" w:cstheme="minorBidi"/>
          <w:lang w:val="en-US" w:eastAsia="zh-CN"/>
        </w:rPr>
        <w:t>希望了解国际无线电通信迅速和复杂变化的</w:t>
      </w:r>
      <w:r w:rsidR="003875B4" w:rsidRPr="00410994">
        <w:rPr>
          <w:rFonts w:asciiTheme="minorBidi" w:hAnsiTheme="minorBidi" w:cstheme="minorBidi"/>
          <w:lang w:val="en-US" w:eastAsia="zh-CN"/>
        </w:rPr>
        <w:t>各方</w:t>
      </w:r>
      <w:r w:rsidR="00D71F56" w:rsidRPr="00410994">
        <w:rPr>
          <w:rFonts w:asciiTheme="minorBidi" w:hAnsiTheme="minorBidi" w:cstheme="minorBidi"/>
          <w:lang w:val="en-US" w:eastAsia="zh-CN"/>
        </w:rPr>
        <w:t>（如国家实体、公共和私营电信运营商、制造商、科学或工业组织、国际组织、咨询</w:t>
      </w:r>
      <w:r w:rsidR="00034CB3" w:rsidRPr="00410994">
        <w:rPr>
          <w:rFonts w:asciiTheme="minorBidi" w:hAnsiTheme="minorBidi" w:cstheme="minorBidi"/>
          <w:lang w:val="en-US" w:eastAsia="zh-CN"/>
        </w:rPr>
        <w:t>机构</w:t>
      </w:r>
      <w:r w:rsidR="00D71F56" w:rsidRPr="00410994">
        <w:rPr>
          <w:rFonts w:asciiTheme="minorBidi" w:hAnsiTheme="minorBidi" w:cstheme="minorBidi"/>
          <w:lang w:val="en-US" w:eastAsia="zh-CN"/>
        </w:rPr>
        <w:t>、大学、技术机构等）</w:t>
      </w:r>
      <w:r w:rsidR="003875B4" w:rsidRPr="00410994">
        <w:rPr>
          <w:rFonts w:asciiTheme="minorBidi" w:hAnsiTheme="minorBidi" w:cstheme="minorBidi"/>
          <w:lang w:val="en-US" w:eastAsia="zh-CN"/>
        </w:rPr>
        <w:t>是</w:t>
      </w:r>
      <w:r w:rsidRPr="00410994">
        <w:rPr>
          <w:rFonts w:asciiTheme="minorBidi" w:hAnsiTheme="minorBidi" w:cstheme="minorBidi"/>
          <w:lang w:val="en-US" w:eastAsia="zh-CN"/>
        </w:rPr>
        <w:t>不可或缺的信息</w:t>
      </w:r>
      <w:r w:rsidR="00D71F56" w:rsidRPr="00410994">
        <w:rPr>
          <w:rFonts w:asciiTheme="minorBidi" w:hAnsiTheme="minorBidi" w:cstheme="minorBidi"/>
          <w:lang w:val="en-US" w:eastAsia="zh-CN"/>
        </w:rPr>
        <w:t>渠道</w:t>
      </w:r>
      <w:r w:rsidRPr="00410994">
        <w:rPr>
          <w:rFonts w:asciiTheme="minorBidi" w:hAnsiTheme="minorBidi" w:cstheme="minorBidi"/>
          <w:lang w:val="en-US" w:eastAsia="zh-CN"/>
        </w:rPr>
        <w:t>。</w:t>
      </w:r>
    </w:p>
    <w:p w:rsidR="005C4C44" w:rsidRPr="00410994" w:rsidRDefault="005C4C44" w:rsidP="00B449E6">
      <w:pPr>
        <w:ind w:firstLineChars="200" w:firstLine="496"/>
        <w:rPr>
          <w:rFonts w:asciiTheme="minorBidi" w:hAnsiTheme="minorBidi" w:cstheme="minorBidi"/>
          <w:lang w:val="en-US" w:eastAsia="zh-CN"/>
        </w:rPr>
      </w:pPr>
      <w:r w:rsidRPr="00410994">
        <w:rPr>
          <w:rFonts w:asciiTheme="minorBidi" w:hAnsiTheme="minorBidi" w:cstheme="minorBidi"/>
          <w:lang w:val="en-US" w:eastAsia="zh-CN"/>
        </w:rPr>
        <w:t>信息</w:t>
      </w:r>
      <w:r w:rsidR="00D71F56" w:rsidRPr="00410994">
        <w:rPr>
          <w:rFonts w:asciiTheme="minorBidi" w:hAnsiTheme="minorBidi" w:cstheme="minorBidi"/>
          <w:lang w:val="en-US" w:eastAsia="zh-CN"/>
        </w:rPr>
        <w:t>、</w:t>
      </w:r>
      <w:r w:rsidRPr="00410994">
        <w:rPr>
          <w:rFonts w:asciiTheme="minorBidi" w:hAnsiTheme="minorBidi" w:cstheme="minorBidi"/>
          <w:lang w:val="en-US" w:eastAsia="zh-CN"/>
        </w:rPr>
        <w:t>行政管理</w:t>
      </w:r>
      <w:r w:rsidR="00D71F56" w:rsidRPr="00410994">
        <w:rPr>
          <w:rFonts w:asciiTheme="minorBidi" w:hAnsiTheme="minorBidi" w:cstheme="minorBidi"/>
          <w:lang w:val="en-US" w:eastAsia="zh-CN"/>
        </w:rPr>
        <w:t>和</w:t>
      </w:r>
      <w:r w:rsidRPr="00410994">
        <w:rPr>
          <w:rFonts w:asciiTheme="minorBidi" w:hAnsiTheme="minorBidi" w:cstheme="minorBidi"/>
          <w:lang w:val="en-US" w:eastAsia="zh-CN"/>
        </w:rPr>
        <w:t>出版物部负责编辑和出版规则文件，</w:t>
      </w:r>
      <w:r w:rsidR="00D71F56" w:rsidRPr="00410994">
        <w:rPr>
          <w:rFonts w:asciiTheme="minorBidi" w:hAnsiTheme="minorBidi" w:cstheme="minorBidi"/>
          <w:lang w:val="en-US" w:eastAsia="zh-CN"/>
        </w:rPr>
        <w:t>如《无线电规则》、世界无线电通信大会《最后文件》和《程序规则》</w:t>
      </w:r>
      <w:r w:rsidRPr="00410994">
        <w:rPr>
          <w:rFonts w:asciiTheme="minorBidi" w:hAnsiTheme="minorBidi" w:cstheme="minorBidi"/>
          <w:lang w:val="en-US" w:eastAsia="zh-CN"/>
        </w:rPr>
        <w:t>以及由无线电通信研究组制定的</w:t>
      </w:r>
      <w:r w:rsidRPr="00410994">
        <w:rPr>
          <w:rFonts w:asciiTheme="minorBidi" w:hAnsiTheme="minorBidi" w:cstheme="minorBidi"/>
          <w:lang w:val="en-US" w:eastAsia="zh-CN"/>
        </w:rPr>
        <w:t>ITU-R</w:t>
      </w:r>
      <w:r w:rsidRPr="00410994">
        <w:rPr>
          <w:rFonts w:asciiTheme="minorBidi" w:hAnsiTheme="minorBidi" w:cstheme="minorBidi"/>
          <w:lang w:val="en-US" w:eastAsia="zh-CN"/>
        </w:rPr>
        <w:t>手册、报告和建议书。</w:t>
      </w:r>
    </w:p>
    <w:p w:rsidR="005C4C44" w:rsidRPr="00410994" w:rsidRDefault="00D71F56" w:rsidP="008160E5">
      <w:pPr>
        <w:ind w:firstLineChars="200" w:firstLine="496"/>
        <w:rPr>
          <w:rFonts w:asciiTheme="minorBidi" w:hAnsiTheme="minorBidi" w:cstheme="minorBidi"/>
          <w:lang w:val="en-US" w:eastAsia="zh-CN"/>
        </w:rPr>
      </w:pPr>
      <w:r w:rsidRPr="00410994">
        <w:rPr>
          <w:rFonts w:asciiTheme="minorBidi" w:hAnsiTheme="minorBidi" w:cstheme="minorBidi"/>
          <w:lang w:val="en-US" w:eastAsia="zh-CN"/>
        </w:rPr>
        <w:t>出版物以六种语文（阿拉伯文、中文、英文、法文、俄文、西班牙文）的纸质、光盘或在线形式</w:t>
      </w:r>
      <w:r w:rsidR="005C4C44" w:rsidRPr="00410994">
        <w:rPr>
          <w:rFonts w:asciiTheme="minorBidi" w:hAnsiTheme="minorBidi" w:cstheme="minorBidi"/>
          <w:lang w:val="en-US" w:eastAsia="zh-CN"/>
        </w:rPr>
        <w:t>提供，</w:t>
      </w:r>
      <w:r w:rsidR="008160E5" w:rsidRPr="00410994">
        <w:rPr>
          <w:rFonts w:asciiTheme="minorBidi" w:eastAsiaTheme="minorEastAsia" w:hAnsiTheme="minorBidi" w:cstheme="minorBidi"/>
          <w:lang w:val="en-US" w:eastAsia="zh-CN"/>
        </w:rPr>
        <w:t>或</w:t>
      </w:r>
      <w:r w:rsidR="005C4C44" w:rsidRPr="00410994">
        <w:rPr>
          <w:rFonts w:asciiTheme="minorBidi" w:hAnsiTheme="minorBidi" w:cstheme="minorBidi"/>
          <w:lang w:val="en-US" w:eastAsia="zh-CN"/>
        </w:rPr>
        <w:t>可直接通过国际电联下列网站订购：</w:t>
      </w:r>
      <w:hyperlink r:id="rId107" w:history="1">
        <w:r w:rsidR="00AC2C6D" w:rsidRPr="00410994">
          <w:rPr>
            <w:rStyle w:val="Hyperlink"/>
            <w:rFonts w:asciiTheme="minorBidi" w:hAnsiTheme="minorBidi" w:cstheme="minorBidi"/>
            <w:color w:val="1F497D" w:themeColor="text2"/>
            <w:lang w:val="en-US" w:eastAsia="zh-CN"/>
          </w:rPr>
          <w:t>www.itu.int/ITU-R/go/publications</w:t>
        </w:r>
      </w:hyperlink>
      <w:r w:rsidR="005C4C44" w:rsidRPr="00410994">
        <w:rPr>
          <w:rFonts w:asciiTheme="minorBidi" w:hAnsiTheme="minorBidi" w:cstheme="minorBidi"/>
          <w:lang w:val="en-US" w:eastAsia="zh-CN"/>
        </w:rPr>
        <w:t>。</w:t>
      </w:r>
    </w:p>
    <w:p w:rsidR="005C4C44" w:rsidRDefault="005C4C44" w:rsidP="00B449E6">
      <w:pPr>
        <w:ind w:firstLineChars="200" w:firstLine="496"/>
        <w:rPr>
          <w:lang w:val="en-US" w:eastAsia="zh-CN"/>
        </w:rPr>
      </w:pPr>
      <w:r w:rsidRPr="00410994">
        <w:rPr>
          <w:rFonts w:asciiTheme="minorBidi" w:hAnsiTheme="minorBidi" w:cstheme="minorBidi"/>
          <w:lang w:val="en-US" w:eastAsia="zh-CN"/>
        </w:rPr>
        <w:t>请通过国际电联销售科的下列电话（</w:t>
      </w:r>
      <w:r w:rsidRPr="00410994">
        <w:rPr>
          <w:rFonts w:asciiTheme="minorBidi" w:hAnsiTheme="minorBidi" w:cstheme="minorBidi"/>
          <w:lang w:val="en-US" w:eastAsia="zh-CN"/>
        </w:rPr>
        <w:t>+41 22 730 6141</w:t>
      </w:r>
      <w:r w:rsidRPr="00410994">
        <w:rPr>
          <w:rFonts w:asciiTheme="minorBidi" w:hAnsiTheme="minorBidi" w:cstheme="minorBidi"/>
          <w:lang w:val="en-US" w:eastAsia="zh-CN"/>
        </w:rPr>
        <w:t>）</w:t>
      </w:r>
      <w:r>
        <w:rPr>
          <w:rFonts w:hint="eastAsia"/>
          <w:lang w:val="en-US" w:eastAsia="zh-CN"/>
        </w:rPr>
        <w:t>获得出版物完整目录或订购出版物。</w:t>
      </w:r>
    </w:p>
    <w:p w:rsidR="000E0466" w:rsidRDefault="000E0466" w:rsidP="00B449E6">
      <w:pPr>
        <w:ind w:firstLineChars="200" w:firstLine="496"/>
        <w:rPr>
          <w:lang w:val="en-US" w:eastAsia="zh-CN"/>
        </w:rPr>
      </w:pPr>
    </w:p>
    <w:p w:rsidR="000E0466" w:rsidRDefault="000E0466" w:rsidP="00B449E6">
      <w:pPr>
        <w:ind w:firstLineChars="200" w:firstLine="496"/>
        <w:rPr>
          <w:lang w:val="en-US" w:eastAsia="zh-CN"/>
        </w:rPr>
      </w:pPr>
    </w:p>
    <w:p w:rsidR="000E0466" w:rsidRDefault="000E0466" w:rsidP="00B449E6">
      <w:pPr>
        <w:ind w:firstLineChars="200" w:firstLine="496"/>
        <w:rPr>
          <w:lang w:val="en-US" w:eastAsia="zh-CN"/>
        </w:rPr>
      </w:pPr>
    </w:p>
    <w:p w:rsidR="000E0466" w:rsidRDefault="000E0466" w:rsidP="00B449E6">
      <w:pPr>
        <w:ind w:firstLineChars="200" w:firstLine="496"/>
        <w:rPr>
          <w:lang w:val="en-US" w:eastAsia="zh-CN"/>
        </w:rPr>
      </w:pPr>
    </w:p>
    <w:p w:rsidR="000E0466" w:rsidRDefault="000E0466" w:rsidP="00B449E6">
      <w:pPr>
        <w:ind w:firstLineChars="200" w:firstLine="496"/>
        <w:rPr>
          <w:lang w:val="en-US" w:eastAsia="zh-CN"/>
        </w:rPr>
      </w:pPr>
    </w:p>
    <w:p w:rsidR="000E0466" w:rsidRDefault="000E0466" w:rsidP="00B449E6">
      <w:pPr>
        <w:ind w:firstLineChars="200" w:firstLine="496"/>
        <w:rPr>
          <w:lang w:val="en-US" w:eastAsia="zh-CN"/>
        </w:rPr>
      </w:pPr>
    </w:p>
    <w:p w:rsidR="000E0466" w:rsidRDefault="000E0466" w:rsidP="00B449E6">
      <w:pPr>
        <w:ind w:firstLineChars="200" w:firstLine="496"/>
        <w:rPr>
          <w:lang w:val="en-US" w:eastAsia="zh-CN"/>
        </w:rPr>
      </w:pPr>
    </w:p>
    <w:p w:rsidR="005C4C44" w:rsidRDefault="005C4C44" w:rsidP="005C4C44">
      <w:pPr>
        <w:overflowPunct/>
        <w:autoSpaceDE/>
        <w:autoSpaceDN/>
        <w:spacing w:before="0"/>
        <w:textAlignment w:val="auto"/>
        <w:rPr>
          <w:lang w:val="en-US" w:eastAsia="zh-CN"/>
        </w:rPr>
      </w:pPr>
      <w:r>
        <w:rPr>
          <w:lang w:val="en-US" w:eastAsia="zh-CN"/>
        </w:rPr>
        <w:br w:type="page"/>
      </w:r>
    </w:p>
    <w:p w:rsidR="00616F6F" w:rsidRPr="00616F6F" w:rsidRDefault="00616F6F" w:rsidP="00800506">
      <w:pPr>
        <w:ind w:firstLine="0"/>
        <w:rPr>
          <w:sz w:val="2"/>
          <w:szCs w:val="2"/>
          <w:lang w:eastAsia="zh-CN"/>
        </w:rPr>
      </w:pPr>
      <w:bookmarkStart w:id="130" w:name="_Toc266432259"/>
    </w:p>
    <w:p w:rsidR="005C4C44" w:rsidRDefault="005C4C44" w:rsidP="00373DB1">
      <w:pPr>
        <w:pStyle w:val="Title1"/>
        <w:rPr>
          <w:lang w:val="en-US" w:eastAsia="zh-CN"/>
        </w:rPr>
      </w:pPr>
      <w:bookmarkStart w:id="131" w:name="_Toc267559805"/>
      <w:r>
        <w:rPr>
          <w:rFonts w:hint="eastAsia"/>
          <w:lang w:val="en-US" w:eastAsia="zh-CN"/>
        </w:rPr>
        <w:t>为何加入国际电联？</w:t>
      </w:r>
      <w:bookmarkEnd w:id="130"/>
      <w:bookmarkEnd w:id="131"/>
    </w:p>
    <w:p w:rsidR="005C4C44" w:rsidRPr="00316B47" w:rsidRDefault="00373DB1" w:rsidP="0064278B">
      <w:pPr>
        <w:pStyle w:val="Header"/>
        <w:rPr>
          <w:sz w:val="32"/>
          <w:szCs w:val="32"/>
        </w:rPr>
      </w:pPr>
      <w:r w:rsidRPr="0064278B">
        <w:tab/>
      </w:r>
      <w:r w:rsidRPr="0064278B">
        <w:tab/>
      </w:r>
      <w:r w:rsidRPr="0064278B">
        <w:tab/>
      </w:r>
      <w:r w:rsidRPr="0064278B">
        <w:tab/>
      </w:r>
      <w:r w:rsidRPr="0064278B">
        <w:tab/>
      </w:r>
      <w:hyperlink r:id="rId108" w:history="1">
        <w:bookmarkStart w:id="132" w:name="_Toc267559806"/>
        <w:r w:rsidR="005C4C44" w:rsidRPr="00316B47">
          <w:rPr>
            <w:rStyle w:val="Hyperlink"/>
            <w:rFonts w:hint="eastAsia"/>
            <w:color w:val="0030A3"/>
            <w:sz w:val="32"/>
            <w:szCs w:val="32"/>
            <w:u w:val="none"/>
          </w:rPr>
          <w:t>www.itu.int/members/</w:t>
        </w:r>
        <w:bookmarkEnd w:id="132"/>
      </w:hyperlink>
    </w:p>
    <w:p w:rsidR="005C4C44" w:rsidRDefault="005C4C44" w:rsidP="00B449E6">
      <w:pPr>
        <w:ind w:firstLineChars="200" w:firstLine="496"/>
        <w:rPr>
          <w:lang w:val="en-US" w:eastAsia="zh-CN"/>
        </w:rPr>
      </w:pPr>
      <w:r w:rsidRPr="00410994">
        <w:rPr>
          <w:rFonts w:asciiTheme="minorBidi" w:hAnsiTheme="minorBidi" w:cstheme="minorBidi"/>
          <w:lang w:val="en-US" w:eastAsia="zh-CN"/>
        </w:rPr>
        <w:t>国际电联成员来自世界电信和信息通信技术（</w:t>
      </w:r>
      <w:r w:rsidRPr="00410994">
        <w:rPr>
          <w:rFonts w:asciiTheme="minorBidi" w:hAnsiTheme="minorBidi" w:cstheme="minorBidi"/>
          <w:lang w:val="en-US" w:eastAsia="zh-CN"/>
        </w:rPr>
        <w:t>ICT</w:t>
      </w:r>
      <w:r w:rsidRPr="00410994">
        <w:rPr>
          <w:rFonts w:asciiTheme="minorBidi" w:hAnsiTheme="minorBidi" w:cstheme="minorBidi"/>
          <w:lang w:val="en-US" w:eastAsia="zh-CN"/>
        </w:rPr>
        <w:t>）行业</w:t>
      </w:r>
      <w:r w:rsidR="00A4549E" w:rsidRPr="00410994">
        <w:rPr>
          <w:rFonts w:asciiTheme="minorBidi" w:hAnsiTheme="minorBidi" w:cstheme="minorBidi"/>
          <w:lang w:val="en-US" w:eastAsia="zh-CN"/>
        </w:rPr>
        <w:t>的各个领域，包括世界最大的制造商和运营商</w:t>
      </w:r>
      <w:r w:rsidRPr="00410994">
        <w:rPr>
          <w:rFonts w:asciiTheme="minorBidi" w:hAnsiTheme="minorBidi" w:cstheme="minorBidi"/>
          <w:lang w:val="en-US" w:eastAsia="zh-CN"/>
        </w:rPr>
        <w:t>以及从事革命性或新兴领域技术</w:t>
      </w:r>
      <w:r w:rsidRPr="00410994">
        <w:rPr>
          <w:rFonts w:asciiTheme="minorBidi" w:hAnsiTheme="minorBidi" w:cstheme="minorBidi"/>
          <w:lang w:val="en-US" w:eastAsia="zh-CN"/>
        </w:rPr>
        <w:t xml:space="preserve"> – </w:t>
      </w:r>
      <w:r w:rsidRPr="00410994">
        <w:rPr>
          <w:rFonts w:asciiTheme="minorBidi" w:hAnsiTheme="minorBidi" w:cstheme="minorBidi"/>
          <w:lang w:val="en-US" w:eastAsia="zh-CN"/>
        </w:rPr>
        <w:t>无线通信（如</w:t>
      </w:r>
      <w:r w:rsidRPr="00410994">
        <w:rPr>
          <w:rFonts w:asciiTheme="minorBidi" w:hAnsiTheme="minorBidi" w:cstheme="minorBidi"/>
          <w:lang w:val="en-US" w:eastAsia="zh-CN"/>
        </w:rPr>
        <w:t>IMT-Advanced</w:t>
      </w:r>
      <w:r w:rsidRPr="00410994">
        <w:rPr>
          <w:rFonts w:asciiTheme="minorBidi" w:hAnsiTheme="minorBidi" w:cstheme="minorBidi"/>
          <w:lang w:val="en-US" w:eastAsia="zh-CN"/>
        </w:rPr>
        <w:t>）、电视数字广播（如三维电视）或未来卫星系统（如遥感、应急通信或</w:t>
      </w:r>
      <w:r w:rsidR="00A4549E" w:rsidRPr="00410994">
        <w:rPr>
          <w:rFonts w:asciiTheme="minorBidi" w:hAnsiTheme="minorBidi" w:cstheme="minorBidi"/>
          <w:lang w:val="en-US" w:eastAsia="zh-CN"/>
        </w:rPr>
        <w:t>智</w:t>
      </w:r>
      <w:r w:rsidRPr="00410994">
        <w:rPr>
          <w:rFonts w:asciiTheme="minorBidi" w:hAnsiTheme="minorBidi" w:cstheme="minorBidi"/>
          <w:lang w:val="en-US" w:eastAsia="zh-CN"/>
        </w:rPr>
        <w:t>能交通系统</w:t>
      </w:r>
      <w:r>
        <w:rPr>
          <w:rFonts w:hint="eastAsia"/>
          <w:lang w:val="en-US" w:eastAsia="zh-CN"/>
        </w:rPr>
        <w:t>）</w:t>
      </w:r>
      <w:r>
        <w:rPr>
          <w:rFonts w:hint="eastAsia"/>
          <w:lang w:val="en-US" w:eastAsia="zh-CN"/>
        </w:rPr>
        <w:t xml:space="preserve"> </w:t>
      </w:r>
      <w:r w:rsidRPr="00A15918">
        <w:rPr>
          <w:lang w:val="en-US" w:eastAsia="zh-CN"/>
        </w:rPr>
        <w:t>–</w:t>
      </w:r>
      <w:r>
        <w:rPr>
          <w:rFonts w:hint="eastAsia"/>
          <w:lang w:val="en-US" w:eastAsia="zh-CN"/>
        </w:rPr>
        <w:t xml:space="preserve"> </w:t>
      </w:r>
      <w:r>
        <w:rPr>
          <w:rFonts w:hint="eastAsia"/>
          <w:lang w:val="en-US" w:eastAsia="zh-CN"/>
        </w:rPr>
        <w:t>的小型、创新参与者。</w:t>
      </w:r>
    </w:p>
    <w:p w:rsidR="005C4C44" w:rsidRDefault="005C4C44" w:rsidP="00B449E6">
      <w:pPr>
        <w:ind w:firstLineChars="200" w:firstLine="496"/>
        <w:rPr>
          <w:lang w:val="en-US" w:eastAsia="zh-CN"/>
        </w:rPr>
      </w:pPr>
      <w:r>
        <w:rPr>
          <w:rFonts w:hint="eastAsia"/>
          <w:lang w:val="en-US" w:eastAsia="zh-CN"/>
        </w:rPr>
        <w:t>国际电联奉行在政府和私营部门之间开展国际合作的原则，因此</w:t>
      </w:r>
      <w:r w:rsidR="00A4549E">
        <w:rPr>
          <w:rFonts w:hint="eastAsia"/>
          <w:lang w:val="en-US" w:eastAsia="zh-CN"/>
        </w:rPr>
        <w:t>提供</w:t>
      </w:r>
      <w:r>
        <w:rPr>
          <w:rFonts w:hint="eastAsia"/>
          <w:lang w:val="en-US" w:eastAsia="zh-CN"/>
        </w:rPr>
        <w:t>一个独一无二的全球性论坛，各国政府和业界可在此就影响世界目前和未来通信行业的广泛问题</w:t>
      </w:r>
      <w:r w:rsidR="00A4549E">
        <w:rPr>
          <w:rFonts w:hint="eastAsia"/>
          <w:lang w:val="en-US" w:eastAsia="zh-CN"/>
        </w:rPr>
        <w:t>达成一致</w:t>
      </w:r>
      <w:r>
        <w:rPr>
          <w:rFonts w:hint="eastAsia"/>
          <w:lang w:val="en-US" w:eastAsia="zh-CN"/>
        </w:rPr>
        <w:t>。</w:t>
      </w:r>
    </w:p>
    <w:p w:rsidR="005C4C44" w:rsidRDefault="005C4C44" w:rsidP="00B449E6">
      <w:pPr>
        <w:ind w:firstLineChars="200" w:firstLine="496"/>
        <w:rPr>
          <w:lang w:val="en-US" w:eastAsia="zh-CN"/>
        </w:rPr>
      </w:pPr>
      <w:r>
        <w:rPr>
          <w:rFonts w:hint="eastAsia"/>
          <w:lang w:val="en-US" w:eastAsia="zh-CN"/>
        </w:rPr>
        <w:t>国际电联成员</w:t>
      </w:r>
      <w:r w:rsidR="00A4549E">
        <w:rPr>
          <w:rFonts w:hint="eastAsia"/>
          <w:lang w:val="en-US" w:eastAsia="zh-CN"/>
        </w:rPr>
        <w:t>构成了</w:t>
      </w:r>
      <w:r>
        <w:rPr>
          <w:rFonts w:hint="eastAsia"/>
          <w:lang w:val="en-US" w:eastAsia="zh-CN"/>
        </w:rPr>
        <w:t>在潜在的业务伙伴、国家主管部门和</w:t>
      </w:r>
      <w:r w:rsidR="00A4549E">
        <w:rPr>
          <w:rFonts w:hint="eastAsia"/>
          <w:lang w:val="en-US" w:eastAsia="zh-CN"/>
        </w:rPr>
        <w:t>国际电联</w:t>
      </w:r>
      <w:r>
        <w:rPr>
          <w:rFonts w:hint="eastAsia"/>
          <w:lang w:val="en-US" w:eastAsia="zh-CN"/>
        </w:rPr>
        <w:t>其它成员之间达成共识的极为宝贵的</w:t>
      </w:r>
      <w:r w:rsidR="00A4549E">
        <w:rPr>
          <w:rFonts w:hint="eastAsia"/>
          <w:lang w:val="en-US" w:eastAsia="zh-CN"/>
        </w:rPr>
        <w:t>手段</w:t>
      </w:r>
      <w:r>
        <w:rPr>
          <w:rFonts w:hint="eastAsia"/>
          <w:lang w:val="en-US" w:eastAsia="zh-CN"/>
        </w:rPr>
        <w:t>。目前国际电联存在三种类别的成员：</w:t>
      </w:r>
    </w:p>
    <w:p w:rsidR="005C4C44" w:rsidRDefault="005C4C44" w:rsidP="00672383">
      <w:pPr>
        <w:pStyle w:val="Heading1"/>
        <w:rPr>
          <w:lang w:val="en-US" w:eastAsia="zh-CN"/>
        </w:rPr>
      </w:pPr>
      <w:bookmarkStart w:id="133" w:name="_Toc267559807"/>
      <w:r>
        <w:rPr>
          <w:rFonts w:hint="eastAsia"/>
          <w:lang w:val="en-US" w:eastAsia="zh-CN"/>
        </w:rPr>
        <w:t>国际电联成员国</w:t>
      </w:r>
      <w:bookmarkEnd w:id="133"/>
    </w:p>
    <w:p w:rsidR="005C4C44" w:rsidRDefault="005C4C44" w:rsidP="00B449E6">
      <w:pPr>
        <w:ind w:firstLineChars="200" w:firstLine="496"/>
        <w:rPr>
          <w:lang w:val="en-US" w:eastAsia="zh-CN"/>
        </w:rPr>
      </w:pPr>
      <w:r>
        <w:rPr>
          <w:rFonts w:hint="eastAsia"/>
          <w:lang w:val="en-US" w:eastAsia="zh-CN"/>
        </w:rPr>
        <w:t>如果一个国家是联合国成员，则可通过加入国际电联的《组织法》和《公约》成为国际电联成员国。然而，如果一个国家并非是联合国成员，则其加入国际电联的申请需得到国际电联</w:t>
      </w:r>
      <w:r w:rsidR="00EB72B9">
        <w:rPr>
          <w:rFonts w:hint="eastAsia"/>
          <w:lang w:val="en-US" w:eastAsia="zh-CN"/>
        </w:rPr>
        <w:t>三分之二</w:t>
      </w:r>
      <w:r>
        <w:rPr>
          <w:rFonts w:hint="eastAsia"/>
          <w:lang w:val="en-US" w:eastAsia="zh-CN"/>
        </w:rPr>
        <w:t>成员国的批准。</w:t>
      </w:r>
    </w:p>
    <w:p w:rsidR="005C4C44" w:rsidRDefault="005C4C44" w:rsidP="00373DB1">
      <w:pPr>
        <w:pStyle w:val="Heading1"/>
        <w:rPr>
          <w:lang w:val="en-US" w:eastAsia="zh-CN"/>
        </w:rPr>
      </w:pPr>
      <w:bookmarkStart w:id="134" w:name="_Toc267559808"/>
      <w:r>
        <w:rPr>
          <w:rFonts w:hint="eastAsia"/>
          <w:lang w:val="en-US" w:eastAsia="zh-CN"/>
        </w:rPr>
        <w:t>国际电联部门成员</w:t>
      </w:r>
      <w:bookmarkEnd w:id="134"/>
    </w:p>
    <w:p w:rsidR="005C4C44" w:rsidRDefault="005C4C44" w:rsidP="00B449E6">
      <w:pPr>
        <w:ind w:firstLineChars="200" w:firstLine="496"/>
        <w:rPr>
          <w:lang w:val="en-US" w:eastAsia="zh-CN"/>
        </w:rPr>
      </w:pPr>
      <w:r>
        <w:rPr>
          <w:rFonts w:hint="eastAsia"/>
          <w:lang w:val="en-US" w:eastAsia="zh-CN"/>
        </w:rPr>
        <w:t>国际电联部门成员是参加国际电联一个或多个部门活动的实体和组织</w:t>
      </w:r>
      <w:r w:rsidR="00EB72B9">
        <w:rPr>
          <w:rFonts w:hint="eastAsia"/>
          <w:lang w:val="en-US" w:eastAsia="zh-CN"/>
        </w:rPr>
        <w:t>。</w:t>
      </w:r>
      <w:r>
        <w:rPr>
          <w:rFonts w:hint="eastAsia"/>
          <w:lang w:val="en-US" w:eastAsia="zh-CN"/>
        </w:rPr>
        <w:t>国际电信联盟</w:t>
      </w:r>
      <w:r w:rsidR="00EB72B9">
        <w:rPr>
          <w:rFonts w:hint="eastAsia"/>
          <w:lang w:val="en-US" w:eastAsia="zh-CN"/>
        </w:rPr>
        <w:t>具有</w:t>
      </w:r>
      <w:r>
        <w:rPr>
          <w:rFonts w:hint="eastAsia"/>
          <w:lang w:val="en-US" w:eastAsia="zh-CN"/>
        </w:rPr>
        <w:t>的中立</w:t>
      </w:r>
      <w:r w:rsidR="00EB72B9">
        <w:rPr>
          <w:rFonts w:hint="eastAsia"/>
          <w:lang w:val="en-US" w:eastAsia="zh-CN"/>
        </w:rPr>
        <w:t>性</w:t>
      </w:r>
      <w:r>
        <w:rPr>
          <w:rFonts w:hint="eastAsia"/>
          <w:lang w:val="en-US" w:eastAsia="zh-CN"/>
        </w:rPr>
        <w:t>、普遍</w:t>
      </w:r>
      <w:r w:rsidR="00EB72B9">
        <w:rPr>
          <w:rFonts w:hint="eastAsia"/>
          <w:lang w:val="en-US" w:eastAsia="zh-CN"/>
        </w:rPr>
        <w:t>性</w:t>
      </w:r>
      <w:r>
        <w:rPr>
          <w:rFonts w:hint="eastAsia"/>
          <w:lang w:val="en-US" w:eastAsia="zh-CN"/>
        </w:rPr>
        <w:t>和全球性</w:t>
      </w:r>
      <w:r w:rsidR="00EB72B9">
        <w:rPr>
          <w:rFonts w:hint="eastAsia"/>
          <w:lang w:val="en-US" w:eastAsia="zh-CN"/>
        </w:rPr>
        <w:t>使这些成员受益匪浅，同时他们参与</w:t>
      </w:r>
      <w:r>
        <w:rPr>
          <w:rFonts w:hint="eastAsia"/>
          <w:lang w:val="en-US" w:eastAsia="zh-CN"/>
        </w:rPr>
        <w:t>创建新的环境，以应对持续不断变化和发展的电信世界。</w:t>
      </w:r>
    </w:p>
    <w:p w:rsidR="000E0466" w:rsidRDefault="000E0466" w:rsidP="00B449E6">
      <w:pPr>
        <w:ind w:firstLineChars="200" w:firstLine="496"/>
        <w:rPr>
          <w:lang w:val="en-US" w:eastAsia="zh-CN"/>
        </w:rPr>
      </w:pPr>
    </w:p>
    <w:p w:rsidR="005C4C44" w:rsidRDefault="005C4C44" w:rsidP="005C4C44">
      <w:pPr>
        <w:overflowPunct/>
        <w:autoSpaceDE/>
        <w:autoSpaceDN/>
        <w:spacing w:before="0"/>
        <w:textAlignment w:val="auto"/>
        <w:rPr>
          <w:lang w:val="en-US" w:eastAsia="zh-CN"/>
        </w:rPr>
      </w:pPr>
      <w:r>
        <w:rPr>
          <w:lang w:val="en-US" w:eastAsia="zh-CN"/>
        </w:rPr>
        <w:br w:type="page"/>
      </w:r>
    </w:p>
    <w:p w:rsidR="00616F6F" w:rsidRDefault="00616F6F" w:rsidP="00B449E6">
      <w:pPr>
        <w:ind w:firstLineChars="200" w:firstLine="496"/>
        <w:rPr>
          <w:lang w:val="en-US" w:eastAsia="zh-CN"/>
        </w:rPr>
      </w:pPr>
    </w:p>
    <w:p w:rsidR="005C4C44" w:rsidRDefault="00966345" w:rsidP="00B449E6">
      <w:pPr>
        <w:ind w:firstLineChars="200" w:firstLine="496"/>
        <w:rPr>
          <w:lang w:val="en-US" w:eastAsia="zh-CN"/>
        </w:rPr>
      </w:pPr>
      <w:r>
        <w:rPr>
          <w:rFonts w:hint="eastAsia"/>
          <w:lang w:val="en-US" w:eastAsia="zh-CN"/>
        </w:rPr>
        <w:t>国际电联部门成员受邀</w:t>
      </w:r>
      <w:r w:rsidR="005C4C44">
        <w:rPr>
          <w:rFonts w:hint="eastAsia"/>
          <w:lang w:val="en-US" w:eastAsia="zh-CN"/>
        </w:rPr>
        <w:t>参加国际电联的所有活动</w:t>
      </w:r>
      <w:r>
        <w:rPr>
          <w:rFonts w:hint="eastAsia"/>
          <w:lang w:val="en-US" w:eastAsia="zh-CN"/>
        </w:rPr>
        <w:t>并得到相关文件</w:t>
      </w:r>
      <w:r w:rsidR="005C4C44">
        <w:rPr>
          <w:rFonts w:hint="eastAsia"/>
          <w:lang w:val="en-US" w:eastAsia="zh-CN"/>
        </w:rPr>
        <w:t>，因此</w:t>
      </w:r>
      <w:r>
        <w:rPr>
          <w:rFonts w:hint="eastAsia"/>
          <w:lang w:val="en-US" w:eastAsia="zh-CN"/>
        </w:rPr>
        <w:t>他们可以参加</w:t>
      </w:r>
      <w:r w:rsidR="005C4C44">
        <w:rPr>
          <w:rFonts w:hint="eastAsia"/>
          <w:lang w:val="en-US" w:eastAsia="zh-CN"/>
        </w:rPr>
        <w:t>各种会议，在这些会议上决策机构和潜在伙伴</w:t>
      </w:r>
      <w:r>
        <w:rPr>
          <w:rFonts w:hint="eastAsia"/>
          <w:lang w:val="en-US" w:eastAsia="zh-CN"/>
        </w:rPr>
        <w:t>通过讨论创造</w:t>
      </w:r>
      <w:r w:rsidR="005C4C44">
        <w:rPr>
          <w:rFonts w:hint="eastAsia"/>
          <w:lang w:val="en-US" w:eastAsia="zh-CN"/>
        </w:rPr>
        <w:t>商业机遇</w:t>
      </w:r>
      <w:r>
        <w:rPr>
          <w:rFonts w:hint="eastAsia"/>
          <w:lang w:val="en-US" w:eastAsia="zh-CN"/>
        </w:rPr>
        <w:t>并</w:t>
      </w:r>
      <w:r w:rsidR="005C4C44">
        <w:rPr>
          <w:rFonts w:hint="eastAsia"/>
          <w:lang w:val="en-US" w:eastAsia="zh-CN"/>
        </w:rPr>
        <w:t>形成合资企业。</w:t>
      </w:r>
    </w:p>
    <w:p w:rsidR="005C4C44" w:rsidRDefault="005C4C44" w:rsidP="00B449E6">
      <w:pPr>
        <w:ind w:firstLineChars="200" w:firstLine="496"/>
        <w:rPr>
          <w:lang w:val="en-US" w:eastAsia="zh-CN"/>
        </w:rPr>
      </w:pPr>
      <w:r>
        <w:rPr>
          <w:rFonts w:hint="eastAsia"/>
          <w:lang w:val="en-US" w:eastAsia="zh-CN"/>
        </w:rPr>
        <w:t>国际电联部门成员可参与研讨会和讲习班的</w:t>
      </w:r>
      <w:r w:rsidR="00966345">
        <w:rPr>
          <w:rFonts w:hint="eastAsia"/>
          <w:lang w:val="en-US" w:eastAsia="zh-CN"/>
        </w:rPr>
        <w:t>组织和共同赞助，并为其提供专家和演讲人</w:t>
      </w:r>
      <w:r>
        <w:rPr>
          <w:rFonts w:hint="eastAsia"/>
          <w:lang w:val="en-US" w:eastAsia="zh-CN"/>
        </w:rPr>
        <w:t>以及培训设施等。</w:t>
      </w:r>
    </w:p>
    <w:p w:rsidR="005C4C44" w:rsidRDefault="005C4C44" w:rsidP="00373DB1">
      <w:pPr>
        <w:pStyle w:val="Heading1"/>
        <w:rPr>
          <w:lang w:val="en-US" w:eastAsia="zh-CN"/>
        </w:rPr>
      </w:pPr>
      <w:bookmarkStart w:id="135" w:name="_Toc267559809"/>
      <w:r>
        <w:rPr>
          <w:rFonts w:hint="eastAsia"/>
          <w:lang w:val="en-US" w:eastAsia="zh-CN"/>
        </w:rPr>
        <w:t>部门准成员</w:t>
      </w:r>
      <w:bookmarkEnd w:id="135"/>
    </w:p>
    <w:p w:rsidR="005C4C44" w:rsidRPr="00410994" w:rsidRDefault="005C4C44" w:rsidP="00B449E6">
      <w:pPr>
        <w:ind w:firstLineChars="200" w:firstLine="496"/>
        <w:rPr>
          <w:rFonts w:asciiTheme="minorBidi" w:hAnsiTheme="minorBidi" w:cstheme="minorBidi"/>
          <w:lang w:val="en-US" w:eastAsia="zh-CN"/>
        </w:rPr>
      </w:pPr>
      <w:r w:rsidRPr="00410994">
        <w:rPr>
          <w:rFonts w:asciiTheme="minorBidi" w:hAnsiTheme="minorBidi" w:cstheme="minorBidi"/>
          <w:lang w:val="en-US" w:eastAsia="zh-CN"/>
        </w:rPr>
        <w:t>部门准成员是参加国际电联一个部门活动，如</w:t>
      </w:r>
      <w:r w:rsidRPr="00410994">
        <w:rPr>
          <w:rFonts w:asciiTheme="minorBidi" w:hAnsiTheme="minorBidi" w:cstheme="minorBidi"/>
          <w:lang w:val="en-US" w:eastAsia="zh-CN"/>
        </w:rPr>
        <w:t>ITU-R</w:t>
      </w:r>
      <w:r w:rsidRPr="00410994">
        <w:rPr>
          <w:rFonts w:asciiTheme="minorBidi" w:hAnsiTheme="minorBidi" w:cstheme="minorBidi"/>
          <w:lang w:val="en-US" w:eastAsia="zh-CN"/>
        </w:rPr>
        <w:t>部门</w:t>
      </w:r>
      <w:r w:rsidR="00966345" w:rsidRPr="00410994">
        <w:rPr>
          <w:rFonts w:asciiTheme="minorBidi" w:hAnsiTheme="minorBidi" w:cstheme="minorBidi"/>
          <w:lang w:val="en-US" w:eastAsia="zh-CN"/>
        </w:rPr>
        <w:t>活动</w:t>
      </w:r>
      <w:r w:rsidRPr="00410994">
        <w:rPr>
          <w:rFonts w:asciiTheme="minorBidi" w:hAnsiTheme="minorBidi" w:cstheme="minorBidi"/>
          <w:lang w:val="en-US" w:eastAsia="zh-CN"/>
        </w:rPr>
        <w:t>的实体和组织，</w:t>
      </w:r>
      <w:r w:rsidR="00966345" w:rsidRPr="00410994">
        <w:rPr>
          <w:rFonts w:asciiTheme="minorBidi" w:hAnsiTheme="minorBidi" w:cstheme="minorBidi"/>
          <w:lang w:val="en-US" w:eastAsia="zh-CN"/>
        </w:rPr>
        <w:t>他</w:t>
      </w:r>
      <w:r w:rsidRPr="00410994">
        <w:rPr>
          <w:rFonts w:asciiTheme="minorBidi" w:hAnsiTheme="minorBidi" w:cstheme="minorBidi"/>
          <w:lang w:val="en-US" w:eastAsia="zh-CN"/>
        </w:rPr>
        <w:t>们还可以参加一个选定的</w:t>
      </w:r>
      <w:r w:rsidRPr="00410994">
        <w:rPr>
          <w:rFonts w:asciiTheme="minorBidi" w:hAnsiTheme="minorBidi" w:cstheme="minorBidi"/>
          <w:lang w:val="en-US" w:eastAsia="zh-CN"/>
        </w:rPr>
        <w:t>ITU-R</w:t>
      </w:r>
      <w:r w:rsidRPr="00410994">
        <w:rPr>
          <w:rFonts w:asciiTheme="minorBidi" w:hAnsiTheme="minorBidi" w:cstheme="minorBidi"/>
          <w:lang w:val="en-US" w:eastAsia="zh-CN"/>
        </w:rPr>
        <w:t>研究组及其下属小组的工作。部门准成员参与</w:t>
      </w:r>
      <w:r w:rsidRPr="00410994">
        <w:rPr>
          <w:rFonts w:asciiTheme="minorBidi" w:hAnsiTheme="minorBidi" w:cstheme="minorBidi"/>
          <w:lang w:val="en-US" w:eastAsia="zh-CN"/>
        </w:rPr>
        <w:t>ITU-R</w:t>
      </w:r>
      <w:r w:rsidRPr="00410994">
        <w:rPr>
          <w:rFonts w:asciiTheme="minorBidi" w:hAnsiTheme="minorBidi" w:cstheme="minorBidi"/>
          <w:lang w:val="en-US" w:eastAsia="zh-CN"/>
        </w:rPr>
        <w:t>建议书（标准）在最终得到通过之前的制定工作。</w:t>
      </w:r>
    </w:p>
    <w:p w:rsidR="005C4C44" w:rsidRPr="00410994" w:rsidRDefault="005C4C44" w:rsidP="00B449E6">
      <w:pPr>
        <w:ind w:firstLineChars="200" w:firstLine="496"/>
        <w:rPr>
          <w:rFonts w:asciiTheme="minorBidi" w:hAnsiTheme="minorBidi" w:cstheme="minorBidi"/>
          <w:lang w:val="en-US" w:eastAsia="zh-CN"/>
        </w:rPr>
      </w:pPr>
      <w:r w:rsidRPr="00410994">
        <w:rPr>
          <w:rFonts w:asciiTheme="minorBidi" w:hAnsiTheme="minorBidi" w:cstheme="minorBidi"/>
          <w:lang w:val="en-US" w:eastAsia="zh-CN"/>
        </w:rPr>
        <w:t>部门准成员可以得到其选定</w:t>
      </w:r>
      <w:r w:rsidRPr="00410994">
        <w:rPr>
          <w:rFonts w:asciiTheme="minorBidi" w:hAnsiTheme="minorBidi" w:cstheme="minorBidi"/>
          <w:lang w:val="en-US" w:eastAsia="zh-CN"/>
        </w:rPr>
        <w:t>ITU-R</w:t>
      </w:r>
      <w:r w:rsidR="00966345" w:rsidRPr="00410994">
        <w:rPr>
          <w:rFonts w:asciiTheme="minorBidi" w:hAnsiTheme="minorBidi" w:cstheme="minorBidi"/>
          <w:lang w:val="en-US" w:eastAsia="zh-CN"/>
        </w:rPr>
        <w:t>研究组的所有相关文件</w:t>
      </w:r>
      <w:r w:rsidRPr="00410994">
        <w:rPr>
          <w:rFonts w:asciiTheme="minorBidi" w:hAnsiTheme="minorBidi" w:cstheme="minorBidi"/>
          <w:lang w:val="en-US" w:eastAsia="zh-CN"/>
        </w:rPr>
        <w:t>以及工作计划所要求的其它研究组的文件。部门准成员无权参加课题和建议书的表决或批准。</w:t>
      </w:r>
    </w:p>
    <w:p w:rsidR="005C4C44" w:rsidRPr="00410994" w:rsidRDefault="005C4C44" w:rsidP="00B449E6">
      <w:pPr>
        <w:ind w:firstLineChars="200" w:firstLine="496"/>
        <w:rPr>
          <w:rFonts w:asciiTheme="minorBidi" w:hAnsiTheme="minorBidi" w:cstheme="minorBidi"/>
          <w:lang w:val="en-US" w:eastAsia="zh-CN"/>
        </w:rPr>
      </w:pPr>
      <w:r w:rsidRPr="00410994">
        <w:rPr>
          <w:rFonts w:asciiTheme="minorBidi" w:hAnsiTheme="minorBidi" w:cstheme="minorBidi"/>
          <w:lang w:val="en-US" w:eastAsia="zh-CN"/>
        </w:rPr>
        <w:t>ITU-R</w:t>
      </w:r>
      <w:r w:rsidRPr="00410994">
        <w:rPr>
          <w:rFonts w:asciiTheme="minorBidi" w:hAnsiTheme="minorBidi" w:cstheme="minorBidi"/>
          <w:lang w:val="en-US" w:eastAsia="zh-CN"/>
        </w:rPr>
        <w:t>部门准成员还可担任其选定</w:t>
      </w:r>
      <w:r w:rsidR="00966345" w:rsidRPr="00410994">
        <w:rPr>
          <w:rFonts w:asciiTheme="minorBidi" w:hAnsiTheme="minorBidi" w:cstheme="minorBidi"/>
          <w:lang w:val="en-US" w:eastAsia="zh-CN"/>
        </w:rPr>
        <w:t>的</w:t>
      </w:r>
      <w:r w:rsidRPr="00410994">
        <w:rPr>
          <w:rFonts w:asciiTheme="minorBidi" w:hAnsiTheme="minorBidi" w:cstheme="minorBidi"/>
          <w:lang w:val="en-US" w:eastAsia="zh-CN"/>
        </w:rPr>
        <w:t>ITU-R</w:t>
      </w:r>
      <w:r w:rsidRPr="00410994">
        <w:rPr>
          <w:rFonts w:asciiTheme="minorBidi" w:hAnsiTheme="minorBidi" w:cstheme="minorBidi"/>
          <w:lang w:val="en-US" w:eastAsia="zh-CN"/>
        </w:rPr>
        <w:t>研究组</w:t>
      </w:r>
      <w:r w:rsidR="00966345" w:rsidRPr="00410994">
        <w:rPr>
          <w:rFonts w:asciiTheme="minorBidi" w:hAnsiTheme="minorBidi" w:cstheme="minorBidi"/>
          <w:lang w:val="en-US" w:eastAsia="zh-CN"/>
        </w:rPr>
        <w:t>内</w:t>
      </w:r>
      <w:r w:rsidRPr="00410994">
        <w:rPr>
          <w:rFonts w:asciiTheme="minorBidi" w:hAnsiTheme="minorBidi" w:cstheme="minorBidi"/>
          <w:lang w:val="en-US" w:eastAsia="zh-CN"/>
        </w:rPr>
        <w:t>的特别报告人，但需要单独处理的联络活动除外。</w:t>
      </w:r>
    </w:p>
    <w:p w:rsidR="005C4C44" w:rsidRPr="00410994" w:rsidRDefault="005C4C44" w:rsidP="00B449E6">
      <w:pPr>
        <w:ind w:firstLineChars="200" w:firstLine="496"/>
        <w:rPr>
          <w:rFonts w:asciiTheme="minorBidi" w:hAnsiTheme="minorBidi" w:cstheme="minorBidi"/>
          <w:lang w:val="en-US" w:eastAsia="zh-CN"/>
        </w:rPr>
      </w:pPr>
      <w:r w:rsidRPr="00410994">
        <w:rPr>
          <w:rFonts w:asciiTheme="minorBidi" w:hAnsiTheme="minorBidi" w:cstheme="minorBidi"/>
          <w:lang w:val="en-US" w:eastAsia="zh-CN"/>
        </w:rPr>
        <w:t>国际电联成员可获得的其它益处</w:t>
      </w:r>
      <w:r w:rsidR="00966345" w:rsidRPr="00410994">
        <w:rPr>
          <w:rFonts w:asciiTheme="minorBidi" w:hAnsiTheme="minorBidi" w:cstheme="minorBidi"/>
          <w:lang w:val="en-US" w:eastAsia="zh-CN"/>
        </w:rPr>
        <w:t>包括</w:t>
      </w:r>
      <w:r w:rsidRPr="00410994">
        <w:rPr>
          <w:rFonts w:asciiTheme="minorBidi" w:hAnsiTheme="minorBidi" w:cstheme="minorBidi"/>
          <w:lang w:val="en-US" w:eastAsia="zh-CN"/>
        </w:rPr>
        <w:t>：</w:t>
      </w:r>
    </w:p>
    <w:p w:rsidR="005C4C44" w:rsidRPr="00410994" w:rsidRDefault="005C4C44" w:rsidP="00222701">
      <w:pPr>
        <w:pStyle w:val="Enumlev10"/>
        <w:rPr>
          <w:rFonts w:asciiTheme="minorBidi" w:hAnsiTheme="minorBidi" w:cstheme="minorBidi"/>
          <w:lang w:eastAsia="zh-CN"/>
        </w:rPr>
      </w:pPr>
      <w:r w:rsidRPr="00410994">
        <w:rPr>
          <w:rFonts w:asciiTheme="minorBidi" w:hAnsiTheme="minorBidi" w:cstheme="minorBidi"/>
          <w:color w:val="8DB3E2"/>
          <w:lang w:eastAsia="zh-CN"/>
        </w:rPr>
        <w:t>•</w:t>
      </w:r>
      <w:r w:rsidRPr="00410994">
        <w:rPr>
          <w:rFonts w:asciiTheme="minorBidi" w:hAnsiTheme="minorBidi" w:cstheme="minorBidi"/>
          <w:lang w:eastAsia="zh-CN"/>
        </w:rPr>
        <w:tab/>
      </w:r>
      <w:r w:rsidRPr="00410994">
        <w:rPr>
          <w:rFonts w:asciiTheme="minorBidi" w:hAnsiTheme="minorBidi" w:cstheme="minorBidi"/>
          <w:lang w:eastAsia="zh-CN"/>
        </w:rPr>
        <w:t>获得出版物、文件、信息和统计数据；</w:t>
      </w:r>
    </w:p>
    <w:p w:rsidR="005C4C44" w:rsidRPr="00410994" w:rsidRDefault="005C4C44" w:rsidP="00222701">
      <w:pPr>
        <w:pStyle w:val="Enumlev10"/>
        <w:rPr>
          <w:rFonts w:asciiTheme="minorBidi" w:hAnsiTheme="minorBidi" w:cstheme="minorBidi"/>
          <w:lang w:eastAsia="zh-CN"/>
        </w:rPr>
      </w:pPr>
      <w:r w:rsidRPr="00410994">
        <w:rPr>
          <w:rFonts w:asciiTheme="minorBidi" w:hAnsiTheme="minorBidi" w:cstheme="minorBidi"/>
          <w:color w:val="8DB3E2"/>
          <w:lang w:eastAsia="zh-CN"/>
        </w:rPr>
        <w:t>•</w:t>
      </w:r>
      <w:r w:rsidRPr="00410994">
        <w:rPr>
          <w:rFonts w:asciiTheme="minorBidi" w:hAnsiTheme="minorBidi" w:cstheme="minorBidi"/>
          <w:lang w:eastAsia="zh-CN"/>
        </w:rPr>
        <w:tab/>
        <w:t>TIES</w:t>
      </w:r>
      <w:r w:rsidRPr="00410994">
        <w:rPr>
          <w:rFonts w:asciiTheme="minorBidi" w:hAnsiTheme="minorBidi" w:cstheme="minorBidi"/>
          <w:lang w:eastAsia="zh-CN"/>
        </w:rPr>
        <w:t>（电信信息交换服务）账号，有助于成员</w:t>
      </w:r>
      <w:r w:rsidR="00012021" w:rsidRPr="00410994">
        <w:rPr>
          <w:rFonts w:asciiTheme="minorBidi" w:hAnsiTheme="minorBidi" w:cstheme="minorBidi"/>
          <w:lang w:eastAsia="zh-CN"/>
        </w:rPr>
        <w:t>访问</w:t>
      </w:r>
      <w:r w:rsidRPr="00410994">
        <w:rPr>
          <w:rFonts w:asciiTheme="minorBidi" w:hAnsiTheme="minorBidi" w:cstheme="minorBidi"/>
          <w:lang w:eastAsia="zh-CN"/>
        </w:rPr>
        <w:t>保密数据库、</w:t>
      </w:r>
      <w:r w:rsidR="00012021" w:rsidRPr="00410994">
        <w:rPr>
          <w:rFonts w:asciiTheme="minorBidi" w:hAnsiTheme="minorBidi" w:cstheme="minorBidi"/>
          <w:lang w:eastAsia="zh-CN"/>
        </w:rPr>
        <w:t>获得</w:t>
      </w:r>
      <w:r w:rsidRPr="00410994">
        <w:rPr>
          <w:rFonts w:asciiTheme="minorBidi" w:hAnsiTheme="minorBidi" w:cstheme="minorBidi"/>
          <w:lang w:eastAsia="zh-CN"/>
        </w:rPr>
        <w:t>文件和</w:t>
      </w:r>
      <w:r w:rsidR="00012021" w:rsidRPr="00410994">
        <w:rPr>
          <w:rFonts w:asciiTheme="minorBidi" w:hAnsiTheme="minorBidi" w:cstheme="minorBidi"/>
          <w:lang w:eastAsia="zh-CN"/>
        </w:rPr>
        <w:t>查阅</w:t>
      </w:r>
      <w:r w:rsidRPr="00410994">
        <w:rPr>
          <w:rFonts w:asciiTheme="minorBidi" w:hAnsiTheme="minorBidi" w:cstheme="minorBidi"/>
          <w:lang w:eastAsia="zh-CN"/>
        </w:rPr>
        <w:t>技术数据库；</w:t>
      </w:r>
    </w:p>
    <w:p w:rsidR="005C4C44" w:rsidRPr="00410994" w:rsidRDefault="005C4C44" w:rsidP="00222701">
      <w:pPr>
        <w:pStyle w:val="Enumlev10"/>
        <w:rPr>
          <w:rFonts w:asciiTheme="minorBidi" w:hAnsiTheme="minorBidi" w:cstheme="minorBidi"/>
          <w:lang w:eastAsia="zh-CN"/>
        </w:rPr>
      </w:pPr>
      <w:r w:rsidRPr="00410994">
        <w:rPr>
          <w:rFonts w:asciiTheme="minorBidi" w:hAnsiTheme="minorBidi" w:cstheme="minorBidi"/>
          <w:color w:val="8DB3E2"/>
          <w:lang w:eastAsia="zh-CN"/>
        </w:rPr>
        <w:t>•</w:t>
      </w:r>
      <w:r w:rsidRPr="00410994">
        <w:rPr>
          <w:rFonts w:asciiTheme="minorBidi" w:hAnsiTheme="minorBidi" w:cstheme="minorBidi"/>
          <w:lang w:eastAsia="zh-CN"/>
        </w:rPr>
        <w:tab/>
      </w:r>
      <w:r w:rsidRPr="00410994">
        <w:rPr>
          <w:rFonts w:asciiTheme="minorBidi" w:hAnsiTheme="minorBidi" w:cstheme="minorBidi"/>
          <w:lang w:eastAsia="zh-CN"/>
        </w:rPr>
        <w:t>以</w:t>
      </w:r>
      <w:r w:rsidR="00012021" w:rsidRPr="00410994">
        <w:rPr>
          <w:rFonts w:asciiTheme="minorBidi" w:hAnsiTheme="minorBidi" w:cstheme="minorBidi"/>
          <w:lang w:eastAsia="zh-CN"/>
        </w:rPr>
        <w:t>低于</w:t>
      </w:r>
      <w:r w:rsidRPr="00410994">
        <w:rPr>
          <w:rFonts w:asciiTheme="minorBidi" w:hAnsiTheme="minorBidi" w:cstheme="minorBidi"/>
          <w:lang w:eastAsia="zh-CN"/>
        </w:rPr>
        <w:t>国际电联出版目录价目表</w:t>
      </w:r>
      <w:r w:rsidR="00012021" w:rsidRPr="00410994">
        <w:rPr>
          <w:rFonts w:asciiTheme="minorBidi" w:hAnsiTheme="minorBidi" w:cstheme="minorBidi"/>
          <w:lang w:eastAsia="zh-CN"/>
        </w:rPr>
        <w:t>的</w:t>
      </w:r>
      <w:r w:rsidRPr="00410994">
        <w:rPr>
          <w:rFonts w:asciiTheme="minorBidi" w:hAnsiTheme="minorBidi" w:cstheme="minorBidi"/>
          <w:lang w:eastAsia="zh-CN"/>
        </w:rPr>
        <w:t>价格购买出版物（国际电联电子书店</w:t>
      </w:r>
      <w:r w:rsidR="00012021" w:rsidRPr="00410994">
        <w:rPr>
          <w:rFonts w:asciiTheme="minorBidi" w:hAnsiTheme="minorBidi" w:cstheme="minorBidi"/>
          <w:lang w:eastAsia="zh-CN"/>
        </w:rPr>
        <w:t>提供</w:t>
      </w:r>
      <w:r w:rsidRPr="00410994">
        <w:rPr>
          <w:rFonts w:asciiTheme="minorBidi" w:hAnsiTheme="minorBidi" w:cstheme="minorBidi"/>
          <w:lang w:eastAsia="zh-CN"/>
        </w:rPr>
        <w:t>的出版物除外）；</w:t>
      </w:r>
    </w:p>
    <w:p w:rsidR="005C4C44" w:rsidRDefault="005C4C44" w:rsidP="00222701">
      <w:pPr>
        <w:pStyle w:val="Enumlev10"/>
        <w:rPr>
          <w:lang w:eastAsia="zh-CN"/>
        </w:rPr>
      </w:pPr>
      <w:r w:rsidRPr="00410994">
        <w:rPr>
          <w:rFonts w:asciiTheme="minorBidi" w:hAnsiTheme="minorBidi" w:cstheme="minorBidi"/>
          <w:color w:val="8DB3E2"/>
          <w:lang w:eastAsia="zh-CN"/>
        </w:rPr>
        <w:t>•</w:t>
      </w:r>
      <w:r w:rsidRPr="00410994">
        <w:rPr>
          <w:rFonts w:asciiTheme="minorBidi" w:hAnsiTheme="minorBidi" w:cstheme="minorBidi"/>
          <w:lang w:eastAsia="zh-CN"/>
        </w:rPr>
        <w:tab/>
      </w:r>
      <w:r w:rsidRPr="00410994">
        <w:rPr>
          <w:rFonts w:asciiTheme="minorBidi" w:hAnsiTheme="minorBidi" w:cstheme="minorBidi"/>
          <w:lang w:eastAsia="zh-CN"/>
        </w:rPr>
        <w:t>获</w:t>
      </w:r>
      <w:r w:rsidR="00012021" w:rsidRPr="00410994">
        <w:rPr>
          <w:rFonts w:asciiTheme="minorBidi" w:hAnsiTheme="minorBidi" w:cstheme="minorBidi"/>
          <w:lang w:eastAsia="zh-CN"/>
        </w:rPr>
        <w:t>得大量的保密数据，如文件草案、统计数据</w:t>
      </w:r>
      <w:r w:rsidR="00012021">
        <w:rPr>
          <w:rFonts w:hint="eastAsia"/>
          <w:lang w:eastAsia="zh-CN"/>
        </w:rPr>
        <w:t>、发展计划、培训模块等。</w:t>
      </w:r>
    </w:p>
    <w:p w:rsidR="00800506" w:rsidRDefault="00800506">
      <w:pPr>
        <w:tabs>
          <w:tab w:val="clear" w:pos="794"/>
          <w:tab w:val="clear" w:pos="1191"/>
          <w:tab w:val="clear" w:pos="1588"/>
          <w:tab w:val="clear" w:pos="1985"/>
        </w:tabs>
        <w:overflowPunct/>
        <w:autoSpaceDE/>
        <w:autoSpaceDN/>
        <w:spacing w:before="0" w:line="240" w:lineRule="auto"/>
        <w:ind w:firstLine="0"/>
        <w:jc w:val="left"/>
        <w:textAlignment w:val="auto"/>
        <w:rPr>
          <w:lang w:val="en-US" w:eastAsia="zh-CN"/>
        </w:rPr>
      </w:pPr>
      <w:r>
        <w:rPr>
          <w:lang w:val="en-US" w:eastAsia="zh-CN"/>
        </w:rPr>
        <w:br w:type="page"/>
      </w:r>
    </w:p>
    <w:p w:rsidR="00F03425" w:rsidRPr="00800506" w:rsidRDefault="00F03425">
      <w:pPr>
        <w:tabs>
          <w:tab w:val="clear" w:pos="794"/>
          <w:tab w:val="clear" w:pos="1191"/>
          <w:tab w:val="clear" w:pos="1588"/>
          <w:tab w:val="clear" w:pos="1985"/>
        </w:tabs>
        <w:overflowPunct/>
        <w:autoSpaceDE/>
        <w:autoSpaceDN/>
        <w:spacing w:before="0" w:line="240" w:lineRule="auto"/>
        <w:ind w:firstLine="0"/>
        <w:jc w:val="left"/>
        <w:textAlignment w:val="auto"/>
        <w:rPr>
          <w:sz w:val="2"/>
          <w:szCs w:val="2"/>
          <w:lang w:val="en-US" w:eastAsia="zh-CN"/>
        </w:rPr>
      </w:pPr>
    </w:p>
    <w:p w:rsidR="00F03425" w:rsidRPr="008160E5" w:rsidRDefault="008160E5" w:rsidP="00800506">
      <w:pPr>
        <w:pStyle w:val="Heading1"/>
        <w:spacing w:before="360"/>
        <w:rPr>
          <w:rFonts w:eastAsiaTheme="minorEastAsia"/>
          <w:lang w:val="en-US" w:eastAsia="zh-CN"/>
        </w:rPr>
      </w:pPr>
      <w:r>
        <w:rPr>
          <w:rFonts w:hint="eastAsia"/>
          <w:lang w:val="en-US" w:eastAsia="zh-CN"/>
        </w:rPr>
        <w:t>学术</w:t>
      </w:r>
      <w:r>
        <w:rPr>
          <w:rFonts w:eastAsiaTheme="minorEastAsia" w:hint="eastAsia"/>
          <w:lang w:val="en-US" w:eastAsia="zh-CN"/>
        </w:rPr>
        <w:t>成员</w:t>
      </w:r>
    </w:p>
    <w:p w:rsidR="00F03425" w:rsidRPr="00410994" w:rsidRDefault="00F03425" w:rsidP="00B449E6">
      <w:pPr>
        <w:ind w:firstLineChars="200" w:firstLine="496"/>
        <w:rPr>
          <w:rFonts w:asciiTheme="minorBidi" w:hAnsiTheme="minorBidi" w:cstheme="minorBidi"/>
          <w:lang w:val="en-US" w:eastAsia="zh-CN"/>
        </w:rPr>
      </w:pPr>
      <w:r w:rsidRPr="00410994">
        <w:rPr>
          <w:rFonts w:asciiTheme="minorBidi" w:hAnsiTheme="minorBidi" w:cstheme="minorBidi"/>
          <w:lang w:val="en-US" w:eastAsia="zh-CN"/>
        </w:rPr>
        <w:t>也可吸收与电信发展</w:t>
      </w:r>
      <w:r w:rsidRPr="00410994">
        <w:rPr>
          <w:rFonts w:asciiTheme="minorBidi" w:hAnsiTheme="minorBidi" w:cstheme="minorBidi"/>
          <w:lang w:val="en-US" w:eastAsia="zh-CN"/>
        </w:rPr>
        <w:t>/ICT</w:t>
      </w:r>
      <w:r w:rsidRPr="00410994">
        <w:rPr>
          <w:rFonts w:asciiTheme="minorBidi" w:hAnsiTheme="minorBidi" w:cstheme="minorBidi"/>
          <w:lang w:val="en-US" w:eastAsia="zh-CN"/>
        </w:rPr>
        <w:t>有关的学术界、大学及相关研究机构参与国际电联三个部门的工作。</w:t>
      </w:r>
    </w:p>
    <w:p w:rsidR="005C4C44" w:rsidRDefault="005C4C44" w:rsidP="00B449E6">
      <w:pPr>
        <w:ind w:firstLineChars="200" w:firstLine="496"/>
        <w:rPr>
          <w:lang w:val="en-US" w:eastAsia="zh-CN"/>
        </w:rPr>
      </w:pPr>
      <w:r w:rsidRPr="00410994">
        <w:rPr>
          <w:rFonts w:asciiTheme="minorBidi" w:hAnsiTheme="minorBidi" w:cstheme="minorBidi"/>
          <w:lang w:val="en-US" w:eastAsia="zh-CN"/>
        </w:rPr>
        <w:t>在现今迅速变化的环境中，</w:t>
      </w:r>
      <w:r>
        <w:rPr>
          <w:rFonts w:hint="eastAsia"/>
          <w:lang w:val="en-US" w:eastAsia="zh-CN"/>
        </w:rPr>
        <w:t>成为国际电</w:t>
      </w:r>
      <w:r w:rsidR="00012021">
        <w:rPr>
          <w:rFonts w:hint="eastAsia"/>
          <w:lang w:val="en-US" w:eastAsia="zh-CN"/>
        </w:rPr>
        <w:t>联成员可</w:t>
      </w:r>
      <w:r>
        <w:rPr>
          <w:rFonts w:hint="eastAsia"/>
          <w:lang w:val="en-US" w:eastAsia="zh-CN"/>
        </w:rPr>
        <w:t>使各国政府和私营组织获得独特的机遇，为正在改变我们的世界的技术发展变化做出重要和宝贵的贡献！</w:t>
      </w:r>
    </w:p>
    <w:p w:rsidR="00A402E2" w:rsidRPr="00012021" w:rsidRDefault="00A402E2" w:rsidP="00721DEB">
      <w:pPr>
        <w:ind w:firstLineChars="200" w:firstLine="496"/>
        <w:jc w:val="left"/>
        <w:rPr>
          <w:lang w:val="en-US" w:eastAsia="zh-CN"/>
        </w:rPr>
      </w:pPr>
      <w:r>
        <w:rPr>
          <w:rFonts w:hint="eastAsia"/>
          <w:lang w:val="en-US" w:eastAsia="zh-CN"/>
        </w:rPr>
        <w:t>下列网站提供有关国际电联成员益处的完整信息：</w:t>
      </w:r>
      <w:hyperlink r:id="rId109" w:history="1">
        <w:r w:rsidRPr="00410994">
          <w:rPr>
            <w:rStyle w:val="Hyperlink"/>
            <w:rFonts w:asciiTheme="minorBidi" w:hAnsiTheme="minorBidi" w:cstheme="minorBidi"/>
            <w:color w:val="1F497D" w:themeColor="text2"/>
            <w:u w:val="none"/>
            <w:lang w:val="en-US" w:eastAsia="zh-CN"/>
          </w:rPr>
          <w:t>www.itu.int/members/</w:t>
        </w:r>
      </w:hyperlink>
      <w:r>
        <w:rPr>
          <w:rFonts w:hint="eastAsia"/>
          <w:lang w:val="en-US" w:eastAsia="zh-CN"/>
        </w:rPr>
        <w:t>。</w:t>
      </w:r>
    </w:p>
    <w:p w:rsidR="00652950" w:rsidRDefault="00652950" w:rsidP="00B449E6">
      <w:pPr>
        <w:ind w:firstLineChars="200" w:firstLine="496"/>
        <w:rPr>
          <w:lang w:val="en-US" w:eastAsia="zh-CN"/>
        </w:rPr>
      </w:pPr>
    </w:p>
    <w:p w:rsidR="00652950" w:rsidRDefault="00652950" w:rsidP="00B449E6">
      <w:pPr>
        <w:ind w:firstLineChars="200" w:firstLine="496"/>
        <w:rPr>
          <w:lang w:val="en-US" w:eastAsia="zh-CN"/>
        </w:rPr>
      </w:pPr>
    </w:p>
    <w:p w:rsidR="00652950" w:rsidRDefault="00652950" w:rsidP="00B449E6">
      <w:pPr>
        <w:ind w:firstLineChars="200" w:firstLine="496"/>
        <w:rPr>
          <w:lang w:val="en-US" w:eastAsia="zh-CN"/>
        </w:rPr>
      </w:pPr>
    </w:p>
    <w:p w:rsidR="00156773" w:rsidRPr="00156773" w:rsidRDefault="00156773" w:rsidP="00156773">
      <w:pPr>
        <w:rPr>
          <w:sz w:val="2"/>
          <w:szCs w:val="2"/>
          <w:lang w:eastAsia="zh-CN"/>
        </w:rPr>
      </w:pPr>
    </w:p>
    <w:p w:rsidR="005C4C44" w:rsidRDefault="005C4C44" w:rsidP="00222701">
      <w:pPr>
        <w:pStyle w:val="Title1"/>
        <w:rPr>
          <w:lang w:val="en-US" w:eastAsia="zh-CN"/>
        </w:rPr>
      </w:pPr>
      <w:bookmarkStart w:id="136" w:name="_Toc267559810"/>
      <w:r>
        <w:rPr>
          <w:rFonts w:hint="eastAsia"/>
          <w:lang w:val="en-US" w:eastAsia="zh-CN"/>
        </w:rPr>
        <w:t>推进未来发展：</w:t>
      </w:r>
      <w:bookmarkEnd w:id="136"/>
    </w:p>
    <w:p w:rsidR="00222701" w:rsidRPr="00222701" w:rsidRDefault="00222701" w:rsidP="00222701">
      <w:pPr>
        <w:pStyle w:val="Title2"/>
        <w:rPr>
          <w:lang w:val="en-US" w:eastAsia="zh-CN"/>
        </w:rPr>
      </w:pPr>
    </w:p>
    <w:p w:rsidR="005C4C44" w:rsidRDefault="005C4C44" w:rsidP="00222701">
      <w:pPr>
        <w:pStyle w:val="Header"/>
        <w:rPr>
          <w:lang w:val="en-US" w:eastAsia="zh-CN"/>
        </w:rPr>
      </w:pPr>
      <w:bookmarkStart w:id="137" w:name="_Toc267559811"/>
      <w:r w:rsidRPr="003F3ACE">
        <w:rPr>
          <w:rFonts w:hint="eastAsia"/>
          <w:lang w:val="en-US" w:eastAsia="zh-CN"/>
        </w:rPr>
        <w:t>加入国际电信联盟</w:t>
      </w:r>
      <w:bookmarkEnd w:id="137"/>
    </w:p>
    <w:p w:rsidR="005C4C44" w:rsidRPr="008160E5" w:rsidRDefault="005C4C44" w:rsidP="008160E5">
      <w:pPr>
        <w:ind w:firstLineChars="200" w:firstLine="538"/>
        <w:rPr>
          <w:rFonts w:eastAsiaTheme="minorEastAsia"/>
          <w:lang w:val="en-US" w:eastAsia="zh-CN"/>
        </w:rPr>
      </w:pPr>
      <w:r w:rsidRPr="00672383">
        <w:rPr>
          <w:rFonts w:hint="eastAsia"/>
          <w:b/>
          <w:bCs/>
          <w:sz w:val="24"/>
          <w:szCs w:val="24"/>
          <w:lang w:val="en-US" w:eastAsia="zh-CN"/>
        </w:rPr>
        <w:t>欲加入国际电信联盟</w:t>
      </w:r>
      <w:r>
        <w:rPr>
          <w:rFonts w:hint="eastAsia"/>
          <w:lang w:val="en-US" w:eastAsia="zh-CN"/>
        </w:rPr>
        <w:t>，</w:t>
      </w:r>
      <w:r w:rsidRPr="00410994">
        <w:rPr>
          <w:rFonts w:asciiTheme="minorBidi" w:hAnsiTheme="minorBidi" w:cstheme="minorBidi"/>
          <w:lang w:val="en-US" w:eastAsia="zh-CN"/>
        </w:rPr>
        <w:t>请与国际电信联盟成员处</w:t>
      </w:r>
      <w:r w:rsidR="008160E5" w:rsidRPr="00410994">
        <w:rPr>
          <w:rFonts w:asciiTheme="minorBidi" w:eastAsiaTheme="minorEastAsia" w:hAnsiTheme="minorBidi" w:cstheme="minorBidi"/>
          <w:lang w:val="en-US" w:eastAsia="zh-CN"/>
        </w:rPr>
        <w:t>、</w:t>
      </w:r>
      <w:r w:rsidRPr="00410994">
        <w:rPr>
          <w:rFonts w:asciiTheme="minorBidi" w:hAnsiTheme="minorBidi" w:cstheme="minorBidi"/>
          <w:lang w:val="en-US" w:eastAsia="zh-CN"/>
        </w:rPr>
        <w:t>ITU-R</w:t>
      </w:r>
      <w:r w:rsidRPr="00410994">
        <w:rPr>
          <w:rFonts w:asciiTheme="minorBidi" w:hAnsiTheme="minorBidi" w:cstheme="minorBidi"/>
          <w:lang w:val="en-US" w:eastAsia="zh-CN"/>
        </w:rPr>
        <w:t>研究组部</w:t>
      </w:r>
      <w:r w:rsidR="008160E5" w:rsidRPr="00410994">
        <w:rPr>
          <w:rFonts w:asciiTheme="minorBidi" w:eastAsiaTheme="minorEastAsia" w:hAnsiTheme="minorBidi" w:cstheme="minorBidi"/>
          <w:lang w:val="en-US" w:eastAsia="zh-CN"/>
        </w:rPr>
        <w:t>或</w:t>
      </w:r>
      <w:r w:rsidR="008160E5" w:rsidRPr="00410994">
        <w:rPr>
          <w:rFonts w:asciiTheme="minorBidi" w:eastAsiaTheme="minorEastAsia" w:hAnsiTheme="minorBidi" w:cstheme="minorBidi"/>
          <w:lang w:val="en-US" w:eastAsia="zh-CN"/>
        </w:rPr>
        <w:t>ITU-R</w:t>
      </w:r>
      <w:r w:rsidR="008160E5" w:rsidRPr="00410994">
        <w:rPr>
          <w:rFonts w:asciiTheme="minorBidi" w:eastAsiaTheme="minorEastAsia" w:hAnsiTheme="minorBidi" w:cstheme="minorBidi"/>
          <w:lang w:val="en-US" w:eastAsia="zh-CN"/>
        </w:rPr>
        <w:t>推广和出版物服务处</w:t>
      </w:r>
      <w:r w:rsidRPr="00410994">
        <w:rPr>
          <w:rFonts w:asciiTheme="minorBidi" w:hAnsiTheme="minorBidi" w:cstheme="minorBidi"/>
          <w:lang w:val="en-US" w:eastAsia="zh-CN"/>
        </w:rPr>
        <w:t>联系</w:t>
      </w:r>
      <w:r w:rsidR="008160E5">
        <w:rPr>
          <w:rFonts w:eastAsiaTheme="minorEastAsia" w:hint="eastAsia"/>
          <w:lang w:val="en-US" w:eastAsia="zh-CN"/>
        </w:rPr>
        <w:t>：</w:t>
      </w:r>
    </w:p>
    <w:tbl>
      <w:tblPr>
        <w:tblW w:w="5580" w:type="dxa"/>
        <w:jc w:val="center"/>
        <w:tblInd w:w="1548" w:type="dxa"/>
        <w:tblLayout w:type="fixed"/>
        <w:tblLook w:val="01E0" w:firstRow="1" w:lastRow="1" w:firstColumn="1" w:lastColumn="1" w:noHBand="0" w:noVBand="0"/>
      </w:tblPr>
      <w:tblGrid>
        <w:gridCol w:w="5580"/>
      </w:tblGrid>
      <w:tr w:rsidR="00AC2C6D" w:rsidRPr="000A54CC" w:rsidTr="00CA4DE4">
        <w:trPr>
          <w:jc w:val="center"/>
        </w:trPr>
        <w:tc>
          <w:tcPr>
            <w:tcW w:w="5580" w:type="dxa"/>
            <w:shd w:val="clear" w:color="auto" w:fill="BAE4F9"/>
          </w:tcPr>
          <w:p w:rsidR="00AC2C6D" w:rsidRPr="00410994" w:rsidRDefault="00AC2C6D" w:rsidP="00721DEB">
            <w:pPr>
              <w:spacing w:after="200"/>
              <w:ind w:firstLine="0"/>
              <w:jc w:val="center"/>
              <w:rPr>
                <w:rFonts w:asciiTheme="minorBidi" w:hAnsiTheme="minorBidi" w:cstheme="minorBidi"/>
              </w:rPr>
            </w:pPr>
            <w:r>
              <w:rPr>
                <w:rFonts w:hint="eastAsia"/>
                <w:lang w:eastAsia="zh-CN"/>
              </w:rPr>
              <w:t>电子邮件</w:t>
            </w:r>
            <w:r w:rsidRPr="00AC2C6D">
              <w:rPr>
                <w:rFonts w:hint="eastAsia"/>
                <w:lang w:eastAsia="zh-CN"/>
              </w:rPr>
              <w:t>：</w:t>
            </w:r>
            <w:r w:rsidRPr="00410994">
              <w:rPr>
                <w:rFonts w:asciiTheme="minorBidi" w:hAnsiTheme="minorBidi" w:cstheme="minorBidi"/>
              </w:rPr>
              <w:t>membership@it</w:t>
            </w:r>
            <w:r w:rsidR="00721DEB" w:rsidRPr="00410994">
              <w:rPr>
                <w:rFonts w:asciiTheme="minorBidi" w:hAnsiTheme="minorBidi" w:cstheme="minorBidi"/>
              </w:rPr>
              <w:t>u.int</w:t>
            </w:r>
            <w:r w:rsidRPr="00410994">
              <w:rPr>
                <w:rFonts w:asciiTheme="minorBidi" w:hAnsiTheme="minorBidi" w:cstheme="minorBidi"/>
                <w:lang w:eastAsia="zh-CN"/>
              </w:rPr>
              <w:t>或</w:t>
            </w:r>
            <w:hyperlink r:id="rId110" w:history="1">
              <w:r w:rsidRPr="00410994">
                <w:rPr>
                  <w:rStyle w:val="Hyperlink"/>
                  <w:rFonts w:asciiTheme="minorBidi" w:hAnsiTheme="minorBidi" w:cstheme="minorBidi"/>
                  <w:color w:val="1F497D" w:themeColor="text2"/>
                </w:rPr>
                <w:t>brsgd@itu.int</w:t>
              </w:r>
            </w:hyperlink>
            <w:r w:rsidRPr="00410994">
              <w:rPr>
                <w:rFonts w:asciiTheme="minorBidi" w:hAnsiTheme="minorBidi" w:cstheme="minorBidi"/>
                <w:lang w:val="es-ES" w:eastAsia="zh-CN"/>
              </w:rPr>
              <w:t>或</w:t>
            </w:r>
            <w:hyperlink r:id="rId111" w:history="1">
              <w:r w:rsidRPr="00410994">
                <w:rPr>
                  <w:rStyle w:val="Hyperlink"/>
                  <w:rFonts w:asciiTheme="minorBidi" w:hAnsiTheme="minorBidi" w:cstheme="minorBidi"/>
                  <w:color w:val="1F497D" w:themeColor="text2"/>
                </w:rPr>
                <w:t>brpromo@itu.int</w:t>
              </w:r>
            </w:hyperlink>
          </w:p>
          <w:p w:rsidR="00AC2C6D" w:rsidRPr="000A54CC" w:rsidRDefault="00760F1D" w:rsidP="00721DEB">
            <w:pPr>
              <w:spacing w:after="200"/>
              <w:ind w:firstLine="0"/>
              <w:jc w:val="center"/>
              <w:rPr>
                <w:sz w:val="18"/>
                <w:szCs w:val="18"/>
              </w:rPr>
            </w:pPr>
            <w:hyperlink r:id="rId112" w:history="1">
              <w:r w:rsidR="00AC2C6D" w:rsidRPr="00410994">
                <w:rPr>
                  <w:rStyle w:val="Hyperlink"/>
                  <w:rFonts w:asciiTheme="minorBidi" w:hAnsiTheme="minorBidi" w:cstheme="minorBidi"/>
                  <w:color w:val="1F497D" w:themeColor="text2"/>
                </w:rPr>
                <w:t>www.itu.int/members/</w:t>
              </w:r>
            </w:hyperlink>
          </w:p>
        </w:tc>
      </w:tr>
    </w:tbl>
    <w:p w:rsidR="00652950" w:rsidRPr="00652950" w:rsidRDefault="00652950" w:rsidP="00B449E6">
      <w:pPr>
        <w:ind w:firstLineChars="200" w:firstLine="496"/>
        <w:rPr>
          <w:rFonts w:eastAsiaTheme="minorEastAsia"/>
          <w:szCs w:val="22"/>
          <w:lang w:val="en-US" w:eastAsia="zh-CN"/>
        </w:rPr>
      </w:pPr>
    </w:p>
    <w:p w:rsidR="00652950" w:rsidRDefault="00652950">
      <w:pPr>
        <w:tabs>
          <w:tab w:val="clear" w:pos="794"/>
          <w:tab w:val="clear" w:pos="1191"/>
          <w:tab w:val="clear" w:pos="1588"/>
          <w:tab w:val="clear" w:pos="1985"/>
        </w:tabs>
        <w:overflowPunct/>
        <w:autoSpaceDE/>
        <w:autoSpaceDN/>
        <w:spacing w:before="0" w:line="240" w:lineRule="auto"/>
        <w:ind w:firstLine="0"/>
        <w:jc w:val="left"/>
        <w:textAlignment w:val="auto"/>
        <w:rPr>
          <w:sz w:val="2"/>
          <w:szCs w:val="2"/>
        </w:rPr>
      </w:pPr>
      <w:bookmarkStart w:id="138" w:name="_Toc266432260"/>
      <w:r>
        <w:rPr>
          <w:sz w:val="2"/>
          <w:szCs w:val="2"/>
        </w:rPr>
        <w:br w:type="page"/>
      </w:r>
    </w:p>
    <w:p w:rsidR="00156773" w:rsidRPr="00156773" w:rsidRDefault="00156773" w:rsidP="00156773">
      <w:pPr>
        <w:rPr>
          <w:sz w:val="2"/>
          <w:szCs w:val="2"/>
        </w:rPr>
      </w:pPr>
    </w:p>
    <w:p w:rsidR="005C4C44" w:rsidRPr="00721DEB" w:rsidRDefault="005C4C44" w:rsidP="009868B8">
      <w:pPr>
        <w:pStyle w:val="Title1"/>
        <w:rPr>
          <w:sz w:val="44"/>
          <w:szCs w:val="44"/>
          <w:lang w:eastAsia="zh-CN"/>
        </w:rPr>
      </w:pPr>
      <w:bookmarkStart w:id="139" w:name="_Toc267559812"/>
      <w:r w:rsidRPr="00721DEB">
        <w:rPr>
          <w:rFonts w:hint="eastAsia"/>
          <w:sz w:val="44"/>
          <w:szCs w:val="44"/>
          <w:lang w:eastAsia="zh-CN"/>
        </w:rPr>
        <w:t>地址和联系人信息</w:t>
      </w:r>
      <w:bookmarkEnd w:id="138"/>
      <w:bookmarkEnd w:id="139"/>
    </w:p>
    <w:p w:rsidR="005C4C44" w:rsidRPr="00297F53" w:rsidRDefault="005C4C44" w:rsidP="00F00CA3">
      <w:pPr>
        <w:spacing w:before="0" w:line="240" w:lineRule="auto"/>
        <w:ind w:firstLine="0"/>
        <w:jc w:val="left"/>
        <w:rPr>
          <w:sz w:val="10"/>
          <w:szCs w:val="10"/>
          <w:lang w:eastAsia="zh-CN"/>
        </w:rPr>
      </w:pPr>
      <w:r>
        <w:rPr>
          <w:rFonts w:hint="eastAsia"/>
          <w:lang w:eastAsia="zh-CN"/>
        </w:rPr>
        <w:t>请将官方信函发至：</w:t>
      </w:r>
      <w:r w:rsidRPr="000A54CC">
        <w:rPr>
          <w:lang w:eastAsia="zh-CN"/>
        </w:rPr>
        <w:br/>
      </w:r>
    </w:p>
    <w:tbl>
      <w:tblPr>
        <w:tblW w:w="8335" w:type="dxa"/>
        <w:jc w:val="center"/>
        <w:tblLayout w:type="fixed"/>
        <w:tblCellMar>
          <w:left w:w="0" w:type="dxa"/>
          <w:right w:w="0" w:type="dxa"/>
        </w:tblCellMar>
        <w:tblLook w:val="01E0" w:firstRow="1" w:lastRow="1" w:firstColumn="1" w:lastColumn="1" w:noHBand="0" w:noVBand="0"/>
      </w:tblPr>
      <w:tblGrid>
        <w:gridCol w:w="4022"/>
        <w:gridCol w:w="4313"/>
      </w:tblGrid>
      <w:tr w:rsidR="005C4C44" w:rsidRPr="00760F1D" w:rsidTr="00297F53">
        <w:trPr>
          <w:trHeight w:val="1006"/>
          <w:jc w:val="center"/>
        </w:trPr>
        <w:tc>
          <w:tcPr>
            <w:tcW w:w="3949" w:type="dxa"/>
            <w:shd w:val="clear" w:color="auto" w:fill="BAE4F9"/>
          </w:tcPr>
          <w:p w:rsidR="005C4C44" w:rsidRPr="00410994" w:rsidRDefault="005C4C44" w:rsidP="00297F53">
            <w:pPr>
              <w:spacing w:before="60" w:line="240" w:lineRule="auto"/>
              <w:ind w:firstLine="0"/>
              <w:jc w:val="left"/>
              <w:rPr>
                <w:rFonts w:asciiTheme="minorBidi" w:hAnsiTheme="minorBidi" w:cstheme="minorBidi"/>
                <w:b/>
                <w:bCs/>
                <w:sz w:val="18"/>
                <w:szCs w:val="18"/>
                <w:lang w:eastAsia="zh-CN"/>
              </w:rPr>
            </w:pPr>
            <w:r w:rsidRPr="00410994">
              <w:rPr>
                <w:rFonts w:asciiTheme="minorBidi" w:hAnsiTheme="minorBidi" w:cstheme="minorBidi"/>
                <w:b/>
                <w:bCs/>
                <w:sz w:val="18"/>
                <w:szCs w:val="18"/>
                <w:lang w:eastAsia="zh-CN"/>
              </w:rPr>
              <w:t>无线电通信研究组部</w:t>
            </w:r>
          </w:p>
          <w:p w:rsidR="005C4C44" w:rsidRPr="00410994" w:rsidRDefault="00F00CA3" w:rsidP="00410994">
            <w:pPr>
              <w:spacing w:before="60" w:line="240" w:lineRule="auto"/>
              <w:ind w:firstLine="0"/>
              <w:jc w:val="left"/>
              <w:rPr>
                <w:rFonts w:asciiTheme="minorBidi" w:hAnsiTheme="minorBidi" w:cstheme="minorBidi"/>
                <w:sz w:val="18"/>
                <w:szCs w:val="18"/>
                <w:lang w:eastAsia="zh-CN"/>
              </w:rPr>
            </w:pPr>
            <w:r w:rsidRPr="00410994">
              <w:rPr>
                <w:rFonts w:asciiTheme="minorBidi" w:hAnsiTheme="minorBidi" w:cstheme="minorBidi"/>
                <w:sz w:val="18"/>
                <w:szCs w:val="18"/>
                <w:lang w:eastAsia="zh-CN"/>
              </w:rPr>
              <w:t>国际电信联盟</w:t>
            </w:r>
            <w:r w:rsidRPr="00410994">
              <w:rPr>
                <w:rFonts w:asciiTheme="minorBidi" w:hAnsiTheme="minorBidi" w:cstheme="minorBidi"/>
                <w:sz w:val="18"/>
                <w:szCs w:val="18"/>
                <w:lang w:val="en-US" w:eastAsia="zh-CN"/>
              </w:rPr>
              <w:br/>
            </w:r>
            <w:r w:rsidR="005C4C44" w:rsidRPr="00410994">
              <w:rPr>
                <w:rFonts w:asciiTheme="minorBidi" w:hAnsiTheme="minorBidi" w:cstheme="minorBidi"/>
                <w:sz w:val="18"/>
                <w:szCs w:val="18"/>
                <w:lang w:eastAsia="zh-CN"/>
              </w:rPr>
              <w:t>1211 Geneva 20, Switzerland</w:t>
            </w:r>
            <w:r w:rsidR="005C4C44" w:rsidRPr="00410994">
              <w:rPr>
                <w:rFonts w:asciiTheme="minorBidi" w:hAnsiTheme="minorBidi" w:cstheme="minorBidi"/>
                <w:sz w:val="18"/>
                <w:szCs w:val="18"/>
                <w:lang w:eastAsia="zh-CN"/>
              </w:rPr>
              <w:t>（瑞士）</w:t>
            </w:r>
          </w:p>
        </w:tc>
        <w:tc>
          <w:tcPr>
            <w:tcW w:w="4235" w:type="dxa"/>
            <w:shd w:val="clear" w:color="auto" w:fill="BAE4F9"/>
          </w:tcPr>
          <w:p w:rsidR="00D323F7" w:rsidRPr="00410994" w:rsidRDefault="005C4C44" w:rsidP="00297F53">
            <w:pPr>
              <w:spacing w:before="60" w:line="240" w:lineRule="auto"/>
              <w:ind w:firstLine="0"/>
              <w:jc w:val="left"/>
              <w:rPr>
                <w:rFonts w:asciiTheme="minorBidi" w:hAnsiTheme="minorBidi" w:cstheme="minorBidi"/>
                <w:sz w:val="18"/>
                <w:szCs w:val="18"/>
                <w:lang w:val="fr-CH" w:eastAsia="zh-CN"/>
              </w:rPr>
            </w:pPr>
            <w:r w:rsidRPr="00410994">
              <w:rPr>
                <w:rFonts w:asciiTheme="minorBidi" w:hAnsiTheme="minorBidi" w:cstheme="minorBidi"/>
                <w:sz w:val="18"/>
                <w:szCs w:val="18"/>
                <w:lang w:val="fr-CH" w:eastAsia="zh-CN"/>
              </w:rPr>
              <w:t>电子邮件</w:t>
            </w:r>
            <w:r w:rsidRPr="00410994">
              <w:rPr>
                <w:rFonts w:asciiTheme="minorBidi" w:hAnsiTheme="minorBidi" w:cstheme="minorBidi"/>
                <w:sz w:val="18"/>
                <w:szCs w:val="18"/>
                <w:lang w:val="fr-CH" w:eastAsia="zh-CN"/>
              </w:rPr>
              <w:t xml:space="preserve">: </w:t>
            </w:r>
            <w:r w:rsidRPr="00410994">
              <w:rPr>
                <w:rFonts w:asciiTheme="minorBidi" w:hAnsiTheme="minorBidi" w:cstheme="minorBidi"/>
                <w:sz w:val="18"/>
                <w:szCs w:val="18"/>
                <w:lang w:val="fr-CH" w:eastAsia="zh-CN"/>
              </w:rPr>
              <w:tab/>
            </w:r>
            <w:hyperlink r:id="rId113" w:history="1">
              <w:r w:rsidRPr="00410994">
                <w:rPr>
                  <w:rStyle w:val="Hyperlink"/>
                  <w:rFonts w:asciiTheme="minorBidi" w:hAnsiTheme="minorBidi" w:cstheme="minorBidi"/>
                  <w:color w:val="000066"/>
                  <w:sz w:val="18"/>
                  <w:szCs w:val="18"/>
                  <w:lang w:val="fr-CH" w:eastAsia="zh-CN"/>
                </w:rPr>
                <w:t>brsgd@itu.int</w:t>
              </w:r>
            </w:hyperlink>
            <w:r w:rsidRPr="00410994">
              <w:rPr>
                <w:rFonts w:asciiTheme="minorBidi" w:hAnsiTheme="minorBidi" w:cstheme="minorBidi"/>
                <w:sz w:val="18"/>
                <w:szCs w:val="18"/>
                <w:lang w:val="fr-CH" w:eastAsia="zh-CN"/>
              </w:rPr>
              <w:br/>
            </w:r>
            <w:r w:rsidRPr="00410994">
              <w:rPr>
                <w:rFonts w:asciiTheme="minorBidi" w:hAnsiTheme="minorBidi" w:cstheme="minorBidi"/>
                <w:sz w:val="18"/>
                <w:szCs w:val="18"/>
                <w:lang w:val="fr-CH" w:eastAsia="zh-CN"/>
              </w:rPr>
              <w:t>电话</w:t>
            </w:r>
            <w:r w:rsidRPr="00410994">
              <w:rPr>
                <w:rFonts w:asciiTheme="minorBidi" w:hAnsiTheme="minorBidi" w:cstheme="minorBidi"/>
                <w:sz w:val="18"/>
                <w:szCs w:val="18"/>
                <w:lang w:val="fr-CH" w:eastAsia="zh-CN"/>
              </w:rPr>
              <w:t xml:space="preserve">: </w:t>
            </w:r>
            <w:r w:rsidRPr="00410994">
              <w:rPr>
                <w:rFonts w:asciiTheme="minorBidi" w:hAnsiTheme="minorBidi" w:cstheme="minorBidi"/>
                <w:sz w:val="18"/>
                <w:szCs w:val="18"/>
                <w:lang w:val="fr-CH" w:eastAsia="zh-CN"/>
              </w:rPr>
              <w:tab/>
            </w:r>
            <w:r w:rsidRPr="00410994">
              <w:rPr>
                <w:rFonts w:asciiTheme="minorBidi" w:hAnsiTheme="minorBidi" w:cstheme="minorBidi"/>
                <w:sz w:val="18"/>
                <w:szCs w:val="18"/>
                <w:lang w:val="fr-CH" w:eastAsia="zh-CN"/>
              </w:rPr>
              <w:tab/>
              <w:t>+ 41 22 730 581</w:t>
            </w:r>
            <w:r w:rsidR="0086099D" w:rsidRPr="00410994">
              <w:rPr>
                <w:rFonts w:asciiTheme="minorBidi" w:hAnsiTheme="minorBidi" w:cstheme="minorBidi"/>
                <w:sz w:val="18"/>
                <w:szCs w:val="18"/>
                <w:lang w:val="fr-CH" w:eastAsia="zh-CN"/>
              </w:rPr>
              <w:t>6</w:t>
            </w:r>
            <w:r w:rsidRPr="00410994">
              <w:rPr>
                <w:rFonts w:asciiTheme="minorBidi" w:hAnsiTheme="minorBidi" w:cstheme="minorBidi"/>
                <w:sz w:val="18"/>
                <w:szCs w:val="18"/>
                <w:lang w:val="fr-CH" w:eastAsia="zh-CN"/>
              </w:rPr>
              <w:br/>
            </w:r>
            <w:r w:rsidRPr="00410994">
              <w:rPr>
                <w:rFonts w:asciiTheme="minorBidi" w:hAnsiTheme="minorBidi" w:cstheme="minorBidi"/>
                <w:sz w:val="18"/>
                <w:szCs w:val="18"/>
                <w:lang w:val="fr-CH" w:eastAsia="zh-CN"/>
              </w:rPr>
              <w:t>传真</w:t>
            </w:r>
            <w:r w:rsidRPr="00410994">
              <w:rPr>
                <w:rFonts w:asciiTheme="minorBidi" w:hAnsiTheme="minorBidi" w:cstheme="minorBidi"/>
                <w:sz w:val="18"/>
                <w:szCs w:val="18"/>
                <w:lang w:val="fr-CH" w:eastAsia="zh-CN"/>
              </w:rPr>
              <w:t>:</w:t>
            </w:r>
            <w:r w:rsidRPr="00410994">
              <w:rPr>
                <w:rFonts w:asciiTheme="minorBidi" w:hAnsiTheme="minorBidi" w:cstheme="minorBidi"/>
                <w:sz w:val="18"/>
                <w:szCs w:val="18"/>
                <w:lang w:val="fr-CH" w:eastAsia="zh-CN"/>
              </w:rPr>
              <w:tab/>
            </w:r>
            <w:r w:rsidRPr="00410994">
              <w:rPr>
                <w:rFonts w:asciiTheme="minorBidi" w:hAnsiTheme="minorBidi" w:cstheme="minorBidi"/>
                <w:sz w:val="18"/>
                <w:szCs w:val="18"/>
                <w:lang w:val="fr-CH" w:eastAsia="zh-CN"/>
              </w:rPr>
              <w:tab/>
              <w:t>+ 41 22 730 5806</w:t>
            </w:r>
          </w:p>
          <w:p w:rsidR="005C4C44" w:rsidRPr="00410994" w:rsidRDefault="005C4C44" w:rsidP="00297F53">
            <w:pPr>
              <w:spacing w:before="60" w:line="240" w:lineRule="auto"/>
              <w:ind w:firstLine="0"/>
              <w:jc w:val="left"/>
              <w:rPr>
                <w:rFonts w:asciiTheme="minorBidi" w:hAnsiTheme="minorBidi" w:cstheme="minorBidi"/>
                <w:sz w:val="18"/>
                <w:szCs w:val="18"/>
                <w:lang w:val="fr-CH" w:eastAsia="zh-CN"/>
              </w:rPr>
            </w:pPr>
            <w:r w:rsidRPr="00410994">
              <w:rPr>
                <w:rFonts w:asciiTheme="minorBidi" w:hAnsiTheme="minorBidi" w:cstheme="minorBidi"/>
                <w:sz w:val="18"/>
                <w:szCs w:val="18"/>
                <w:lang w:val="fr-CH" w:eastAsia="zh-CN"/>
              </w:rPr>
              <w:t>www.itu.int/itu</w:t>
            </w:r>
            <w:r w:rsidRPr="00410994">
              <w:rPr>
                <w:rFonts w:asciiTheme="minorBidi" w:hAnsiTheme="minorBidi" w:cstheme="minorBidi"/>
                <w:sz w:val="18"/>
                <w:szCs w:val="18"/>
                <w:lang w:val="fr-CH" w:eastAsia="zh-CN"/>
              </w:rPr>
              <w:noBreakHyphen/>
              <w:t>r/go/address-contacts/</w:t>
            </w:r>
          </w:p>
        </w:tc>
      </w:tr>
      <w:tr w:rsidR="005C4C44" w:rsidRPr="000A54CC" w:rsidTr="00297F53">
        <w:trPr>
          <w:trHeight w:val="394"/>
          <w:jc w:val="center"/>
        </w:trPr>
        <w:tc>
          <w:tcPr>
            <w:tcW w:w="8184" w:type="dxa"/>
            <w:gridSpan w:val="2"/>
            <w:shd w:val="clear" w:color="auto" w:fill="BAE4F9"/>
          </w:tcPr>
          <w:p w:rsidR="005C4C44" w:rsidRPr="00410994" w:rsidRDefault="005C4C44" w:rsidP="00297F53">
            <w:pPr>
              <w:spacing w:beforeLines="50" w:before="120" w:after="60" w:line="240" w:lineRule="auto"/>
              <w:ind w:firstLine="0"/>
              <w:jc w:val="left"/>
              <w:rPr>
                <w:rFonts w:asciiTheme="minorBidi" w:hAnsiTheme="minorBidi" w:cstheme="minorBidi"/>
                <w:sz w:val="18"/>
                <w:szCs w:val="18"/>
                <w:lang w:val="en-US"/>
              </w:rPr>
            </w:pPr>
            <w:r w:rsidRPr="00410994">
              <w:rPr>
                <w:rFonts w:asciiTheme="minorBidi" w:hAnsiTheme="minorBidi" w:cstheme="minorBidi"/>
                <w:sz w:val="18"/>
                <w:szCs w:val="18"/>
                <w:lang w:eastAsia="zh-CN"/>
              </w:rPr>
              <w:t>研究组部主任：</w:t>
            </w:r>
            <w:r w:rsidR="0086099D" w:rsidRPr="00410994">
              <w:rPr>
                <w:rFonts w:asciiTheme="minorBidi" w:hAnsiTheme="minorBidi" w:cstheme="minorBidi"/>
                <w:b/>
                <w:bCs/>
                <w:sz w:val="18"/>
                <w:szCs w:val="18"/>
                <w:lang w:val="en-US" w:eastAsia="zh-CN"/>
              </w:rPr>
              <w:t>Colin LANGTRY</w:t>
            </w:r>
            <w:r w:rsidRPr="00410994">
              <w:rPr>
                <w:rFonts w:asciiTheme="minorBidi" w:hAnsiTheme="minorBidi" w:cstheme="minorBidi"/>
                <w:b/>
                <w:bCs/>
                <w:sz w:val="18"/>
                <w:szCs w:val="18"/>
                <w:lang w:eastAsia="zh-CN"/>
              </w:rPr>
              <w:t>先生</w:t>
            </w:r>
          </w:p>
        </w:tc>
      </w:tr>
    </w:tbl>
    <w:p w:rsidR="005C4C44" w:rsidRPr="00721DEB" w:rsidRDefault="005C4C44" w:rsidP="005C4C44">
      <w:pPr>
        <w:spacing w:before="0"/>
        <w:rPr>
          <w:sz w:val="12"/>
          <w:szCs w:val="12"/>
        </w:rPr>
      </w:pPr>
    </w:p>
    <w:tbl>
      <w:tblPr>
        <w:tblW w:w="8195" w:type="dxa"/>
        <w:jc w:val="center"/>
        <w:tblCellSpacing w:w="0" w:type="dxa"/>
        <w:tblLayout w:type="fixed"/>
        <w:tblCellMar>
          <w:left w:w="0" w:type="dxa"/>
          <w:right w:w="0" w:type="dxa"/>
        </w:tblCellMar>
        <w:tblLook w:val="01E0" w:firstRow="1" w:lastRow="1" w:firstColumn="1" w:lastColumn="1" w:noHBand="0" w:noVBand="0"/>
      </w:tblPr>
      <w:tblGrid>
        <w:gridCol w:w="2326"/>
        <w:gridCol w:w="2748"/>
        <w:gridCol w:w="3121"/>
      </w:tblGrid>
      <w:tr w:rsidR="005C4C44" w:rsidRPr="000A54CC" w:rsidTr="00410994">
        <w:trPr>
          <w:tblCellSpacing w:w="0" w:type="dxa"/>
          <w:jc w:val="center"/>
        </w:trPr>
        <w:tc>
          <w:tcPr>
            <w:tcW w:w="2326" w:type="dxa"/>
            <w:shd w:val="clear" w:color="auto" w:fill="000080"/>
          </w:tcPr>
          <w:p w:rsidR="005C4C44" w:rsidRPr="00410994" w:rsidRDefault="005C4C44" w:rsidP="00D323F7">
            <w:pPr>
              <w:spacing w:before="0" w:line="240" w:lineRule="auto"/>
              <w:ind w:firstLine="0"/>
              <w:jc w:val="left"/>
              <w:rPr>
                <w:rFonts w:asciiTheme="minorBidi" w:hAnsiTheme="minorBidi" w:cstheme="minorBidi"/>
                <w:b/>
                <w:bCs/>
                <w:color w:val="FFFFFF"/>
                <w:sz w:val="16"/>
                <w:szCs w:val="16"/>
                <w:lang w:eastAsia="zh-CN"/>
              </w:rPr>
            </w:pPr>
            <w:r w:rsidRPr="00410994">
              <w:rPr>
                <w:rFonts w:asciiTheme="minorBidi" w:hAnsiTheme="minorBidi" w:cstheme="minorBidi"/>
                <w:b/>
                <w:bCs/>
                <w:color w:val="FFFFFF"/>
                <w:sz w:val="16"/>
                <w:szCs w:val="16"/>
              </w:rPr>
              <w:t>ITU</w:t>
            </w:r>
            <w:r w:rsidRPr="00410994">
              <w:rPr>
                <w:rFonts w:asciiTheme="minorBidi" w:hAnsiTheme="minorBidi" w:cstheme="minorBidi"/>
                <w:b/>
                <w:bCs/>
                <w:color w:val="FFFFFF"/>
                <w:sz w:val="16"/>
                <w:szCs w:val="16"/>
              </w:rPr>
              <w:noBreakHyphen/>
              <w:t xml:space="preserve">R </w:t>
            </w:r>
            <w:r w:rsidRPr="00410994">
              <w:rPr>
                <w:rFonts w:asciiTheme="minorBidi" w:hAnsiTheme="minorBidi" w:cstheme="minorBidi"/>
                <w:b/>
                <w:bCs/>
                <w:color w:val="FFFFFF"/>
                <w:sz w:val="16"/>
                <w:szCs w:val="16"/>
                <w:lang w:eastAsia="zh-CN"/>
              </w:rPr>
              <w:t>研究组</w:t>
            </w:r>
          </w:p>
        </w:tc>
        <w:tc>
          <w:tcPr>
            <w:tcW w:w="2748" w:type="dxa"/>
            <w:shd w:val="clear" w:color="auto" w:fill="000080"/>
          </w:tcPr>
          <w:p w:rsidR="005C4C44" w:rsidRPr="00410994" w:rsidRDefault="005C4C44" w:rsidP="00D323F7">
            <w:pPr>
              <w:spacing w:before="0" w:line="240" w:lineRule="auto"/>
              <w:ind w:firstLine="0"/>
              <w:jc w:val="left"/>
              <w:rPr>
                <w:rFonts w:asciiTheme="minorBidi" w:hAnsiTheme="minorBidi" w:cstheme="minorBidi"/>
                <w:b/>
                <w:bCs/>
                <w:color w:val="FFFFFF"/>
                <w:sz w:val="16"/>
                <w:szCs w:val="16"/>
                <w:lang w:eastAsia="zh-CN"/>
              </w:rPr>
            </w:pPr>
            <w:r w:rsidRPr="00410994">
              <w:rPr>
                <w:rFonts w:asciiTheme="minorBidi" w:hAnsiTheme="minorBidi" w:cstheme="minorBidi"/>
                <w:b/>
                <w:bCs/>
                <w:color w:val="FFFFFF"/>
                <w:sz w:val="16"/>
                <w:szCs w:val="16"/>
                <w:lang w:eastAsia="zh-CN"/>
              </w:rPr>
              <w:t>顾问或秘书</w:t>
            </w:r>
          </w:p>
        </w:tc>
        <w:tc>
          <w:tcPr>
            <w:tcW w:w="3121" w:type="dxa"/>
            <w:shd w:val="clear" w:color="auto" w:fill="000080"/>
          </w:tcPr>
          <w:p w:rsidR="005C4C44" w:rsidRPr="00410994" w:rsidRDefault="005C4C44" w:rsidP="00297F53">
            <w:pPr>
              <w:spacing w:before="0" w:line="240" w:lineRule="auto"/>
              <w:ind w:firstLine="0"/>
              <w:jc w:val="left"/>
              <w:rPr>
                <w:rFonts w:asciiTheme="minorBidi" w:hAnsiTheme="minorBidi" w:cstheme="minorBidi"/>
                <w:b/>
                <w:bCs/>
                <w:color w:val="FFFFFF"/>
                <w:sz w:val="16"/>
                <w:szCs w:val="16"/>
                <w:lang w:eastAsia="zh-CN"/>
              </w:rPr>
            </w:pPr>
            <w:r w:rsidRPr="00410994">
              <w:rPr>
                <w:rFonts w:asciiTheme="minorBidi" w:hAnsiTheme="minorBidi" w:cstheme="minorBidi"/>
                <w:b/>
                <w:bCs/>
                <w:color w:val="FFFFFF"/>
                <w:sz w:val="16"/>
                <w:szCs w:val="16"/>
                <w:lang w:eastAsia="zh-CN"/>
              </w:rPr>
              <w:t>主席</w:t>
            </w:r>
          </w:p>
        </w:tc>
      </w:tr>
      <w:tr w:rsidR="005C4C44" w:rsidRPr="000A54CC" w:rsidTr="00410994">
        <w:trPr>
          <w:tblCellSpacing w:w="0" w:type="dxa"/>
          <w:jc w:val="center"/>
        </w:trPr>
        <w:tc>
          <w:tcPr>
            <w:tcW w:w="2326" w:type="dxa"/>
            <w:shd w:val="clear" w:color="auto" w:fill="BAE4F9"/>
          </w:tcPr>
          <w:p w:rsidR="005C4C44" w:rsidRPr="00410994" w:rsidRDefault="005C4C44" w:rsidP="00D323F7">
            <w:pPr>
              <w:spacing w:before="0" w:line="240" w:lineRule="auto"/>
              <w:ind w:firstLine="0"/>
              <w:jc w:val="left"/>
              <w:rPr>
                <w:rFonts w:asciiTheme="minorBidi" w:hAnsiTheme="minorBidi" w:cstheme="minorBidi"/>
                <w:b/>
                <w:bCs/>
                <w:sz w:val="16"/>
                <w:szCs w:val="16"/>
                <w:lang w:eastAsia="zh-CN"/>
              </w:rPr>
            </w:pPr>
            <w:r w:rsidRPr="00410994">
              <w:rPr>
                <w:rFonts w:asciiTheme="minorBidi" w:hAnsiTheme="minorBidi" w:cstheme="minorBidi"/>
                <w:b/>
                <w:bCs/>
                <w:sz w:val="16"/>
                <w:szCs w:val="16"/>
              </w:rPr>
              <w:t xml:space="preserve">SG 1 – </w:t>
            </w:r>
            <w:r w:rsidRPr="00410994">
              <w:rPr>
                <w:rFonts w:asciiTheme="minorBidi" w:hAnsiTheme="minorBidi" w:cstheme="minorBidi"/>
                <w:b/>
                <w:bCs/>
                <w:sz w:val="16"/>
                <w:szCs w:val="16"/>
                <w:lang w:eastAsia="zh-CN"/>
              </w:rPr>
              <w:t>频谱管理</w:t>
            </w:r>
          </w:p>
        </w:tc>
        <w:tc>
          <w:tcPr>
            <w:tcW w:w="2748" w:type="dxa"/>
            <w:shd w:val="clear" w:color="auto" w:fill="BAE4F9"/>
          </w:tcPr>
          <w:p w:rsidR="005C4C44" w:rsidRPr="00410994" w:rsidRDefault="005C4C44" w:rsidP="00D323F7">
            <w:pPr>
              <w:spacing w:before="0" w:line="240" w:lineRule="auto"/>
              <w:ind w:firstLine="0"/>
              <w:jc w:val="left"/>
              <w:rPr>
                <w:rFonts w:asciiTheme="minorBidi" w:hAnsiTheme="minorBidi" w:cstheme="minorBidi"/>
                <w:b/>
                <w:bCs/>
                <w:sz w:val="16"/>
                <w:szCs w:val="16"/>
                <w:lang w:val="fr-CH" w:eastAsia="zh-CN"/>
              </w:rPr>
            </w:pPr>
            <w:r w:rsidRPr="00410994">
              <w:rPr>
                <w:rFonts w:asciiTheme="minorBidi" w:hAnsiTheme="minorBidi" w:cstheme="minorBidi"/>
                <w:b/>
                <w:bCs/>
                <w:sz w:val="16"/>
                <w:szCs w:val="16"/>
                <w:lang w:val="fr-CH"/>
              </w:rPr>
              <w:t>Philippe AUBINEAU</w:t>
            </w:r>
            <w:r w:rsidRPr="00410994">
              <w:rPr>
                <w:rFonts w:asciiTheme="minorBidi" w:hAnsiTheme="minorBidi" w:cstheme="minorBidi"/>
                <w:b/>
                <w:bCs/>
                <w:sz w:val="16"/>
                <w:szCs w:val="16"/>
                <w:lang w:eastAsia="zh-CN"/>
              </w:rPr>
              <w:t>先生</w:t>
            </w:r>
          </w:p>
          <w:p w:rsidR="005C4C44" w:rsidRPr="00410994" w:rsidRDefault="005C4C44" w:rsidP="00D323F7">
            <w:pPr>
              <w:spacing w:before="0" w:line="240" w:lineRule="auto"/>
              <w:ind w:firstLine="0"/>
              <w:jc w:val="left"/>
              <w:rPr>
                <w:rFonts w:asciiTheme="minorBidi" w:hAnsiTheme="minorBidi" w:cstheme="minorBidi"/>
                <w:sz w:val="16"/>
                <w:szCs w:val="16"/>
                <w:lang w:val="fr-CH"/>
              </w:rPr>
            </w:pPr>
            <w:r w:rsidRPr="00410994">
              <w:rPr>
                <w:rFonts w:asciiTheme="minorBidi" w:hAnsiTheme="minorBidi" w:cstheme="minorBidi"/>
                <w:sz w:val="16"/>
                <w:szCs w:val="16"/>
                <w:lang w:val="fr-CH"/>
              </w:rPr>
              <w:t>philippe.aubineau@itu.int</w:t>
            </w:r>
          </w:p>
          <w:p w:rsidR="005C4C44" w:rsidRPr="00410994" w:rsidRDefault="005C4C44" w:rsidP="00D323F7">
            <w:pPr>
              <w:spacing w:before="0" w:line="240" w:lineRule="auto"/>
              <w:ind w:firstLine="0"/>
              <w:jc w:val="left"/>
              <w:rPr>
                <w:rFonts w:asciiTheme="minorBidi" w:hAnsiTheme="minorBidi" w:cstheme="minorBidi"/>
                <w:sz w:val="16"/>
                <w:szCs w:val="16"/>
              </w:rPr>
            </w:pPr>
            <w:r w:rsidRPr="00410994">
              <w:rPr>
                <w:rFonts w:asciiTheme="minorBidi" w:hAnsiTheme="minorBidi" w:cstheme="minorBidi"/>
                <w:sz w:val="16"/>
                <w:szCs w:val="16"/>
                <w:lang w:eastAsia="zh-CN"/>
              </w:rPr>
              <w:t>电话：</w:t>
            </w:r>
            <w:r w:rsidRPr="00410994">
              <w:rPr>
                <w:rFonts w:asciiTheme="minorBidi" w:hAnsiTheme="minorBidi" w:cstheme="minorBidi"/>
                <w:sz w:val="16"/>
                <w:szCs w:val="16"/>
              </w:rPr>
              <w:t>+41 22 730 5992</w:t>
            </w:r>
          </w:p>
        </w:tc>
        <w:tc>
          <w:tcPr>
            <w:tcW w:w="3121" w:type="dxa"/>
            <w:shd w:val="clear" w:color="auto" w:fill="BAE4F9"/>
          </w:tcPr>
          <w:p w:rsidR="005C4C44" w:rsidRPr="00410994" w:rsidRDefault="00F54013" w:rsidP="00297F53">
            <w:pPr>
              <w:spacing w:before="0" w:line="240" w:lineRule="auto"/>
              <w:ind w:firstLine="0"/>
              <w:jc w:val="left"/>
              <w:rPr>
                <w:rFonts w:asciiTheme="minorBidi" w:hAnsiTheme="minorBidi" w:cstheme="minorBidi"/>
                <w:sz w:val="16"/>
                <w:szCs w:val="16"/>
              </w:rPr>
            </w:pPr>
            <w:r w:rsidRPr="00410994">
              <w:rPr>
                <w:rFonts w:asciiTheme="minorBidi" w:hAnsiTheme="minorBidi" w:cstheme="minorBidi"/>
                <w:b/>
                <w:bCs/>
                <w:sz w:val="16"/>
                <w:szCs w:val="16"/>
              </w:rPr>
              <w:t>Sergy PASTUKH</w:t>
            </w:r>
            <w:r w:rsidR="005C4C44" w:rsidRPr="00410994">
              <w:rPr>
                <w:rFonts w:asciiTheme="minorBidi" w:hAnsiTheme="minorBidi" w:cstheme="minorBidi"/>
                <w:b/>
                <w:bCs/>
                <w:sz w:val="16"/>
                <w:szCs w:val="16"/>
                <w:lang w:eastAsia="zh-CN"/>
              </w:rPr>
              <w:t>先生</w:t>
            </w:r>
            <w:r w:rsidR="005C4C44" w:rsidRPr="00410994">
              <w:rPr>
                <w:rFonts w:asciiTheme="minorBidi" w:hAnsiTheme="minorBidi" w:cstheme="minorBidi"/>
                <w:sz w:val="16"/>
                <w:szCs w:val="16"/>
              </w:rPr>
              <w:t xml:space="preserve"> </w:t>
            </w:r>
            <w:r w:rsidR="005C4C44" w:rsidRPr="00410994">
              <w:rPr>
                <w:rFonts w:asciiTheme="minorBidi" w:hAnsiTheme="minorBidi" w:cstheme="minorBidi"/>
                <w:sz w:val="16"/>
                <w:szCs w:val="16"/>
              </w:rPr>
              <w:br/>
            </w:r>
            <w:r w:rsidRPr="00410994">
              <w:rPr>
                <w:rFonts w:asciiTheme="minorBidi" w:hAnsiTheme="minorBidi" w:cstheme="minorBidi"/>
                <w:sz w:val="16"/>
                <w:szCs w:val="16"/>
              </w:rPr>
              <w:t>sup@niir.ru</w:t>
            </w:r>
            <w:r w:rsidRPr="00410994">
              <w:rPr>
                <w:rFonts w:asciiTheme="minorBidi" w:hAnsiTheme="minorBidi" w:cstheme="minorBidi"/>
                <w:sz w:val="16"/>
                <w:szCs w:val="16"/>
                <w:lang w:eastAsia="zh-CN"/>
              </w:rPr>
              <w:t>；</w:t>
            </w:r>
            <w:r w:rsidRPr="00410994">
              <w:rPr>
                <w:rFonts w:asciiTheme="minorBidi" w:hAnsiTheme="minorBidi" w:cstheme="minorBidi"/>
                <w:sz w:val="16"/>
                <w:szCs w:val="16"/>
              </w:rPr>
              <w:t>intcoop@minsvyaz.ru</w:t>
            </w:r>
            <w:r w:rsidRPr="00410994">
              <w:rPr>
                <w:rFonts w:asciiTheme="minorBidi" w:hAnsiTheme="minorBidi" w:cstheme="minorBidi"/>
                <w:sz w:val="16"/>
                <w:szCs w:val="16"/>
              </w:rPr>
              <w:br/>
            </w:r>
            <w:r w:rsidRPr="00410994">
              <w:rPr>
                <w:rFonts w:asciiTheme="minorBidi" w:hAnsiTheme="minorBidi" w:cstheme="minorBidi"/>
                <w:sz w:val="16"/>
                <w:szCs w:val="16"/>
                <w:lang w:eastAsia="zh-CN"/>
              </w:rPr>
              <w:t>电话：</w:t>
            </w:r>
            <w:r w:rsidRPr="00410994">
              <w:rPr>
                <w:rFonts w:asciiTheme="minorBidi" w:hAnsiTheme="minorBidi" w:cstheme="minorBidi"/>
                <w:sz w:val="16"/>
                <w:szCs w:val="16"/>
              </w:rPr>
              <w:t>+7 499 6471738</w:t>
            </w:r>
          </w:p>
        </w:tc>
      </w:tr>
      <w:tr w:rsidR="005C4C44" w:rsidRPr="00760F1D" w:rsidTr="00410994">
        <w:trPr>
          <w:tblCellSpacing w:w="0" w:type="dxa"/>
          <w:jc w:val="center"/>
        </w:trPr>
        <w:tc>
          <w:tcPr>
            <w:tcW w:w="2326" w:type="dxa"/>
            <w:shd w:val="clear" w:color="auto" w:fill="BAE4F9"/>
          </w:tcPr>
          <w:p w:rsidR="005C4C44" w:rsidRPr="00410994" w:rsidRDefault="005C4C44" w:rsidP="00D323F7">
            <w:pPr>
              <w:spacing w:before="0" w:line="240" w:lineRule="auto"/>
              <w:ind w:firstLine="0"/>
              <w:jc w:val="left"/>
              <w:rPr>
                <w:rFonts w:asciiTheme="minorBidi" w:hAnsiTheme="minorBidi" w:cstheme="minorBidi"/>
                <w:b/>
                <w:bCs/>
                <w:sz w:val="16"/>
                <w:szCs w:val="16"/>
                <w:lang w:eastAsia="zh-CN"/>
              </w:rPr>
            </w:pPr>
            <w:r w:rsidRPr="00410994">
              <w:rPr>
                <w:rFonts w:asciiTheme="minorBidi" w:hAnsiTheme="minorBidi" w:cstheme="minorBidi"/>
                <w:b/>
                <w:bCs/>
                <w:sz w:val="16"/>
                <w:szCs w:val="16"/>
              </w:rPr>
              <w:t xml:space="preserve">SG 3 – </w:t>
            </w:r>
            <w:r w:rsidRPr="00410994">
              <w:rPr>
                <w:rFonts w:asciiTheme="minorBidi" w:hAnsiTheme="minorBidi" w:cstheme="minorBidi"/>
                <w:b/>
                <w:bCs/>
                <w:sz w:val="16"/>
                <w:szCs w:val="16"/>
                <w:lang w:eastAsia="zh-CN"/>
              </w:rPr>
              <w:t>无线电波传播</w:t>
            </w:r>
          </w:p>
        </w:tc>
        <w:tc>
          <w:tcPr>
            <w:tcW w:w="2748" w:type="dxa"/>
            <w:shd w:val="clear" w:color="auto" w:fill="BAE4F9"/>
          </w:tcPr>
          <w:p w:rsidR="005C4C44" w:rsidRPr="00410994" w:rsidRDefault="00F54013" w:rsidP="00D323F7">
            <w:pPr>
              <w:spacing w:before="0" w:line="240" w:lineRule="auto"/>
              <w:ind w:firstLine="0"/>
              <w:jc w:val="left"/>
              <w:rPr>
                <w:rFonts w:asciiTheme="minorBidi" w:hAnsiTheme="minorBidi" w:cstheme="minorBidi"/>
                <w:b/>
                <w:bCs/>
                <w:sz w:val="16"/>
                <w:szCs w:val="16"/>
                <w:lang w:val="en-US" w:eastAsia="zh-CN"/>
              </w:rPr>
            </w:pPr>
            <w:r w:rsidRPr="00410994">
              <w:rPr>
                <w:rFonts w:asciiTheme="minorBidi" w:hAnsiTheme="minorBidi" w:cstheme="minorBidi"/>
                <w:b/>
                <w:bCs/>
                <w:sz w:val="16"/>
                <w:szCs w:val="16"/>
              </w:rPr>
              <w:t>David BOTHA</w:t>
            </w:r>
            <w:r w:rsidR="005C4C44" w:rsidRPr="00410994">
              <w:rPr>
                <w:rFonts w:asciiTheme="minorBidi" w:hAnsiTheme="minorBidi" w:cstheme="minorBidi"/>
                <w:b/>
                <w:bCs/>
                <w:sz w:val="16"/>
                <w:szCs w:val="16"/>
                <w:lang w:eastAsia="zh-CN"/>
              </w:rPr>
              <w:t>先生</w:t>
            </w:r>
          </w:p>
          <w:p w:rsidR="00F54013" w:rsidRPr="00410994" w:rsidRDefault="00F54013" w:rsidP="00F54013">
            <w:pPr>
              <w:spacing w:before="0"/>
              <w:ind w:firstLine="0"/>
              <w:jc w:val="left"/>
              <w:rPr>
                <w:rFonts w:asciiTheme="minorBidi" w:hAnsiTheme="minorBidi" w:cstheme="minorBidi"/>
                <w:sz w:val="16"/>
                <w:szCs w:val="16"/>
              </w:rPr>
            </w:pPr>
            <w:r w:rsidRPr="00410994">
              <w:rPr>
                <w:rFonts w:asciiTheme="minorBidi" w:hAnsiTheme="minorBidi" w:cstheme="minorBidi"/>
                <w:sz w:val="16"/>
                <w:szCs w:val="16"/>
              </w:rPr>
              <w:t>david.botha@itu.int</w:t>
            </w:r>
          </w:p>
          <w:p w:rsidR="005C4C44" w:rsidRPr="00410994" w:rsidRDefault="00F54013" w:rsidP="00F54013">
            <w:pPr>
              <w:spacing w:before="0" w:line="240" w:lineRule="auto"/>
              <w:ind w:firstLine="0"/>
              <w:jc w:val="left"/>
              <w:rPr>
                <w:rFonts w:asciiTheme="minorBidi" w:hAnsiTheme="minorBidi" w:cstheme="minorBidi"/>
                <w:sz w:val="16"/>
                <w:szCs w:val="16"/>
              </w:rPr>
            </w:pPr>
            <w:r w:rsidRPr="00410994">
              <w:rPr>
                <w:rFonts w:asciiTheme="minorBidi" w:hAnsiTheme="minorBidi" w:cstheme="minorBidi"/>
                <w:sz w:val="16"/>
                <w:szCs w:val="16"/>
                <w:lang w:eastAsia="zh-CN"/>
              </w:rPr>
              <w:t>电话：</w:t>
            </w:r>
            <w:r w:rsidRPr="00410994">
              <w:rPr>
                <w:rFonts w:asciiTheme="minorBidi" w:hAnsiTheme="minorBidi" w:cstheme="minorBidi"/>
                <w:sz w:val="16"/>
                <w:szCs w:val="16"/>
              </w:rPr>
              <w:t>+41 22 730 5548</w:t>
            </w:r>
          </w:p>
        </w:tc>
        <w:tc>
          <w:tcPr>
            <w:tcW w:w="3121" w:type="dxa"/>
            <w:shd w:val="clear" w:color="auto" w:fill="BAE4F9"/>
          </w:tcPr>
          <w:p w:rsidR="005C4C44" w:rsidRPr="00760F1D" w:rsidRDefault="005C4C44" w:rsidP="00297F53">
            <w:pPr>
              <w:spacing w:before="0" w:line="240" w:lineRule="auto"/>
              <w:ind w:firstLine="0"/>
              <w:jc w:val="left"/>
              <w:rPr>
                <w:rFonts w:asciiTheme="minorBidi" w:hAnsiTheme="minorBidi" w:cstheme="minorBidi"/>
                <w:sz w:val="16"/>
                <w:szCs w:val="16"/>
                <w:lang w:val="fr-CH"/>
              </w:rPr>
            </w:pPr>
            <w:r w:rsidRPr="00760F1D">
              <w:rPr>
                <w:rFonts w:asciiTheme="minorBidi" w:hAnsiTheme="minorBidi" w:cstheme="minorBidi"/>
                <w:b/>
                <w:bCs/>
                <w:sz w:val="16"/>
                <w:szCs w:val="16"/>
                <w:lang w:val="fr-CH"/>
              </w:rPr>
              <w:t>Bertram ARBESSER-</w:t>
            </w:r>
            <w:r w:rsidR="00297F53" w:rsidRPr="00760F1D">
              <w:rPr>
                <w:rFonts w:asciiTheme="minorBidi" w:hAnsiTheme="minorBidi" w:cstheme="minorBidi"/>
                <w:b/>
                <w:bCs/>
                <w:sz w:val="16"/>
                <w:szCs w:val="16"/>
                <w:lang w:val="fr-CH"/>
              </w:rPr>
              <w:br/>
            </w:r>
            <w:r w:rsidRPr="00760F1D">
              <w:rPr>
                <w:rFonts w:asciiTheme="minorBidi" w:hAnsiTheme="minorBidi" w:cstheme="minorBidi"/>
                <w:b/>
                <w:bCs/>
                <w:sz w:val="16"/>
                <w:szCs w:val="16"/>
                <w:lang w:val="fr-CH"/>
              </w:rPr>
              <w:t>RASTBURG</w:t>
            </w:r>
            <w:r w:rsidRPr="00410994">
              <w:rPr>
                <w:rFonts w:asciiTheme="minorBidi" w:hAnsiTheme="minorBidi" w:cstheme="minorBidi"/>
                <w:b/>
                <w:bCs/>
                <w:sz w:val="16"/>
                <w:szCs w:val="16"/>
                <w:lang w:eastAsia="zh-CN"/>
              </w:rPr>
              <w:t>先生</w:t>
            </w:r>
            <w:r w:rsidRPr="00760F1D">
              <w:rPr>
                <w:rFonts w:asciiTheme="minorBidi" w:hAnsiTheme="minorBidi" w:cstheme="minorBidi"/>
                <w:sz w:val="16"/>
                <w:szCs w:val="16"/>
                <w:lang w:val="fr-CH"/>
              </w:rPr>
              <w:br/>
              <w:t>bertram.arbesser-rastburg@esa.int</w:t>
            </w:r>
            <w:r w:rsidRPr="00760F1D">
              <w:rPr>
                <w:rFonts w:asciiTheme="minorBidi" w:hAnsiTheme="minorBidi" w:cstheme="minorBidi"/>
                <w:sz w:val="16"/>
                <w:szCs w:val="16"/>
                <w:lang w:val="fr-CH"/>
              </w:rPr>
              <w:br/>
            </w:r>
            <w:r w:rsidR="00F54013" w:rsidRPr="00410994">
              <w:rPr>
                <w:rFonts w:asciiTheme="minorBidi" w:hAnsiTheme="minorBidi" w:cstheme="minorBidi"/>
                <w:sz w:val="16"/>
                <w:szCs w:val="16"/>
                <w:lang w:eastAsia="zh-CN"/>
              </w:rPr>
              <w:t>电话</w:t>
            </w:r>
            <w:r w:rsidR="00F54013" w:rsidRPr="00760F1D">
              <w:rPr>
                <w:rFonts w:asciiTheme="minorBidi" w:hAnsiTheme="minorBidi" w:cstheme="minorBidi"/>
                <w:sz w:val="16"/>
                <w:szCs w:val="16"/>
                <w:lang w:val="fr-CH" w:eastAsia="zh-CN"/>
              </w:rPr>
              <w:t>：</w:t>
            </w:r>
            <w:r w:rsidRPr="00760F1D">
              <w:rPr>
                <w:rFonts w:asciiTheme="minorBidi" w:hAnsiTheme="minorBidi" w:cstheme="minorBidi"/>
                <w:sz w:val="16"/>
                <w:szCs w:val="16"/>
                <w:lang w:val="fr-CH"/>
              </w:rPr>
              <w:t>+31 71 565 4541</w:t>
            </w:r>
          </w:p>
        </w:tc>
      </w:tr>
      <w:tr w:rsidR="005C4C44" w:rsidRPr="00F54013" w:rsidTr="00410994">
        <w:trPr>
          <w:tblCellSpacing w:w="0" w:type="dxa"/>
          <w:jc w:val="center"/>
        </w:trPr>
        <w:tc>
          <w:tcPr>
            <w:tcW w:w="2326" w:type="dxa"/>
            <w:shd w:val="clear" w:color="auto" w:fill="BAE4F9"/>
          </w:tcPr>
          <w:p w:rsidR="005C4C44" w:rsidRPr="00410994" w:rsidRDefault="005C4C44" w:rsidP="00D323F7">
            <w:pPr>
              <w:spacing w:before="0" w:line="240" w:lineRule="auto"/>
              <w:ind w:firstLine="0"/>
              <w:jc w:val="left"/>
              <w:rPr>
                <w:rFonts w:asciiTheme="minorBidi" w:hAnsiTheme="minorBidi" w:cstheme="minorBidi"/>
                <w:b/>
                <w:bCs/>
                <w:sz w:val="16"/>
                <w:szCs w:val="16"/>
                <w:lang w:eastAsia="zh-CN"/>
              </w:rPr>
            </w:pPr>
            <w:r w:rsidRPr="00410994">
              <w:rPr>
                <w:rFonts w:asciiTheme="minorBidi" w:hAnsiTheme="minorBidi" w:cstheme="minorBidi"/>
                <w:b/>
                <w:bCs/>
                <w:sz w:val="16"/>
                <w:szCs w:val="16"/>
              </w:rPr>
              <w:t xml:space="preserve">SG 4 – </w:t>
            </w:r>
            <w:r w:rsidRPr="00410994">
              <w:rPr>
                <w:rFonts w:asciiTheme="minorBidi" w:hAnsiTheme="minorBidi" w:cstheme="minorBidi"/>
                <w:b/>
                <w:bCs/>
                <w:sz w:val="16"/>
                <w:szCs w:val="16"/>
                <w:lang w:eastAsia="zh-CN"/>
              </w:rPr>
              <w:t>卫星业务</w:t>
            </w:r>
          </w:p>
        </w:tc>
        <w:tc>
          <w:tcPr>
            <w:tcW w:w="2748" w:type="dxa"/>
            <w:shd w:val="clear" w:color="auto" w:fill="BAE4F9"/>
          </w:tcPr>
          <w:p w:rsidR="005C4C44" w:rsidRPr="00760F1D" w:rsidRDefault="005C4C44" w:rsidP="00D323F7">
            <w:pPr>
              <w:spacing w:before="0" w:line="240" w:lineRule="auto"/>
              <w:ind w:firstLine="0"/>
              <w:jc w:val="left"/>
              <w:rPr>
                <w:rFonts w:asciiTheme="minorBidi" w:hAnsiTheme="minorBidi" w:cstheme="minorBidi"/>
                <w:b/>
                <w:bCs/>
                <w:sz w:val="16"/>
                <w:szCs w:val="16"/>
                <w:lang w:val="fr-CH" w:eastAsia="zh-CN"/>
              </w:rPr>
            </w:pPr>
            <w:r w:rsidRPr="00760F1D">
              <w:rPr>
                <w:rFonts w:asciiTheme="minorBidi" w:hAnsiTheme="minorBidi" w:cstheme="minorBidi"/>
                <w:b/>
                <w:bCs/>
                <w:sz w:val="16"/>
                <w:szCs w:val="16"/>
                <w:lang w:val="fr-CH"/>
              </w:rPr>
              <w:t>Nelson MALAGUTI</w:t>
            </w:r>
            <w:r w:rsidRPr="00410994">
              <w:rPr>
                <w:rFonts w:asciiTheme="minorBidi" w:hAnsiTheme="minorBidi" w:cstheme="minorBidi"/>
                <w:b/>
                <w:bCs/>
                <w:sz w:val="16"/>
                <w:szCs w:val="16"/>
                <w:lang w:eastAsia="zh-CN"/>
              </w:rPr>
              <w:t>先生</w:t>
            </w:r>
          </w:p>
          <w:p w:rsidR="005C4C44" w:rsidRPr="00760F1D" w:rsidRDefault="005C4C44" w:rsidP="00D323F7">
            <w:pPr>
              <w:spacing w:before="0" w:line="240" w:lineRule="auto"/>
              <w:ind w:firstLine="0"/>
              <w:jc w:val="left"/>
              <w:rPr>
                <w:rFonts w:asciiTheme="minorBidi" w:hAnsiTheme="minorBidi" w:cstheme="minorBidi"/>
                <w:sz w:val="16"/>
                <w:szCs w:val="16"/>
                <w:lang w:val="fr-CH"/>
              </w:rPr>
            </w:pPr>
            <w:r w:rsidRPr="00760F1D">
              <w:rPr>
                <w:rFonts w:asciiTheme="minorBidi" w:hAnsiTheme="minorBidi" w:cstheme="minorBidi"/>
                <w:sz w:val="16"/>
                <w:szCs w:val="16"/>
                <w:lang w:val="fr-CH"/>
              </w:rPr>
              <w:t>nelson.malaguti@itu.int</w:t>
            </w:r>
          </w:p>
          <w:p w:rsidR="005C4C44" w:rsidRPr="00410994" w:rsidRDefault="00F54013" w:rsidP="00D323F7">
            <w:pPr>
              <w:spacing w:before="0" w:line="240" w:lineRule="auto"/>
              <w:ind w:firstLine="0"/>
              <w:jc w:val="left"/>
              <w:rPr>
                <w:rFonts w:asciiTheme="minorBidi" w:hAnsiTheme="minorBidi" w:cstheme="minorBidi"/>
                <w:sz w:val="16"/>
                <w:szCs w:val="16"/>
              </w:rPr>
            </w:pPr>
            <w:r w:rsidRPr="00410994">
              <w:rPr>
                <w:rFonts w:asciiTheme="minorBidi" w:hAnsiTheme="minorBidi" w:cstheme="minorBidi"/>
                <w:sz w:val="16"/>
                <w:szCs w:val="16"/>
                <w:lang w:eastAsia="zh-CN"/>
              </w:rPr>
              <w:t>电话：</w:t>
            </w:r>
            <w:r w:rsidR="005C4C44" w:rsidRPr="00410994">
              <w:rPr>
                <w:rFonts w:asciiTheme="minorBidi" w:hAnsiTheme="minorBidi" w:cstheme="minorBidi"/>
                <w:sz w:val="16"/>
                <w:szCs w:val="16"/>
              </w:rPr>
              <w:t>+41 22 730 5198</w:t>
            </w:r>
          </w:p>
        </w:tc>
        <w:tc>
          <w:tcPr>
            <w:tcW w:w="3121" w:type="dxa"/>
            <w:shd w:val="clear" w:color="auto" w:fill="BAE4F9"/>
          </w:tcPr>
          <w:p w:rsidR="005C4C44" w:rsidRPr="00410994" w:rsidRDefault="00F54013" w:rsidP="00297F53">
            <w:pPr>
              <w:spacing w:before="0" w:line="240" w:lineRule="auto"/>
              <w:ind w:firstLine="0"/>
              <w:jc w:val="left"/>
              <w:rPr>
                <w:rFonts w:asciiTheme="minorBidi" w:hAnsiTheme="minorBidi" w:cstheme="minorBidi"/>
                <w:sz w:val="16"/>
                <w:szCs w:val="16"/>
              </w:rPr>
            </w:pPr>
            <w:r w:rsidRPr="00410994">
              <w:rPr>
                <w:rFonts w:asciiTheme="minorBidi" w:hAnsiTheme="minorBidi" w:cstheme="minorBidi"/>
                <w:b/>
                <w:bCs/>
                <w:sz w:val="16"/>
                <w:szCs w:val="16"/>
                <w:lang w:val="nl-NL"/>
              </w:rPr>
              <w:t>Chris HOFER</w:t>
            </w:r>
            <w:r w:rsidRPr="00410994">
              <w:rPr>
                <w:rFonts w:asciiTheme="minorBidi" w:hAnsiTheme="minorBidi" w:cstheme="minorBidi"/>
                <w:b/>
                <w:bCs/>
                <w:sz w:val="16"/>
                <w:szCs w:val="16"/>
                <w:lang w:eastAsia="zh-CN"/>
              </w:rPr>
              <w:t>先生</w:t>
            </w:r>
            <w:r w:rsidRPr="00410994">
              <w:rPr>
                <w:rFonts w:asciiTheme="minorBidi" w:hAnsiTheme="minorBidi" w:cstheme="minorBidi"/>
                <w:sz w:val="16"/>
                <w:szCs w:val="16"/>
                <w:lang w:val="nl-NL"/>
              </w:rPr>
              <w:br/>
              <w:t>christopher.p.hofer4.civ@mail.mil</w:t>
            </w:r>
            <w:r w:rsidRPr="00410994">
              <w:rPr>
                <w:rFonts w:asciiTheme="minorBidi" w:hAnsiTheme="minorBidi" w:cstheme="minorBidi"/>
                <w:sz w:val="16"/>
                <w:szCs w:val="16"/>
                <w:lang w:val="nl-NL"/>
              </w:rPr>
              <w:br/>
            </w:r>
            <w:r w:rsidRPr="00410994">
              <w:rPr>
                <w:rFonts w:asciiTheme="minorBidi" w:hAnsiTheme="minorBidi" w:cstheme="minorBidi"/>
                <w:sz w:val="16"/>
                <w:szCs w:val="16"/>
                <w:lang w:eastAsia="zh-CN"/>
              </w:rPr>
              <w:t>电话：</w:t>
            </w:r>
            <w:r w:rsidRPr="00410994">
              <w:rPr>
                <w:rFonts w:asciiTheme="minorBidi" w:hAnsiTheme="minorBidi" w:cstheme="minorBidi"/>
                <w:sz w:val="16"/>
                <w:szCs w:val="16"/>
                <w:lang w:val="nl-NL"/>
              </w:rPr>
              <w:t>+1 301 225 3798</w:t>
            </w:r>
          </w:p>
        </w:tc>
      </w:tr>
      <w:tr w:rsidR="005C4C44" w:rsidRPr="007F12A1" w:rsidTr="00410994">
        <w:trPr>
          <w:tblCellSpacing w:w="0" w:type="dxa"/>
          <w:jc w:val="center"/>
        </w:trPr>
        <w:tc>
          <w:tcPr>
            <w:tcW w:w="2326" w:type="dxa"/>
            <w:shd w:val="clear" w:color="auto" w:fill="BAE4F9"/>
          </w:tcPr>
          <w:p w:rsidR="005C4C44" w:rsidRPr="00410994" w:rsidRDefault="005C4C44" w:rsidP="00D323F7">
            <w:pPr>
              <w:spacing w:before="0" w:line="240" w:lineRule="auto"/>
              <w:ind w:firstLine="0"/>
              <w:jc w:val="left"/>
              <w:rPr>
                <w:rFonts w:asciiTheme="minorBidi" w:hAnsiTheme="minorBidi" w:cstheme="minorBidi"/>
                <w:b/>
                <w:bCs/>
                <w:sz w:val="16"/>
                <w:szCs w:val="16"/>
                <w:lang w:eastAsia="zh-CN"/>
              </w:rPr>
            </w:pPr>
            <w:r w:rsidRPr="00410994">
              <w:rPr>
                <w:rFonts w:asciiTheme="minorBidi" w:hAnsiTheme="minorBidi" w:cstheme="minorBidi"/>
                <w:b/>
                <w:bCs/>
                <w:sz w:val="16"/>
                <w:szCs w:val="16"/>
              </w:rPr>
              <w:t xml:space="preserve">SG 5 – </w:t>
            </w:r>
            <w:r w:rsidRPr="00410994">
              <w:rPr>
                <w:rFonts w:asciiTheme="minorBidi" w:hAnsiTheme="minorBidi" w:cstheme="minorBidi"/>
                <w:b/>
                <w:bCs/>
                <w:sz w:val="16"/>
                <w:szCs w:val="16"/>
                <w:lang w:eastAsia="zh-CN"/>
              </w:rPr>
              <w:t>地面业务</w:t>
            </w:r>
          </w:p>
        </w:tc>
        <w:tc>
          <w:tcPr>
            <w:tcW w:w="2748" w:type="dxa"/>
            <w:shd w:val="clear" w:color="auto" w:fill="BAE4F9"/>
          </w:tcPr>
          <w:p w:rsidR="0086099D" w:rsidRPr="00410994" w:rsidRDefault="0086099D" w:rsidP="0086099D">
            <w:pPr>
              <w:spacing w:before="0" w:line="240" w:lineRule="auto"/>
              <w:ind w:firstLine="0"/>
              <w:jc w:val="left"/>
              <w:rPr>
                <w:rFonts w:asciiTheme="minorBidi" w:hAnsiTheme="minorBidi" w:cstheme="minorBidi"/>
                <w:b/>
                <w:bCs/>
                <w:sz w:val="16"/>
                <w:szCs w:val="16"/>
                <w:lang w:val="es-ES" w:eastAsia="zh-CN"/>
              </w:rPr>
            </w:pPr>
            <w:r w:rsidRPr="00410994">
              <w:rPr>
                <w:rFonts w:asciiTheme="minorBidi" w:hAnsiTheme="minorBidi" w:cstheme="minorBidi"/>
                <w:b/>
                <w:bCs/>
                <w:sz w:val="16"/>
                <w:szCs w:val="16"/>
                <w:lang w:val="es-ES"/>
              </w:rPr>
              <w:t>Sergio BUONOMO</w:t>
            </w:r>
            <w:r w:rsidRPr="00410994">
              <w:rPr>
                <w:rFonts w:asciiTheme="minorBidi" w:hAnsiTheme="minorBidi" w:cstheme="minorBidi"/>
                <w:b/>
                <w:bCs/>
                <w:sz w:val="16"/>
                <w:szCs w:val="16"/>
                <w:lang w:eastAsia="zh-CN"/>
              </w:rPr>
              <w:t>先生</w:t>
            </w:r>
          </w:p>
          <w:p w:rsidR="0086099D" w:rsidRPr="00410994" w:rsidRDefault="0086099D" w:rsidP="0086099D">
            <w:pPr>
              <w:spacing w:before="0" w:line="240" w:lineRule="auto"/>
              <w:ind w:firstLine="0"/>
              <w:jc w:val="left"/>
              <w:rPr>
                <w:rFonts w:asciiTheme="minorBidi" w:hAnsiTheme="minorBidi" w:cstheme="minorBidi"/>
                <w:sz w:val="16"/>
                <w:szCs w:val="16"/>
                <w:lang w:val="es-ES"/>
              </w:rPr>
            </w:pPr>
            <w:r w:rsidRPr="00410994">
              <w:rPr>
                <w:rFonts w:asciiTheme="minorBidi" w:hAnsiTheme="minorBidi" w:cstheme="minorBidi"/>
                <w:sz w:val="16"/>
                <w:szCs w:val="16"/>
                <w:lang w:val="es-ES"/>
              </w:rPr>
              <w:t>sergio.buonomo@itu.int</w:t>
            </w:r>
          </w:p>
          <w:p w:rsidR="005C4C44" w:rsidRPr="00410994" w:rsidRDefault="0086099D" w:rsidP="0086099D">
            <w:pPr>
              <w:spacing w:before="0" w:line="240" w:lineRule="auto"/>
              <w:ind w:firstLine="0"/>
              <w:jc w:val="left"/>
              <w:rPr>
                <w:rFonts w:asciiTheme="minorBidi" w:hAnsiTheme="minorBidi" w:cstheme="minorBidi"/>
                <w:sz w:val="16"/>
                <w:szCs w:val="16"/>
              </w:rPr>
            </w:pPr>
            <w:r w:rsidRPr="00410994">
              <w:rPr>
                <w:rFonts w:asciiTheme="minorBidi" w:hAnsiTheme="minorBidi" w:cstheme="minorBidi"/>
                <w:sz w:val="16"/>
                <w:szCs w:val="16"/>
                <w:lang w:eastAsia="zh-CN"/>
              </w:rPr>
              <w:t>电话：</w:t>
            </w:r>
            <w:r w:rsidRPr="00410994">
              <w:rPr>
                <w:rFonts w:asciiTheme="minorBidi" w:hAnsiTheme="minorBidi" w:cstheme="minorBidi"/>
                <w:sz w:val="16"/>
                <w:szCs w:val="16"/>
              </w:rPr>
              <w:t>+ 41 22 730 6229</w:t>
            </w:r>
          </w:p>
        </w:tc>
        <w:tc>
          <w:tcPr>
            <w:tcW w:w="3121" w:type="dxa"/>
            <w:shd w:val="clear" w:color="auto" w:fill="BAE4F9"/>
          </w:tcPr>
          <w:p w:rsidR="005C4C44" w:rsidRPr="00410994" w:rsidRDefault="005C4C44" w:rsidP="00297F53">
            <w:pPr>
              <w:spacing w:before="0" w:line="240" w:lineRule="auto"/>
              <w:ind w:firstLine="0"/>
              <w:jc w:val="left"/>
              <w:rPr>
                <w:rFonts w:asciiTheme="minorBidi" w:hAnsiTheme="minorBidi" w:cstheme="minorBidi"/>
                <w:sz w:val="16"/>
                <w:szCs w:val="16"/>
                <w:lang w:val="fr-FR"/>
              </w:rPr>
            </w:pPr>
            <w:r w:rsidRPr="00410994">
              <w:rPr>
                <w:rFonts w:asciiTheme="minorBidi" w:hAnsiTheme="minorBidi" w:cstheme="minorBidi"/>
                <w:b/>
                <w:bCs/>
                <w:sz w:val="16"/>
                <w:szCs w:val="16"/>
                <w:lang w:val="fr-CH"/>
              </w:rPr>
              <w:t>Akira HASHIMOTO</w:t>
            </w:r>
            <w:r w:rsidRPr="00410994">
              <w:rPr>
                <w:rFonts w:asciiTheme="minorBidi" w:hAnsiTheme="minorBidi" w:cstheme="minorBidi"/>
                <w:b/>
                <w:bCs/>
                <w:sz w:val="16"/>
                <w:szCs w:val="16"/>
                <w:lang w:eastAsia="zh-CN"/>
              </w:rPr>
              <w:t>先生</w:t>
            </w:r>
            <w:r w:rsidRPr="00410994">
              <w:rPr>
                <w:rFonts w:asciiTheme="minorBidi" w:hAnsiTheme="minorBidi" w:cstheme="minorBidi"/>
                <w:sz w:val="16"/>
                <w:szCs w:val="16"/>
                <w:lang w:val="fr-CH"/>
              </w:rPr>
              <w:br/>
              <w:t>hashimoto@nttdocomo.co.jp</w:t>
            </w:r>
            <w:r w:rsidRPr="00410994">
              <w:rPr>
                <w:rFonts w:asciiTheme="minorBidi" w:hAnsiTheme="minorBidi" w:cstheme="minorBidi"/>
                <w:sz w:val="16"/>
                <w:szCs w:val="16"/>
                <w:lang w:val="fr-CH"/>
              </w:rPr>
              <w:br/>
            </w:r>
            <w:r w:rsidR="00F54013" w:rsidRPr="00410994">
              <w:rPr>
                <w:rFonts w:asciiTheme="minorBidi" w:hAnsiTheme="minorBidi" w:cstheme="minorBidi"/>
                <w:sz w:val="16"/>
                <w:szCs w:val="16"/>
                <w:lang w:eastAsia="zh-CN"/>
              </w:rPr>
              <w:t>电话</w:t>
            </w:r>
            <w:r w:rsidR="00F54013" w:rsidRPr="00410994">
              <w:rPr>
                <w:rFonts w:asciiTheme="minorBidi" w:hAnsiTheme="minorBidi" w:cstheme="minorBidi"/>
                <w:sz w:val="16"/>
                <w:szCs w:val="16"/>
                <w:lang w:val="fr-CH" w:eastAsia="zh-CN"/>
              </w:rPr>
              <w:t>：</w:t>
            </w:r>
            <w:r w:rsidRPr="00410994">
              <w:rPr>
                <w:rFonts w:asciiTheme="minorBidi" w:hAnsiTheme="minorBidi" w:cstheme="minorBidi"/>
                <w:sz w:val="16"/>
                <w:szCs w:val="16"/>
                <w:lang w:val="fr-CH"/>
              </w:rPr>
              <w:t>+81 3 5</w:t>
            </w:r>
            <w:r w:rsidRPr="00410994">
              <w:rPr>
                <w:rFonts w:asciiTheme="minorBidi" w:hAnsiTheme="minorBidi" w:cstheme="minorBidi"/>
                <w:sz w:val="16"/>
                <w:szCs w:val="16"/>
                <w:lang w:val="fr-FR"/>
              </w:rPr>
              <w:t>156 1150</w:t>
            </w:r>
          </w:p>
        </w:tc>
      </w:tr>
      <w:tr w:rsidR="005C4C44" w:rsidRPr="000A54CC" w:rsidTr="00410994">
        <w:trPr>
          <w:tblCellSpacing w:w="0" w:type="dxa"/>
          <w:jc w:val="center"/>
        </w:trPr>
        <w:tc>
          <w:tcPr>
            <w:tcW w:w="2326" w:type="dxa"/>
            <w:shd w:val="clear" w:color="auto" w:fill="BAE4F9"/>
          </w:tcPr>
          <w:p w:rsidR="005C4C44" w:rsidRPr="00410994" w:rsidRDefault="005C4C44" w:rsidP="00D323F7">
            <w:pPr>
              <w:spacing w:before="0" w:line="240" w:lineRule="auto"/>
              <w:ind w:firstLine="0"/>
              <w:jc w:val="left"/>
              <w:rPr>
                <w:rFonts w:asciiTheme="minorBidi" w:hAnsiTheme="minorBidi" w:cstheme="minorBidi"/>
                <w:b/>
                <w:bCs/>
                <w:sz w:val="16"/>
                <w:szCs w:val="16"/>
                <w:lang w:eastAsia="zh-CN"/>
              </w:rPr>
            </w:pPr>
            <w:r w:rsidRPr="00410994">
              <w:rPr>
                <w:rFonts w:asciiTheme="minorBidi" w:hAnsiTheme="minorBidi" w:cstheme="minorBidi"/>
                <w:b/>
                <w:bCs/>
                <w:sz w:val="16"/>
                <w:szCs w:val="16"/>
              </w:rPr>
              <w:t xml:space="preserve">SG 6 – </w:t>
            </w:r>
            <w:r w:rsidRPr="00410994">
              <w:rPr>
                <w:rFonts w:asciiTheme="minorBidi" w:hAnsiTheme="minorBidi" w:cstheme="minorBidi"/>
                <w:b/>
                <w:bCs/>
                <w:sz w:val="16"/>
                <w:szCs w:val="16"/>
                <w:lang w:eastAsia="zh-CN"/>
              </w:rPr>
              <w:t>广播业务</w:t>
            </w:r>
          </w:p>
        </w:tc>
        <w:tc>
          <w:tcPr>
            <w:tcW w:w="2748" w:type="dxa"/>
            <w:shd w:val="clear" w:color="auto" w:fill="BAE4F9"/>
          </w:tcPr>
          <w:p w:rsidR="005C4C44" w:rsidRPr="00410994" w:rsidRDefault="005C4C44" w:rsidP="00D323F7">
            <w:pPr>
              <w:spacing w:before="0" w:line="240" w:lineRule="auto"/>
              <w:ind w:firstLine="0"/>
              <w:jc w:val="left"/>
              <w:rPr>
                <w:rFonts w:asciiTheme="minorBidi" w:hAnsiTheme="minorBidi" w:cstheme="minorBidi"/>
                <w:b/>
                <w:bCs/>
                <w:sz w:val="16"/>
                <w:szCs w:val="16"/>
                <w:lang w:val="es-ES_tradnl" w:eastAsia="zh-CN"/>
              </w:rPr>
            </w:pPr>
            <w:r w:rsidRPr="00410994">
              <w:rPr>
                <w:rFonts w:asciiTheme="minorBidi" w:hAnsiTheme="minorBidi" w:cstheme="minorBidi"/>
                <w:b/>
                <w:bCs/>
                <w:sz w:val="16"/>
                <w:szCs w:val="16"/>
                <w:lang w:val="es-ES_tradnl"/>
              </w:rPr>
              <w:t>Nangapuram VENKATESH</w:t>
            </w:r>
            <w:r w:rsidRPr="00410994">
              <w:rPr>
                <w:rFonts w:asciiTheme="minorBidi" w:hAnsiTheme="minorBidi" w:cstheme="minorBidi"/>
                <w:b/>
                <w:bCs/>
                <w:sz w:val="16"/>
                <w:szCs w:val="16"/>
                <w:lang w:eastAsia="zh-CN"/>
              </w:rPr>
              <w:t>先生</w:t>
            </w:r>
          </w:p>
          <w:p w:rsidR="005C4C44" w:rsidRPr="00410994" w:rsidRDefault="005C4C44" w:rsidP="00D323F7">
            <w:pPr>
              <w:spacing w:before="0" w:line="240" w:lineRule="auto"/>
              <w:ind w:firstLine="0"/>
              <w:jc w:val="left"/>
              <w:rPr>
                <w:rFonts w:asciiTheme="minorBidi" w:hAnsiTheme="minorBidi" w:cstheme="minorBidi"/>
                <w:sz w:val="16"/>
                <w:szCs w:val="16"/>
                <w:lang w:val="es-ES_tradnl"/>
              </w:rPr>
            </w:pPr>
            <w:r w:rsidRPr="00410994">
              <w:rPr>
                <w:rFonts w:asciiTheme="minorBidi" w:hAnsiTheme="minorBidi" w:cstheme="minorBidi"/>
                <w:sz w:val="16"/>
                <w:szCs w:val="16"/>
                <w:lang w:val="es-ES_tradnl"/>
              </w:rPr>
              <w:t>nangapuram.venkatesh@itu.</w:t>
            </w:r>
            <w:r w:rsidR="00F54013" w:rsidRPr="00410994">
              <w:rPr>
                <w:rFonts w:asciiTheme="minorBidi" w:hAnsiTheme="minorBidi" w:cstheme="minorBidi"/>
                <w:sz w:val="16"/>
                <w:szCs w:val="16"/>
                <w:lang w:val="es-ES_tradnl" w:eastAsia="zh-CN"/>
              </w:rPr>
              <w:br/>
            </w:r>
            <w:r w:rsidRPr="00410994">
              <w:rPr>
                <w:rFonts w:asciiTheme="minorBidi" w:hAnsiTheme="minorBidi" w:cstheme="minorBidi"/>
                <w:sz w:val="16"/>
                <w:szCs w:val="16"/>
                <w:lang w:val="es-ES_tradnl"/>
              </w:rPr>
              <w:t>int</w:t>
            </w:r>
          </w:p>
          <w:p w:rsidR="005C4C44" w:rsidRPr="00410994" w:rsidRDefault="00F54013" w:rsidP="00D323F7">
            <w:pPr>
              <w:spacing w:before="0" w:line="240" w:lineRule="auto"/>
              <w:ind w:firstLine="0"/>
              <w:jc w:val="left"/>
              <w:rPr>
                <w:rFonts w:asciiTheme="minorBidi" w:hAnsiTheme="minorBidi" w:cstheme="minorBidi"/>
                <w:sz w:val="16"/>
                <w:szCs w:val="16"/>
                <w:lang w:val="es-ES_tradnl"/>
              </w:rPr>
            </w:pPr>
            <w:r w:rsidRPr="00410994">
              <w:rPr>
                <w:rFonts w:asciiTheme="minorBidi" w:hAnsiTheme="minorBidi" w:cstheme="minorBidi"/>
                <w:sz w:val="16"/>
                <w:szCs w:val="16"/>
                <w:lang w:eastAsia="zh-CN"/>
              </w:rPr>
              <w:t>电话</w:t>
            </w:r>
            <w:r w:rsidRPr="00410994">
              <w:rPr>
                <w:rFonts w:asciiTheme="minorBidi" w:hAnsiTheme="minorBidi" w:cstheme="minorBidi"/>
                <w:sz w:val="16"/>
                <w:szCs w:val="16"/>
                <w:lang w:val="es-ES_tradnl" w:eastAsia="zh-CN"/>
              </w:rPr>
              <w:t>：</w:t>
            </w:r>
            <w:r w:rsidR="005C4C44" w:rsidRPr="00410994">
              <w:rPr>
                <w:rFonts w:asciiTheme="minorBidi" w:hAnsiTheme="minorBidi" w:cstheme="minorBidi"/>
                <w:sz w:val="16"/>
                <w:szCs w:val="16"/>
                <w:lang w:val="es-ES_tradnl"/>
              </w:rPr>
              <w:t>+41 22 730 5552</w:t>
            </w:r>
          </w:p>
        </w:tc>
        <w:tc>
          <w:tcPr>
            <w:tcW w:w="3121" w:type="dxa"/>
            <w:shd w:val="clear" w:color="auto" w:fill="BAE4F9"/>
          </w:tcPr>
          <w:p w:rsidR="005C4C44" w:rsidRPr="00410994" w:rsidRDefault="005C4C44" w:rsidP="00297F53">
            <w:pPr>
              <w:spacing w:before="0" w:line="240" w:lineRule="auto"/>
              <w:ind w:firstLine="0"/>
              <w:jc w:val="left"/>
              <w:rPr>
                <w:rFonts w:asciiTheme="minorBidi" w:hAnsiTheme="minorBidi" w:cstheme="minorBidi"/>
                <w:sz w:val="16"/>
                <w:szCs w:val="16"/>
              </w:rPr>
            </w:pPr>
            <w:r w:rsidRPr="00410994">
              <w:rPr>
                <w:rFonts w:asciiTheme="minorBidi" w:hAnsiTheme="minorBidi" w:cstheme="minorBidi"/>
                <w:b/>
                <w:bCs/>
                <w:sz w:val="16"/>
                <w:szCs w:val="16"/>
              </w:rPr>
              <w:t>Christoph DOSCH</w:t>
            </w:r>
            <w:r w:rsidRPr="00410994">
              <w:rPr>
                <w:rFonts w:asciiTheme="minorBidi" w:hAnsiTheme="minorBidi" w:cstheme="minorBidi"/>
                <w:b/>
                <w:bCs/>
                <w:sz w:val="16"/>
                <w:szCs w:val="16"/>
                <w:lang w:eastAsia="zh-CN"/>
              </w:rPr>
              <w:t>先生</w:t>
            </w:r>
            <w:r w:rsidRPr="00410994">
              <w:rPr>
                <w:rFonts w:asciiTheme="minorBidi" w:hAnsiTheme="minorBidi" w:cstheme="minorBidi"/>
                <w:sz w:val="16"/>
                <w:szCs w:val="16"/>
              </w:rPr>
              <w:br/>
              <w:t>dosch@irt.de</w:t>
            </w:r>
            <w:r w:rsidRPr="00410994">
              <w:rPr>
                <w:rFonts w:asciiTheme="minorBidi" w:hAnsiTheme="minorBidi" w:cstheme="minorBidi"/>
                <w:sz w:val="16"/>
                <w:szCs w:val="16"/>
              </w:rPr>
              <w:br/>
            </w:r>
            <w:r w:rsidR="00F54013" w:rsidRPr="00410994">
              <w:rPr>
                <w:rFonts w:asciiTheme="minorBidi" w:hAnsiTheme="minorBidi" w:cstheme="minorBidi"/>
                <w:sz w:val="16"/>
                <w:szCs w:val="16"/>
                <w:lang w:eastAsia="zh-CN"/>
              </w:rPr>
              <w:t>电话：</w:t>
            </w:r>
            <w:r w:rsidRPr="00410994">
              <w:rPr>
                <w:rFonts w:asciiTheme="minorBidi" w:hAnsiTheme="minorBidi" w:cstheme="minorBidi"/>
                <w:sz w:val="16"/>
                <w:szCs w:val="16"/>
              </w:rPr>
              <w:t>+49 89 3239 9349</w:t>
            </w:r>
          </w:p>
        </w:tc>
      </w:tr>
      <w:tr w:rsidR="005C4C44" w:rsidRPr="000A54CC" w:rsidTr="00410994">
        <w:trPr>
          <w:tblCellSpacing w:w="0" w:type="dxa"/>
          <w:jc w:val="center"/>
        </w:trPr>
        <w:tc>
          <w:tcPr>
            <w:tcW w:w="2326" w:type="dxa"/>
            <w:shd w:val="clear" w:color="auto" w:fill="BAE4F9"/>
          </w:tcPr>
          <w:p w:rsidR="005C4C44" w:rsidRPr="00410994" w:rsidRDefault="005C4C44" w:rsidP="00D323F7">
            <w:pPr>
              <w:spacing w:before="0" w:line="240" w:lineRule="auto"/>
              <w:ind w:firstLine="0"/>
              <w:jc w:val="left"/>
              <w:rPr>
                <w:rFonts w:asciiTheme="minorBidi" w:hAnsiTheme="minorBidi" w:cstheme="minorBidi"/>
                <w:b/>
                <w:bCs/>
                <w:sz w:val="16"/>
                <w:szCs w:val="16"/>
                <w:lang w:eastAsia="zh-CN"/>
              </w:rPr>
            </w:pPr>
            <w:r w:rsidRPr="00410994">
              <w:rPr>
                <w:rFonts w:asciiTheme="minorBidi" w:hAnsiTheme="minorBidi" w:cstheme="minorBidi"/>
                <w:b/>
                <w:bCs/>
                <w:sz w:val="16"/>
                <w:szCs w:val="16"/>
              </w:rPr>
              <w:t xml:space="preserve">SG 7 – </w:t>
            </w:r>
            <w:r w:rsidRPr="00410994">
              <w:rPr>
                <w:rFonts w:asciiTheme="minorBidi" w:hAnsiTheme="minorBidi" w:cstheme="minorBidi"/>
                <w:b/>
                <w:bCs/>
                <w:sz w:val="16"/>
                <w:szCs w:val="16"/>
                <w:lang w:eastAsia="zh-CN"/>
              </w:rPr>
              <w:t>科学业务</w:t>
            </w:r>
          </w:p>
        </w:tc>
        <w:tc>
          <w:tcPr>
            <w:tcW w:w="2748" w:type="dxa"/>
            <w:shd w:val="clear" w:color="auto" w:fill="BAE4F9"/>
          </w:tcPr>
          <w:p w:rsidR="005C4C44" w:rsidRPr="00410994" w:rsidRDefault="005C4C44" w:rsidP="00D323F7">
            <w:pPr>
              <w:spacing w:before="0" w:line="240" w:lineRule="auto"/>
              <w:ind w:firstLine="0"/>
              <w:jc w:val="left"/>
              <w:rPr>
                <w:rFonts w:asciiTheme="minorBidi" w:hAnsiTheme="minorBidi" w:cstheme="minorBidi"/>
                <w:b/>
                <w:bCs/>
                <w:sz w:val="16"/>
                <w:szCs w:val="16"/>
                <w:lang w:val="es-ES_tradnl" w:eastAsia="zh-CN"/>
              </w:rPr>
            </w:pPr>
            <w:r w:rsidRPr="00410994">
              <w:rPr>
                <w:rFonts w:asciiTheme="minorBidi" w:hAnsiTheme="minorBidi" w:cstheme="minorBidi"/>
                <w:b/>
                <w:bCs/>
                <w:sz w:val="16"/>
                <w:szCs w:val="16"/>
                <w:lang w:val="es-ES_tradnl"/>
              </w:rPr>
              <w:t>Vadim NOZDRIN</w:t>
            </w:r>
            <w:r w:rsidRPr="00410994">
              <w:rPr>
                <w:rFonts w:asciiTheme="minorBidi" w:hAnsiTheme="minorBidi" w:cstheme="minorBidi"/>
                <w:b/>
                <w:bCs/>
                <w:sz w:val="16"/>
                <w:szCs w:val="16"/>
                <w:lang w:eastAsia="zh-CN"/>
              </w:rPr>
              <w:t>先生</w:t>
            </w:r>
          </w:p>
          <w:p w:rsidR="005C4C44" w:rsidRPr="00410994" w:rsidRDefault="005C4C44" w:rsidP="00D323F7">
            <w:pPr>
              <w:spacing w:before="0" w:line="240" w:lineRule="auto"/>
              <w:ind w:firstLine="0"/>
              <w:jc w:val="left"/>
              <w:rPr>
                <w:rFonts w:asciiTheme="minorBidi" w:hAnsiTheme="minorBidi" w:cstheme="minorBidi"/>
                <w:sz w:val="16"/>
                <w:szCs w:val="16"/>
                <w:lang w:val="es-ES_tradnl"/>
              </w:rPr>
            </w:pPr>
            <w:r w:rsidRPr="00410994">
              <w:rPr>
                <w:rFonts w:asciiTheme="minorBidi" w:hAnsiTheme="minorBidi" w:cstheme="minorBidi"/>
                <w:sz w:val="16"/>
                <w:szCs w:val="16"/>
                <w:lang w:val="es-ES_tradnl"/>
              </w:rPr>
              <w:t>vadim.nozdrin@itu.int</w:t>
            </w:r>
          </w:p>
          <w:p w:rsidR="005C4C44" w:rsidRPr="00410994" w:rsidRDefault="00F54013" w:rsidP="00D323F7">
            <w:pPr>
              <w:spacing w:before="0" w:line="240" w:lineRule="auto"/>
              <w:ind w:firstLine="0"/>
              <w:jc w:val="left"/>
              <w:rPr>
                <w:rFonts w:asciiTheme="minorBidi" w:hAnsiTheme="minorBidi" w:cstheme="minorBidi"/>
                <w:sz w:val="16"/>
                <w:szCs w:val="16"/>
              </w:rPr>
            </w:pPr>
            <w:r w:rsidRPr="00410994">
              <w:rPr>
                <w:rFonts w:asciiTheme="minorBidi" w:hAnsiTheme="minorBidi" w:cstheme="minorBidi"/>
                <w:sz w:val="16"/>
                <w:szCs w:val="16"/>
                <w:lang w:eastAsia="zh-CN"/>
              </w:rPr>
              <w:t>电话：</w:t>
            </w:r>
            <w:r w:rsidR="005C4C44" w:rsidRPr="00410994">
              <w:rPr>
                <w:rFonts w:asciiTheme="minorBidi" w:hAnsiTheme="minorBidi" w:cstheme="minorBidi"/>
                <w:sz w:val="16"/>
                <w:szCs w:val="16"/>
              </w:rPr>
              <w:t>+41 22 730 6016</w:t>
            </w:r>
          </w:p>
        </w:tc>
        <w:tc>
          <w:tcPr>
            <w:tcW w:w="3121" w:type="dxa"/>
            <w:shd w:val="clear" w:color="auto" w:fill="BAE4F9"/>
          </w:tcPr>
          <w:p w:rsidR="005C4C44" w:rsidRPr="00410994" w:rsidRDefault="005C4C44" w:rsidP="00297F53">
            <w:pPr>
              <w:spacing w:before="0" w:line="240" w:lineRule="auto"/>
              <w:ind w:firstLine="0"/>
              <w:jc w:val="left"/>
              <w:rPr>
                <w:rFonts w:asciiTheme="minorBidi" w:hAnsiTheme="minorBidi" w:cstheme="minorBidi"/>
                <w:sz w:val="16"/>
                <w:szCs w:val="16"/>
              </w:rPr>
            </w:pPr>
            <w:r w:rsidRPr="00410994">
              <w:rPr>
                <w:rFonts w:asciiTheme="minorBidi" w:hAnsiTheme="minorBidi" w:cstheme="minorBidi"/>
                <w:b/>
                <w:bCs/>
                <w:sz w:val="16"/>
                <w:szCs w:val="16"/>
              </w:rPr>
              <w:t>Vincent MEENS</w:t>
            </w:r>
            <w:r w:rsidRPr="00410994">
              <w:rPr>
                <w:rFonts w:asciiTheme="minorBidi" w:hAnsiTheme="minorBidi" w:cstheme="minorBidi"/>
                <w:b/>
                <w:bCs/>
                <w:sz w:val="16"/>
                <w:szCs w:val="16"/>
                <w:lang w:eastAsia="zh-CN"/>
              </w:rPr>
              <w:t>先生</w:t>
            </w:r>
            <w:r w:rsidRPr="00410994">
              <w:rPr>
                <w:rFonts w:asciiTheme="minorBidi" w:hAnsiTheme="minorBidi" w:cstheme="minorBidi"/>
                <w:sz w:val="16"/>
                <w:szCs w:val="16"/>
              </w:rPr>
              <w:br/>
              <w:t>vincent.meens@cnes.fr</w:t>
            </w:r>
            <w:r w:rsidRPr="00410994">
              <w:rPr>
                <w:rFonts w:asciiTheme="minorBidi" w:hAnsiTheme="minorBidi" w:cstheme="minorBidi"/>
                <w:sz w:val="16"/>
                <w:szCs w:val="16"/>
              </w:rPr>
              <w:br/>
            </w:r>
            <w:r w:rsidR="00F54013" w:rsidRPr="00410994">
              <w:rPr>
                <w:rFonts w:asciiTheme="minorBidi" w:hAnsiTheme="minorBidi" w:cstheme="minorBidi"/>
                <w:sz w:val="16"/>
                <w:szCs w:val="16"/>
                <w:lang w:eastAsia="zh-CN"/>
              </w:rPr>
              <w:t>电话：</w:t>
            </w:r>
            <w:r w:rsidRPr="00410994">
              <w:rPr>
                <w:rFonts w:asciiTheme="minorBidi" w:hAnsiTheme="minorBidi" w:cstheme="minorBidi"/>
                <w:sz w:val="16"/>
                <w:szCs w:val="16"/>
              </w:rPr>
              <w:t>+33 5 6127 3808</w:t>
            </w:r>
          </w:p>
        </w:tc>
      </w:tr>
      <w:tr w:rsidR="005C4C44" w:rsidRPr="00760F1D" w:rsidTr="00410994">
        <w:trPr>
          <w:tblCellSpacing w:w="0" w:type="dxa"/>
          <w:jc w:val="center"/>
        </w:trPr>
        <w:tc>
          <w:tcPr>
            <w:tcW w:w="2326" w:type="dxa"/>
            <w:shd w:val="clear" w:color="auto" w:fill="BAE4F9"/>
          </w:tcPr>
          <w:p w:rsidR="005C4C44" w:rsidRPr="00410994" w:rsidRDefault="005C4C44" w:rsidP="00D323F7">
            <w:pPr>
              <w:spacing w:before="0" w:line="240" w:lineRule="auto"/>
              <w:ind w:firstLine="0"/>
              <w:jc w:val="left"/>
              <w:rPr>
                <w:rFonts w:asciiTheme="minorBidi" w:hAnsiTheme="minorBidi" w:cstheme="minorBidi"/>
                <w:b/>
                <w:bCs/>
                <w:sz w:val="16"/>
                <w:szCs w:val="16"/>
                <w:lang w:eastAsia="zh-CN"/>
              </w:rPr>
            </w:pPr>
            <w:r w:rsidRPr="00410994">
              <w:rPr>
                <w:rFonts w:asciiTheme="minorBidi" w:hAnsiTheme="minorBidi" w:cstheme="minorBidi"/>
                <w:b/>
                <w:bCs/>
                <w:sz w:val="16"/>
                <w:szCs w:val="16"/>
                <w:lang w:eastAsia="zh-CN"/>
              </w:rPr>
              <w:t xml:space="preserve">CCV – </w:t>
            </w:r>
            <w:r w:rsidRPr="00410994">
              <w:rPr>
                <w:rFonts w:asciiTheme="minorBidi" w:hAnsiTheme="minorBidi" w:cstheme="minorBidi"/>
                <w:b/>
                <w:bCs/>
                <w:sz w:val="16"/>
                <w:szCs w:val="16"/>
                <w:lang w:eastAsia="zh-CN"/>
              </w:rPr>
              <w:t>词汇协调委员会</w:t>
            </w:r>
          </w:p>
        </w:tc>
        <w:tc>
          <w:tcPr>
            <w:tcW w:w="2748" w:type="dxa"/>
            <w:shd w:val="clear" w:color="auto" w:fill="BAE4F9"/>
          </w:tcPr>
          <w:p w:rsidR="005C4C44" w:rsidRPr="00410994" w:rsidRDefault="005C4C44" w:rsidP="00D323F7">
            <w:pPr>
              <w:spacing w:before="0" w:line="240" w:lineRule="auto"/>
              <w:ind w:firstLine="0"/>
              <w:jc w:val="left"/>
              <w:rPr>
                <w:rFonts w:asciiTheme="minorBidi" w:hAnsiTheme="minorBidi" w:cstheme="minorBidi"/>
                <w:b/>
                <w:bCs/>
                <w:sz w:val="16"/>
                <w:szCs w:val="16"/>
                <w:lang w:val="fr-CH" w:eastAsia="zh-CN"/>
              </w:rPr>
            </w:pPr>
            <w:r w:rsidRPr="00410994">
              <w:rPr>
                <w:rFonts w:asciiTheme="minorBidi" w:hAnsiTheme="minorBidi" w:cstheme="minorBidi"/>
                <w:b/>
                <w:bCs/>
                <w:sz w:val="16"/>
                <w:szCs w:val="16"/>
                <w:lang w:val="fr-CH"/>
              </w:rPr>
              <w:t>Nelson MALAGUTI</w:t>
            </w:r>
            <w:r w:rsidRPr="00410994">
              <w:rPr>
                <w:rFonts w:asciiTheme="minorBidi" w:hAnsiTheme="minorBidi" w:cstheme="minorBidi"/>
                <w:b/>
                <w:bCs/>
                <w:sz w:val="16"/>
                <w:szCs w:val="16"/>
                <w:lang w:eastAsia="zh-CN"/>
              </w:rPr>
              <w:t>先生</w:t>
            </w:r>
          </w:p>
          <w:p w:rsidR="005C4C44" w:rsidRPr="00410994" w:rsidRDefault="005C4C44" w:rsidP="00D323F7">
            <w:pPr>
              <w:spacing w:before="0" w:line="240" w:lineRule="auto"/>
              <w:ind w:firstLine="0"/>
              <w:jc w:val="left"/>
              <w:rPr>
                <w:rFonts w:asciiTheme="minorBidi" w:hAnsiTheme="minorBidi" w:cstheme="minorBidi"/>
                <w:sz w:val="16"/>
                <w:szCs w:val="16"/>
                <w:lang w:val="fr-CH"/>
              </w:rPr>
            </w:pPr>
            <w:r w:rsidRPr="00410994">
              <w:rPr>
                <w:rFonts w:asciiTheme="minorBidi" w:hAnsiTheme="minorBidi" w:cstheme="minorBidi"/>
                <w:sz w:val="16"/>
                <w:szCs w:val="16"/>
                <w:lang w:val="fr-CH"/>
              </w:rPr>
              <w:t>nelson.malaguti@itu.int</w:t>
            </w:r>
          </w:p>
          <w:p w:rsidR="005C4C44" w:rsidRPr="00410994" w:rsidRDefault="00F54013" w:rsidP="00D323F7">
            <w:pPr>
              <w:spacing w:before="0" w:line="240" w:lineRule="auto"/>
              <w:ind w:firstLine="0"/>
              <w:jc w:val="left"/>
              <w:rPr>
                <w:rFonts w:asciiTheme="minorBidi" w:hAnsiTheme="minorBidi" w:cstheme="minorBidi"/>
                <w:sz w:val="16"/>
                <w:szCs w:val="16"/>
              </w:rPr>
            </w:pPr>
            <w:r w:rsidRPr="00410994">
              <w:rPr>
                <w:rFonts w:asciiTheme="minorBidi" w:hAnsiTheme="minorBidi" w:cstheme="minorBidi"/>
                <w:sz w:val="16"/>
                <w:szCs w:val="16"/>
                <w:lang w:eastAsia="zh-CN"/>
              </w:rPr>
              <w:t>电话：</w:t>
            </w:r>
            <w:r w:rsidR="005C4C44" w:rsidRPr="00410994">
              <w:rPr>
                <w:rFonts w:asciiTheme="minorBidi" w:hAnsiTheme="minorBidi" w:cstheme="minorBidi"/>
                <w:sz w:val="16"/>
                <w:szCs w:val="16"/>
              </w:rPr>
              <w:t>+41 22 730 5198</w:t>
            </w:r>
          </w:p>
        </w:tc>
        <w:tc>
          <w:tcPr>
            <w:tcW w:w="3121" w:type="dxa"/>
            <w:shd w:val="clear" w:color="auto" w:fill="BAE4F9"/>
          </w:tcPr>
          <w:p w:rsidR="00F54013" w:rsidRPr="00410994" w:rsidRDefault="00F54013" w:rsidP="00297F53">
            <w:pPr>
              <w:spacing w:before="60"/>
              <w:ind w:firstLine="0"/>
              <w:jc w:val="left"/>
              <w:rPr>
                <w:rFonts w:asciiTheme="minorBidi" w:hAnsiTheme="minorBidi" w:cstheme="minorBidi"/>
                <w:b/>
                <w:bCs/>
                <w:sz w:val="16"/>
                <w:szCs w:val="16"/>
                <w:lang w:val="es-ES"/>
              </w:rPr>
            </w:pPr>
            <w:r w:rsidRPr="00410994">
              <w:rPr>
                <w:rFonts w:asciiTheme="minorBidi" w:hAnsiTheme="minorBidi" w:cstheme="minorBidi"/>
                <w:b/>
                <w:bCs/>
                <w:sz w:val="16"/>
                <w:szCs w:val="16"/>
                <w:lang w:val="es-ES"/>
              </w:rPr>
              <w:t>Imad HOBALLAH</w:t>
            </w:r>
            <w:r w:rsidRPr="00410994">
              <w:rPr>
                <w:rFonts w:asciiTheme="minorBidi" w:hAnsiTheme="minorBidi" w:cstheme="minorBidi"/>
                <w:b/>
                <w:bCs/>
                <w:sz w:val="16"/>
                <w:szCs w:val="16"/>
                <w:lang w:eastAsia="zh-CN"/>
              </w:rPr>
              <w:t>先生</w:t>
            </w:r>
          </w:p>
          <w:p w:rsidR="005C4C44" w:rsidRPr="00410994" w:rsidRDefault="00760F1D" w:rsidP="00297F53">
            <w:pPr>
              <w:spacing w:before="0" w:line="240" w:lineRule="auto"/>
              <w:ind w:firstLine="0"/>
              <w:jc w:val="left"/>
              <w:rPr>
                <w:rFonts w:asciiTheme="minorBidi" w:hAnsiTheme="minorBidi" w:cstheme="minorBidi"/>
                <w:sz w:val="16"/>
                <w:szCs w:val="16"/>
                <w:lang w:val="es-ES_tradnl" w:eastAsia="zh-CN"/>
              </w:rPr>
            </w:pPr>
            <w:hyperlink r:id="rId114" w:history="1">
              <w:r w:rsidR="00F54013" w:rsidRPr="00410994">
                <w:rPr>
                  <w:rStyle w:val="Hyperlink"/>
                  <w:rFonts w:asciiTheme="minorBidi" w:hAnsiTheme="minorBidi" w:cstheme="minorBidi"/>
                  <w:color w:val="auto"/>
                  <w:sz w:val="16"/>
                  <w:szCs w:val="16"/>
                  <w:u w:val="none"/>
                  <w:lang w:val="es-ES"/>
                </w:rPr>
                <w:t>imad.hoballah@tra.gov.lb</w:t>
              </w:r>
            </w:hyperlink>
            <w:r w:rsidR="00F54013" w:rsidRPr="00410994">
              <w:rPr>
                <w:rFonts w:asciiTheme="minorBidi" w:hAnsiTheme="minorBidi" w:cstheme="minorBidi"/>
                <w:sz w:val="16"/>
                <w:szCs w:val="16"/>
                <w:lang w:val="es-ES"/>
              </w:rPr>
              <w:br/>
            </w:r>
            <w:r w:rsidR="00F54013" w:rsidRPr="00410994">
              <w:rPr>
                <w:rFonts w:asciiTheme="minorBidi" w:hAnsiTheme="minorBidi" w:cstheme="minorBidi"/>
                <w:sz w:val="16"/>
                <w:szCs w:val="16"/>
                <w:lang w:eastAsia="zh-CN"/>
              </w:rPr>
              <w:t>电话</w:t>
            </w:r>
            <w:r w:rsidR="00F54013" w:rsidRPr="00410994">
              <w:rPr>
                <w:rFonts w:asciiTheme="minorBidi" w:hAnsiTheme="minorBidi" w:cstheme="minorBidi"/>
                <w:sz w:val="16"/>
                <w:szCs w:val="16"/>
                <w:lang w:val="es-ES" w:eastAsia="zh-CN"/>
              </w:rPr>
              <w:t>：</w:t>
            </w:r>
            <w:r w:rsidR="00F54013" w:rsidRPr="00410994">
              <w:rPr>
                <w:rFonts w:asciiTheme="minorBidi" w:hAnsiTheme="minorBidi" w:cstheme="minorBidi"/>
                <w:sz w:val="16"/>
                <w:szCs w:val="16"/>
                <w:lang w:val="es-ES"/>
              </w:rPr>
              <w:t>+961 1 964300</w:t>
            </w:r>
          </w:p>
        </w:tc>
      </w:tr>
      <w:tr w:rsidR="005C4C44" w:rsidRPr="000A54CC" w:rsidTr="00410994">
        <w:trPr>
          <w:tblCellSpacing w:w="0" w:type="dxa"/>
          <w:jc w:val="center"/>
        </w:trPr>
        <w:tc>
          <w:tcPr>
            <w:tcW w:w="2326" w:type="dxa"/>
            <w:shd w:val="clear" w:color="auto" w:fill="BAE4F9"/>
          </w:tcPr>
          <w:p w:rsidR="005C4C44" w:rsidRPr="00410994" w:rsidRDefault="005C4C44" w:rsidP="00D323F7">
            <w:pPr>
              <w:spacing w:before="0" w:line="240" w:lineRule="auto"/>
              <w:ind w:firstLine="0"/>
              <w:jc w:val="left"/>
              <w:rPr>
                <w:rFonts w:asciiTheme="minorBidi" w:hAnsiTheme="minorBidi" w:cstheme="minorBidi"/>
                <w:b/>
                <w:bCs/>
                <w:sz w:val="16"/>
                <w:szCs w:val="16"/>
                <w:lang w:eastAsia="zh-CN"/>
              </w:rPr>
            </w:pPr>
            <w:r w:rsidRPr="00410994">
              <w:rPr>
                <w:rFonts w:asciiTheme="minorBidi" w:hAnsiTheme="minorBidi" w:cstheme="minorBidi"/>
                <w:b/>
                <w:bCs/>
                <w:sz w:val="16"/>
                <w:szCs w:val="16"/>
                <w:lang w:eastAsia="zh-CN"/>
              </w:rPr>
              <w:t xml:space="preserve">CPM – </w:t>
            </w:r>
            <w:r w:rsidRPr="00410994">
              <w:rPr>
                <w:rFonts w:asciiTheme="minorBidi" w:hAnsiTheme="minorBidi" w:cstheme="minorBidi"/>
                <w:b/>
                <w:bCs/>
                <w:sz w:val="16"/>
                <w:szCs w:val="16"/>
                <w:lang w:eastAsia="zh-CN"/>
              </w:rPr>
              <w:t>大会筹备会议</w:t>
            </w:r>
            <w:r w:rsidRPr="00410994">
              <w:rPr>
                <w:rFonts w:asciiTheme="minorBidi" w:hAnsiTheme="minorBidi" w:cstheme="minorBidi"/>
                <w:b/>
                <w:bCs/>
                <w:sz w:val="16"/>
                <w:szCs w:val="16"/>
                <w:lang w:eastAsia="zh-CN"/>
              </w:rPr>
              <w:t xml:space="preserve"> </w:t>
            </w:r>
          </w:p>
        </w:tc>
        <w:tc>
          <w:tcPr>
            <w:tcW w:w="2748" w:type="dxa"/>
            <w:shd w:val="clear" w:color="auto" w:fill="BAE4F9"/>
          </w:tcPr>
          <w:p w:rsidR="005C4C44" w:rsidRPr="00410994" w:rsidRDefault="005C4C44" w:rsidP="00D323F7">
            <w:pPr>
              <w:spacing w:before="0" w:line="240" w:lineRule="auto"/>
              <w:ind w:firstLine="0"/>
              <w:jc w:val="left"/>
              <w:rPr>
                <w:rFonts w:asciiTheme="minorBidi" w:hAnsiTheme="minorBidi" w:cstheme="minorBidi"/>
                <w:b/>
                <w:bCs/>
                <w:sz w:val="16"/>
                <w:szCs w:val="16"/>
                <w:lang w:val="fr-CH" w:eastAsia="zh-CN"/>
              </w:rPr>
            </w:pPr>
            <w:r w:rsidRPr="00410994">
              <w:rPr>
                <w:rFonts w:asciiTheme="minorBidi" w:hAnsiTheme="minorBidi" w:cstheme="minorBidi"/>
                <w:b/>
                <w:bCs/>
                <w:sz w:val="16"/>
                <w:szCs w:val="16"/>
                <w:lang w:val="fr-CH"/>
              </w:rPr>
              <w:t>Philippe AUBINEAU</w:t>
            </w:r>
            <w:r w:rsidRPr="00410994">
              <w:rPr>
                <w:rFonts w:asciiTheme="minorBidi" w:hAnsiTheme="minorBidi" w:cstheme="minorBidi"/>
                <w:b/>
                <w:bCs/>
                <w:sz w:val="16"/>
                <w:szCs w:val="16"/>
                <w:lang w:eastAsia="zh-CN"/>
              </w:rPr>
              <w:t>先生</w:t>
            </w:r>
          </w:p>
          <w:p w:rsidR="005C4C44" w:rsidRPr="00410994" w:rsidRDefault="005C4C44" w:rsidP="00D323F7">
            <w:pPr>
              <w:spacing w:before="0" w:line="240" w:lineRule="auto"/>
              <w:ind w:firstLine="0"/>
              <w:jc w:val="left"/>
              <w:rPr>
                <w:rFonts w:asciiTheme="minorBidi" w:hAnsiTheme="minorBidi" w:cstheme="minorBidi"/>
                <w:sz w:val="16"/>
                <w:szCs w:val="16"/>
                <w:lang w:val="fr-CH"/>
              </w:rPr>
            </w:pPr>
            <w:r w:rsidRPr="00410994">
              <w:rPr>
                <w:rFonts w:asciiTheme="minorBidi" w:hAnsiTheme="minorBidi" w:cstheme="minorBidi"/>
                <w:sz w:val="16"/>
                <w:szCs w:val="16"/>
                <w:lang w:val="fr-CH"/>
              </w:rPr>
              <w:t>philippe.aubineau@itu.int</w:t>
            </w:r>
          </w:p>
          <w:p w:rsidR="005C4C44" w:rsidRPr="00410994" w:rsidRDefault="00F54013" w:rsidP="00D323F7">
            <w:pPr>
              <w:spacing w:before="0" w:line="240" w:lineRule="auto"/>
              <w:ind w:firstLine="0"/>
              <w:jc w:val="left"/>
              <w:rPr>
                <w:rFonts w:asciiTheme="minorBidi" w:hAnsiTheme="minorBidi" w:cstheme="minorBidi"/>
                <w:sz w:val="16"/>
                <w:szCs w:val="16"/>
              </w:rPr>
            </w:pPr>
            <w:r w:rsidRPr="00410994">
              <w:rPr>
                <w:rFonts w:asciiTheme="minorBidi" w:hAnsiTheme="minorBidi" w:cstheme="minorBidi"/>
                <w:sz w:val="16"/>
                <w:szCs w:val="16"/>
                <w:lang w:eastAsia="zh-CN"/>
              </w:rPr>
              <w:t>电话：</w:t>
            </w:r>
            <w:r w:rsidR="005C4C44" w:rsidRPr="00410994">
              <w:rPr>
                <w:rFonts w:asciiTheme="minorBidi" w:hAnsiTheme="minorBidi" w:cstheme="minorBidi"/>
                <w:sz w:val="16"/>
                <w:szCs w:val="16"/>
              </w:rPr>
              <w:t>+41 22 730 5992</w:t>
            </w:r>
          </w:p>
        </w:tc>
        <w:tc>
          <w:tcPr>
            <w:tcW w:w="3121" w:type="dxa"/>
            <w:shd w:val="clear" w:color="auto" w:fill="BAE4F9"/>
          </w:tcPr>
          <w:p w:rsidR="005C4C44" w:rsidRPr="00410994" w:rsidRDefault="00F54013" w:rsidP="00297F53">
            <w:pPr>
              <w:spacing w:before="0" w:line="240" w:lineRule="auto"/>
              <w:ind w:firstLine="0"/>
              <w:jc w:val="left"/>
              <w:rPr>
                <w:rFonts w:asciiTheme="minorBidi" w:hAnsiTheme="minorBidi" w:cstheme="minorBidi"/>
                <w:sz w:val="16"/>
                <w:szCs w:val="16"/>
              </w:rPr>
            </w:pPr>
            <w:r w:rsidRPr="00410994">
              <w:rPr>
                <w:rFonts w:asciiTheme="minorBidi" w:hAnsiTheme="minorBidi" w:cstheme="minorBidi"/>
                <w:b/>
                <w:bCs/>
                <w:sz w:val="16"/>
                <w:szCs w:val="16"/>
              </w:rPr>
              <w:t>Aboubakar ZOURMBA</w:t>
            </w:r>
            <w:r w:rsidRPr="00410994">
              <w:rPr>
                <w:rFonts w:asciiTheme="minorBidi" w:hAnsiTheme="minorBidi" w:cstheme="minorBidi"/>
                <w:b/>
                <w:bCs/>
                <w:sz w:val="16"/>
                <w:szCs w:val="16"/>
                <w:lang w:eastAsia="zh-CN"/>
              </w:rPr>
              <w:t>先生</w:t>
            </w:r>
            <w:r w:rsidRPr="00410994">
              <w:rPr>
                <w:rFonts w:asciiTheme="minorBidi" w:hAnsiTheme="minorBidi" w:cstheme="minorBidi"/>
                <w:sz w:val="16"/>
                <w:szCs w:val="16"/>
              </w:rPr>
              <w:br/>
              <w:t>aboubakar.zourmba@ties.itu.int</w:t>
            </w:r>
            <w:r w:rsidRPr="00410994">
              <w:rPr>
                <w:rFonts w:asciiTheme="minorBidi" w:hAnsiTheme="minorBidi" w:cstheme="minorBidi"/>
                <w:sz w:val="16"/>
                <w:szCs w:val="16"/>
              </w:rPr>
              <w:br/>
            </w:r>
            <w:r w:rsidRPr="00410994">
              <w:rPr>
                <w:rFonts w:asciiTheme="minorBidi" w:hAnsiTheme="minorBidi" w:cstheme="minorBidi"/>
                <w:sz w:val="16"/>
                <w:szCs w:val="16"/>
                <w:lang w:eastAsia="zh-CN"/>
              </w:rPr>
              <w:t>电话</w:t>
            </w:r>
            <w:r w:rsidRPr="00410994">
              <w:rPr>
                <w:rFonts w:asciiTheme="minorBidi" w:hAnsiTheme="minorBidi" w:cstheme="minorBidi"/>
                <w:sz w:val="16"/>
                <w:szCs w:val="16"/>
                <w:lang w:val="en-US" w:eastAsia="zh-CN"/>
              </w:rPr>
              <w:t>：</w:t>
            </w:r>
            <w:r w:rsidRPr="00410994">
              <w:rPr>
                <w:rFonts w:asciiTheme="minorBidi" w:hAnsiTheme="minorBidi" w:cstheme="minorBidi"/>
                <w:sz w:val="16"/>
                <w:szCs w:val="16"/>
              </w:rPr>
              <w:t>+237 22 234201</w:t>
            </w:r>
          </w:p>
        </w:tc>
      </w:tr>
      <w:tr w:rsidR="005C4C44" w:rsidRPr="00760F1D" w:rsidTr="00410994">
        <w:trPr>
          <w:tblCellSpacing w:w="0" w:type="dxa"/>
          <w:jc w:val="center"/>
        </w:trPr>
        <w:tc>
          <w:tcPr>
            <w:tcW w:w="2326" w:type="dxa"/>
            <w:shd w:val="clear" w:color="auto" w:fill="BAE4F9"/>
          </w:tcPr>
          <w:p w:rsidR="005C4C44" w:rsidRPr="00410994" w:rsidRDefault="005C4C44" w:rsidP="00D323F7">
            <w:pPr>
              <w:spacing w:before="0" w:line="240" w:lineRule="auto"/>
              <w:ind w:firstLine="0"/>
              <w:jc w:val="left"/>
              <w:rPr>
                <w:rFonts w:asciiTheme="minorBidi" w:hAnsiTheme="minorBidi" w:cstheme="minorBidi"/>
                <w:b/>
                <w:bCs/>
                <w:sz w:val="16"/>
                <w:szCs w:val="16"/>
                <w:lang w:eastAsia="zh-CN"/>
              </w:rPr>
            </w:pPr>
            <w:r w:rsidRPr="00410994">
              <w:rPr>
                <w:rFonts w:asciiTheme="minorBidi" w:hAnsiTheme="minorBidi" w:cstheme="minorBidi"/>
                <w:b/>
                <w:bCs/>
                <w:sz w:val="16"/>
                <w:szCs w:val="16"/>
              </w:rPr>
              <w:t xml:space="preserve">SC – </w:t>
            </w:r>
            <w:r w:rsidRPr="00410994">
              <w:rPr>
                <w:rFonts w:asciiTheme="minorBidi" w:hAnsiTheme="minorBidi" w:cstheme="minorBidi"/>
                <w:b/>
                <w:bCs/>
                <w:sz w:val="16"/>
                <w:szCs w:val="16"/>
                <w:lang w:eastAsia="zh-CN"/>
              </w:rPr>
              <w:t>特别委员会</w:t>
            </w:r>
          </w:p>
        </w:tc>
        <w:tc>
          <w:tcPr>
            <w:tcW w:w="2748" w:type="dxa"/>
            <w:shd w:val="clear" w:color="auto" w:fill="BAE4F9"/>
          </w:tcPr>
          <w:p w:rsidR="005C4C44" w:rsidRPr="00410994" w:rsidRDefault="005C4C44" w:rsidP="00D323F7">
            <w:pPr>
              <w:spacing w:before="0" w:line="240" w:lineRule="auto"/>
              <w:ind w:firstLine="0"/>
              <w:jc w:val="left"/>
              <w:rPr>
                <w:rFonts w:asciiTheme="minorBidi" w:hAnsiTheme="minorBidi" w:cstheme="minorBidi"/>
                <w:b/>
                <w:bCs/>
                <w:sz w:val="16"/>
                <w:szCs w:val="16"/>
                <w:lang w:val="fr-CH" w:eastAsia="zh-CN"/>
              </w:rPr>
            </w:pPr>
            <w:r w:rsidRPr="00410994">
              <w:rPr>
                <w:rFonts w:asciiTheme="minorBidi" w:hAnsiTheme="minorBidi" w:cstheme="minorBidi"/>
                <w:b/>
                <w:bCs/>
                <w:sz w:val="16"/>
                <w:szCs w:val="16"/>
                <w:lang w:val="fr-CH"/>
              </w:rPr>
              <w:t>Philippe AUBINEAU</w:t>
            </w:r>
            <w:r w:rsidRPr="00410994">
              <w:rPr>
                <w:rFonts w:asciiTheme="minorBidi" w:hAnsiTheme="minorBidi" w:cstheme="minorBidi"/>
                <w:b/>
                <w:bCs/>
                <w:sz w:val="16"/>
                <w:szCs w:val="16"/>
                <w:lang w:eastAsia="zh-CN"/>
              </w:rPr>
              <w:t>先生</w:t>
            </w:r>
          </w:p>
          <w:p w:rsidR="005C4C44" w:rsidRPr="00410994" w:rsidRDefault="005C4C44" w:rsidP="00D323F7">
            <w:pPr>
              <w:spacing w:before="0" w:line="240" w:lineRule="auto"/>
              <w:ind w:firstLine="0"/>
              <w:jc w:val="left"/>
              <w:rPr>
                <w:rFonts w:asciiTheme="minorBidi" w:hAnsiTheme="minorBidi" w:cstheme="minorBidi"/>
                <w:sz w:val="16"/>
                <w:szCs w:val="16"/>
                <w:lang w:val="fr-CH"/>
              </w:rPr>
            </w:pPr>
            <w:r w:rsidRPr="00410994">
              <w:rPr>
                <w:rFonts w:asciiTheme="minorBidi" w:hAnsiTheme="minorBidi" w:cstheme="minorBidi"/>
                <w:sz w:val="16"/>
                <w:szCs w:val="16"/>
                <w:lang w:val="fr-CH"/>
              </w:rPr>
              <w:t>philippe.aubineau@itu.int</w:t>
            </w:r>
          </w:p>
          <w:p w:rsidR="005C4C44" w:rsidRPr="00410994" w:rsidRDefault="00F54013" w:rsidP="00D323F7">
            <w:pPr>
              <w:spacing w:before="0" w:line="240" w:lineRule="auto"/>
              <w:ind w:firstLine="0"/>
              <w:jc w:val="left"/>
              <w:rPr>
                <w:rFonts w:asciiTheme="minorBidi" w:hAnsiTheme="minorBidi" w:cstheme="minorBidi"/>
                <w:sz w:val="16"/>
                <w:szCs w:val="16"/>
              </w:rPr>
            </w:pPr>
            <w:r w:rsidRPr="00410994">
              <w:rPr>
                <w:rFonts w:asciiTheme="minorBidi" w:hAnsiTheme="minorBidi" w:cstheme="minorBidi"/>
                <w:sz w:val="16"/>
                <w:szCs w:val="16"/>
                <w:lang w:eastAsia="zh-CN"/>
              </w:rPr>
              <w:t>电话：</w:t>
            </w:r>
            <w:r w:rsidR="005C4C44" w:rsidRPr="00410994">
              <w:rPr>
                <w:rFonts w:asciiTheme="minorBidi" w:hAnsiTheme="minorBidi" w:cstheme="minorBidi"/>
                <w:sz w:val="16"/>
                <w:szCs w:val="16"/>
              </w:rPr>
              <w:t>+41 22 730 5992</w:t>
            </w:r>
          </w:p>
        </w:tc>
        <w:tc>
          <w:tcPr>
            <w:tcW w:w="3121" w:type="dxa"/>
            <w:shd w:val="clear" w:color="auto" w:fill="BAE4F9"/>
          </w:tcPr>
          <w:p w:rsidR="005C4C44" w:rsidRPr="00410994" w:rsidRDefault="00F54013" w:rsidP="00297F53">
            <w:pPr>
              <w:spacing w:before="0" w:line="240" w:lineRule="auto"/>
              <w:ind w:firstLine="0"/>
              <w:jc w:val="left"/>
              <w:rPr>
                <w:rFonts w:asciiTheme="minorBidi" w:hAnsiTheme="minorBidi" w:cstheme="minorBidi"/>
                <w:sz w:val="16"/>
                <w:szCs w:val="16"/>
                <w:lang w:val="fr-FR"/>
              </w:rPr>
            </w:pPr>
            <w:r w:rsidRPr="00410994">
              <w:rPr>
                <w:rFonts w:asciiTheme="minorBidi" w:hAnsiTheme="minorBidi" w:cstheme="minorBidi"/>
                <w:b/>
                <w:bCs/>
                <w:sz w:val="16"/>
                <w:szCs w:val="16"/>
                <w:lang w:val="fr-FR"/>
              </w:rPr>
              <w:t>Taghi SHAFIEE</w:t>
            </w:r>
            <w:r w:rsidRPr="00410994">
              <w:rPr>
                <w:rFonts w:asciiTheme="minorBidi" w:hAnsiTheme="minorBidi" w:cstheme="minorBidi"/>
                <w:b/>
                <w:bCs/>
                <w:sz w:val="16"/>
                <w:szCs w:val="16"/>
                <w:lang w:eastAsia="zh-CN"/>
              </w:rPr>
              <w:t>先生</w:t>
            </w:r>
            <w:r w:rsidRPr="00410994">
              <w:rPr>
                <w:rFonts w:asciiTheme="minorBidi" w:hAnsiTheme="minorBidi" w:cstheme="minorBidi"/>
                <w:sz w:val="16"/>
                <w:szCs w:val="16"/>
                <w:lang w:val="fr-FR"/>
              </w:rPr>
              <w:br/>
              <w:t>shafiee@cra.ir</w:t>
            </w:r>
            <w:r w:rsidRPr="00410994">
              <w:rPr>
                <w:rFonts w:asciiTheme="minorBidi" w:hAnsiTheme="minorBidi" w:cstheme="minorBidi"/>
                <w:sz w:val="16"/>
                <w:szCs w:val="16"/>
                <w:lang w:val="fr-FR"/>
              </w:rPr>
              <w:br/>
            </w:r>
            <w:r w:rsidRPr="00410994">
              <w:rPr>
                <w:rFonts w:asciiTheme="minorBidi" w:hAnsiTheme="minorBidi" w:cstheme="minorBidi"/>
                <w:sz w:val="16"/>
                <w:szCs w:val="16"/>
                <w:lang w:eastAsia="zh-CN"/>
              </w:rPr>
              <w:t>电话</w:t>
            </w:r>
            <w:r w:rsidRPr="00410994">
              <w:rPr>
                <w:rFonts w:asciiTheme="minorBidi" w:hAnsiTheme="minorBidi" w:cstheme="minorBidi"/>
                <w:sz w:val="16"/>
                <w:szCs w:val="16"/>
                <w:lang w:val="fr-FR" w:eastAsia="zh-CN"/>
              </w:rPr>
              <w:t>：</w:t>
            </w:r>
            <w:r w:rsidRPr="00410994">
              <w:rPr>
                <w:rFonts w:asciiTheme="minorBidi" w:hAnsiTheme="minorBidi" w:cstheme="minorBidi"/>
                <w:sz w:val="16"/>
                <w:szCs w:val="16"/>
                <w:lang w:val="fr-FR"/>
              </w:rPr>
              <w:t>+98 311 6249030/6242052</w:t>
            </w:r>
          </w:p>
        </w:tc>
      </w:tr>
      <w:tr w:rsidR="005C4C44" w:rsidRPr="00F54013" w:rsidTr="00410994">
        <w:trPr>
          <w:tblCellSpacing w:w="0" w:type="dxa"/>
          <w:jc w:val="center"/>
        </w:trPr>
        <w:tc>
          <w:tcPr>
            <w:tcW w:w="2326" w:type="dxa"/>
            <w:shd w:val="clear" w:color="auto" w:fill="BAE4F9"/>
          </w:tcPr>
          <w:p w:rsidR="005C4C44" w:rsidRPr="00410994" w:rsidRDefault="005C4C44" w:rsidP="00D323F7">
            <w:pPr>
              <w:spacing w:before="0" w:line="240" w:lineRule="auto"/>
              <w:ind w:firstLine="0"/>
              <w:rPr>
                <w:rFonts w:asciiTheme="minorBidi" w:hAnsiTheme="minorBidi" w:cstheme="minorBidi"/>
                <w:b/>
                <w:bCs/>
                <w:sz w:val="16"/>
                <w:szCs w:val="16"/>
                <w:lang w:eastAsia="zh-CN"/>
              </w:rPr>
            </w:pPr>
            <w:r w:rsidRPr="00410994">
              <w:rPr>
                <w:rFonts w:asciiTheme="minorBidi" w:hAnsiTheme="minorBidi" w:cstheme="minorBidi"/>
                <w:b/>
                <w:bCs/>
                <w:sz w:val="16"/>
                <w:szCs w:val="16"/>
                <w:lang w:eastAsia="zh-CN"/>
              </w:rPr>
              <w:t xml:space="preserve">RAG – </w:t>
            </w:r>
            <w:r w:rsidRPr="00410994">
              <w:rPr>
                <w:rFonts w:asciiTheme="minorBidi" w:hAnsiTheme="minorBidi" w:cstheme="minorBidi"/>
                <w:b/>
                <w:bCs/>
                <w:sz w:val="16"/>
                <w:szCs w:val="16"/>
                <w:lang w:eastAsia="zh-CN"/>
              </w:rPr>
              <w:t>无线电通信顾问组</w:t>
            </w:r>
          </w:p>
        </w:tc>
        <w:tc>
          <w:tcPr>
            <w:tcW w:w="2748" w:type="dxa"/>
            <w:shd w:val="clear" w:color="auto" w:fill="BAE4F9"/>
          </w:tcPr>
          <w:p w:rsidR="005C4C44" w:rsidRPr="00410994" w:rsidRDefault="005C4C44" w:rsidP="00D323F7">
            <w:pPr>
              <w:spacing w:before="0" w:line="240" w:lineRule="auto"/>
              <w:ind w:firstLine="0"/>
              <w:rPr>
                <w:rFonts w:asciiTheme="minorBidi" w:hAnsiTheme="minorBidi" w:cstheme="minorBidi"/>
                <w:b/>
                <w:bCs/>
                <w:sz w:val="16"/>
                <w:szCs w:val="16"/>
                <w:lang w:val="es-ES_tradnl" w:eastAsia="zh-CN"/>
              </w:rPr>
            </w:pPr>
            <w:r w:rsidRPr="00410994">
              <w:rPr>
                <w:rFonts w:asciiTheme="minorBidi" w:hAnsiTheme="minorBidi" w:cstheme="minorBidi"/>
                <w:b/>
                <w:bCs/>
                <w:sz w:val="16"/>
                <w:szCs w:val="16"/>
                <w:lang w:val="es-ES_tradnl"/>
              </w:rPr>
              <w:t>Fabio LEITE</w:t>
            </w:r>
            <w:r w:rsidRPr="00410994">
              <w:rPr>
                <w:rFonts w:asciiTheme="minorBidi" w:hAnsiTheme="minorBidi" w:cstheme="minorBidi"/>
                <w:b/>
                <w:bCs/>
                <w:sz w:val="16"/>
                <w:szCs w:val="16"/>
                <w:lang w:eastAsia="zh-CN"/>
              </w:rPr>
              <w:t>先生</w:t>
            </w:r>
          </w:p>
          <w:p w:rsidR="005C4C44" w:rsidRPr="00410994" w:rsidRDefault="005C4C44" w:rsidP="00D323F7">
            <w:pPr>
              <w:spacing w:before="0" w:line="240" w:lineRule="auto"/>
              <w:ind w:firstLine="0"/>
              <w:rPr>
                <w:rFonts w:asciiTheme="minorBidi" w:hAnsiTheme="minorBidi" w:cstheme="minorBidi"/>
                <w:sz w:val="16"/>
                <w:szCs w:val="16"/>
                <w:lang w:val="es-ES_tradnl"/>
              </w:rPr>
            </w:pPr>
            <w:r w:rsidRPr="00410994">
              <w:rPr>
                <w:rFonts w:asciiTheme="minorBidi" w:hAnsiTheme="minorBidi" w:cstheme="minorBidi"/>
                <w:sz w:val="16"/>
                <w:szCs w:val="16"/>
                <w:lang w:val="es-ES_tradnl"/>
              </w:rPr>
              <w:t>fabio.leite@itu.int</w:t>
            </w:r>
          </w:p>
          <w:p w:rsidR="005C4C44" w:rsidRPr="00410994" w:rsidRDefault="00F54013" w:rsidP="00D323F7">
            <w:pPr>
              <w:spacing w:before="0" w:line="240" w:lineRule="auto"/>
              <w:ind w:firstLine="0"/>
              <w:rPr>
                <w:rFonts w:asciiTheme="minorBidi" w:hAnsiTheme="minorBidi" w:cstheme="minorBidi"/>
                <w:sz w:val="16"/>
                <w:szCs w:val="16"/>
              </w:rPr>
            </w:pPr>
            <w:r w:rsidRPr="00410994">
              <w:rPr>
                <w:rFonts w:asciiTheme="minorBidi" w:hAnsiTheme="minorBidi" w:cstheme="minorBidi"/>
                <w:sz w:val="16"/>
                <w:szCs w:val="16"/>
                <w:lang w:eastAsia="zh-CN"/>
              </w:rPr>
              <w:t>电话：</w:t>
            </w:r>
            <w:r w:rsidR="005C4C44" w:rsidRPr="00410994">
              <w:rPr>
                <w:rFonts w:asciiTheme="minorBidi" w:hAnsiTheme="minorBidi" w:cstheme="minorBidi"/>
                <w:sz w:val="16"/>
                <w:szCs w:val="16"/>
              </w:rPr>
              <w:t>+41 22 730 5940</w:t>
            </w:r>
          </w:p>
        </w:tc>
        <w:tc>
          <w:tcPr>
            <w:tcW w:w="3121" w:type="dxa"/>
            <w:shd w:val="clear" w:color="auto" w:fill="BAE4F9"/>
          </w:tcPr>
          <w:p w:rsidR="005C4C44" w:rsidRPr="00410994" w:rsidRDefault="00F54013" w:rsidP="00297F53">
            <w:pPr>
              <w:spacing w:before="0" w:line="240" w:lineRule="auto"/>
              <w:ind w:firstLine="0"/>
              <w:jc w:val="left"/>
              <w:rPr>
                <w:rFonts w:asciiTheme="minorBidi" w:hAnsiTheme="minorBidi" w:cstheme="minorBidi"/>
                <w:sz w:val="16"/>
                <w:szCs w:val="16"/>
                <w:lang w:val="en-US"/>
              </w:rPr>
            </w:pPr>
            <w:r w:rsidRPr="00410994">
              <w:rPr>
                <w:rFonts w:asciiTheme="minorBidi" w:hAnsiTheme="minorBidi" w:cstheme="minorBidi"/>
                <w:b/>
                <w:bCs/>
                <w:sz w:val="16"/>
                <w:szCs w:val="16"/>
              </w:rPr>
              <w:t>Daniel OBAM</w:t>
            </w:r>
            <w:r w:rsidRPr="00410994">
              <w:rPr>
                <w:rFonts w:asciiTheme="minorBidi" w:hAnsiTheme="minorBidi" w:cstheme="minorBidi"/>
                <w:b/>
                <w:bCs/>
                <w:sz w:val="16"/>
                <w:szCs w:val="16"/>
                <w:lang w:eastAsia="zh-CN"/>
              </w:rPr>
              <w:t>先生</w:t>
            </w:r>
            <w:r w:rsidRPr="00410994">
              <w:rPr>
                <w:rFonts w:asciiTheme="minorBidi" w:hAnsiTheme="minorBidi" w:cstheme="minorBidi"/>
                <w:sz w:val="16"/>
                <w:szCs w:val="16"/>
              </w:rPr>
              <w:br/>
              <w:t>daniel.obam@ties.itu.int</w:t>
            </w:r>
            <w:r w:rsidRPr="00410994">
              <w:rPr>
                <w:rFonts w:asciiTheme="minorBidi" w:hAnsiTheme="minorBidi" w:cstheme="minorBidi"/>
                <w:sz w:val="16"/>
                <w:szCs w:val="16"/>
              </w:rPr>
              <w:br/>
            </w:r>
            <w:r w:rsidRPr="00410994">
              <w:rPr>
                <w:rFonts w:asciiTheme="minorBidi" w:hAnsiTheme="minorBidi" w:cstheme="minorBidi"/>
                <w:sz w:val="16"/>
                <w:szCs w:val="16"/>
                <w:lang w:eastAsia="zh-CN"/>
              </w:rPr>
              <w:t>电话</w:t>
            </w:r>
            <w:r w:rsidRPr="00410994">
              <w:rPr>
                <w:rFonts w:asciiTheme="minorBidi" w:hAnsiTheme="minorBidi" w:cstheme="minorBidi"/>
                <w:sz w:val="16"/>
                <w:szCs w:val="16"/>
                <w:lang w:val="en-US" w:eastAsia="zh-CN"/>
              </w:rPr>
              <w:t>：</w:t>
            </w:r>
            <w:r w:rsidRPr="00410994">
              <w:rPr>
                <w:rFonts w:asciiTheme="minorBidi" w:hAnsiTheme="minorBidi" w:cstheme="minorBidi"/>
                <w:sz w:val="16"/>
                <w:szCs w:val="16"/>
              </w:rPr>
              <w:t>+254 20 2719953</w:t>
            </w:r>
          </w:p>
        </w:tc>
      </w:tr>
    </w:tbl>
    <w:p w:rsidR="00F54013" w:rsidRDefault="005C4C44" w:rsidP="00721DEB">
      <w:pPr>
        <w:spacing w:before="240"/>
        <w:jc w:val="left"/>
        <w:rPr>
          <w:lang w:eastAsia="zh-CN"/>
        </w:rPr>
      </w:pPr>
      <w:r>
        <w:rPr>
          <w:rFonts w:hint="eastAsia"/>
          <w:lang w:eastAsia="zh-CN"/>
        </w:rPr>
        <w:t>有关主席和副主席的详细联系方式请通过下列网站了解</w:t>
      </w:r>
      <w:r w:rsidRPr="00F54013">
        <w:rPr>
          <w:rFonts w:hint="eastAsia"/>
          <w:lang w:val="en-US" w:eastAsia="zh-CN"/>
        </w:rPr>
        <w:t>：</w:t>
      </w:r>
      <w:r w:rsidR="00F54013">
        <w:rPr>
          <w:rFonts w:ascii="Serifa BdCn BT" w:eastAsia="SimSun" w:hAnsi="Serifa BdCn BT" w:cs="Trebuchet MS"/>
          <w:lang w:eastAsia="zh-CN"/>
        </w:rPr>
        <w:t xml:space="preserve"> </w:t>
      </w:r>
      <w:r w:rsidR="00F54013">
        <w:rPr>
          <w:rFonts w:ascii="Serifa BdCn BT" w:eastAsia="SimSun" w:hAnsi="Serifa BdCn BT" w:cs="Trebuchet MS"/>
          <w:lang w:eastAsia="zh-CN"/>
        </w:rPr>
        <w:br/>
      </w:r>
      <w:hyperlink r:id="rId115" w:history="1">
        <w:r w:rsidR="00F54013" w:rsidRPr="00721DEB">
          <w:rPr>
            <w:rStyle w:val="Hyperlink"/>
            <w:rFonts w:ascii="Agency FB" w:hAnsi="Agency FB"/>
            <w:color w:val="1F497D" w:themeColor="text2"/>
            <w:sz w:val="24"/>
            <w:szCs w:val="24"/>
            <w:lang w:eastAsia="zh-CN"/>
          </w:rPr>
          <w:t>www.itu.int/go/ITU-R/cvc/RSG</w:t>
        </w:r>
      </w:hyperlink>
      <w:r w:rsidR="00F54013" w:rsidRPr="00721DEB">
        <w:rPr>
          <w:rFonts w:ascii="Agency FB" w:hAnsi="Agency FB" w:hint="eastAsia"/>
          <w:b/>
          <w:color w:val="1F497D" w:themeColor="text2"/>
          <w:sz w:val="24"/>
          <w:szCs w:val="24"/>
          <w:lang w:eastAsia="zh-CN"/>
        </w:rPr>
        <w:t>和</w:t>
      </w:r>
      <w:hyperlink r:id="rId116" w:history="1">
        <w:r w:rsidR="00F54013" w:rsidRPr="00721DEB">
          <w:rPr>
            <w:rStyle w:val="Hyperlink"/>
            <w:rFonts w:ascii="Agency FB" w:hAnsi="Agency FB"/>
            <w:color w:val="1F497D" w:themeColor="text2"/>
            <w:sz w:val="24"/>
            <w:szCs w:val="24"/>
            <w:lang w:eastAsia="zh-CN"/>
          </w:rPr>
          <w:t>www.itu.int/go/ITU-R/cvc/RAG</w:t>
        </w:r>
      </w:hyperlink>
    </w:p>
    <w:p w:rsidR="00F54013" w:rsidRDefault="00F54013">
      <w:pPr>
        <w:tabs>
          <w:tab w:val="clear" w:pos="794"/>
          <w:tab w:val="clear" w:pos="1191"/>
          <w:tab w:val="clear" w:pos="1588"/>
          <w:tab w:val="clear" w:pos="1985"/>
        </w:tabs>
        <w:overflowPunct/>
        <w:autoSpaceDE/>
        <w:autoSpaceDN/>
        <w:spacing w:before="0" w:line="240" w:lineRule="auto"/>
        <w:ind w:firstLine="0"/>
        <w:jc w:val="left"/>
        <w:textAlignment w:val="auto"/>
        <w:rPr>
          <w:lang w:eastAsia="zh-CN"/>
        </w:rPr>
      </w:pPr>
      <w:r>
        <w:rPr>
          <w:lang w:eastAsia="zh-CN"/>
        </w:rPr>
        <w:br w:type="page"/>
      </w:r>
    </w:p>
    <w:p w:rsidR="00721DEB" w:rsidRDefault="00721DEB" w:rsidP="00721DEB">
      <w:pPr>
        <w:rPr>
          <w:lang w:val="fr-FR" w:eastAsia="zh-CN"/>
        </w:rPr>
      </w:pPr>
    </w:p>
    <w:p w:rsidR="00F54013" w:rsidRDefault="00F54013" w:rsidP="002A2320">
      <w:pPr>
        <w:pStyle w:val="Header"/>
        <w:pBdr>
          <w:bottom w:val="none" w:sz="0" w:space="0" w:color="auto"/>
        </w:pBdr>
        <w:spacing w:after="240"/>
        <w:jc w:val="center"/>
        <w:rPr>
          <w:rFonts w:eastAsiaTheme="minorEastAsia"/>
          <w:iCs/>
          <w:color w:val="auto"/>
          <w:lang w:val="fr-FR" w:eastAsia="zh-CN"/>
        </w:rPr>
      </w:pPr>
      <w:r w:rsidRPr="004E32E5">
        <w:rPr>
          <w:iCs/>
          <w:color w:val="auto"/>
          <w:lang w:val="fr-FR"/>
        </w:rPr>
        <w:t xml:space="preserve">ITU-R </w:t>
      </w:r>
      <w:r w:rsidR="008160E5">
        <w:rPr>
          <w:rFonts w:eastAsiaTheme="minorEastAsia" w:hint="eastAsia"/>
          <w:iCs/>
          <w:color w:val="auto"/>
          <w:lang w:val="fr-FR" w:eastAsia="zh-CN"/>
        </w:rPr>
        <w:t>参引</w:t>
      </w:r>
    </w:p>
    <w:p w:rsidR="002A2320" w:rsidRPr="00E75277" w:rsidRDefault="002A2320" w:rsidP="002A2320">
      <w:pPr>
        <w:rPr>
          <w:lang w:val="fr-CH"/>
        </w:rPr>
      </w:pPr>
    </w:p>
    <w:p w:rsidR="00F54013" w:rsidRPr="00E75277" w:rsidRDefault="00D94280" w:rsidP="00721DEB">
      <w:pPr>
        <w:spacing w:before="120" w:line="240" w:lineRule="auto"/>
        <w:ind w:firstLine="0"/>
        <w:jc w:val="left"/>
        <w:rPr>
          <w:rFonts w:ascii="Agency FB" w:hAnsi="Agency FB"/>
          <w:b/>
          <w:color w:val="1F497D" w:themeColor="text2"/>
          <w:sz w:val="24"/>
          <w:szCs w:val="24"/>
          <w:lang w:val="fr-CH"/>
        </w:rPr>
      </w:pPr>
      <w:r w:rsidRPr="002A2320">
        <w:rPr>
          <w:rFonts w:ascii="Agency FB" w:hAnsi="Agency FB" w:hint="eastAsia"/>
          <w:b/>
          <w:color w:val="1F497D" w:themeColor="text2"/>
          <w:sz w:val="24"/>
          <w:szCs w:val="24"/>
          <w:lang w:eastAsia="zh-CN"/>
        </w:rPr>
        <w:t>研究组</w:t>
      </w:r>
      <w:r w:rsidR="00F54013" w:rsidRPr="00E75277">
        <w:rPr>
          <w:rFonts w:ascii="Agency FB" w:hAnsi="Agency FB"/>
          <w:b/>
          <w:color w:val="1F497D" w:themeColor="text2"/>
          <w:sz w:val="24"/>
          <w:szCs w:val="24"/>
          <w:lang w:val="fr-CH"/>
        </w:rPr>
        <w:br/>
      </w:r>
      <w:r w:rsidR="00F54013" w:rsidRPr="00E75277">
        <w:rPr>
          <w:rFonts w:ascii="Agency FB" w:hAnsi="Agency FB"/>
          <w:bCs/>
          <w:color w:val="1F497D" w:themeColor="text2"/>
          <w:sz w:val="24"/>
          <w:szCs w:val="24"/>
          <w:lang w:val="fr-CH"/>
        </w:rPr>
        <w:t>www.itu.int/ITU-R/go/rsg/</w:t>
      </w:r>
    </w:p>
    <w:p w:rsidR="00F54013" w:rsidRPr="002A2320" w:rsidRDefault="001F7218" w:rsidP="00721DEB">
      <w:pPr>
        <w:spacing w:before="120" w:line="240" w:lineRule="auto"/>
        <w:ind w:firstLine="0"/>
        <w:jc w:val="left"/>
        <w:rPr>
          <w:rFonts w:ascii="Agency FB" w:hAnsi="Agency FB"/>
          <w:b/>
          <w:color w:val="1F497D" w:themeColor="text2"/>
          <w:sz w:val="24"/>
          <w:szCs w:val="24"/>
          <w:lang w:val="fr-FR"/>
        </w:rPr>
      </w:pPr>
      <w:r w:rsidRPr="002A2320">
        <w:rPr>
          <w:rFonts w:ascii="Agency FB" w:hAnsi="Agency FB" w:hint="eastAsia"/>
          <w:b/>
          <w:color w:val="1F497D" w:themeColor="text2"/>
          <w:sz w:val="24"/>
          <w:szCs w:val="24"/>
        </w:rPr>
        <w:t>词汇协调委员会</w:t>
      </w:r>
      <w:r w:rsidRPr="002A2320">
        <w:rPr>
          <w:rFonts w:ascii="Agency FB" w:hAnsi="Agency FB" w:hint="eastAsia"/>
          <w:b/>
          <w:color w:val="1F497D" w:themeColor="text2"/>
          <w:sz w:val="24"/>
          <w:szCs w:val="24"/>
          <w:lang w:val="fr-FR" w:eastAsia="zh-CN"/>
        </w:rPr>
        <w:t>（</w:t>
      </w:r>
      <w:r w:rsidR="00F54013" w:rsidRPr="002A2320">
        <w:rPr>
          <w:rFonts w:ascii="Agency FB" w:hAnsi="Agency FB"/>
          <w:b/>
          <w:color w:val="1F497D" w:themeColor="text2"/>
          <w:sz w:val="24"/>
          <w:szCs w:val="24"/>
          <w:lang w:val="fr-FR"/>
        </w:rPr>
        <w:t>CCV</w:t>
      </w:r>
      <w:r w:rsidRPr="002A2320">
        <w:rPr>
          <w:rFonts w:ascii="Agency FB" w:hAnsi="Agency FB" w:hint="eastAsia"/>
          <w:b/>
          <w:color w:val="1F497D" w:themeColor="text2"/>
          <w:sz w:val="24"/>
          <w:szCs w:val="24"/>
          <w:lang w:val="fr-FR" w:eastAsia="zh-CN"/>
        </w:rPr>
        <w:t>）</w:t>
      </w:r>
      <w:r w:rsidR="00F54013" w:rsidRPr="002A2320">
        <w:rPr>
          <w:rFonts w:ascii="Agency FB" w:hAnsi="Agency FB"/>
          <w:b/>
          <w:color w:val="1F497D" w:themeColor="text2"/>
          <w:sz w:val="24"/>
          <w:szCs w:val="24"/>
          <w:lang w:val="fr-FR"/>
        </w:rPr>
        <w:br/>
      </w:r>
      <w:r w:rsidR="00F54013" w:rsidRPr="002A2320">
        <w:rPr>
          <w:rFonts w:ascii="Agency FB" w:hAnsi="Agency FB"/>
          <w:bCs/>
          <w:color w:val="1F497D" w:themeColor="text2"/>
          <w:sz w:val="24"/>
          <w:szCs w:val="24"/>
          <w:lang w:val="fr-FR"/>
        </w:rPr>
        <w:t>www.itu.int/ITU-R/go/rccv/</w:t>
      </w:r>
    </w:p>
    <w:p w:rsidR="00F54013" w:rsidRPr="002A2320" w:rsidRDefault="008160E5" w:rsidP="00721DEB">
      <w:pPr>
        <w:spacing w:before="120" w:line="240" w:lineRule="auto"/>
        <w:ind w:firstLine="0"/>
        <w:jc w:val="left"/>
        <w:rPr>
          <w:rFonts w:ascii="Agency FB" w:hAnsi="Agency FB"/>
          <w:b/>
          <w:color w:val="1F497D" w:themeColor="text2"/>
          <w:sz w:val="24"/>
          <w:szCs w:val="24"/>
          <w:lang w:val="fr-FR"/>
        </w:rPr>
      </w:pPr>
      <w:r w:rsidRPr="002A2320">
        <w:rPr>
          <w:rFonts w:ascii="Agency FB" w:eastAsiaTheme="minorEastAsia" w:hAnsi="Agency FB" w:hint="eastAsia"/>
          <w:b/>
          <w:color w:val="1F497D" w:themeColor="text2"/>
          <w:sz w:val="24"/>
          <w:szCs w:val="24"/>
          <w:lang w:eastAsia="zh-CN"/>
        </w:rPr>
        <w:t>国际电联术语和定义</w:t>
      </w:r>
      <w:r w:rsidR="00F54013" w:rsidRPr="002A2320">
        <w:rPr>
          <w:rFonts w:ascii="Agency FB" w:hAnsi="Agency FB"/>
          <w:b/>
          <w:color w:val="1F497D" w:themeColor="text2"/>
          <w:sz w:val="24"/>
          <w:szCs w:val="24"/>
          <w:lang w:val="fr-FR"/>
        </w:rPr>
        <w:br/>
      </w:r>
      <w:r w:rsidR="00F54013" w:rsidRPr="002A2320">
        <w:rPr>
          <w:rFonts w:ascii="Agency FB" w:hAnsi="Agency FB" w:cs="Times New Roman Bold"/>
          <w:bCs/>
          <w:color w:val="1F497D" w:themeColor="text2"/>
          <w:spacing w:val="6"/>
          <w:sz w:val="24"/>
          <w:szCs w:val="24"/>
          <w:lang w:val="fr-FR"/>
        </w:rPr>
        <w:t>www.itu.int/ITU-R/go/terminology-database/</w:t>
      </w:r>
    </w:p>
    <w:p w:rsidR="00F54013" w:rsidRPr="002A2320" w:rsidRDefault="00F54013" w:rsidP="00721DEB">
      <w:pPr>
        <w:spacing w:before="120" w:line="240" w:lineRule="auto"/>
        <w:ind w:firstLine="0"/>
        <w:jc w:val="left"/>
        <w:rPr>
          <w:rFonts w:ascii="Agency FB" w:hAnsi="Agency FB"/>
          <w:b/>
          <w:color w:val="1F497D" w:themeColor="text2"/>
          <w:sz w:val="24"/>
          <w:szCs w:val="24"/>
          <w:lang w:val="fr-FR"/>
        </w:rPr>
      </w:pPr>
      <w:r w:rsidRPr="002A2320">
        <w:rPr>
          <w:rFonts w:ascii="Agency FB" w:hAnsi="Agency FB"/>
          <w:b/>
          <w:color w:val="1F497D" w:themeColor="text2"/>
          <w:sz w:val="24"/>
          <w:szCs w:val="24"/>
          <w:lang w:val="fr-FR"/>
        </w:rPr>
        <w:t>ITU</w:t>
      </w:r>
      <w:r w:rsidR="00D94280" w:rsidRPr="002A2320">
        <w:rPr>
          <w:rFonts w:ascii="Agency FB" w:hAnsi="Agency FB" w:hint="eastAsia"/>
          <w:b/>
          <w:color w:val="1F497D" w:themeColor="text2"/>
          <w:sz w:val="24"/>
          <w:szCs w:val="24"/>
        </w:rPr>
        <w:t>专利说明和使用许可声明</w:t>
      </w:r>
      <w:r w:rsidRPr="002A2320">
        <w:rPr>
          <w:rFonts w:ascii="Agency FB" w:hAnsi="Agency FB"/>
          <w:b/>
          <w:color w:val="1F497D" w:themeColor="text2"/>
          <w:sz w:val="24"/>
          <w:szCs w:val="24"/>
          <w:lang w:val="fr-FR"/>
        </w:rPr>
        <w:br/>
      </w:r>
      <w:r w:rsidRPr="002A2320">
        <w:rPr>
          <w:rFonts w:ascii="Agency FB" w:hAnsi="Agency FB" w:cs="Times New Roman Bold"/>
          <w:bCs/>
          <w:color w:val="1F497D" w:themeColor="text2"/>
          <w:spacing w:val="6"/>
          <w:sz w:val="24"/>
          <w:szCs w:val="24"/>
          <w:lang w:val="fr-FR"/>
        </w:rPr>
        <w:t>www.itu.int/pub/R-SOFT-PAT</w:t>
      </w:r>
    </w:p>
    <w:p w:rsidR="00F54013" w:rsidRPr="002A2320" w:rsidRDefault="00F54013" w:rsidP="00721DEB">
      <w:pPr>
        <w:spacing w:before="120" w:line="240" w:lineRule="auto"/>
        <w:ind w:firstLine="0"/>
        <w:jc w:val="left"/>
        <w:rPr>
          <w:rFonts w:ascii="Agency FB" w:hAnsi="Agency FB"/>
          <w:b/>
          <w:color w:val="1F497D" w:themeColor="text2"/>
          <w:sz w:val="24"/>
          <w:szCs w:val="24"/>
          <w:lang w:val="fr-FR"/>
        </w:rPr>
      </w:pPr>
      <w:r w:rsidRPr="002A2320">
        <w:rPr>
          <w:rFonts w:ascii="Agency FB" w:hAnsi="Agency FB"/>
          <w:b/>
          <w:color w:val="1F497D" w:themeColor="text2"/>
          <w:sz w:val="24"/>
          <w:szCs w:val="24"/>
          <w:lang w:val="fr-FR"/>
        </w:rPr>
        <w:t xml:space="preserve">ITU-R </w:t>
      </w:r>
      <w:r w:rsidR="001F7218" w:rsidRPr="002A2320">
        <w:rPr>
          <w:rFonts w:ascii="Agency FB" w:hAnsi="Agency FB" w:hint="eastAsia"/>
          <w:b/>
          <w:color w:val="1F497D" w:themeColor="text2"/>
          <w:sz w:val="24"/>
          <w:szCs w:val="24"/>
          <w:lang w:eastAsia="zh-CN"/>
        </w:rPr>
        <w:t>建议书</w:t>
      </w:r>
      <w:r w:rsidRPr="002A2320">
        <w:rPr>
          <w:rFonts w:ascii="Agency FB" w:hAnsi="Agency FB"/>
          <w:b/>
          <w:color w:val="1F497D" w:themeColor="text2"/>
          <w:sz w:val="24"/>
          <w:szCs w:val="24"/>
          <w:lang w:val="fr-FR"/>
        </w:rPr>
        <w:br/>
      </w:r>
      <w:r w:rsidRPr="002A2320">
        <w:rPr>
          <w:rFonts w:ascii="Agency FB" w:hAnsi="Agency FB" w:cs="Times New Roman Bold"/>
          <w:bCs/>
          <w:color w:val="1F497D" w:themeColor="text2"/>
          <w:spacing w:val="6"/>
          <w:sz w:val="24"/>
          <w:szCs w:val="24"/>
          <w:lang w:val="fr-FR"/>
        </w:rPr>
        <w:t>www.itu.int/ITU-R/go/recommendations/</w:t>
      </w:r>
    </w:p>
    <w:p w:rsidR="00F54013" w:rsidRPr="002A2320" w:rsidRDefault="00F54013" w:rsidP="00721DEB">
      <w:pPr>
        <w:spacing w:before="120" w:line="240" w:lineRule="auto"/>
        <w:ind w:firstLine="0"/>
        <w:jc w:val="left"/>
        <w:rPr>
          <w:rFonts w:ascii="Agency FB" w:hAnsi="Agency FB"/>
          <w:b/>
          <w:color w:val="1F497D" w:themeColor="text2"/>
          <w:sz w:val="24"/>
          <w:szCs w:val="24"/>
          <w:lang w:val="fr-CH"/>
        </w:rPr>
      </w:pPr>
      <w:r w:rsidRPr="002A2320">
        <w:rPr>
          <w:rFonts w:ascii="Agency FB" w:hAnsi="Agency FB"/>
          <w:b/>
          <w:color w:val="1F497D" w:themeColor="text2"/>
          <w:sz w:val="24"/>
          <w:szCs w:val="24"/>
          <w:lang w:val="fr-CH"/>
        </w:rPr>
        <w:t xml:space="preserve">ITU-R </w:t>
      </w:r>
      <w:r w:rsidR="008160E5" w:rsidRPr="002A2320">
        <w:rPr>
          <w:rFonts w:ascii="Agency FB" w:eastAsiaTheme="minorEastAsia" w:hAnsi="Agency FB" w:hint="eastAsia"/>
          <w:b/>
          <w:color w:val="1F497D" w:themeColor="text2"/>
          <w:sz w:val="24"/>
          <w:szCs w:val="24"/>
          <w:lang w:val="fr-CH" w:eastAsia="zh-CN"/>
        </w:rPr>
        <w:t>意见</w:t>
      </w:r>
      <w:r w:rsidRPr="002A2320">
        <w:rPr>
          <w:rFonts w:ascii="Agency FB" w:hAnsi="Agency FB"/>
          <w:b/>
          <w:color w:val="1F497D" w:themeColor="text2"/>
          <w:sz w:val="24"/>
          <w:szCs w:val="24"/>
          <w:lang w:val="fr-CH"/>
        </w:rPr>
        <w:br/>
      </w:r>
      <w:r w:rsidRPr="002A2320">
        <w:rPr>
          <w:rFonts w:ascii="Agency FB" w:hAnsi="Agency FB" w:cs="Times New Roman Bold"/>
          <w:bCs/>
          <w:color w:val="1F497D" w:themeColor="text2"/>
          <w:spacing w:val="6"/>
          <w:sz w:val="24"/>
          <w:szCs w:val="24"/>
          <w:lang w:val="fr-CH"/>
        </w:rPr>
        <w:t>www.itu.int/ITU-R/go/opinions/</w:t>
      </w:r>
    </w:p>
    <w:p w:rsidR="00F54013" w:rsidRPr="002A2320" w:rsidRDefault="008160E5" w:rsidP="00721DEB">
      <w:pPr>
        <w:spacing w:before="120" w:line="240" w:lineRule="auto"/>
        <w:ind w:firstLine="0"/>
        <w:jc w:val="left"/>
        <w:rPr>
          <w:rFonts w:ascii="Agency FB" w:hAnsi="Agency FB"/>
          <w:b/>
          <w:color w:val="1F497D" w:themeColor="text2"/>
          <w:sz w:val="24"/>
          <w:szCs w:val="24"/>
          <w:lang w:val="fr-CH"/>
        </w:rPr>
      </w:pPr>
      <w:r w:rsidRPr="002A2320">
        <w:rPr>
          <w:rFonts w:ascii="Agency FB" w:eastAsiaTheme="minorEastAsia" w:hAnsi="Agency FB" w:hint="eastAsia"/>
          <w:b/>
          <w:color w:val="1F497D" w:themeColor="text2"/>
          <w:sz w:val="24"/>
          <w:szCs w:val="24"/>
          <w:lang w:val="fr-CH" w:eastAsia="zh-CN"/>
        </w:rPr>
        <w:t>一般出版物</w:t>
      </w:r>
      <w:r w:rsidR="00F54013" w:rsidRPr="002A2320">
        <w:rPr>
          <w:rFonts w:ascii="Agency FB" w:hAnsi="Agency FB"/>
          <w:b/>
          <w:color w:val="1F497D" w:themeColor="text2"/>
          <w:sz w:val="24"/>
          <w:szCs w:val="24"/>
          <w:lang w:val="fr-CH"/>
        </w:rPr>
        <w:br/>
      </w:r>
      <w:r w:rsidR="00F54013" w:rsidRPr="002A2320">
        <w:rPr>
          <w:rFonts w:ascii="Agency FB" w:hAnsi="Agency FB"/>
          <w:bCs/>
          <w:color w:val="1F497D" w:themeColor="text2"/>
          <w:sz w:val="24"/>
          <w:szCs w:val="24"/>
          <w:lang w:val="fr-CH"/>
        </w:rPr>
        <w:t>www.itu.int/ITU-R/go/general-publications/</w:t>
      </w:r>
    </w:p>
    <w:p w:rsidR="00F54013" w:rsidRPr="002A2320" w:rsidRDefault="008160E5" w:rsidP="00721DEB">
      <w:pPr>
        <w:spacing w:before="120" w:line="240" w:lineRule="auto"/>
        <w:ind w:firstLine="0"/>
        <w:jc w:val="left"/>
        <w:rPr>
          <w:rFonts w:ascii="Agency FB" w:hAnsi="Agency FB"/>
          <w:b/>
          <w:color w:val="1F497D" w:themeColor="text2"/>
          <w:sz w:val="24"/>
          <w:szCs w:val="24"/>
          <w:lang w:val="fr-CH"/>
        </w:rPr>
      </w:pPr>
      <w:r w:rsidRPr="002A2320">
        <w:rPr>
          <w:rFonts w:ascii="Agency FB" w:eastAsiaTheme="minorEastAsia" w:hAnsi="Agency FB" w:hint="eastAsia"/>
          <w:b/>
          <w:color w:val="1F497D" w:themeColor="text2"/>
          <w:sz w:val="24"/>
          <w:szCs w:val="24"/>
          <w:lang w:val="fr-CH" w:eastAsia="zh-CN"/>
        </w:rPr>
        <w:t>业务出版物</w:t>
      </w:r>
      <w:r w:rsidR="00F54013" w:rsidRPr="002A2320">
        <w:rPr>
          <w:rFonts w:ascii="Agency FB" w:hAnsi="Agency FB"/>
          <w:b/>
          <w:color w:val="1F497D" w:themeColor="text2"/>
          <w:sz w:val="24"/>
          <w:szCs w:val="24"/>
          <w:lang w:val="fr-CH"/>
        </w:rPr>
        <w:br/>
      </w:r>
      <w:r w:rsidR="00F54013" w:rsidRPr="002A2320">
        <w:rPr>
          <w:rFonts w:ascii="Agency FB" w:hAnsi="Agency FB"/>
          <w:bCs/>
          <w:color w:val="1F497D" w:themeColor="text2"/>
          <w:sz w:val="24"/>
          <w:szCs w:val="24"/>
          <w:lang w:val="fr-CH"/>
        </w:rPr>
        <w:t>www.itu.int/ITU-R/go/service-publications/</w:t>
      </w:r>
    </w:p>
    <w:p w:rsidR="00F54013" w:rsidRPr="002A2320" w:rsidRDefault="008160E5" w:rsidP="00721DEB">
      <w:pPr>
        <w:spacing w:before="120" w:line="240" w:lineRule="auto"/>
        <w:ind w:firstLine="0"/>
        <w:jc w:val="left"/>
        <w:rPr>
          <w:rFonts w:ascii="Agency FB" w:hAnsi="Agency FB"/>
          <w:b/>
          <w:color w:val="1F497D" w:themeColor="text2"/>
          <w:sz w:val="24"/>
          <w:szCs w:val="24"/>
          <w:lang w:val="fr-CH"/>
        </w:rPr>
      </w:pPr>
      <w:r w:rsidRPr="002A2320">
        <w:rPr>
          <w:rFonts w:ascii="Agency FB" w:eastAsiaTheme="minorEastAsia" w:hAnsi="Agency FB" w:hint="eastAsia"/>
          <w:b/>
          <w:color w:val="1F497D" w:themeColor="text2"/>
          <w:sz w:val="24"/>
          <w:szCs w:val="24"/>
          <w:lang w:val="es-ES_tradnl" w:eastAsia="zh-CN"/>
        </w:rPr>
        <w:t>大会出版物</w:t>
      </w:r>
      <w:r w:rsidR="00F54013" w:rsidRPr="002A2320">
        <w:rPr>
          <w:rFonts w:ascii="Agency FB" w:hAnsi="Agency FB"/>
          <w:b/>
          <w:color w:val="1F497D" w:themeColor="text2"/>
          <w:sz w:val="24"/>
          <w:szCs w:val="24"/>
          <w:lang w:val="fr-CH"/>
        </w:rPr>
        <w:br/>
      </w:r>
      <w:r w:rsidR="00F54013" w:rsidRPr="002A2320">
        <w:rPr>
          <w:rFonts w:ascii="Agency FB" w:hAnsi="Agency FB"/>
          <w:bCs/>
          <w:color w:val="1F497D" w:themeColor="text2"/>
          <w:sz w:val="24"/>
          <w:szCs w:val="24"/>
          <w:lang w:val="fr-CH"/>
        </w:rPr>
        <w:t>www.itu.int/ITU-R/go/conferences-publications/</w:t>
      </w:r>
    </w:p>
    <w:p w:rsidR="00F957C4" w:rsidRPr="002A2320" w:rsidRDefault="008160E5" w:rsidP="002A2320">
      <w:pPr>
        <w:spacing w:before="120" w:line="240" w:lineRule="auto"/>
        <w:ind w:firstLine="0"/>
        <w:jc w:val="left"/>
        <w:rPr>
          <w:rFonts w:ascii="Agency FB" w:hAnsi="Agency FB"/>
          <w:bCs/>
          <w:color w:val="1F497D" w:themeColor="text2"/>
          <w:spacing w:val="4"/>
          <w:sz w:val="24"/>
          <w:szCs w:val="24"/>
          <w:lang w:val="fr-CH"/>
        </w:rPr>
      </w:pPr>
      <w:r w:rsidRPr="002A2320">
        <w:rPr>
          <w:rFonts w:ascii="Agency FB" w:eastAsiaTheme="minorEastAsia" w:hAnsi="Agency FB" w:hint="eastAsia"/>
          <w:b/>
          <w:color w:val="1F497D" w:themeColor="text2"/>
          <w:sz w:val="24"/>
          <w:szCs w:val="24"/>
          <w:lang w:val="fr-CH" w:eastAsia="zh-CN"/>
        </w:rPr>
        <w:t>网站地图</w:t>
      </w:r>
      <w:r w:rsidR="00F54013" w:rsidRPr="002A2320">
        <w:rPr>
          <w:rFonts w:ascii="Agency FB" w:hAnsi="Agency FB"/>
          <w:b/>
          <w:color w:val="1F497D" w:themeColor="text2"/>
          <w:sz w:val="24"/>
          <w:szCs w:val="24"/>
          <w:lang w:val="fr-CH"/>
        </w:rPr>
        <w:br/>
      </w:r>
      <w:hyperlink r:id="rId117" w:history="1">
        <w:r w:rsidR="002A2320" w:rsidRPr="002A2320">
          <w:rPr>
            <w:rStyle w:val="Hyperlink"/>
            <w:rFonts w:ascii="Agency FB" w:hAnsi="Agency FB"/>
            <w:bCs/>
            <w:color w:val="1F497D" w:themeColor="text2"/>
            <w:spacing w:val="4"/>
            <w:sz w:val="24"/>
            <w:szCs w:val="24"/>
            <w:u w:val="none"/>
            <w:lang w:val="fr-CH"/>
          </w:rPr>
          <w:t>www.itu.int/ITU-R/go/sitemap/</w:t>
        </w:r>
      </w:hyperlink>
    </w:p>
    <w:p w:rsidR="002A2320" w:rsidRDefault="002A2320" w:rsidP="002A2320">
      <w:pPr>
        <w:spacing w:before="120" w:line="240" w:lineRule="auto"/>
        <w:ind w:firstLine="0"/>
        <w:jc w:val="left"/>
        <w:rPr>
          <w:rFonts w:ascii="Agency FB" w:hAnsi="Agency FB"/>
          <w:bCs/>
          <w:color w:val="1F497D" w:themeColor="text2"/>
          <w:spacing w:val="4"/>
          <w:sz w:val="24"/>
          <w:szCs w:val="24"/>
          <w:lang w:val="fr-CH"/>
        </w:rPr>
      </w:pPr>
    </w:p>
    <w:p w:rsidR="002A2320" w:rsidRPr="002A2320" w:rsidRDefault="002A2320" w:rsidP="002A2320">
      <w:pPr>
        <w:spacing w:before="120" w:line="240" w:lineRule="auto"/>
        <w:ind w:firstLine="0"/>
        <w:jc w:val="left"/>
        <w:rPr>
          <w:sz w:val="24"/>
          <w:szCs w:val="24"/>
          <w:lang w:val="fr-CH" w:eastAsia="zh-CN"/>
        </w:rPr>
      </w:pPr>
      <w:bookmarkStart w:id="140" w:name="_GoBack"/>
      <w:bookmarkEnd w:id="140"/>
    </w:p>
    <w:sectPr w:rsidR="002A2320" w:rsidRPr="002A2320" w:rsidSect="009E5A27">
      <w:headerReference w:type="even" r:id="rId118"/>
      <w:headerReference w:type="default" r:id="rId119"/>
      <w:footerReference w:type="default" r:id="rId120"/>
      <w:footerReference w:type="first" r:id="rId121"/>
      <w:type w:val="oddPage"/>
      <w:pgSz w:w="10206" w:h="14742" w:code="13"/>
      <w:pgMar w:top="1701" w:right="1134" w:bottom="567" w:left="1134" w:header="720" w:footer="720" w:gutter="0"/>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17A" w:rsidRDefault="0038217A">
      <w:r>
        <w:separator/>
      </w:r>
    </w:p>
  </w:endnote>
  <w:endnote w:type="continuationSeparator" w:id="0">
    <w:p w:rsidR="0038217A" w:rsidRDefault="0038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rifa BT">
    <w:altName w:val="Cambria Math"/>
    <w:panose1 w:val="02060703030505020204"/>
    <w:charset w:val="00"/>
    <w:family w:val="roman"/>
    <w:pitch w:val="variable"/>
    <w:sig w:usb0="00000087" w:usb1="00000000" w:usb2="00000000" w:usb3="00000000" w:csb0="0000001B" w:csb1="00000000"/>
  </w:font>
  <w:font w:name="STXihei">
    <w:altName w:val="SimSun"/>
    <w:charset w:val="86"/>
    <w:family w:val="auto"/>
    <w:pitch w:val="variable"/>
    <w:sig w:usb0="00000287" w:usb1="080F0000" w:usb2="00000010" w:usb3="00000000" w:csb0="0004009F" w:csb1="00000000"/>
  </w:font>
  <w:font w:name="Agency FB">
    <w:altName w:val="Malgun Gothic"/>
    <w:panose1 w:val="020B0804020202020204"/>
    <w:charset w:val="00"/>
    <w:family w:val="swiss"/>
    <w:pitch w:val="variable"/>
    <w:sig w:usb0="00000003" w:usb1="00000000" w:usb2="00000000" w:usb3="00000000" w:csb0="00000001" w:csb1="00000000"/>
  </w:font>
  <w:font w:name="FZYaoTi">
    <w:altName w:val="SimSun"/>
    <w:charset w:val="86"/>
    <w:family w:val="auto"/>
    <w:pitch w:val="variable"/>
    <w:sig w:usb0="00000003"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Times New Roman"/>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Univers BoldExt">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rifa Blk BT">
    <w:altName w:val="Century"/>
    <w:charset w:val="00"/>
    <w:family w:val="roman"/>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Serifa BdCn BT">
    <w:altName w:val="Times New Roman"/>
    <w:charset w:val="00"/>
    <w:family w:val="roman"/>
    <w:pitch w:val="variable"/>
    <w:sig w:usb0="00000001" w:usb1="00000000" w:usb2="00000000" w:usb3="00000000" w:csb0="0000001B"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7A" w:rsidRDefault="0038217A" w:rsidP="00367793">
    <w:pPr>
      <w:pStyle w:val="Footer"/>
      <w:tabs>
        <w:tab w:val="clear" w:pos="5954"/>
        <w:tab w:val="clear" w:pos="9639"/>
        <w:tab w:val="left" w:pos="6439"/>
        <w:tab w:val="right" w:pos="9214"/>
      </w:tabs>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7A" w:rsidRPr="00577E6D" w:rsidRDefault="0038217A" w:rsidP="00F03425">
    <w:pPr>
      <w:pStyle w:val="Footer"/>
      <w:tabs>
        <w:tab w:val="clear" w:pos="5954"/>
        <w:tab w:val="clear" w:pos="9639"/>
        <w:tab w:val="right" w:pos="7657"/>
        <w:tab w:val="right" w:pos="9214"/>
      </w:tabs>
      <w:spacing w:before="240"/>
      <w:ind w:firstLine="0"/>
      <w:rPr>
        <w:spacing w:val="18"/>
        <w:sz w:val="20"/>
      </w:rPr>
    </w:pPr>
    <w:r>
      <w:rPr>
        <w:lang w:val="en-US" w:eastAsia="zh-CN"/>
      </w:rPr>
      <w:tab/>
    </w:r>
    <w:r>
      <w:rPr>
        <w:lang w:val="en-US" w:eastAsia="zh-CN"/>
      </w:rPr>
      <w:tab/>
    </w:r>
    <w:r>
      <w:rPr>
        <w:lang w:val="en-US" w:eastAsia="zh-CN"/>
      </w:rPr>
      <w:tab/>
    </w:r>
    <w:r>
      <w:rPr>
        <w:lang w:val="en-US" w:eastAsia="zh-CN"/>
      </w:rPr>
      <w:tab/>
    </w:r>
    <w:r>
      <w:rPr>
        <w:lang w:val="en-US" w:eastAsia="zh-CN"/>
      </w:rPr>
      <w:tab/>
    </w:r>
    <w:r w:rsidRPr="00577E6D">
      <w:rPr>
        <w:spacing w:val="18"/>
        <w:sz w:val="20"/>
        <w:lang w:val="en-US" w:eastAsia="zh-CN"/>
      </w:rPr>
      <w:drawing>
        <wp:anchor distT="0" distB="0" distL="114300" distR="114300" simplePos="0" relativeHeight="251663872" behindDoc="0" locked="0" layoutInCell="1" allowOverlap="1" wp14:anchorId="3C72B97D" wp14:editId="1842B319">
          <wp:simplePos x="0" y="0"/>
          <wp:positionH relativeFrom="column">
            <wp:posOffset>5029495</wp:posOffset>
          </wp:positionH>
          <wp:positionV relativeFrom="paragraph">
            <wp:posOffset>-177755</wp:posOffset>
          </wp:positionV>
          <wp:extent cx="554060" cy="624625"/>
          <wp:effectExtent l="19050" t="0" r="0" b="0"/>
          <wp:wrapNone/>
          <wp:docPr id="3" name="Picture 16"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igleITU"/>
                  <pic:cNvPicPr>
                    <a:picLocks noChangeAspect="1" noChangeArrowheads="1"/>
                  </pic:cNvPicPr>
                </pic:nvPicPr>
                <pic:blipFill>
                  <a:blip r:embed="rId1"/>
                  <a:srcRect/>
                  <a:stretch>
                    <a:fillRect/>
                  </a:stretch>
                </pic:blipFill>
                <pic:spPr bwMode="auto">
                  <a:xfrm>
                    <a:off x="0" y="0"/>
                    <a:ext cx="552450" cy="622300"/>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7A" w:rsidRDefault="003821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7A" w:rsidRDefault="0038217A">
    <w:pPr>
      <w:pStyle w:val="Footer"/>
      <w:tabs>
        <w:tab w:val="right" w:pos="9072"/>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7A" w:rsidRPr="00FE21C6" w:rsidRDefault="0038217A" w:rsidP="00FE21C6">
    <w:pPr>
      <w:pStyle w:val="Footer"/>
      <w:rPr>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7A" w:rsidRPr="005E1BA7" w:rsidRDefault="0038217A" w:rsidP="00B10D96">
    <w:pPr>
      <w:pStyle w:val="FirstFooter"/>
      <w:tabs>
        <w:tab w:val="clear" w:pos="794"/>
        <w:tab w:val="clear" w:pos="1191"/>
        <w:tab w:val="clear" w:pos="1588"/>
        <w:tab w:val="clear" w:pos="1985"/>
        <w:tab w:val="clear" w:pos="5954"/>
        <w:tab w:val="clear" w:pos="9639"/>
        <w:tab w:val="left" w:pos="1559"/>
        <w:tab w:val="left" w:pos="3828"/>
      </w:tabs>
      <w:ind w:firstLine="1559"/>
      <w:rPr>
        <w:sz w:val="20"/>
        <w:lang w:eastAsia="zh-CN"/>
      </w:rPr>
    </w:pPr>
    <w:bookmarkStart w:id="141" w:name="Email"/>
    <w:bookmarkEnd w:id="14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17A" w:rsidRDefault="0038217A" w:rsidP="004B7DCF">
      <w:pPr>
        <w:spacing w:line="240" w:lineRule="auto"/>
        <w:ind w:firstLine="0"/>
      </w:pPr>
      <w:r>
        <w:t>____________________</w:t>
      </w:r>
    </w:p>
  </w:footnote>
  <w:footnote w:type="continuationSeparator" w:id="0">
    <w:p w:rsidR="0038217A" w:rsidRDefault="0038217A">
      <w:r>
        <w:continuationSeparator/>
      </w:r>
    </w:p>
  </w:footnote>
  <w:footnote w:id="1">
    <w:p w:rsidR="0038217A" w:rsidRPr="006B45C4" w:rsidRDefault="0038217A" w:rsidP="005C4C44">
      <w:pPr>
        <w:pStyle w:val="FootnoteText"/>
        <w:rPr>
          <w:rFonts w:ascii="Arial" w:hAnsi="Arial" w:cs="Arial"/>
          <w:lang w:eastAsia="zh-CN"/>
        </w:rPr>
      </w:pPr>
      <w:r w:rsidRPr="006B45C4">
        <w:rPr>
          <w:rStyle w:val="FootnoteReference"/>
          <w:rFonts w:ascii="Arial" w:hAnsi="Arial" w:cs="Arial"/>
        </w:rPr>
        <w:footnoteRef/>
      </w:r>
      <w:r w:rsidRPr="006B45C4">
        <w:rPr>
          <w:rFonts w:ascii="Arial" w:hAnsi="Arial" w:cs="Arial"/>
          <w:lang w:val="en-US" w:eastAsia="zh-CN"/>
        </w:rPr>
        <w:tab/>
      </w:r>
      <w:r w:rsidRPr="006B45C4">
        <w:rPr>
          <w:rFonts w:ascii="Arial" w:hAnsi="Arial" w:cs="Arial"/>
          <w:lang w:eastAsia="zh-CN"/>
        </w:rPr>
        <w:t>第</w:t>
      </w:r>
      <w:r w:rsidRPr="006B45C4">
        <w:rPr>
          <w:rFonts w:ascii="Arial" w:hAnsi="Arial" w:cs="Arial"/>
          <w:lang w:eastAsia="zh-CN"/>
        </w:rPr>
        <w:t>4C</w:t>
      </w:r>
      <w:r w:rsidRPr="006B45C4">
        <w:rPr>
          <w:rFonts w:ascii="Arial" w:hAnsi="Arial" w:cs="Arial"/>
          <w:lang w:eastAsia="zh-CN"/>
        </w:rPr>
        <w:t>工作组亦负责研究与</w:t>
      </w:r>
      <w:r w:rsidRPr="006B45C4">
        <w:rPr>
          <w:rFonts w:ascii="Arial" w:hAnsi="Arial" w:cs="Arial"/>
          <w:lang w:eastAsia="zh-CN"/>
        </w:rPr>
        <w:t>RDSS</w:t>
      </w:r>
      <w:r w:rsidRPr="006B45C4">
        <w:rPr>
          <w:rFonts w:ascii="Arial" w:hAnsi="Arial" w:cs="Arial"/>
          <w:lang w:eastAsia="zh-CN"/>
        </w:rPr>
        <w:t>有关的性能问题</w:t>
      </w:r>
    </w:p>
  </w:footnote>
  <w:footnote w:id="2">
    <w:p w:rsidR="0038217A" w:rsidRPr="00AE1BC1" w:rsidRDefault="0038217A" w:rsidP="005C4C44">
      <w:pPr>
        <w:pStyle w:val="FootnoteText"/>
        <w:rPr>
          <w:szCs w:val="22"/>
          <w:lang w:eastAsia="zh-CN"/>
        </w:rPr>
      </w:pPr>
      <w:r w:rsidRPr="0038217A">
        <w:rPr>
          <w:rStyle w:val="FootnoteReference"/>
          <w:rFonts w:ascii="Arial" w:hAnsi="Arial" w:cs="Arial"/>
        </w:rPr>
        <w:footnoteRef/>
      </w:r>
      <w:r w:rsidRPr="0038217A">
        <w:rPr>
          <w:rFonts w:ascii="Arial" w:hAnsi="Arial" w:cs="Arial"/>
          <w:lang w:eastAsia="zh-CN"/>
        </w:rPr>
        <w:tab/>
      </w:r>
      <w:r w:rsidRPr="0038217A">
        <w:rPr>
          <w:rFonts w:asciiTheme="minorBidi" w:hAnsiTheme="minorBidi" w:cstheme="minorBidi"/>
          <w:szCs w:val="22"/>
          <w:lang w:eastAsia="zh-CN"/>
        </w:rPr>
        <w:t>第</w:t>
      </w:r>
      <w:r w:rsidRPr="0038217A">
        <w:rPr>
          <w:rFonts w:asciiTheme="minorBidi" w:hAnsiTheme="minorBidi" w:cstheme="minorBidi"/>
          <w:szCs w:val="22"/>
          <w:lang w:eastAsia="zh-CN"/>
        </w:rPr>
        <w:t>4C</w:t>
      </w:r>
      <w:r w:rsidRPr="0038217A">
        <w:rPr>
          <w:rFonts w:asciiTheme="minorBidi" w:hAnsiTheme="minorBidi" w:cstheme="minorBidi"/>
          <w:szCs w:val="22"/>
          <w:lang w:eastAsia="zh-CN"/>
        </w:rPr>
        <w:t>工作组亦负责与</w:t>
      </w:r>
      <w:r w:rsidRPr="0038217A">
        <w:rPr>
          <w:rFonts w:asciiTheme="minorBidi" w:hAnsiTheme="minorBidi" w:cstheme="minorBidi"/>
          <w:szCs w:val="22"/>
          <w:lang w:eastAsia="zh-CN"/>
        </w:rPr>
        <w:t>RDSS</w:t>
      </w:r>
      <w:r w:rsidRPr="0038217A">
        <w:rPr>
          <w:rFonts w:asciiTheme="minorBidi" w:hAnsiTheme="minorBidi" w:cstheme="minorBidi"/>
          <w:szCs w:val="22"/>
          <w:lang w:eastAsia="zh-CN"/>
        </w:rPr>
        <w:t>有关的性能问题研究</w:t>
      </w:r>
      <w:r w:rsidRPr="00AE1BC1">
        <w:rPr>
          <w:rFonts w:hint="eastAsia"/>
          <w:szCs w:val="22"/>
          <w:lang w:eastAsia="zh-CN"/>
        </w:rPr>
        <w:t>。</w:t>
      </w:r>
    </w:p>
  </w:footnote>
  <w:footnote w:id="3">
    <w:p w:rsidR="0038217A" w:rsidRPr="00365C7C" w:rsidRDefault="0038217A" w:rsidP="005C4C44">
      <w:pPr>
        <w:pStyle w:val="FootnoteText"/>
        <w:rPr>
          <w:rFonts w:ascii="Arial" w:hAnsi="Arial" w:cs="Arial"/>
          <w:lang w:eastAsia="zh-CN"/>
        </w:rPr>
      </w:pPr>
      <w:r w:rsidRPr="00365C7C">
        <w:rPr>
          <w:rStyle w:val="FootnoteReference"/>
          <w:rFonts w:ascii="Arial" w:hAnsi="Arial" w:cs="Arial"/>
        </w:rPr>
        <w:footnoteRef/>
      </w:r>
      <w:r w:rsidRPr="00365C7C">
        <w:rPr>
          <w:rFonts w:ascii="Arial" w:hAnsi="Arial" w:cs="Arial"/>
          <w:lang w:eastAsia="zh-CN"/>
        </w:rPr>
        <w:tab/>
      </w:r>
      <w:r w:rsidRPr="00365C7C">
        <w:rPr>
          <w:rFonts w:ascii="Arial" w:hAnsi="Arial" w:cs="Arial"/>
          <w:szCs w:val="22"/>
          <w:lang w:eastAsia="zh-CN"/>
        </w:rPr>
        <w:t>包括</w:t>
      </w:r>
      <w:r w:rsidRPr="00365C7C">
        <w:rPr>
          <w:rFonts w:ascii="Arial" w:hAnsi="Arial" w:cs="Arial"/>
          <w:szCs w:val="22"/>
          <w:lang w:eastAsia="zh-CN"/>
        </w:rPr>
        <w:t>30 MHz</w:t>
      </w:r>
      <w:r w:rsidRPr="00365C7C">
        <w:rPr>
          <w:rFonts w:ascii="Arial" w:hAnsi="Arial" w:cs="Arial"/>
          <w:szCs w:val="22"/>
          <w:lang w:eastAsia="zh-CN"/>
        </w:rPr>
        <w:t>的确切频率</w:t>
      </w:r>
      <w:r w:rsidR="00365C7C">
        <w:rPr>
          <w:rFonts w:ascii="Arial" w:hAnsi="Arial" w:cs="Arial" w:hint="eastAsia"/>
          <w:szCs w:val="22"/>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7A" w:rsidRPr="00D323F7" w:rsidRDefault="0038217A" w:rsidP="00D323F7">
    <w:pPr>
      <w:ind w:left="51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7A" w:rsidRDefault="0038217A" w:rsidP="00A21034">
    <w:pPr>
      <w:ind w:left="567" w:right="680"/>
      <w:jc w:val="distribute"/>
      <w:rPr>
        <w:rFonts w:ascii="Univers BoldExt" w:hAnsi="Univers BoldExt"/>
        <w:color w:val="999999"/>
        <w:spacing w:val="104"/>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7A" w:rsidRPr="00D323F7" w:rsidRDefault="0038217A" w:rsidP="00D323F7">
    <w:pPr>
      <w:ind w:left="51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7A" w:rsidRDefault="0038217A" w:rsidP="003606D6">
    <w:pPr>
      <w:ind w:left="567" w:right="680" w:firstLine="0"/>
      <w:jc w:val="distribute"/>
      <w:rPr>
        <w:rFonts w:ascii="Univers BoldExt" w:hAnsi="Univers BoldExt"/>
        <w:color w:val="999999"/>
        <w:spacing w:val="104"/>
        <w:lang w:eastAsia="zh-CN"/>
      </w:rPr>
    </w:pPr>
    <w:r>
      <w:rPr>
        <w:rFonts w:ascii="Univers BoldExt" w:hAnsi="Univers BoldExt" w:hint="eastAsia"/>
        <w:color w:val="999999"/>
        <w:spacing w:val="104"/>
        <w:lang w:eastAsia="zh-CN"/>
      </w:rPr>
      <w:t>国际电信联盟</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7A" w:rsidRDefault="0038217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7A" w:rsidRDefault="0038217A" w:rsidP="00A366AC">
    <w:pPr>
      <w:pStyle w:val="Header"/>
      <w:framePr w:w="526" w:h="286" w:hRule="exact" w:wrap="around" w:vAnchor="text" w:hAnchor="page" w:x="9391" w:y="1516"/>
      <w:jc w:val="center"/>
      <w:rPr>
        <w:rStyle w:val="PageNumber"/>
        <w:rFonts w:ascii="Serifa BT" w:hAnsi="Serifa BT"/>
        <w:bCs/>
        <w:color w:val="2C4D78"/>
        <w:sz w:val="20"/>
        <w:szCs w:val="24"/>
      </w:rPr>
    </w:pPr>
    <w:r>
      <w:rPr>
        <w:rStyle w:val="PageNumber"/>
        <w:rFonts w:ascii="Serifa Blk BT" w:hAnsi="Serifa Blk BT"/>
        <w:color w:val="2C4D78"/>
        <w:sz w:val="20"/>
      </w:rPr>
      <w:fldChar w:fldCharType="begin"/>
    </w:r>
    <w:r>
      <w:rPr>
        <w:rStyle w:val="PageNumber"/>
        <w:rFonts w:ascii="Serifa Blk BT" w:hAnsi="Serifa Blk BT"/>
        <w:color w:val="2C4D78"/>
        <w:sz w:val="20"/>
      </w:rPr>
      <w:instrText xml:space="preserve">PAGE  </w:instrText>
    </w:r>
    <w:r>
      <w:rPr>
        <w:rStyle w:val="PageNumber"/>
        <w:rFonts w:ascii="Serifa Blk BT" w:hAnsi="Serifa Blk BT"/>
        <w:color w:val="2C4D78"/>
        <w:sz w:val="20"/>
      </w:rPr>
      <w:fldChar w:fldCharType="separate"/>
    </w:r>
    <w:r w:rsidR="00760F1D">
      <w:rPr>
        <w:rStyle w:val="PageNumber"/>
        <w:rFonts w:ascii="Serifa Blk BT" w:hAnsi="Serifa Blk BT"/>
        <w:noProof/>
        <w:color w:val="2C4D78"/>
        <w:sz w:val="20"/>
      </w:rPr>
      <w:t>3</w:t>
    </w:r>
    <w:r>
      <w:rPr>
        <w:rStyle w:val="PageNumber"/>
        <w:rFonts w:ascii="Serifa Blk BT" w:hAnsi="Serifa Blk BT"/>
        <w:color w:val="2C4D78"/>
        <w:sz w:val="20"/>
      </w:rPr>
      <w:fldChar w:fldCharType="end"/>
    </w:r>
  </w:p>
  <w:p w:rsidR="0038217A" w:rsidRDefault="0038217A" w:rsidP="00A366AC">
    <w:pPr>
      <w:ind w:firstLine="0"/>
    </w:pPr>
    <w:r>
      <w:rPr>
        <w:noProof/>
        <w:lang w:val="en-US" w:eastAsia="zh-CN"/>
      </w:rPr>
      <mc:AlternateContent>
        <mc:Choice Requires="wps">
          <w:drawing>
            <wp:anchor distT="0" distB="0" distL="114300" distR="114300" simplePos="0" relativeHeight="251657728" behindDoc="1" locked="0" layoutInCell="0" allowOverlap="1" wp14:anchorId="51DD92E2" wp14:editId="3C58C8E9">
              <wp:simplePos x="0" y="0"/>
              <wp:positionH relativeFrom="page">
                <wp:posOffset>5976620</wp:posOffset>
              </wp:positionH>
              <wp:positionV relativeFrom="page">
                <wp:posOffset>1332230</wp:posOffset>
              </wp:positionV>
              <wp:extent cx="306070" cy="306070"/>
              <wp:effectExtent l="0" t="0" r="0" b="0"/>
              <wp:wrapNone/>
              <wp:docPr id="6"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ellipse">
                        <a:avLst/>
                      </a:prstGeom>
                      <a:solidFill>
                        <a:srgbClr val="BA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470.6pt;margin-top:104.9pt;width:24.1pt;height:2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" o:allowincell="f" fillcolor="#bae4f9" stroked="f">
              <w10:wrap anchorx="page" anchory="page"/>
            </v:oval>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7A" w:rsidRDefault="0038217A" w:rsidP="00A366AC">
    <w:pPr>
      <w:pStyle w:val="Header"/>
      <w:framePr w:w="527" w:h="284" w:hRule="exact" w:wrap="around" w:vAnchor="text" w:hAnchor="page" w:x="426" w:y="1532"/>
      <w:jc w:val="center"/>
      <w:rPr>
        <w:rStyle w:val="PageNumber"/>
        <w:rFonts w:ascii="Serifa BT" w:hAnsi="Serifa BT"/>
        <w:bCs/>
        <w:color w:val="2C4D78"/>
        <w:sz w:val="20"/>
        <w:szCs w:val="24"/>
      </w:rPr>
    </w:pPr>
    <w:r>
      <w:rPr>
        <w:rStyle w:val="PageNumber"/>
        <w:rFonts w:ascii="Serifa Blk BT" w:hAnsi="Serifa Blk BT"/>
        <w:color w:val="2C4D78"/>
        <w:sz w:val="20"/>
      </w:rPr>
      <w:fldChar w:fldCharType="begin"/>
    </w:r>
    <w:r>
      <w:rPr>
        <w:rStyle w:val="PageNumber"/>
        <w:rFonts w:ascii="Serifa Blk BT" w:hAnsi="Serifa Blk BT"/>
        <w:color w:val="2C4D78"/>
        <w:sz w:val="20"/>
      </w:rPr>
      <w:instrText xml:space="preserve">PAGE  </w:instrText>
    </w:r>
    <w:r>
      <w:rPr>
        <w:rStyle w:val="PageNumber"/>
        <w:rFonts w:ascii="Serifa Blk BT" w:hAnsi="Serifa Blk BT"/>
        <w:color w:val="2C4D78"/>
        <w:sz w:val="20"/>
      </w:rPr>
      <w:fldChar w:fldCharType="separate"/>
    </w:r>
    <w:r w:rsidR="00760F1D">
      <w:rPr>
        <w:rStyle w:val="PageNumber"/>
        <w:rFonts w:ascii="Serifa Blk BT" w:hAnsi="Serifa Blk BT"/>
        <w:noProof/>
        <w:color w:val="2C4D78"/>
        <w:sz w:val="20"/>
      </w:rPr>
      <w:t>60</w:t>
    </w:r>
    <w:r>
      <w:rPr>
        <w:rStyle w:val="PageNumber"/>
        <w:rFonts w:ascii="Serifa Blk BT" w:hAnsi="Serifa Blk BT"/>
        <w:color w:val="2C4D78"/>
        <w:sz w:val="20"/>
      </w:rPr>
      <w:fldChar w:fldCharType="end"/>
    </w:r>
  </w:p>
  <w:p w:rsidR="0038217A" w:rsidRDefault="0038217A" w:rsidP="00A366AC">
    <w:pPr>
      <w:ind w:firstLine="0"/>
    </w:pPr>
    <w:r>
      <w:rPr>
        <w:noProof/>
        <w:lang w:val="en-US" w:eastAsia="zh-CN"/>
      </w:rPr>
      <mc:AlternateContent>
        <mc:Choice Requires="wps">
          <w:drawing>
            <wp:anchor distT="0" distB="0" distL="114300" distR="114300" simplePos="0" relativeHeight="251659776" behindDoc="1" locked="0" layoutInCell="1" allowOverlap="1" wp14:anchorId="35206032" wp14:editId="361737EE">
              <wp:simplePos x="0" y="0"/>
              <wp:positionH relativeFrom="page">
                <wp:posOffset>304800</wp:posOffset>
              </wp:positionH>
              <wp:positionV relativeFrom="page">
                <wp:posOffset>1353820</wp:posOffset>
              </wp:positionV>
              <wp:extent cx="306070" cy="30607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flowChartConnector">
                        <a:avLst/>
                      </a:prstGeom>
                      <a:solidFill>
                        <a:srgbClr val="BA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 o:spid="_x0000_s1026" type="#_x0000_t120" style="position:absolute;margin-left:24pt;margin-top:106.6pt;width:24.1pt;height:24.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" fillcolor="#bae4f9" stroked="f">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7A" w:rsidRDefault="0038217A" w:rsidP="00C2773A">
    <w:pPr>
      <w:pStyle w:val="Header"/>
      <w:framePr w:w="527" w:h="284" w:hRule="exact" w:wrap="around" w:vAnchor="page" w:hAnchor="page" w:x="9382" w:y="2225"/>
      <w:jc w:val="center"/>
      <w:rPr>
        <w:rStyle w:val="PageNumber"/>
        <w:rFonts w:ascii="Serifa BT" w:hAnsi="Serifa BT"/>
        <w:bCs/>
        <w:color w:val="2C4D78"/>
        <w:sz w:val="20"/>
        <w:szCs w:val="24"/>
      </w:rPr>
    </w:pPr>
    <w:r>
      <w:rPr>
        <w:rStyle w:val="PageNumber"/>
        <w:rFonts w:ascii="Serifa Blk BT" w:hAnsi="Serifa Blk BT"/>
        <w:color w:val="2C4D78"/>
        <w:sz w:val="20"/>
      </w:rPr>
      <w:fldChar w:fldCharType="begin"/>
    </w:r>
    <w:r>
      <w:rPr>
        <w:rStyle w:val="PageNumber"/>
        <w:rFonts w:ascii="Serifa Blk BT" w:hAnsi="Serifa Blk BT"/>
        <w:color w:val="2C4D78"/>
        <w:sz w:val="20"/>
      </w:rPr>
      <w:instrText xml:space="preserve">PAGE  </w:instrText>
    </w:r>
    <w:r>
      <w:rPr>
        <w:rStyle w:val="PageNumber"/>
        <w:rFonts w:ascii="Serifa Blk BT" w:hAnsi="Serifa Blk BT"/>
        <w:color w:val="2C4D78"/>
        <w:sz w:val="20"/>
      </w:rPr>
      <w:fldChar w:fldCharType="separate"/>
    </w:r>
    <w:r w:rsidR="00760F1D">
      <w:rPr>
        <w:rStyle w:val="PageNumber"/>
        <w:rFonts w:ascii="Serifa Blk BT" w:hAnsi="Serifa Blk BT"/>
        <w:noProof/>
        <w:color w:val="2C4D78"/>
        <w:sz w:val="20"/>
      </w:rPr>
      <w:t>59</w:t>
    </w:r>
    <w:r>
      <w:rPr>
        <w:rStyle w:val="PageNumber"/>
        <w:rFonts w:ascii="Serifa Blk BT" w:hAnsi="Serifa Blk BT"/>
        <w:color w:val="2C4D78"/>
        <w:sz w:val="20"/>
      </w:rPr>
      <w:fldChar w:fldCharType="end"/>
    </w:r>
  </w:p>
  <w:p w:rsidR="0038217A" w:rsidRPr="00D323F7" w:rsidRDefault="0038217A" w:rsidP="00D323F7">
    <w:pPr>
      <w:ind w:left="510" w:firstLine="0"/>
    </w:pPr>
    <w:r>
      <w:rPr>
        <w:noProof/>
        <w:lang w:val="en-US" w:eastAsia="zh-CN"/>
      </w:rPr>
      <mc:AlternateContent>
        <mc:Choice Requires="wps">
          <w:drawing>
            <wp:anchor distT="0" distB="0" distL="114300" distR="114300" simplePos="0" relativeHeight="251658752" behindDoc="1" locked="0" layoutInCell="1" allowOverlap="1" wp14:anchorId="33C9702A" wp14:editId="51E0D8C4">
              <wp:simplePos x="0" y="0"/>
              <wp:positionH relativeFrom="page">
                <wp:posOffset>5976620</wp:posOffset>
              </wp:positionH>
              <wp:positionV relativeFrom="page">
                <wp:posOffset>1332230</wp:posOffset>
              </wp:positionV>
              <wp:extent cx="306070" cy="30607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flowChartConnector">
                        <a:avLst/>
                      </a:prstGeom>
                      <a:solidFill>
                        <a:srgbClr val="BA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6" type="#_x0000_t120" style="position:absolute;margin-left:470.6pt;margin-top:104.9pt;width:24.1pt;height:2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" fillcolor="#bae4f9" stroked="f">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DAD0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53AA0C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A24E8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8706FC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8945E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22CA0D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6C884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2B0E7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80E7BE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32A9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9C116C0"/>
    <w:multiLevelType w:val="multilevel"/>
    <w:tmpl w:val="DAEA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882863"/>
    <w:multiLevelType w:val="multilevel"/>
    <w:tmpl w:val="4040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2A63D5"/>
    <w:multiLevelType w:val="multilevel"/>
    <w:tmpl w:val="6178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5BC"/>
    <w:rsid w:val="0000733F"/>
    <w:rsid w:val="00012021"/>
    <w:rsid w:val="0001327F"/>
    <w:rsid w:val="000139B3"/>
    <w:rsid w:val="00014808"/>
    <w:rsid w:val="000272BD"/>
    <w:rsid w:val="000314CA"/>
    <w:rsid w:val="00034CB3"/>
    <w:rsid w:val="00034E71"/>
    <w:rsid w:val="0004434F"/>
    <w:rsid w:val="0005517F"/>
    <w:rsid w:val="00057B6E"/>
    <w:rsid w:val="000645FB"/>
    <w:rsid w:val="00066270"/>
    <w:rsid w:val="000823F3"/>
    <w:rsid w:val="00085DF8"/>
    <w:rsid w:val="00086636"/>
    <w:rsid w:val="0009080B"/>
    <w:rsid w:val="000933CA"/>
    <w:rsid w:val="000939CB"/>
    <w:rsid w:val="00097BF2"/>
    <w:rsid w:val="000A2944"/>
    <w:rsid w:val="000A397D"/>
    <w:rsid w:val="000A67B9"/>
    <w:rsid w:val="000A7C04"/>
    <w:rsid w:val="000B54D0"/>
    <w:rsid w:val="000B71BB"/>
    <w:rsid w:val="000C1045"/>
    <w:rsid w:val="000C40DC"/>
    <w:rsid w:val="000C4701"/>
    <w:rsid w:val="000D15BC"/>
    <w:rsid w:val="000D69C6"/>
    <w:rsid w:val="000E0466"/>
    <w:rsid w:val="000E3CF6"/>
    <w:rsid w:val="000E4AC9"/>
    <w:rsid w:val="000E4C7A"/>
    <w:rsid w:val="000E62B5"/>
    <w:rsid w:val="000F68C6"/>
    <w:rsid w:val="000F6C5E"/>
    <w:rsid w:val="0010322F"/>
    <w:rsid w:val="001042B7"/>
    <w:rsid w:val="00106074"/>
    <w:rsid w:val="001062B1"/>
    <w:rsid w:val="00124C8F"/>
    <w:rsid w:val="00125484"/>
    <w:rsid w:val="00125649"/>
    <w:rsid w:val="00126FE1"/>
    <w:rsid w:val="001271CA"/>
    <w:rsid w:val="0013300F"/>
    <w:rsid w:val="0013327E"/>
    <w:rsid w:val="0013441E"/>
    <w:rsid w:val="00144029"/>
    <w:rsid w:val="00150E83"/>
    <w:rsid w:val="001551CA"/>
    <w:rsid w:val="00156773"/>
    <w:rsid w:val="001578FE"/>
    <w:rsid w:val="00165C27"/>
    <w:rsid w:val="00167FD3"/>
    <w:rsid w:val="001700DC"/>
    <w:rsid w:val="00171990"/>
    <w:rsid w:val="00181945"/>
    <w:rsid w:val="00186EA1"/>
    <w:rsid w:val="0019580F"/>
    <w:rsid w:val="001A0EEB"/>
    <w:rsid w:val="001A2121"/>
    <w:rsid w:val="001A4288"/>
    <w:rsid w:val="001B25D1"/>
    <w:rsid w:val="001B55A7"/>
    <w:rsid w:val="001B7C85"/>
    <w:rsid w:val="001C44A2"/>
    <w:rsid w:val="001C6410"/>
    <w:rsid w:val="001D2F67"/>
    <w:rsid w:val="001D5C37"/>
    <w:rsid w:val="001E2D8A"/>
    <w:rsid w:val="001F4271"/>
    <w:rsid w:val="001F7218"/>
    <w:rsid w:val="00201341"/>
    <w:rsid w:val="002070A0"/>
    <w:rsid w:val="002109EB"/>
    <w:rsid w:val="002155B0"/>
    <w:rsid w:val="00220316"/>
    <w:rsid w:val="00222160"/>
    <w:rsid w:val="00222701"/>
    <w:rsid w:val="002233D9"/>
    <w:rsid w:val="00235602"/>
    <w:rsid w:val="00241DDB"/>
    <w:rsid w:val="00241FD2"/>
    <w:rsid w:val="002424D6"/>
    <w:rsid w:val="002571ED"/>
    <w:rsid w:val="002578B4"/>
    <w:rsid w:val="00262D67"/>
    <w:rsid w:val="002741C4"/>
    <w:rsid w:val="00275B09"/>
    <w:rsid w:val="002770AF"/>
    <w:rsid w:val="002834F5"/>
    <w:rsid w:val="00292CD6"/>
    <w:rsid w:val="0029690F"/>
    <w:rsid w:val="00297F53"/>
    <w:rsid w:val="002A0F5C"/>
    <w:rsid w:val="002A2320"/>
    <w:rsid w:val="002A41DD"/>
    <w:rsid w:val="002A421D"/>
    <w:rsid w:val="002B1202"/>
    <w:rsid w:val="002B39F5"/>
    <w:rsid w:val="002B59DE"/>
    <w:rsid w:val="002B7F9C"/>
    <w:rsid w:val="002C6144"/>
    <w:rsid w:val="002D015C"/>
    <w:rsid w:val="002D26F1"/>
    <w:rsid w:val="002D2975"/>
    <w:rsid w:val="002D6712"/>
    <w:rsid w:val="002E37AF"/>
    <w:rsid w:val="002E4EBB"/>
    <w:rsid w:val="002E701C"/>
    <w:rsid w:val="002F1FDF"/>
    <w:rsid w:val="00304564"/>
    <w:rsid w:val="003145C5"/>
    <w:rsid w:val="00316B47"/>
    <w:rsid w:val="0032125B"/>
    <w:rsid w:val="003223BE"/>
    <w:rsid w:val="00327AFD"/>
    <w:rsid w:val="003327C2"/>
    <w:rsid w:val="0033458E"/>
    <w:rsid w:val="00335053"/>
    <w:rsid w:val="00341C6C"/>
    <w:rsid w:val="00347931"/>
    <w:rsid w:val="0035273E"/>
    <w:rsid w:val="0035584B"/>
    <w:rsid w:val="003606D6"/>
    <w:rsid w:val="00361EDE"/>
    <w:rsid w:val="00362284"/>
    <w:rsid w:val="00363A87"/>
    <w:rsid w:val="00365C7C"/>
    <w:rsid w:val="00367793"/>
    <w:rsid w:val="00371B84"/>
    <w:rsid w:val="00373DB1"/>
    <w:rsid w:val="00375BBA"/>
    <w:rsid w:val="003760D8"/>
    <w:rsid w:val="0038217A"/>
    <w:rsid w:val="00383A29"/>
    <w:rsid w:val="0038484C"/>
    <w:rsid w:val="003875B4"/>
    <w:rsid w:val="00387EA2"/>
    <w:rsid w:val="0039340B"/>
    <w:rsid w:val="00395CE4"/>
    <w:rsid w:val="003A3A5B"/>
    <w:rsid w:val="003B33DC"/>
    <w:rsid w:val="003D1858"/>
    <w:rsid w:val="003D77BD"/>
    <w:rsid w:val="003E0364"/>
    <w:rsid w:val="003E179D"/>
    <w:rsid w:val="003E1D2D"/>
    <w:rsid w:val="003F5283"/>
    <w:rsid w:val="003F69EE"/>
    <w:rsid w:val="004014B0"/>
    <w:rsid w:val="0040668E"/>
    <w:rsid w:val="00410994"/>
    <w:rsid w:val="004131E6"/>
    <w:rsid w:val="00414872"/>
    <w:rsid w:val="004207DC"/>
    <w:rsid w:val="00426AC1"/>
    <w:rsid w:val="00426E5D"/>
    <w:rsid w:val="00433B08"/>
    <w:rsid w:val="004368F5"/>
    <w:rsid w:val="00437695"/>
    <w:rsid w:val="00446629"/>
    <w:rsid w:val="0045019C"/>
    <w:rsid w:val="004520AF"/>
    <w:rsid w:val="00452764"/>
    <w:rsid w:val="0045617A"/>
    <w:rsid w:val="0046493E"/>
    <w:rsid w:val="004676C0"/>
    <w:rsid w:val="00476CAF"/>
    <w:rsid w:val="00485F95"/>
    <w:rsid w:val="0049046E"/>
    <w:rsid w:val="00491D8C"/>
    <w:rsid w:val="00493C1B"/>
    <w:rsid w:val="004A15C5"/>
    <w:rsid w:val="004B585C"/>
    <w:rsid w:val="004B7DCF"/>
    <w:rsid w:val="004C07D6"/>
    <w:rsid w:val="004C6AA6"/>
    <w:rsid w:val="004D3182"/>
    <w:rsid w:val="004E32E5"/>
    <w:rsid w:val="004F00B4"/>
    <w:rsid w:val="004F2DE6"/>
    <w:rsid w:val="005061F9"/>
    <w:rsid w:val="005356FD"/>
    <w:rsid w:val="00542073"/>
    <w:rsid w:val="0054354F"/>
    <w:rsid w:val="00546EB3"/>
    <w:rsid w:val="00554E24"/>
    <w:rsid w:val="0055512F"/>
    <w:rsid w:val="00557B1F"/>
    <w:rsid w:val="00562AD7"/>
    <w:rsid w:val="00564738"/>
    <w:rsid w:val="00564B8D"/>
    <w:rsid w:val="00567130"/>
    <w:rsid w:val="00574DFE"/>
    <w:rsid w:val="00577AE8"/>
    <w:rsid w:val="00577E6D"/>
    <w:rsid w:val="00580405"/>
    <w:rsid w:val="005858A1"/>
    <w:rsid w:val="00586BA3"/>
    <w:rsid w:val="005871A5"/>
    <w:rsid w:val="0059679C"/>
    <w:rsid w:val="00596A53"/>
    <w:rsid w:val="005A1698"/>
    <w:rsid w:val="005B12EC"/>
    <w:rsid w:val="005B4B71"/>
    <w:rsid w:val="005B6C8E"/>
    <w:rsid w:val="005C4C44"/>
    <w:rsid w:val="005C7026"/>
    <w:rsid w:val="005C781F"/>
    <w:rsid w:val="005D057A"/>
    <w:rsid w:val="005D624C"/>
    <w:rsid w:val="005E1766"/>
    <w:rsid w:val="005E1779"/>
    <w:rsid w:val="005E1BA7"/>
    <w:rsid w:val="005E4794"/>
    <w:rsid w:val="005E5309"/>
    <w:rsid w:val="005E609C"/>
    <w:rsid w:val="005F619C"/>
    <w:rsid w:val="00601B67"/>
    <w:rsid w:val="006050E9"/>
    <w:rsid w:val="00611C67"/>
    <w:rsid w:val="00613633"/>
    <w:rsid w:val="0061588D"/>
    <w:rsid w:val="00616F6F"/>
    <w:rsid w:val="00617BE4"/>
    <w:rsid w:val="00622189"/>
    <w:rsid w:val="00636BF5"/>
    <w:rsid w:val="0064278B"/>
    <w:rsid w:val="00650CBC"/>
    <w:rsid w:val="00652950"/>
    <w:rsid w:val="006531D0"/>
    <w:rsid w:val="00655004"/>
    <w:rsid w:val="00656F02"/>
    <w:rsid w:val="00660E6F"/>
    <w:rsid w:val="00661887"/>
    <w:rsid w:val="00666DFA"/>
    <w:rsid w:val="006674FD"/>
    <w:rsid w:val="00672383"/>
    <w:rsid w:val="00677DD9"/>
    <w:rsid w:val="00680265"/>
    <w:rsid w:val="0068593F"/>
    <w:rsid w:val="006B380B"/>
    <w:rsid w:val="006B45C4"/>
    <w:rsid w:val="006B6334"/>
    <w:rsid w:val="006B63CB"/>
    <w:rsid w:val="006C5541"/>
    <w:rsid w:val="006C79E0"/>
    <w:rsid w:val="006D3409"/>
    <w:rsid w:val="006D63A0"/>
    <w:rsid w:val="006E0484"/>
    <w:rsid w:val="006E57C8"/>
    <w:rsid w:val="00700BE2"/>
    <w:rsid w:val="00701FAD"/>
    <w:rsid w:val="0070325C"/>
    <w:rsid w:val="00711B86"/>
    <w:rsid w:val="00711C81"/>
    <w:rsid w:val="007147F7"/>
    <w:rsid w:val="00717A3D"/>
    <w:rsid w:val="00721DEB"/>
    <w:rsid w:val="007235A4"/>
    <w:rsid w:val="00723810"/>
    <w:rsid w:val="00723A35"/>
    <w:rsid w:val="0073319E"/>
    <w:rsid w:val="007373E8"/>
    <w:rsid w:val="007462F6"/>
    <w:rsid w:val="00750829"/>
    <w:rsid w:val="007569FF"/>
    <w:rsid w:val="00757822"/>
    <w:rsid w:val="00760F1D"/>
    <w:rsid w:val="0076468C"/>
    <w:rsid w:val="00764D28"/>
    <w:rsid w:val="00772132"/>
    <w:rsid w:val="00773562"/>
    <w:rsid w:val="0077493D"/>
    <w:rsid w:val="007766CD"/>
    <w:rsid w:val="00781448"/>
    <w:rsid w:val="00787A58"/>
    <w:rsid w:val="00787E72"/>
    <w:rsid w:val="007917DE"/>
    <w:rsid w:val="007A0147"/>
    <w:rsid w:val="007A06F3"/>
    <w:rsid w:val="007A5E79"/>
    <w:rsid w:val="007B0813"/>
    <w:rsid w:val="007B3F9D"/>
    <w:rsid w:val="007C0B6D"/>
    <w:rsid w:val="007C4DC3"/>
    <w:rsid w:val="007D019F"/>
    <w:rsid w:val="007D35C3"/>
    <w:rsid w:val="007D7A54"/>
    <w:rsid w:val="007E24ED"/>
    <w:rsid w:val="007E6085"/>
    <w:rsid w:val="007F12A1"/>
    <w:rsid w:val="007F3EE1"/>
    <w:rsid w:val="007F4817"/>
    <w:rsid w:val="007F741A"/>
    <w:rsid w:val="0080049A"/>
    <w:rsid w:val="00800506"/>
    <w:rsid w:val="0080060B"/>
    <w:rsid w:val="008069E6"/>
    <w:rsid w:val="00814482"/>
    <w:rsid w:val="008160E5"/>
    <w:rsid w:val="0081610A"/>
    <w:rsid w:val="008229CB"/>
    <w:rsid w:val="00822EA7"/>
    <w:rsid w:val="00823B2C"/>
    <w:rsid w:val="008278AA"/>
    <w:rsid w:val="008341DC"/>
    <w:rsid w:val="0083753E"/>
    <w:rsid w:val="00841B9C"/>
    <w:rsid w:val="00845E7A"/>
    <w:rsid w:val="008465E8"/>
    <w:rsid w:val="00846A01"/>
    <w:rsid w:val="00850AEF"/>
    <w:rsid w:val="00852C99"/>
    <w:rsid w:val="00854F87"/>
    <w:rsid w:val="00856038"/>
    <w:rsid w:val="0086099D"/>
    <w:rsid w:val="00871082"/>
    <w:rsid w:val="008726C7"/>
    <w:rsid w:val="008822F4"/>
    <w:rsid w:val="00882B6A"/>
    <w:rsid w:val="008869BB"/>
    <w:rsid w:val="008917FC"/>
    <w:rsid w:val="00892A8E"/>
    <w:rsid w:val="00892C64"/>
    <w:rsid w:val="008949F0"/>
    <w:rsid w:val="008A220B"/>
    <w:rsid w:val="008A7EA2"/>
    <w:rsid w:val="008B35A4"/>
    <w:rsid w:val="008B44F5"/>
    <w:rsid w:val="008C14E4"/>
    <w:rsid w:val="008D3BE2"/>
    <w:rsid w:val="008E45D4"/>
    <w:rsid w:val="008E6AE7"/>
    <w:rsid w:val="008E6BC6"/>
    <w:rsid w:val="00901E5F"/>
    <w:rsid w:val="00904C3C"/>
    <w:rsid w:val="00905699"/>
    <w:rsid w:val="00905C5C"/>
    <w:rsid w:val="00910F7D"/>
    <w:rsid w:val="00911F56"/>
    <w:rsid w:val="00916639"/>
    <w:rsid w:val="0091666C"/>
    <w:rsid w:val="00916BD0"/>
    <w:rsid w:val="009175E1"/>
    <w:rsid w:val="009229E8"/>
    <w:rsid w:val="009311E1"/>
    <w:rsid w:val="009406B5"/>
    <w:rsid w:val="009407AA"/>
    <w:rsid w:val="00950E0F"/>
    <w:rsid w:val="00950FD1"/>
    <w:rsid w:val="0096079C"/>
    <w:rsid w:val="0096184C"/>
    <w:rsid w:val="00966345"/>
    <w:rsid w:val="009701AE"/>
    <w:rsid w:val="00971E36"/>
    <w:rsid w:val="00972B1B"/>
    <w:rsid w:val="0097340C"/>
    <w:rsid w:val="00975CC0"/>
    <w:rsid w:val="00983AE6"/>
    <w:rsid w:val="009866D4"/>
    <w:rsid w:val="009868B8"/>
    <w:rsid w:val="0099173A"/>
    <w:rsid w:val="0099473F"/>
    <w:rsid w:val="00995517"/>
    <w:rsid w:val="00996F2D"/>
    <w:rsid w:val="009A47A2"/>
    <w:rsid w:val="009B0B56"/>
    <w:rsid w:val="009B33A2"/>
    <w:rsid w:val="009B5A9D"/>
    <w:rsid w:val="009B5C61"/>
    <w:rsid w:val="009B7BC3"/>
    <w:rsid w:val="009C1372"/>
    <w:rsid w:val="009C4B97"/>
    <w:rsid w:val="009C50A9"/>
    <w:rsid w:val="009D10B2"/>
    <w:rsid w:val="009D1E93"/>
    <w:rsid w:val="009D7121"/>
    <w:rsid w:val="009D7302"/>
    <w:rsid w:val="009E2A75"/>
    <w:rsid w:val="009E3BB3"/>
    <w:rsid w:val="009E5A27"/>
    <w:rsid w:val="009E6545"/>
    <w:rsid w:val="009E6FF2"/>
    <w:rsid w:val="009E73A2"/>
    <w:rsid w:val="009F463E"/>
    <w:rsid w:val="00A02D4E"/>
    <w:rsid w:val="00A03693"/>
    <w:rsid w:val="00A15402"/>
    <w:rsid w:val="00A16F60"/>
    <w:rsid w:val="00A17772"/>
    <w:rsid w:val="00A17D77"/>
    <w:rsid w:val="00A21034"/>
    <w:rsid w:val="00A23536"/>
    <w:rsid w:val="00A25A8B"/>
    <w:rsid w:val="00A277FA"/>
    <w:rsid w:val="00A34500"/>
    <w:rsid w:val="00A366AC"/>
    <w:rsid w:val="00A402E2"/>
    <w:rsid w:val="00A45231"/>
    <w:rsid w:val="00A4549E"/>
    <w:rsid w:val="00A47F36"/>
    <w:rsid w:val="00A503E6"/>
    <w:rsid w:val="00A51038"/>
    <w:rsid w:val="00A54AFF"/>
    <w:rsid w:val="00A57140"/>
    <w:rsid w:val="00A6085C"/>
    <w:rsid w:val="00A62DA7"/>
    <w:rsid w:val="00A66C56"/>
    <w:rsid w:val="00A77103"/>
    <w:rsid w:val="00A77352"/>
    <w:rsid w:val="00A81304"/>
    <w:rsid w:val="00A8180F"/>
    <w:rsid w:val="00A96135"/>
    <w:rsid w:val="00A9665E"/>
    <w:rsid w:val="00AA2CE3"/>
    <w:rsid w:val="00AA721B"/>
    <w:rsid w:val="00AA7C4A"/>
    <w:rsid w:val="00AC2C6D"/>
    <w:rsid w:val="00AC46B3"/>
    <w:rsid w:val="00AD1D38"/>
    <w:rsid w:val="00AD2C62"/>
    <w:rsid w:val="00AE22CA"/>
    <w:rsid w:val="00AE49B9"/>
    <w:rsid w:val="00AE7EE4"/>
    <w:rsid w:val="00AF0690"/>
    <w:rsid w:val="00AF31A5"/>
    <w:rsid w:val="00AF51F0"/>
    <w:rsid w:val="00B0142C"/>
    <w:rsid w:val="00B01597"/>
    <w:rsid w:val="00B03CAC"/>
    <w:rsid w:val="00B05785"/>
    <w:rsid w:val="00B10D96"/>
    <w:rsid w:val="00B11373"/>
    <w:rsid w:val="00B15AF8"/>
    <w:rsid w:val="00B1733E"/>
    <w:rsid w:val="00B266F1"/>
    <w:rsid w:val="00B34387"/>
    <w:rsid w:val="00B43192"/>
    <w:rsid w:val="00B449E6"/>
    <w:rsid w:val="00B51DE6"/>
    <w:rsid w:val="00B56B53"/>
    <w:rsid w:val="00B60A63"/>
    <w:rsid w:val="00B650EC"/>
    <w:rsid w:val="00B718B9"/>
    <w:rsid w:val="00B73EB5"/>
    <w:rsid w:val="00B8148B"/>
    <w:rsid w:val="00B85627"/>
    <w:rsid w:val="00B91631"/>
    <w:rsid w:val="00B96F78"/>
    <w:rsid w:val="00BA154E"/>
    <w:rsid w:val="00BA20B6"/>
    <w:rsid w:val="00BA3522"/>
    <w:rsid w:val="00BA56CE"/>
    <w:rsid w:val="00BA61D6"/>
    <w:rsid w:val="00BB2131"/>
    <w:rsid w:val="00BC133C"/>
    <w:rsid w:val="00BC17B1"/>
    <w:rsid w:val="00BC2AC9"/>
    <w:rsid w:val="00BC5AF1"/>
    <w:rsid w:val="00BC7A8E"/>
    <w:rsid w:val="00BD5F94"/>
    <w:rsid w:val="00BD6B0D"/>
    <w:rsid w:val="00BD72EC"/>
    <w:rsid w:val="00BF033D"/>
    <w:rsid w:val="00BF720B"/>
    <w:rsid w:val="00C00C78"/>
    <w:rsid w:val="00C01B25"/>
    <w:rsid w:val="00C04511"/>
    <w:rsid w:val="00C1301C"/>
    <w:rsid w:val="00C130DA"/>
    <w:rsid w:val="00C16846"/>
    <w:rsid w:val="00C16AC0"/>
    <w:rsid w:val="00C21D2C"/>
    <w:rsid w:val="00C25F33"/>
    <w:rsid w:val="00C2773A"/>
    <w:rsid w:val="00C47C82"/>
    <w:rsid w:val="00C561F1"/>
    <w:rsid w:val="00C67378"/>
    <w:rsid w:val="00C73FA3"/>
    <w:rsid w:val="00C81290"/>
    <w:rsid w:val="00C82B09"/>
    <w:rsid w:val="00C842F6"/>
    <w:rsid w:val="00C925D8"/>
    <w:rsid w:val="00C950CC"/>
    <w:rsid w:val="00CA2C79"/>
    <w:rsid w:val="00CA38C9"/>
    <w:rsid w:val="00CA401B"/>
    <w:rsid w:val="00CA4DE4"/>
    <w:rsid w:val="00CB13B4"/>
    <w:rsid w:val="00CB1944"/>
    <w:rsid w:val="00CB3C92"/>
    <w:rsid w:val="00CB60CE"/>
    <w:rsid w:val="00CB7FEF"/>
    <w:rsid w:val="00CC2AF2"/>
    <w:rsid w:val="00CC5D0E"/>
    <w:rsid w:val="00CD0AD0"/>
    <w:rsid w:val="00CD4003"/>
    <w:rsid w:val="00CD4ED4"/>
    <w:rsid w:val="00CD62B5"/>
    <w:rsid w:val="00CE0346"/>
    <w:rsid w:val="00CE0791"/>
    <w:rsid w:val="00CE40BB"/>
    <w:rsid w:val="00CE43D9"/>
    <w:rsid w:val="00CF01BE"/>
    <w:rsid w:val="00CF5930"/>
    <w:rsid w:val="00D034F3"/>
    <w:rsid w:val="00D1088A"/>
    <w:rsid w:val="00D11195"/>
    <w:rsid w:val="00D12276"/>
    <w:rsid w:val="00D1248F"/>
    <w:rsid w:val="00D17008"/>
    <w:rsid w:val="00D17482"/>
    <w:rsid w:val="00D215E8"/>
    <w:rsid w:val="00D31751"/>
    <w:rsid w:val="00D323F7"/>
    <w:rsid w:val="00D34F59"/>
    <w:rsid w:val="00D36846"/>
    <w:rsid w:val="00D37489"/>
    <w:rsid w:val="00D42B80"/>
    <w:rsid w:val="00D43A8B"/>
    <w:rsid w:val="00D45F8F"/>
    <w:rsid w:val="00D51F83"/>
    <w:rsid w:val="00D54B9D"/>
    <w:rsid w:val="00D565EA"/>
    <w:rsid w:val="00D566A7"/>
    <w:rsid w:val="00D61184"/>
    <w:rsid w:val="00D61F5C"/>
    <w:rsid w:val="00D65220"/>
    <w:rsid w:val="00D65771"/>
    <w:rsid w:val="00D70E8D"/>
    <w:rsid w:val="00D71F56"/>
    <w:rsid w:val="00D756EB"/>
    <w:rsid w:val="00D76F29"/>
    <w:rsid w:val="00D77A19"/>
    <w:rsid w:val="00D86173"/>
    <w:rsid w:val="00D87D69"/>
    <w:rsid w:val="00D9043A"/>
    <w:rsid w:val="00D94280"/>
    <w:rsid w:val="00D94ABA"/>
    <w:rsid w:val="00D95204"/>
    <w:rsid w:val="00D95664"/>
    <w:rsid w:val="00D97614"/>
    <w:rsid w:val="00DA1AE0"/>
    <w:rsid w:val="00DA692B"/>
    <w:rsid w:val="00DC18B6"/>
    <w:rsid w:val="00DD26B1"/>
    <w:rsid w:val="00DD6689"/>
    <w:rsid w:val="00DD786E"/>
    <w:rsid w:val="00DE42D9"/>
    <w:rsid w:val="00DF1BF0"/>
    <w:rsid w:val="00DF23FC"/>
    <w:rsid w:val="00DF39B6"/>
    <w:rsid w:val="00DF39CD"/>
    <w:rsid w:val="00DF51DD"/>
    <w:rsid w:val="00DF78E6"/>
    <w:rsid w:val="00E040C4"/>
    <w:rsid w:val="00E04F85"/>
    <w:rsid w:val="00E16D60"/>
    <w:rsid w:val="00E232E4"/>
    <w:rsid w:val="00E347B4"/>
    <w:rsid w:val="00E4440F"/>
    <w:rsid w:val="00E508D5"/>
    <w:rsid w:val="00E518F8"/>
    <w:rsid w:val="00E56E57"/>
    <w:rsid w:val="00E57EEF"/>
    <w:rsid w:val="00E6500F"/>
    <w:rsid w:val="00E66A9E"/>
    <w:rsid w:val="00E66FBD"/>
    <w:rsid w:val="00E719FD"/>
    <w:rsid w:val="00E75277"/>
    <w:rsid w:val="00E762E6"/>
    <w:rsid w:val="00E7782D"/>
    <w:rsid w:val="00EA149D"/>
    <w:rsid w:val="00EA46EA"/>
    <w:rsid w:val="00EA46F9"/>
    <w:rsid w:val="00EA48A6"/>
    <w:rsid w:val="00EB72B9"/>
    <w:rsid w:val="00EC6768"/>
    <w:rsid w:val="00EE1E22"/>
    <w:rsid w:val="00EF2642"/>
    <w:rsid w:val="00EF3681"/>
    <w:rsid w:val="00EF425A"/>
    <w:rsid w:val="00EF4868"/>
    <w:rsid w:val="00EF5523"/>
    <w:rsid w:val="00F00CA3"/>
    <w:rsid w:val="00F00FD0"/>
    <w:rsid w:val="00F02A26"/>
    <w:rsid w:val="00F03425"/>
    <w:rsid w:val="00F0349A"/>
    <w:rsid w:val="00F0612C"/>
    <w:rsid w:val="00F06183"/>
    <w:rsid w:val="00F14B96"/>
    <w:rsid w:val="00F15193"/>
    <w:rsid w:val="00F15E0D"/>
    <w:rsid w:val="00F20BC2"/>
    <w:rsid w:val="00F20C10"/>
    <w:rsid w:val="00F24F0A"/>
    <w:rsid w:val="00F3187D"/>
    <w:rsid w:val="00F342E4"/>
    <w:rsid w:val="00F41E6F"/>
    <w:rsid w:val="00F54013"/>
    <w:rsid w:val="00F8249B"/>
    <w:rsid w:val="00F926F7"/>
    <w:rsid w:val="00F957C4"/>
    <w:rsid w:val="00F96B76"/>
    <w:rsid w:val="00FA0984"/>
    <w:rsid w:val="00FA7E4F"/>
    <w:rsid w:val="00FB3710"/>
    <w:rsid w:val="00FB7232"/>
    <w:rsid w:val="00FC193F"/>
    <w:rsid w:val="00FC39FF"/>
    <w:rsid w:val="00FC63DE"/>
    <w:rsid w:val="00FD26B9"/>
    <w:rsid w:val="00FD3604"/>
    <w:rsid w:val="00FD7B1D"/>
    <w:rsid w:val="00FE21C6"/>
    <w:rsid w:val="00FE48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99" w:unhideWhenUsed="1" w:qFormat="1"/>
    <w:lsdException w:name="page number" w:uiPriority="99"/>
    <w:lsdException w:name="Title" w:qFormat="1"/>
    <w:lsdException w:name="Subtitle" w:qFormat="1"/>
    <w:lsdException w:name="Block Text" w:uiPriority="99"/>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9C6"/>
    <w:pPr>
      <w:tabs>
        <w:tab w:val="left" w:pos="794"/>
        <w:tab w:val="left" w:pos="1191"/>
        <w:tab w:val="left" w:pos="1588"/>
        <w:tab w:val="left" w:pos="1985"/>
      </w:tabs>
      <w:overflowPunct w:val="0"/>
      <w:autoSpaceDE w:val="0"/>
      <w:autoSpaceDN w:val="0"/>
      <w:spacing w:before="160" w:line="264" w:lineRule="auto"/>
      <w:ind w:firstLine="510"/>
      <w:jc w:val="both"/>
      <w:textAlignment w:val="baseline"/>
    </w:pPr>
    <w:rPr>
      <w:rFonts w:ascii="Serifa BT" w:eastAsia="STXihei" w:hAnsi="Serifa BT"/>
      <w:spacing w:val="14"/>
      <w:sz w:val="22"/>
      <w:lang w:val="en-GB" w:eastAsia="en-US"/>
    </w:rPr>
  </w:style>
  <w:style w:type="paragraph" w:styleId="Heading1">
    <w:name w:val="heading 1"/>
    <w:basedOn w:val="Normal"/>
    <w:next w:val="Normal"/>
    <w:link w:val="Heading1Char"/>
    <w:qFormat/>
    <w:rsid w:val="000E0466"/>
    <w:pPr>
      <w:keepNext/>
      <w:keepLines/>
      <w:spacing w:before="480" w:line="240" w:lineRule="auto"/>
      <w:ind w:firstLine="0"/>
      <w:jc w:val="left"/>
      <w:outlineLvl w:val="0"/>
    </w:pPr>
    <w:rPr>
      <w:rFonts w:ascii="Agency FB" w:eastAsia="FZYaoTi" w:hAnsi="Agency FB"/>
      <w:color w:val="0030A3"/>
      <w:sz w:val="36"/>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B15AF8"/>
    <w:pPr>
      <w:tabs>
        <w:tab w:val="left" w:pos="964"/>
        <w:tab w:val="left" w:leader="dot" w:pos="8789"/>
        <w:tab w:val="right" w:pos="9639"/>
      </w:tabs>
      <w:ind w:left="964" w:hanging="964"/>
    </w:pPr>
  </w:style>
  <w:style w:type="paragraph" w:styleId="TOC7">
    <w:name w:val="toc 7"/>
    <w:basedOn w:val="Normal"/>
    <w:next w:val="Normal"/>
    <w:uiPriority w:val="39"/>
    <w:rsid w:val="00B15AF8"/>
    <w:pPr>
      <w:tabs>
        <w:tab w:val="left" w:pos="964"/>
        <w:tab w:val="left" w:leader="dot" w:pos="8789"/>
        <w:tab w:val="right" w:pos="9639"/>
      </w:tabs>
      <w:ind w:left="964" w:hanging="964"/>
    </w:pPr>
  </w:style>
  <w:style w:type="paragraph" w:styleId="TOC6">
    <w:name w:val="toc 6"/>
    <w:basedOn w:val="Normal"/>
    <w:next w:val="Normal"/>
    <w:uiPriority w:val="39"/>
    <w:rsid w:val="00B15AF8"/>
    <w:pPr>
      <w:tabs>
        <w:tab w:val="left" w:pos="964"/>
        <w:tab w:val="left" w:leader="dot" w:pos="8789"/>
        <w:tab w:val="right" w:pos="9639"/>
      </w:tabs>
      <w:ind w:left="964" w:hanging="964"/>
    </w:pPr>
  </w:style>
  <w:style w:type="paragraph" w:styleId="TOC5">
    <w:name w:val="toc 5"/>
    <w:basedOn w:val="Normal"/>
    <w:next w:val="Normal"/>
    <w:uiPriority w:val="39"/>
    <w:rsid w:val="00B15AF8"/>
    <w:pPr>
      <w:tabs>
        <w:tab w:val="left" w:pos="964"/>
        <w:tab w:val="left" w:leader="dot" w:pos="8789"/>
        <w:tab w:val="right" w:pos="9639"/>
      </w:tabs>
      <w:ind w:left="964" w:hanging="964"/>
    </w:pPr>
  </w:style>
  <w:style w:type="paragraph" w:styleId="TOC4">
    <w:name w:val="toc 4"/>
    <w:basedOn w:val="Normal"/>
    <w:next w:val="Normal"/>
    <w:uiPriority w:val="39"/>
    <w:rsid w:val="00B15AF8"/>
    <w:pPr>
      <w:tabs>
        <w:tab w:val="left" w:pos="964"/>
        <w:tab w:val="left" w:pos="8789"/>
        <w:tab w:val="right" w:pos="9639"/>
      </w:tabs>
      <w:ind w:left="964" w:hanging="964"/>
    </w:pPr>
  </w:style>
  <w:style w:type="paragraph" w:styleId="TOC3">
    <w:name w:val="toc 3"/>
    <w:basedOn w:val="Normal"/>
    <w:next w:val="Normal"/>
    <w:uiPriority w:val="39"/>
    <w:rsid w:val="00B15AF8"/>
    <w:pPr>
      <w:tabs>
        <w:tab w:val="left" w:pos="964"/>
        <w:tab w:val="left" w:leader="dot" w:pos="8789"/>
        <w:tab w:val="right" w:pos="9639"/>
      </w:tabs>
      <w:ind w:left="964" w:hanging="964"/>
    </w:pPr>
  </w:style>
  <w:style w:type="paragraph" w:styleId="TOC2">
    <w:name w:val="toc 2"/>
    <w:basedOn w:val="Normal"/>
    <w:next w:val="Normal"/>
    <w:uiPriority w:val="39"/>
    <w:rsid w:val="00B15AF8"/>
    <w:pPr>
      <w:tabs>
        <w:tab w:val="left" w:pos="964"/>
        <w:tab w:val="left" w:leader="dot" w:pos="8789"/>
        <w:tab w:val="right" w:pos="9639"/>
      </w:tabs>
      <w:ind w:left="964" w:hanging="964"/>
    </w:pPr>
  </w:style>
  <w:style w:type="paragraph" w:styleId="TOC1">
    <w:name w:val="toc 1"/>
    <w:basedOn w:val="Normal"/>
    <w:uiPriority w:val="39"/>
    <w:rsid w:val="00B15AF8"/>
    <w:pPr>
      <w:tabs>
        <w:tab w:val="left" w:pos="964"/>
        <w:tab w:val="left" w:leader="dot" w:pos="8789"/>
        <w:tab w:val="right" w:pos="9639"/>
      </w:tabs>
      <w:spacing w:before="240"/>
      <w:ind w:left="964" w:hanging="964"/>
    </w:pPr>
  </w:style>
  <w:style w:type="paragraph" w:styleId="Footer">
    <w:name w:val="footer"/>
    <w:basedOn w:val="Normal"/>
    <w:link w:val="FooterChar"/>
    <w:uiPriority w:val="99"/>
    <w:rsid w:val="00B15AF8"/>
    <w:pPr>
      <w:tabs>
        <w:tab w:val="left" w:pos="5954"/>
        <w:tab w:val="right" w:pos="9639"/>
      </w:tabs>
      <w:spacing w:before="0"/>
    </w:pPr>
    <w:rPr>
      <w:caps/>
      <w:noProof/>
      <w:sz w:val="16"/>
    </w:rPr>
  </w:style>
  <w:style w:type="paragraph" w:styleId="Header">
    <w:name w:val="header"/>
    <w:basedOn w:val="Normal"/>
    <w:link w:val="HeaderChar"/>
    <w:uiPriority w:val="99"/>
    <w:rsid w:val="00772132"/>
    <w:pPr>
      <w:pBdr>
        <w:bottom w:val="single" w:sz="48" w:space="1" w:color="BAE4F9"/>
      </w:pBdr>
      <w:tabs>
        <w:tab w:val="right" w:pos="8034"/>
      </w:tabs>
      <w:spacing w:before="0" w:after="480"/>
      <w:ind w:firstLine="0"/>
      <w:jc w:val="left"/>
    </w:pPr>
    <w:rPr>
      <w:rFonts w:ascii="Agency FB" w:eastAsia="FZYaoTi" w:hAnsi="Agency FB" w:cs="Times New Roman Bold"/>
      <w:b/>
      <w:color w:val="0030A3"/>
      <w:spacing w:val="0"/>
      <w:sz w:val="44"/>
    </w:rPr>
  </w:style>
  <w:style w:type="character" w:styleId="FootnoteReference">
    <w:name w:val="footnote reference"/>
    <w:basedOn w:val="DefaultParagraphFont"/>
    <w:rsid w:val="00B15AF8"/>
    <w:rPr>
      <w:position w:val="6"/>
      <w:sz w:val="16"/>
    </w:rPr>
  </w:style>
  <w:style w:type="paragraph" w:styleId="FootnoteText">
    <w:name w:val="footnote text"/>
    <w:basedOn w:val="Normal"/>
    <w:rsid w:val="00341C6C"/>
    <w:pPr>
      <w:keepLines/>
      <w:tabs>
        <w:tab w:val="left" w:pos="256"/>
      </w:tabs>
      <w:ind w:left="256" w:hanging="256"/>
    </w:p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971E36"/>
    <w:pPr>
      <w:ind w:left="1985" w:hanging="1418"/>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B15AF8"/>
    <w:pPr>
      <w:spacing w:before="240"/>
      <w:jc w:val="center"/>
    </w:pPr>
    <w:rPr>
      <w:rFonts w:ascii="Times New Roman Bold" w:hAnsi="Times New Roman Bold"/>
      <w:b/>
      <w:sz w:val="28"/>
    </w:rPr>
  </w:style>
  <w:style w:type="paragraph" w:customStyle="1" w:styleId="Call">
    <w:name w:val="Call"/>
    <w:basedOn w:val="Normal"/>
    <w:next w:val="Normal"/>
    <w:rsid w:val="00FB7232"/>
    <w:pPr>
      <w:keepNext/>
      <w:keepLines/>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E04F85"/>
    <w:pPr>
      <w:spacing w:before="240"/>
      <w:ind w:firstLine="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656F02"/>
    <w:pPr>
      <w:autoSpaceDN/>
      <w:spacing w:before="240"/>
      <w:ind w:firstLine="0"/>
    </w:pPr>
    <w:rPr>
      <w:rFonts w:ascii="Agency FB" w:eastAsia="FZYaoTi" w:hAnsi="Agency FB"/>
      <w:caps/>
      <w:sz w:val="52"/>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B15AF8"/>
    <w:rPr>
      <w:rFonts w:ascii="Times New Roman Bold" w:hAnsi="Times New Roman Bold"/>
    </w:rPr>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rPr>
  </w:style>
  <w:style w:type="paragraph" w:customStyle="1" w:styleId="FirstFooter">
    <w:name w:val="FirstFooter"/>
    <w:basedOn w:val="Footer"/>
    <w:rsid w:val="00B15AF8"/>
    <w:rPr>
      <w:caps w:val="0"/>
    </w:rPr>
  </w:style>
  <w:style w:type="character" w:styleId="PageNumber">
    <w:name w:val="page number"/>
    <w:basedOn w:val="DefaultParagraphFont"/>
    <w:uiPriority w:val="99"/>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rsid w:val="009C50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772132"/>
    <w:rPr>
      <w:rFonts w:ascii="Agency FB" w:eastAsia="FZYaoTi" w:hAnsi="Agency FB" w:cs="Times New Roman Bold"/>
      <w:b/>
      <w:color w:val="0030A3"/>
      <w:sz w:val="44"/>
      <w:lang w:val="en-GB" w:eastAsia="en-US"/>
    </w:rPr>
  </w:style>
  <w:style w:type="character" w:customStyle="1" w:styleId="FooterChar">
    <w:name w:val="Footer Char"/>
    <w:basedOn w:val="DefaultParagraphFont"/>
    <w:link w:val="Footer"/>
    <w:uiPriority w:val="99"/>
    <w:locked/>
    <w:rsid w:val="00C842F6"/>
    <w:rPr>
      <w:rFonts w:ascii="Times New Roman" w:hAnsi="Times New Roman"/>
      <w:caps/>
      <w:noProof/>
      <w:sz w:val="16"/>
      <w:lang w:val="en-GB" w:eastAsia="en-US"/>
    </w:rPr>
  </w:style>
  <w:style w:type="paragraph" w:customStyle="1" w:styleId="Enumlev10">
    <w:name w:val="Enumlev1"/>
    <w:basedOn w:val="Normal"/>
    <w:uiPriority w:val="99"/>
    <w:rsid w:val="00E04F85"/>
    <w:pPr>
      <w:tabs>
        <w:tab w:val="clear" w:pos="794"/>
        <w:tab w:val="clear" w:pos="1191"/>
        <w:tab w:val="clear" w:pos="1588"/>
        <w:tab w:val="clear" w:pos="1985"/>
        <w:tab w:val="left" w:pos="896"/>
      </w:tabs>
      <w:overflowPunct/>
      <w:autoSpaceDE/>
      <w:autoSpaceDN/>
      <w:snapToGrid w:val="0"/>
      <w:ind w:left="896" w:hanging="357"/>
      <w:textAlignment w:val="auto"/>
    </w:pPr>
    <w:rPr>
      <w:color w:val="000000"/>
      <w:szCs w:val="24"/>
      <w:lang w:val="en-US"/>
    </w:rPr>
  </w:style>
  <w:style w:type="paragraph" w:customStyle="1" w:styleId="Infoaddress">
    <w:name w:val="Info address"/>
    <w:basedOn w:val="Normal"/>
    <w:uiPriority w:val="99"/>
    <w:rsid w:val="00C842F6"/>
    <w:pPr>
      <w:tabs>
        <w:tab w:val="clear" w:pos="794"/>
        <w:tab w:val="clear" w:pos="1191"/>
        <w:tab w:val="clear" w:pos="1588"/>
        <w:tab w:val="clear" w:pos="1985"/>
        <w:tab w:val="left" w:pos="907"/>
        <w:tab w:val="left" w:pos="1361"/>
      </w:tabs>
      <w:overflowPunct/>
      <w:autoSpaceDE/>
      <w:autoSpaceDN/>
      <w:snapToGrid w:val="0"/>
      <w:spacing w:before="0"/>
      <w:jc w:val="center"/>
      <w:textAlignment w:val="auto"/>
    </w:pPr>
    <w:rPr>
      <w:rFonts w:eastAsia="Times New Roman"/>
      <w:b/>
      <w:bCs/>
      <w:color w:val="009E93"/>
      <w:sz w:val="20"/>
      <w:szCs w:val="24"/>
      <w:lang w:val="en-US"/>
    </w:rPr>
  </w:style>
  <w:style w:type="paragraph" w:customStyle="1" w:styleId="Headerbig">
    <w:name w:val="Header_big"/>
    <w:basedOn w:val="Header"/>
    <w:uiPriority w:val="99"/>
    <w:rsid w:val="00C842F6"/>
    <w:pPr>
      <w:tabs>
        <w:tab w:val="clear" w:pos="794"/>
        <w:tab w:val="clear" w:pos="1191"/>
        <w:tab w:val="clear" w:pos="1588"/>
        <w:tab w:val="clear" w:pos="1985"/>
        <w:tab w:val="left" w:pos="907"/>
        <w:tab w:val="left" w:pos="1361"/>
        <w:tab w:val="center" w:pos="3060"/>
        <w:tab w:val="right" w:pos="7938"/>
      </w:tabs>
      <w:overflowPunct/>
      <w:autoSpaceDE/>
      <w:autoSpaceDN/>
      <w:snapToGrid w:val="0"/>
      <w:spacing w:before="60" w:line="720" w:lineRule="exact"/>
      <w:textAlignment w:val="auto"/>
    </w:pPr>
    <w:rPr>
      <w:rFonts w:eastAsia="Times New Roman"/>
      <w:spacing w:val="70"/>
      <w:sz w:val="72"/>
      <w:szCs w:val="72"/>
      <w:lang w:val="en-US"/>
    </w:rPr>
  </w:style>
  <w:style w:type="paragraph" w:customStyle="1" w:styleId="Toc10">
    <w:name w:val="Toc1"/>
    <w:basedOn w:val="Normal"/>
    <w:uiPriority w:val="99"/>
    <w:rsid w:val="00C842F6"/>
    <w:pPr>
      <w:tabs>
        <w:tab w:val="clear" w:pos="794"/>
        <w:tab w:val="clear" w:pos="1191"/>
        <w:tab w:val="clear" w:pos="1588"/>
        <w:tab w:val="clear" w:pos="1985"/>
        <w:tab w:val="left" w:pos="907"/>
        <w:tab w:val="left" w:pos="1361"/>
        <w:tab w:val="right" w:leader="dot" w:pos="7560"/>
        <w:tab w:val="right" w:pos="7920"/>
      </w:tabs>
      <w:overflowPunct/>
      <w:autoSpaceDE/>
      <w:autoSpaceDN/>
      <w:snapToGrid w:val="0"/>
      <w:ind w:left="902"/>
      <w:textAlignment w:val="auto"/>
    </w:pPr>
    <w:rPr>
      <w:rFonts w:eastAsia="Times New Roman"/>
      <w:color w:val="000000"/>
      <w:sz w:val="20"/>
      <w:szCs w:val="24"/>
      <w:lang w:val="en-US"/>
    </w:rPr>
  </w:style>
  <w:style w:type="paragraph" w:styleId="NormalWeb">
    <w:name w:val="Normal (Web)"/>
    <w:basedOn w:val="Normal"/>
    <w:uiPriority w:val="99"/>
    <w:rsid w:val="00C842F6"/>
    <w:pPr>
      <w:tabs>
        <w:tab w:val="clear" w:pos="794"/>
        <w:tab w:val="clear" w:pos="1191"/>
        <w:tab w:val="clear" w:pos="1588"/>
        <w:tab w:val="clear" w:pos="1985"/>
      </w:tabs>
      <w:overflowPunct/>
      <w:autoSpaceDE/>
      <w:autoSpaceDN/>
      <w:snapToGrid w:val="0"/>
      <w:spacing w:before="100" w:beforeAutospacing="1" w:after="100" w:afterAutospacing="1"/>
      <w:textAlignment w:val="auto"/>
    </w:pPr>
    <w:rPr>
      <w:color w:val="000000"/>
      <w:szCs w:val="24"/>
      <w:lang w:val="en-US" w:eastAsia="zh-CN"/>
    </w:rPr>
  </w:style>
  <w:style w:type="paragraph" w:styleId="BlockText">
    <w:name w:val="Block Text"/>
    <w:basedOn w:val="Normal"/>
    <w:uiPriority w:val="99"/>
    <w:rsid w:val="00C842F6"/>
    <w:pPr>
      <w:framePr w:hSpace="181" w:wrap="notBeside" w:vAnchor="text" w:hAnchor="text" w:xAlign="center" w:y="1"/>
      <w:tabs>
        <w:tab w:val="clear" w:pos="794"/>
        <w:tab w:val="clear" w:pos="1191"/>
        <w:tab w:val="clear" w:pos="1588"/>
        <w:tab w:val="clear" w:pos="1985"/>
        <w:tab w:val="left" w:pos="454"/>
        <w:tab w:val="left" w:pos="907"/>
        <w:tab w:val="left" w:pos="1361"/>
      </w:tabs>
      <w:overflowPunct/>
      <w:autoSpaceDE/>
      <w:autoSpaceDN/>
      <w:snapToGrid w:val="0"/>
      <w:spacing w:before="200"/>
      <w:ind w:left="340" w:right="340"/>
      <w:textAlignment w:val="auto"/>
    </w:pPr>
    <w:rPr>
      <w:rFonts w:eastAsia="Times New Roman"/>
      <w:color w:val="000000"/>
      <w:sz w:val="16"/>
      <w:szCs w:val="16"/>
      <w:lang w:val="en-US"/>
    </w:rPr>
  </w:style>
  <w:style w:type="paragraph" w:customStyle="1" w:styleId="Default">
    <w:name w:val="Default"/>
    <w:rsid w:val="00D31751"/>
    <w:pPr>
      <w:autoSpaceDE w:val="0"/>
      <w:autoSpaceDN w:val="0"/>
      <w:adjustRightInd w:val="0"/>
    </w:pPr>
    <w:rPr>
      <w:rFonts w:ascii="SimHei" w:eastAsia="SimHei" w:hAnsi="Times New Roman" w:cs="SimHei"/>
      <w:color w:val="000000"/>
      <w:sz w:val="24"/>
      <w:szCs w:val="24"/>
    </w:rPr>
  </w:style>
  <w:style w:type="character" w:customStyle="1" w:styleId="itur-title1">
    <w:name w:val="itur-title1"/>
    <w:basedOn w:val="DefaultParagraphFont"/>
    <w:rsid w:val="007B3F9D"/>
    <w:rPr>
      <w:b/>
      <w:bCs/>
      <w:color w:val="5B84D7"/>
      <w:sz w:val="26"/>
      <w:szCs w:val="26"/>
    </w:rPr>
  </w:style>
  <w:style w:type="character" w:customStyle="1" w:styleId="h21">
    <w:name w:val="h21"/>
    <w:basedOn w:val="DefaultParagraphFont"/>
    <w:rsid w:val="005C4C44"/>
    <w:rPr>
      <w:b/>
      <w:bCs/>
      <w:color w:val="3366CC"/>
      <w:sz w:val="36"/>
      <w:szCs w:val="36"/>
    </w:rPr>
  </w:style>
  <w:style w:type="paragraph" w:styleId="TOCHeading">
    <w:name w:val="TOC Heading"/>
    <w:basedOn w:val="Heading1"/>
    <w:next w:val="Normal"/>
    <w:uiPriority w:val="39"/>
    <w:semiHidden/>
    <w:unhideWhenUsed/>
    <w:qFormat/>
    <w:rsid w:val="00EF425A"/>
    <w:pPr>
      <w:tabs>
        <w:tab w:val="clear" w:pos="794"/>
        <w:tab w:val="clear" w:pos="1191"/>
        <w:tab w:val="clear" w:pos="1588"/>
        <w:tab w:val="clear" w:pos="1985"/>
      </w:tabs>
      <w:overflowPunct/>
      <w:autoSpaceDE/>
      <w:autoSpaceDN/>
      <w:spacing w:line="276" w:lineRule="auto"/>
      <w:textAlignment w:val="auto"/>
      <w:outlineLvl w:val="9"/>
    </w:pPr>
    <w:rPr>
      <w:rFonts w:asciiTheme="majorHAnsi" w:eastAsiaTheme="majorEastAsia" w:hAnsiTheme="majorHAnsi" w:cstheme="majorBidi"/>
      <w:bCs/>
      <w:color w:val="365F91" w:themeColor="accent1" w:themeShade="BF"/>
      <w:szCs w:val="28"/>
      <w:lang w:val="en-US"/>
    </w:rPr>
  </w:style>
  <w:style w:type="paragraph" w:styleId="BalloonText">
    <w:name w:val="Balloon Text"/>
    <w:basedOn w:val="Normal"/>
    <w:link w:val="BalloonTextChar"/>
    <w:rsid w:val="00562AD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562AD7"/>
    <w:rPr>
      <w:rFonts w:ascii="Tahoma" w:eastAsia="STXihei" w:hAnsi="Tahoma" w:cs="Tahoma"/>
      <w:spacing w:val="14"/>
      <w:sz w:val="16"/>
      <w:szCs w:val="16"/>
      <w:lang w:val="en-GB" w:eastAsia="en-US"/>
    </w:rPr>
  </w:style>
  <w:style w:type="paragraph" w:styleId="Bibliography">
    <w:name w:val="Bibliography"/>
    <w:basedOn w:val="Normal"/>
    <w:next w:val="Normal"/>
    <w:uiPriority w:val="37"/>
    <w:semiHidden/>
    <w:unhideWhenUsed/>
    <w:rsid w:val="00562AD7"/>
  </w:style>
  <w:style w:type="paragraph" w:styleId="BodyText">
    <w:name w:val="Body Text"/>
    <w:basedOn w:val="Normal"/>
    <w:link w:val="BodyTextChar"/>
    <w:rsid w:val="00562AD7"/>
    <w:pPr>
      <w:spacing w:after="120"/>
    </w:pPr>
  </w:style>
  <w:style w:type="character" w:customStyle="1" w:styleId="BodyTextChar">
    <w:name w:val="Body Text Char"/>
    <w:basedOn w:val="DefaultParagraphFont"/>
    <w:link w:val="BodyText"/>
    <w:rsid w:val="00562AD7"/>
    <w:rPr>
      <w:rFonts w:ascii="Times New Roman" w:eastAsia="STXihei" w:hAnsi="Times New Roman"/>
      <w:spacing w:val="14"/>
      <w:sz w:val="22"/>
      <w:lang w:val="en-GB" w:eastAsia="en-US"/>
    </w:rPr>
  </w:style>
  <w:style w:type="paragraph" w:styleId="BodyText2">
    <w:name w:val="Body Text 2"/>
    <w:basedOn w:val="Normal"/>
    <w:link w:val="BodyText2Char"/>
    <w:rsid w:val="00562AD7"/>
    <w:pPr>
      <w:spacing w:after="120" w:line="480" w:lineRule="auto"/>
    </w:pPr>
  </w:style>
  <w:style w:type="character" w:customStyle="1" w:styleId="BodyText2Char">
    <w:name w:val="Body Text 2 Char"/>
    <w:basedOn w:val="DefaultParagraphFont"/>
    <w:link w:val="BodyText2"/>
    <w:rsid w:val="00562AD7"/>
    <w:rPr>
      <w:rFonts w:ascii="Times New Roman" w:eastAsia="STXihei" w:hAnsi="Times New Roman"/>
      <w:spacing w:val="14"/>
      <w:sz w:val="22"/>
      <w:lang w:val="en-GB" w:eastAsia="en-US"/>
    </w:rPr>
  </w:style>
  <w:style w:type="paragraph" w:styleId="BodyText3">
    <w:name w:val="Body Text 3"/>
    <w:basedOn w:val="Normal"/>
    <w:link w:val="BodyText3Char"/>
    <w:rsid w:val="00562AD7"/>
    <w:pPr>
      <w:spacing w:after="120"/>
    </w:pPr>
    <w:rPr>
      <w:sz w:val="16"/>
      <w:szCs w:val="16"/>
    </w:rPr>
  </w:style>
  <w:style w:type="character" w:customStyle="1" w:styleId="BodyText3Char">
    <w:name w:val="Body Text 3 Char"/>
    <w:basedOn w:val="DefaultParagraphFont"/>
    <w:link w:val="BodyText3"/>
    <w:rsid w:val="00562AD7"/>
    <w:rPr>
      <w:rFonts w:ascii="Times New Roman" w:eastAsia="STXihei" w:hAnsi="Times New Roman"/>
      <w:spacing w:val="14"/>
      <w:sz w:val="16"/>
      <w:szCs w:val="16"/>
      <w:lang w:val="en-GB" w:eastAsia="en-US"/>
    </w:rPr>
  </w:style>
  <w:style w:type="paragraph" w:styleId="BodyTextFirstIndent">
    <w:name w:val="Body Text First Indent"/>
    <w:basedOn w:val="BodyText"/>
    <w:link w:val="BodyTextFirstIndentChar"/>
    <w:rsid w:val="00562AD7"/>
    <w:pPr>
      <w:spacing w:after="0"/>
      <w:ind w:firstLine="360"/>
    </w:pPr>
  </w:style>
  <w:style w:type="character" w:customStyle="1" w:styleId="BodyTextFirstIndentChar">
    <w:name w:val="Body Text First Indent Char"/>
    <w:basedOn w:val="BodyTextChar"/>
    <w:link w:val="BodyTextFirstIndent"/>
    <w:rsid w:val="00562AD7"/>
    <w:rPr>
      <w:rFonts w:ascii="Times New Roman" w:eastAsia="STXihei" w:hAnsi="Times New Roman"/>
      <w:spacing w:val="14"/>
      <w:sz w:val="22"/>
      <w:lang w:val="en-GB" w:eastAsia="en-US"/>
    </w:rPr>
  </w:style>
  <w:style w:type="paragraph" w:styleId="BodyTextIndent">
    <w:name w:val="Body Text Indent"/>
    <w:basedOn w:val="Normal"/>
    <w:link w:val="BodyTextIndentChar"/>
    <w:rsid w:val="00562AD7"/>
    <w:pPr>
      <w:spacing w:after="120"/>
      <w:ind w:left="360"/>
    </w:pPr>
  </w:style>
  <w:style w:type="character" w:customStyle="1" w:styleId="BodyTextIndentChar">
    <w:name w:val="Body Text Indent Char"/>
    <w:basedOn w:val="DefaultParagraphFont"/>
    <w:link w:val="BodyTextIndent"/>
    <w:rsid w:val="00562AD7"/>
    <w:rPr>
      <w:rFonts w:ascii="Times New Roman" w:eastAsia="STXihei" w:hAnsi="Times New Roman"/>
      <w:spacing w:val="14"/>
      <w:sz w:val="22"/>
      <w:lang w:val="en-GB" w:eastAsia="en-US"/>
    </w:rPr>
  </w:style>
  <w:style w:type="paragraph" w:styleId="BodyTextFirstIndent2">
    <w:name w:val="Body Text First Indent 2"/>
    <w:basedOn w:val="BodyTextIndent"/>
    <w:link w:val="BodyTextFirstIndent2Char"/>
    <w:rsid w:val="00562AD7"/>
    <w:pPr>
      <w:spacing w:after="0"/>
      <w:ind w:firstLine="360"/>
    </w:pPr>
  </w:style>
  <w:style w:type="character" w:customStyle="1" w:styleId="BodyTextFirstIndent2Char">
    <w:name w:val="Body Text First Indent 2 Char"/>
    <w:basedOn w:val="BodyTextIndentChar"/>
    <w:link w:val="BodyTextFirstIndent2"/>
    <w:rsid w:val="00562AD7"/>
    <w:rPr>
      <w:rFonts w:ascii="Times New Roman" w:eastAsia="STXihei" w:hAnsi="Times New Roman"/>
      <w:spacing w:val="14"/>
      <w:sz w:val="22"/>
      <w:lang w:val="en-GB" w:eastAsia="en-US"/>
    </w:rPr>
  </w:style>
  <w:style w:type="paragraph" w:styleId="BodyTextIndent2">
    <w:name w:val="Body Text Indent 2"/>
    <w:basedOn w:val="Normal"/>
    <w:link w:val="BodyTextIndent2Char"/>
    <w:rsid w:val="00562AD7"/>
    <w:pPr>
      <w:spacing w:after="120" w:line="480" w:lineRule="auto"/>
      <w:ind w:left="360"/>
    </w:pPr>
  </w:style>
  <w:style w:type="character" w:customStyle="1" w:styleId="BodyTextIndent2Char">
    <w:name w:val="Body Text Indent 2 Char"/>
    <w:basedOn w:val="DefaultParagraphFont"/>
    <w:link w:val="BodyTextIndent2"/>
    <w:rsid w:val="00562AD7"/>
    <w:rPr>
      <w:rFonts w:ascii="Times New Roman" w:eastAsia="STXihei" w:hAnsi="Times New Roman"/>
      <w:spacing w:val="14"/>
      <w:sz w:val="22"/>
      <w:lang w:val="en-GB" w:eastAsia="en-US"/>
    </w:rPr>
  </w:style>
  <w:style w:type="paragraph" w:styleId="BodyTextIndent3">
    <w:name w:val="Body Text Indent 3"/>
    <w:basedOn w:val="Normal"/>
    <w:link w:val="BodyTextIndent3Char"/>
    <w:rsid w:val="00562AD7"/>
    <w:pPr>
      <w:spacing w:after="120"/>
      <w:ind w:left="360"/>
    </w:pPr>
    <w:rPr>
      <w:sz w:val="16"/>
      <w:szCs w:val="16"/>
    </w:rPr>
  </w:style>
  <w:style w:type="character" w:customStyle="1" w:styleId="BodyTextIndent3Char">
    <w:name w:val="Body Text Indent 3 Char"/>
    <w:basedOn w:val="DefaultParagraphFont"/>
    <w:link w:val="BodyTextIndent3"/>
    <w:rsid w:val="00562AD7"/>
    <w:rPr>
      <w:rFonts w:ascii="Times New Roman" w:eastAsia="STXihei" w:hAnsi="Times New Roman"/>
      <w:spacing w:val="14"/>
      <w:sz w:val="16"/>
      <w:szCs w:val="16"/>
      <w:lang w:val="en-GB" w:eastAsia="en-US"/>
    </w:rPr>
  </w:style>
  <w:style w:type="paragraph" w:styleId="Caption">
    <w:name w:val="caption"/>
    <w:basedOn w:val="Normal"/>
    <w:next w:val="Normal"/>
    <w:uiPriority w:val="99"/>
    <w:unhideWhenUsed/>
    <w:qFormat/>
    <w:rsid w:val="00562AD7"/>
    <w:pPr>
      <w:spacing w:before="0" w:after="200" w:line="240" w:lineRule="auto"/>
    </w:pPr>
    <w:rPr>
      <w:b/>
      <w:bCs/>
      <w:color w:val="4F81BD" w:themeColor="accent1"/>
      <w:sz w:val="18"/>
      <w:szCs w:val="18"/>
    </w:rPr>
  </w:style>
  <w:style w:type="paragraph" w:styleId="Closing">
    <w:name w:val="Closing"/>
    <w:basedOn w:val="Normal"/>
    <w:link w:val="ClosingChar"/>
    <w:rsid w:val="00562AD7"/>
    <w:pPr>
      <w:spacing w:before="0" w:line="240" w:lineRule="auto"/>
      <w:ind w:left="4320"/>
    </w:pPr>
  </w:style>
  <w:style w:type="character" w:customStyle="1" w:styleId="ClosingChar">
    <w:name w:val="Closing Char"/>
    <w:basedOn w:val="DefaultParagraphFont"/>
    <w:link w:val="Closing"/>
    <w:rsid w:val="00562AD7"/>
    <w:rPr>
      <w:rFonts w:ascii="Times New Roman" w:eastAsia="STXihei" w:hAnsi="Times New Roman"/>
      <w:spacing w:val="14"/>
      <w:sz w:val="22"/>
      <w:lang w:val="en-GB" w:eastAsia="en-US"/>
    </w:rPr>
  </w:style>
  <w:style w:type="paragraph" w:styleId="CommentText">
    <w:name w:val="annotation text"/>
    <w:basedOn w:val="Normal"/>
    <w:link w:val="CommentTextChar"/>
    <w:rsid w:val="00562AD7"/>
    <w:pPr>
      <w:spacing w:line="240" w:lineRule="auto"/>
    </w:pPr>
    <w:rPr>
      <w:sz w:val="20"/>
    </w:rPr>
  </w:style>
  <w:style w:type="character" w:customStyle="1" w:styleId="CommentTextChar">
    <w:name w:val="Comment Text Char"/>
    <w:basedOn w:val="DefaultParagraphFont"/>
    <w:link w:val="CommentText"/>
    <w:rsid w:val="00562AD7"/>
    <w:rPr>
      <w:rFonts w:ascii="Times New Roman" w:eastAsia="STXihei" w:hAnsi="Times New Roman"/>
      <w:spacing w:val="14"/>
      <w:lang w:val="en-GB" w:eastAsia="en-US"/>
    </w:rPr>
  </w:style>
  <w:style w:type="paragraph" w:styleId="CommentSubject">
    <w:name w:val="annotation subject"/>
    <w:basedOn w:val="CommentText"/>
    <w:next w:val="CommentText"/>
    <w:link w:val="CommentSubjectChar"/>
    <w:rsid w:val="00562AD7"/>
    <w:rPr>
      <w:b/>
      <w:bCs/>
    </w:rPr>
  </w:style>
  <w:style w:type="character" w:customStyle="1" w:styleId="CommentSubjectChar">
    <w:name w:val="Comment Subject Char"/>
    <w:basedOn w:val="CommentTextChar"/>
    <w:link w:val="CommentSubject"/>
    <w:rsid w:val="00562AD7"/>
    <w:rPr>
      <w:rFonts w:ascii="Times New Roman" w:eastAsia="STXihei" w:hAnsi="Times New Roman"/>
      <w:b/>
      <w:bCs/>
      <w:spacing w:val="14"/>
      <w:lang w:val="en-GB" w:eastAsia="en-US"/>
    </w:rPr>
  </w:style>
  <w:style w:type="paragraph" w:styleId="DocumentMap">
    <w:name w:val="Document Map"/>
    <w:basedOn w:val="Normal"/>
    <w:link w:val="DocumentMapChar"/>
    <w:rsid w:val="00562AD7"/>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562AD7"/>
    <w:rPr>
      <w:rFonts w:ascii="Tahoma" w:eastAsia="STXihei" w:hAnsi="Tahoma" w:cs="Tahoma"/>
      <w:spacing w:val="14"/>
      <w:sz w:val="16"/>
      <w:szCs w:val="16"/>
      <w:lang w:val="en-GB" w:eastAsia="en-US"/>
    </w:rPr>
  </w:style>
  <w:style w:type="paragraph" w:styleId="E-mailSignature">
    <w:name w:val="E-mail Signature"/>
    <w:basedOn w:val="Normal"/>
    <w:link w:val="E-mailSignatureChar"/>
    <w:rsid w:val="00562AD7"/>
    <w:pPr>
      <w:spacing w:before="0" w:line="240" w:lineRule="auto"/>
    </w:pPr>
  </w:style>
  <w:style w:type="character" w:customStyle="1" w:styleId="E-mailSignatureChar">
    <w:name w:val="E-mail Signature Char"/>
    <w:basedOn w:val="DefaultParagraphFont"/>
    <w:link w:val="E-mailSignature"/>
    <w:rsid w:val="00562AD7"/>
    <w:rPr>
      <w:rFonts w:ascii="Times New Roman" w:eastAsia="STXihei" w:hAnsi="Times New Roman"/>
      <w:spacing w:val="14"/>
      <w:sz w:val="22"/>
      <w:lang w:val="en-GB" w:eastAsia="en-US"/>
    </w:rPr>
  </w:style>
  <w:style w:type="paragraph" w:styleId="EndnoteText">
    <w:name w:val="endnote text"/>
    <w:basedOn w:val="Normal"/>
    <w:link w:val="EndnoteTextChar"/>
    <w:rsid w:val="00562AD7"/>
    <w:pPr>
      <w:spacing w:before="0" w:line="240" w:lineRule="auto"/>
    </w:pPr>
    <w:rPr>
      <w:sz w:val="20"/>
    </w:rPr>
  </w:style>
  <w:style w:type="character" w:customStyle="1" w:styleId="EndnoteTextChar">
    <w:name w:val="Endnote Text Char"/>
    <w:basedOn w:val="DefaultParagraphFont"/>
    <w:link w:val="EndnoteText"/>
    <w:rsid w:val="00562AD7"/>
    <w:rPr>
      <w:rFonts w:ascii="Times New Roman" w:eastAsia="STXihei" w:hAnsi="Times New Roman"/>
      <w:spacing w:val="14"/>
      <w:lang w:val="en-GB" w:eastAsia="en-US"/>
    </w:rPr>
  </w:style>
  <w:style w:type="paragraph" w:styleId="EnvelopeAddress">
    <w:name w:val="envelope address"/>
    <w:basedOn w:val="Normal"/>
    <w:rsid w:val="00562AD7"/>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562AD7"/>
    <w:pPr>
      <w:spacing w:before="0" w:line="240" w:lineRule="auto"/>
    </w:pPr>
    <w:rPr>
      <w:rFonts w:asciiTheme="majorHAnsi" w:eastAsiaTheme="majorEastAsia" w:hAnsiTheme="majorHAnsi" w:cstheme="majorBidi"/>
      <w:sz w:val="20"/>
    </w:rPr>
  </w:style>
  <w:style w:type="paragraph" w:styleId="HTMLAddress">
    <w:name w:val="HTML Address"/>
    <w:basedOn w:val="Normal"/>
    <w:link w:val="HTMLAddressChar"/>
    <w:rsid w:val="00562AD7"/>
    <w:pPr>
      <w:spacing w:before="0" w:line="240" w:lineRule="auto"/>
    </w:pPr>
    <w:rPr>
      <w:i/>
      <w:iCs/>
    </w:rPr>
  </w:style>
  <w:style w:type="character" w:customStyle="1" w:styleId="HTMLAddressChar">
    <w:name w:val="HTML Address Char"/>
    <w:basedOn w:val="DefaultParagraphFont"/>
    <w:link w:val="HTMLAddress"/>
    <w:rsid w:val="00562AD7"/>
    <w:rPr>
      <w:rFonts w:ascii="Times New Roman" w:eastAsia="STXihei" w:hAnsi="Times New Roman"/>
      <w:i/>
      <w:iCs/>
      <w:spacing w:val="14"/>
      <w:sz w:val="22"/>
      <w:lang w:val="en-GB" w:eastAsia="en-US"/>
    </w:rPr>
  </w:style>
  <w:style w:type="paragraph" w:styleId="HTMLPreformatted">
    <w:name w:val="HTML Preformatted"/>
    <w:basedOn w:val="Normal"/>
    <w:link w:val="HTMLPreformattedChar"/>
    <w:rsid w:val="00562AD7"/>
    <w:pPr>
      <w:spacing w:before="0" w:line="240" w:lineRule="auto"/>
    </w:pPr>
    <w:rPr>
      <w:rFonts w:ascii="Consolas" w:hAnsi="Consolas"/>
      <w:sz w:val="20"/>
    </w:rPr>
  </w:style>
  <w:style w:type="character" w:customStyle="1" w:styleId="HTMLPreformattedChar">
    <w:name w:val="HTML Preformatted Char"/>
    <w:basedOn w:val="DefaultParagraphFont"/>
    <w:link w:val="HTMLPreformatted"/>
    <w:rsid w:val="00562AD7"/>
    <w:rPr>
      <w:rFonts w:ascii="Consolas" w:eastAsia="STXihei" w:hAnsi="Consolas"/>
      <w:spacing w:val="14"/>
      <w:lang w:val="en-GB" w:eastAsia="en-US"/>
    </w:rPr>
  </w:style>
  <w:style w:type="paragraph" w:styleId="Index1">
    <w:name w:val="index 1"/>
    <w:basedOn w:val="Normal"/>
    <w:next w:val="Normal"/>
    <w:autoRedefine/>
    <w:rsid w:val="00562AD7"/>
    <w:pPr>
      <w:tabs>
        <w:tab w:val="clear" w:pos="794"/>
        <w:tab w:val="clear" w:pos="1191"/>
        <w:tab w:val="clear" w:pos="1588"/>
        <w:tab w:val="clear" w:pos="1985"/>
      </w:tabs>
      <w:spacing w:before="0" w:line="240" w:lineRule="auto"/>
      <w:ind w:left="220" w:hanging="220"/>
    </w:pPr>
  </w:style>
  <w:style w:type="paragraph" w:styleId="Index2">
    <w:name w:val="index 2"/>
    <w:basedOn w:val="Normal"/>
    <w:next w:val="Normal"/>
    <w:autoRedefine/>
    <w:rsid w:val="00562AD7"/>
    <w:pPr>
      <w:tabs>
        <w:tab w:val="clear" w:pos="794"/>
        <w:tab w:val="clear" w:pos="1191"/>
        <w:tab w:val="clear" w:pos="1588"/>
        <w:tab w:val="clear" w:pos="1985"/>
      </w:tabs>
      <w:spacing w:before="0" w:line="240" w:lineRule="auto"/>
      <w:ind w:left="440" w:hanging="220"/>
    </w:pPr>
  </w:style>
  <w:style w:type="paragraph" w:styleId="Index3">
    <w:name w:val="index 3"/>
    <w:basedOn w:val="Normal"/>
    <w:next w:val="Normal"/>
    <w:autoRedefine/>
    <w:rsid w:val="00562AD7"/>
    <w:pPr>
      <w:tabs>
        <w:tab w:val="clear" w:pos="794"/>
        <w:tab w:val="clear" w:pos="1191"/>
        <w:tab w:val="clear" w:pos="1588"/>
        <w:tab w:val="clear" w:pos="1985"/>
      </w:tabs>
      <w:spacing w:before="0" w:line="240" w:lineRule="auto"/>
      <w:ind w:left="660" w:hanging="220"/>
    </w:pPr>
  </w:style>
  <w:style w:type="paragraph" w:styleId="Index4">
    <w:name w:val="index 4"/>
    <w:basedOn w:val="Normal"/>
    <w:next w:val="Normal"/>
    <w:autoRedefine/>
    <w:rsid w:val="00562AD7"/>
    <w:pPr>
      <w:tabs>
        <w:tab w:val="clear" w:pos="794"/>
        <w:tab w:val="clear" w:pos="1191"/>
        <w:tab w:val="clear" w:pos="1588"/>
        <w:tab w:val="clear" w:pos="1985"/>
      </w:tabs>
      <w:spacing w:before="0" w:line="240" w:lineRule="auto"/>
      <w:ind w:left="880" w:hanging="220"/>
    </w:pPr>
  </w:style>
  <w:style w:type="paragraph" w:styleId="Index5">
    <w:name w:val="index 5"/>
    <w:basedOn w:val="Normal"/>
    <w:next w:val="Normal"/>
    <w:autoRedefine/>
    <w:rsid w:val="00562AD7"/>
    <w:pPr>
      <w:tabs>
        <w:tab w:val="clear" w:pos="794"/>
        <w:tab w:val="clear" w:pos="1191"/>
        <w:tab w:val="clear" w:pos="1588"/>
        <w:tab w:val="clear" w:pos="1985"/>
      </w:tabs>
      <w:spacing w:before="0" w:line="240" w:lineRule="auto"/>
      <w:ind w:left="1100" w:hanging="220"/>
    </w:pPr>
  </w:style>
  <w:style w:type="paragraph" w:styleId="Index6">
    <w:name w:val="index 6"/>
    <w:basedOn w:val="Normal"/>
    <w:next w:val="Normal"/>
    <w:autoRedefine/>
    <w:rsid w:val="00562AD7"/>
    <w:pPr>
      <w:tabs>
        <w:tab w:val="clear" w:pos="794"/>
        <w:tab w:val="clear" w:pos="1191"/>
        <w:tab w:val="clear" w:pos="1588"/>
        <w:tab w:val="clear" w:pos="1985"/>
      </w:tabs>
      <w:spacing w:before="0" w:line="240" w:lineRule="auto"/>
      <w:ind w:left="1320" w:hanging="220"/>
    </w:pPr>
  </w:style>
  <w:style w:type="paragraph" w:styleId="Index7">
    <w:name w:val="index 7"/>
    <w:basedOn w:val="Normal"/>
    <w:next w:val="Normal"/>
    <w:autoRedefine/>
    <w:rsid w:val="00562AD7"/>
    <w:pPr>
      <w:tabs>
        <w:tab w:val="clear" w:pos="794"/>
        <w:tab w:val="clear" w:pos="1191"/>
        <w:tab w:val="clear" w:pos="1588"/>
        <w:tab w:val="clear" w:pos="1985"/>
      </w:tabs>
      <w:spacing w:before="0" w:line="240" w:lineRule="auto"/>
      <w:ind w:left="1540" w:hanging="220"/>
    </w:pPr>
  </w:style>
  <w:style w:type="paragraph" w:styleId="Index8">
    <w:name w:val="index 8"/>
    <w:basedOn w:val="Normal"/>
    <w:next w:val="Normal"/>
    <w:autoRedefine/>
    <w:rsid w:val="00562AD7"/>
    <w:pPr>
      <w:tabs>
        <w:tab w:val="clear" w:pos="794"/>
        <w:tab w:val="clear" w:pos="1191"/>
        <w:tab w:val="clear" w:pos="1588"/>
        <w:tab w:val="clear" w:pos="1985"/>
      </w:tabs>
      <w:spacing w:before="0" w:line="240" w:lineRule="auto"/>
      <w:ind w:left="1760" w:hanging="220"/>
    </w:pPr>
  </w:style>
  <w:style w:type="paragraph" w:styleId="Index9">
    <w:name w:val="index 9"/>
    <w:basedOn w:val="Normal"/>
    <w:next w:val="Normal"/>
    <w:autoRedefine/>
    <w:rsid w:val="00562AD7"/>
    <w:pPr>
      <w:tabs>
        <w:tab w:val="clear" w:pos="794"/>
        <w:tab w:val="clear" w:pos="1191"/>
        <w:tab w:val="clear" w:pos="1588"/>
        <w:tab w:val="clear" w:pos="1985"/>
      </w:tabs>
      <w:spacing w:before="0" w:line="240" w:lineRule="auto"/>
      <w:ind w:left="1980" w:hanging="220"/>
    </w:pPr>
  </w:style>
  <w:style w:type="paragraph" w:styleId="IndexHeading">
    <w:name w:val="index heading"/>
    <w:basedOn w:val="Normal"/>
    <w:next w:val="Index1"/>
    <w:rsid w:val="00562AD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62A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2AD7"/>
    <w:rPr>
      <w:rFonts w:ascii="Times New Roman" w:eastAsia="STXihei" w:hAnsi="Times New Roman"/>
      <w:b/>
      <w:bCs/>
      <w:i/>
      <w:iCs/>
      <w:color w:val="4F81BD" w:themeColor="accent1"/>
      <w:spacing w:val="14"/>
      <w:sz w:val="22"/>
      <w:lang w:val="en-GB" w:eastAsia="en-US"/>
    </w:rPr>
  </w:style>
  <w:style w:type="paragraph" w:styleId="List">
    <w:name w:val="List"/>
    <w:basedOn w:val="Normal"/>
    <w:rsid w:val="00562AD7"/>
    <w:pPr>
      <w:ind w:left="360" w:hanging="360"/>
      <w:contextualSpacing/>
    </w:pPr>
  </w:style>
  <w:style w:type="paragraph" w:styleId="List2">
    <w:name w:val="List 2"/>
    <w:basedOn w:val="Normal"/>
    <w:rsid w:val="00562AD7"/>
    <w:pPr>
      <w:ind w:left="720" w:hanging="360"/>
      <w:contextualSpacing/>
    </w:pPr>
  </w:style>
  <w:style w:type="paragraph" w:styleId="List3">
    <w:name w:val="List 3"/>
    <w:basedOn w:val="Normal"/>
    <w:rsid w:val="00562AD7"/>
    <w:pPr>
      <w:ind w:left="1080" w:hanging="360"/>
      <w:contextualSpacing/>
    </w:pPr>
  </w:style>
  <w:style w:type="paragraph" w:styleId="List4">
    <w:name w:val="List 4"/>
    <w:basedOn w:val="Normal"/>
    <w:rsid w:val="00562AD7"/>
    <w:pPr>
      <w:ind w:left="1440" w:hanging="360"/>
      <w:contextualSpacing/>
    </w:pPr>
  </w:style>
  <w:style w:type="paragraph" w:styleId="List5">
    <w:name w:val="List 5"/>
    <w:basedOn w:val="Normal"/>
    <w:rsid w:val="00562AD7"/>
    <w:pPr>
      <w:ind w:left="1800" w:hanging="360"/>
      <w:contextualSpacing/>
    </w:pPr>
  </w:style>
  <w:style w:type="paragraph" w:styleId="ListBullet">
    <w:name w:val="List Bullet"/>
    <w:basedOn w:val="Normal"/>
    <w:rsid w:val="00562AD7"/>
    <w:pPr>
      <w:numPr>
        <w:numId w:val="4"/>
      </w:numPr>
      <w:contextualSpacing/>
    </w:pPr>
  </w:style>
  <w:style w:type="paragraph" w:styleId="ListBullet2">
    <w:name w:val="List Bullet 2"/>
    <w:basedOn w:val="Normal"/>
    <w:rsid w:val="00562AD7"/>
    <w:pPr>
      <w:numPr>
        <w:numId w:val="5"/>
      </w:numPr>
      <w:contextualSpacing/>
    </w:pPr>
  </w:style>
  <w:style w:type="paragraph" w:styleId="ListBullet3">
    <w:name w:val="List Bullet 3"/>
    <w:basedOn w:val="Normal"/>
    <w:rsid w:val="00562AD7"/>
    <w:pPr>
      <w:numPr>
        <w:numId w:val="6"/>
      </w:numPr>
      <w:contextualSpacing/>
    </w:pPr>
  </w:style>
  <w:style w:type="paragraph" w:styleId="ListBullet4">
    <w:name w:val="List Bullet 4"/>
    <w:basedOn w:val="Normal"/>
    <w:rsid w:val="00562AD7"/>
    <w:pPr>
      <w:numPr>
        <w:numId w:val="7"/>
      </w:numPr>
      <w:contextualSpacing/>
    </w:pPr>
  </w:style>
  <w:style w:type="paragraph" w:styleId="ListBullet5">
    <w:name w:val="List Bullet 5"/>
    <w:basedOn w:val="Normal"/>
    <w:rsid w:val="00562AD7"/>
    <w:pPr>
      <w:numPr>
        <w:numId w:val="8"/>
      </w:numPr>
      <w:contextualSpacing/>
    </w:pPr>
  </w:style>
  <w:style w:type="paragraph" w:styleId="ListContinue">
    <w:name w:val="List Continue"/>
    <w:basedOn w:val="Normal"/>
    <w:rsid w:val="00562AD7"/>
    <w:pPr>
      <w:spacing w:after="120"/>
      <w:ind w:left="360"/>
      <w:contextualSpacing/>
    </w:pPr>
  </w:style>
  <w:style w:type="paragraph" w:styleId="ListContinue2">
    <w:name w:val="List Continue 2"/>
    <w:basedOn w:val="Normal"/>
    <w:rsid w:val="00562AD7"/>
    <w:pPr>
      <w:spacing w:after="120"/>
      <w:ind w:left="720"/>
      <w:contextualSpacing/>
    </w:pPr>
  </w:style>
  <w:style w:type="paragraph" w:styleId="ListContinue3">
    <w:name w:val="List Continue 3"/>
    <w:basedOn w:val="Normal"/>
    <w:rsid w:val="00562AD7"/>
    <w:pPr>
      <w:spacing w:after="120"/>
      <w:ind w:left="1080"/>
      <w:contextualSpacing/>
    </w:pPr>
  </w:style>
  <w:style w:type="paragraph" w:styleId="ListContinue4">
    <w:name w:val="List Continue 4"/>
    <w:basedOn w:val="Normal"/>
    <w:rsid w:val="00562AD7"/>
    <w:pPr>
      <w:spacing w:after="120"/>
      <w:ind w:left="1440"/>
      <w:contextualSpacing/>
    </w:pPr>
  </w:style>
  <w:style w:type="paragraph" w:styleId="ListContinue5">
    <w:name w:val="List Continue 5"/>
    <w:basedOn w:val="Normal"/>
    <w:rsid w:val="00562AD7"/>
    <w:pPr>
      <w:spacing w:after="120"/>
      <w:ind w:left="1800"/>
      <w:contextualSpacing/>
    </w:pPr>
  </w:style>
  <w:style w:type="paragraph" w:styleId="ListNumber">
    <w:name w:val="List Number"/>
    <w:basedOn w:val="Normal"/>
    <w:rsid w:val="00562AD7"/>
    <w:pPr>
      <w:numPr>
        <w:numId w:val="9"/>
      </w:numPr>
      <w:contextualSpacing/>
    </w:pPr>
  </w:style>
  <w:style w:type="paragraph" w:styleId="ListNumber2">
    <w:name w:val="List Number 2"/>
    <w:basedOn w:val="Normal"/>
    <w:rsid w:val="00562AD7"/>
    <w:pPr>
      <w:numPr>
        <w:numId w:val="10"/>
      </w:numPr>
      <w:contextualSpacing/>
    </w:pPr>
  </w:style>
  <w:style w:type="paragraph" w:styleId="ListNumber3">
    <w:name w:val="List Number 3"/>
    <w:basedOn w:val="Normal"/>
    <w:rsid w:val="00562AD7"/>
    <w:pPr>
      <w:numPr>
        <w:numId w:val="11"/>
      </w:numPr>
      <w:contextualSpacing/>
    </w:pPr>
  </w:style>
  <w:style w:type="paragraph" w:styleId="ListNumber4">
    <w:name w:val="List Number 4"/>
    <w:basedOn w:val="Normal"/>
    <w:rsid w:val="00562AD7"/>
    <w:pPr>
      <w:numPr>
        <w:numId w:val="12"/>
      </w:numPr>
      <w:contextualSpacing/>
    </w:pPr>
  </w:style>
  <w:style w:type="paragraph" w:styleId="ListNumber5">
    <w:name w:val="List Number 5"/>
    <w:basedOn w:val="Normal"/>
    <w:rsid w:val="00562AD7"/>
    <w:pPr>
      <w:numPr>
        <w:numId w:val="13"/>
      </w:numPr>
      <w:contextualSpacing/>
    </w:pPr>
  </w:style>
  <w:style w:type="paragraph" w:styleId="ListParagraph">
    <w:name w:val="List Paragraph"/>
    <w:basedOn w:val="Normal"/>
    <w:uiPriority w:val="34"/>
    <w:qFormat/>
    <w:rsid w:val="00562AD7"/>
    <w:pPr>
      <w:ind w:left="720"/>
      <w:contextualSpacing/>
    </w:pPr>
  </w:style>
  <w:style w:type="paragraph" w:styleId="MacroText">
    <w:name w:val="macro"/>
    <w:link w:val="MacroTextChar"/>
    <w:rsid w:val="00562AD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spacing w:before="160" w:line="264" w:lineRule="auto"/>
      <w:ind w:firstLine="510"/>
      <w:jc w:val="both"/>
      <w:textAlignment w:val="baseline"/>
    </w:pPr>
    <w:rPr>
      <w:rFonts w:ascii="Consolas" w:eastAsia="STXihei" w:hAnsi="Consolas"/>
      <w:spacing w:val="14"/>
      <w:lang w:val="en-GB" w:eastAsia="en-US"/>
    </w:rPr>
  </w:style>
  <w:style w:type="character" w:customStyle="1" w:styleId="MacroTextChar">
    <w:name w:val="Macro Text Char"/>
    <w:basedOn w:val="DefaultParagraphFont"/>
    <w:link w:val="MacroText"/>
    <w:rsid w:val="00562AD7"/>
    <w:rPr>
      <w:rFonts w:ascii="Consolas" w:eastAsia="STXihei" w:hAnsi="Consolas"/>
      <w:spacing w:val="14"/>
      <w:lang w:val="en-GB" w:eastAsia="en-US"/>
    </w:rPr>
  </w:style>
  <w:style w:type="paragraph" w:styleId="MessageHeader">
    <w:name w:val="Message Header"/>
    <w:basedOn w:val="Normal"/>
    <w:link w:val="MessageHeaderChar"/>
    <w:rsid w:val="00562AD7"/>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62AD7"/>
    <w:rPr>
      <w:rFonts w:asciiTheme="majorHAnsi" w:eastAsiaTheme="majorEastAsia" w:hAnsiTheme="majorHAnsi" w:cstheme="majorBidi"/>
      <w:spacing w:val="14"/>
      <w:sz w:val="24"/>
      <w:szCs w:val="24"/>
      <w:shd w:val="pct20" w:color="auto" w:fill="auto"/>
      <w:lang w:val="en-GB" w:eastAsia="en-US"/>
    </w:rPr>
  </w:style>
  <w:style w:type="paragraph" w:styleId="NoSpacing">
    <w:name w:val="No Spacing"/>
    <w:uiPriority w:val="1"/>
    <w:qFormat/>
    <w:rsid w:val="00562AD7"/>
    <w:pPr>
      <w:tabs>
        <w:tab w:val="left" w:pos="794"/>
        <w:tab w:val="left" w:pos="1191"/>
        <w:tab w:val="left" w:pos="1588"/>
        <w:tab w:val="left" w:pos="1985"/>
      </w:tabs>
      <w:overflowPunct w:val="0"/>
      <w:autoSpaceDE w:val="0"/>
      <w:autoSpaceDN w:val="0"/>
      <w:ind w:firstLine="510"/>
      <w:jc w:val="both"/>
      <w:textAlignment w:val="baseline"/>
    </w:pPr>
    <w:rPr>
      <w:rFonts w:ascii="Times New Roman" w:eastAsia="STXihei" w:hAnsi="Times New Roman"/>
      <w:spacing w:val="14"/>
      <w:sz w:val="22"/>
      <w:lang w:val="en-GB" w:eastAsia="en-US"/>
    </w:rPr>
  </w:style>
  <w:style w:type="paragraph" w:styleId="NoteHeading">
    <w:name w:val="Note Heading"/>
    <w:basedOn w:val="Normal"/>
    <w:next w:val="Normal"/>
    <w:link w:val="NoteHeadingChar"/>
    <w:rsid w:val="00562AD7"/>
    <w:pPr>
      <w:spacing w:before="0" w:line="240" w:lineRule="auto"/>
    </w:pPr>
  </w:style>
  <w:style w:type="character" w:customStyle="1" w:styleId="NoteHeadingChar">
    <w:name w:val="Note Heading Char"/>
    <w:basedOn w:val="DefaultParagraphFont"/>
    <w:link w:val="NoteHeading"/>
    <w:rsid w:val="00562AD7"/>
    <w:rPr>
      <w:rFonts w:ascii="Times New Roman" w:eastAsia="STXihei" w:hAnsi="Times New Roman"/>
      <w:spacing w:val="14"/>
      <w:sz w:val="22"/>
      <w:lang w:val="en-GB" w:eastAsia="en-US"/>
    </w:rPr>
  </w:style>
  <w:style w:type="paragraph" w:styleId="PlainText">
    <w:name w:val="Plain Text"/>
    <w:basedOn w:val="Normal"/>
    <w:link w:val="PlainTextChar"/>
    <w:rsid w:val="00562AD7"/>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562AD7"/>
    <w:rPr>
      <w:rFonts w:ascii="Consolas" w:eastAsia="STXihei" w:hAnsi="Consolas"/>
      <w:spacing w:val="14"/>
      <w:sz w:val="21"/>
      <w:szCs w:val="21"/>
      <w:lang w:val="en-GB" w:eastAsia="en-US"/>
    </w:rPr>
  </w:style>
  <w:style w:type="paragraph" w:styleId="Quote">
    <w:name w:val="Quote"/>
    <w:basedOn w:val="Normal"/>
    <w:next w:val="Normal"/>
    <w:link w:val="QuoteChar"/>
    <w:uiPriority w:val="29"/>
    <w:qFormat/>
    <w:rsid w:val="00562AD7"/>
    <w:rPr>
      <w:i/>
      <w:iCs/>
      <w:color w:val="000000" w:themeColor="text1"/>
    </w:rPr>
  </w:style>
  <w:style w:type="character" w:customStyle="1" w:styleId="QuoteChar">
    <w:name w:val="Quote Char"/>
    <w:basedOn w:val="DefaultParagraphFont"/>
    <w:link w:val="Quote"/>
    <w:uiPriority w:val="29"/>
    <w:rsid w:val="00562AD7"/>
    <w:rPr>
      <w:rFonts w:ascii="Times New Roman" w:eastAsia="STXihei" w:hAnsi="Times New Roman"/>
      <w:i/>
      <w:iCs/>
      <w:color w:val="000000" w:themeColor="text1"/>
      <w:spacing w:val="14"/>
      <w:sz w:val="22"/>
      <w:lang w:val="en-GB" w:eastAsia="en-US"/>
    </w:rPr>
  </w:style>
  <w:style w:type="paragraph" w:styleId="Salutation">
    <w:name w:val="Salutation"/>
    <w:basedOn w:val="Normal"/>
    <w:next w:val="Normal"/>
    <w:link w:val="SalutationChar"/>
    <w:rsid w:val="00562AD7"/>
  </w:style>
  <w:style w:type="character" w:customStyle="1" w:styleId="SalutationChar">
    <w:name w:val="Salutation Char"/>
    <w:basedOn w:val="DefaultParagraphFont"/>
    <w:link w:val="Salutation"/>
    <w:rsid w:val="00562AD7"/>
    <w:rPr>
      <w:rFonts w:ascii="Times New Roman" w:eastAsia="STXihei" w:hAnsi="Times New Roman"/>
      <w:spacing w:val="14"/>
      <w:sz w:val="22"/>
      <w:lang w:val="en-GB" w:eastAsia="en-US"/>
    </w:rPr>
  </w:style>
  <w:style w:type="paragraph" w:styleId="Signature">
    <w:name w:val="Signature"/>
    <w:basedOn w:val="Normal"/>
    <w:link w:val="SignatureChar"/>
    <w:rsid w:val="00562AD7"/>
    <w:pPr>
      <w:spacing w:before="0" w:line="240" w:lineRule="auto"/>
      <w:ind w:left="4320"/>
    </w:pPr>
  </w:style>
  <w:style w:type="character" w:customStyle="1" w:styleId="SignatureChar">
    <w:name w:val="Signature Char"/>
    <w:basedOn w:val="DefaultParagraphFont"/>
    <w:link w:val="Signature"/>
    <w:rsid w:val="00562AD7"/>
    <w:rPr>
      <w:rFonts w:ascii="Times New Roman" w:eastAsia="STXihei" w:hAnsi="Times New Roman"/>
      <w:spacing w:val="14"/>
      <w:sz w:val="22"/>
      <w:lang w:val="en-GB" w:eastAsia="en-US"/>
    </w:rPr>
  </w:style>
  <w:style w:type="paragraph" w:styleId="Subtitle">
    <w:name w:val="Subtitle"/>
    <w:basedOn w:val="Normal"/>
    <w:next w:val="Normal"/>
    <w:link w:val="SubtitleChar"/>
    <w:qFormat/>
    <w:rsid w:val="00562AD7"/>
    <w:pPr>
      <w:numPr>
        <w:ilvl w:val="1"/>
      </w:numPr>
      <w:ind w:firstLine="51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62AD7"/>
    <w:rPr>
      <w:rFonts w:asciiTheme="majorHAnsi" w:eastAsiaTheme="majorEastAsia" w:hAnsiTheme="majorHAnsi" w:cstheme="majorBidi"/>
      <w:i/>
      <w:iCs/>
      <w:color w:val="4F81BD" w:themeColor="accent1"/>
      <w:spacing w:val="15"/>
      <w:sz w:val="24"/>
      <w:szCs w:val="24"/>
      <w:lang w:val="en-GB" w:eastAsia="en-US"/>
    </w:rPr>
  </w:style>
  <w:style w:type="paragraph" w:styleId="TableofAuthorities">
    <w:name w:val="table of authorities"/>
    <w:basedOn w:val="Normal"/>
    <w:next w:val="Normal"/>
    <w:rsid w:val="00562AD7"/>
    <w:pPr>
      <w:tabs>
        <w:tab w:val="clear" w:pos="794"/>
        <w:tab w:val="clear" w:pos="1191"/>
        <w:tab w:val="clear" w:pos="1588"/>
        <w:tab w:val="clear" w:pos="1985"/>
      </w:tabs>
      <w:ind w:left="220" w:hanging="220"/>
    </w:pPr>
  </w:style>
  <w:style w:type="paragraph" w:styleId="TableofFigures">
    <w:name w:val="table of figures"/>
    <w:basedOn w:val="Normal"/>
    <w:next w:val="Normal"/>
    <w:rsid w:val="00562AD7"/>
    <w:pPr>
      <w:tabs>
        <w:tab w:val="clear" w:pos="794"/>
        <w:tab w:val="clear" w:pos="1191"/>
        <w:tab w:val="clear" w:pos="1588"/>
        <w:tab w:val="clear" w:pos="1985"/>
      </w:tabs>
    </w:pPr>
  </w:style>
  <w:style w:type="paragraph" w:styleId="Title">
    <w:name w:val="Title"/>
    <w:basedOn w:val="Normal"/>
    <w:next w:val="Normal"/>
    <w:link w:val="TitleChar"/>
    <w:qFormat/>
    <w:rsid w:val="00562AD7"/>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62AD7"/>
    <w:rPr>
      <w:rFonts w:asciiTheme="majorHAnsi" w:eastAsiaTheme="majorEastAsia" w:hAnsiTheme="majorHAnsi" w:cstheme="majorBidi"/>
      <w:color w:val="17365D" w:themeColor="text2" w:themeShade="BF"/>
      <w:spacing w:val="5"/>
      <w:kern w:val="28"/>
      <w:sz w:val="52"/>
      <w:szCs w:val="52"/>
      <w:lang w:val="en-GB" w:eastAsia="en-US"/>
    </w:rPr>
  </w:style>
  <w:style w:type="paragraph" w:styleId="TOAHeading">
    <w:name w:val="toa heading"/>
    <w:basedOn w:val="Normal"/>
    <w:next w:val="Normal"/>
    <w:rsid w:val="00562AD7"/>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39"/>
    <w:rsid w:val="00562AD7"/>
    <w:pPr>
      <w:tabs>
        <w:tab w:val="clear" w:pos="794"/>
        <w:tab w:val="clear" w:pos="1191"/>
        <w:tab w:val="clear" w:pos="1588"/>
        <w:tab w:val="clear" w:pos="1985"/>
      </w:tabs>
      <w:spacing w:after="100"/>
      <w:ind w:left="1760"/>
    </w:pPr>
  </w:style>
  <w:style w:type="paragraph" w:customStyle="1" w:styleId="Header1">
    <w:name w:val="Header1"/>
    <w:basedOn w:val="Header"/>
    <w:uiPriority w:val="99"/>
    <w:rsid w:val="006C79E0"/>
    <w:pPr>
      <w:pBdr>
        <w:bottom w:val="none" w:sz="0" w:space="0" w:color="auto"/>
      </w:pBdr>
      <w:tabs>
        <w:tab w:val="clear" w:pos="794"/>
        <w:tab w:val="clear" w:pos="1191"/>
        <w:tab w:val="clear" w:pos="1588"/>
        <w:tab w:val="clear" w:pos="1985"/>
        <w:tab w:val="clear" w:pos="8034"/>
        <w:tab w:val="left" w:pos="907"/>
        <w:tab w:val="left" w:pos="1361"/>
        <w:tab w:val="center" w:pos="3060"/>
        <w:tab w:val="right" w:pos="7938"/>
      </w:tabs>
      <w:overflowPunct/>
      <w:autoSpaceDE/>
      <w:autoSpaceDN/>
      <w:adjustRightInd w:val="0"/>
      <w:snapToGrid w:val="0"/>
      <w:spacing w:before="360" w:after="0" w:line="240" w:lineRule="auto"/>
      <w:ind w:left="720" w:hanging="720"/>
      <w:textAlignment w:val="auto"/>
    </w:pPr>
    <w:rPr>
      <w:rFonts w:eastAsia="Times New Roman" w:cs="Times New Roman"/>
      <w:b w:val="0"/>
      <w:bCs/>
      <w:sz w:val="36"/>
      <w:szCs w:val="36"/>
      <w:lang w:val="en-US"/>
    </w:rPr>
  </w:style>
  <w:style w:type="paragraph" w:customStyle="1" w:styleId="Title4">
    <w:name w:val="Title 4"/>
    <w:basedOn w:val="Title3"/>
    <w:next w:val="Heading1"/>
    <w:rsid w:val="00846A01"/>
    <w:pPr>
      <w:tabs>
        <w:tab w:val="clear" w:pos="794"/>
        <w:tab w:val="clear" w:pos="1191"/>
        <w:tab w:val="clear" w:pos="1588"/>
        <w:tab w:val="clear" w:pos="1985"/>
        <w:tab w:val="left" w:pos="567"/>
        <w:tab w:val="left" w:pos="1134"/>
        <w:tab w:val="left" w:pos="1701"/>
        <w:tab w:val="left" w:pos="2268"/>
        <w:tab w:val="left" w:pos="2835"/>
      </w:tabs>
      <w:adjustRightInd w:val="0"/>
      <w:spacing w:line="240" w:lineRule="auto"/>
    </w:pPr>
    <w:rPr>
      <w:rFonts w:ascii="Times New Roman" w:eastAsia="SimSun" w:hAnsi="Times New Roman"/>
      <w:b/>
      <w:spacing w:val="0"/>
      <w:lang w:val="fr-FR"/>
    </w:rPr>
  </w:style>
  <w:style w:type="character" w:customStyle="1" w:styleId="Heading1Char">
    <w:name w:val="Heading 1 Char"/>
    <w:basedOn w:val="DefaultParagraphFont"/>
    <w:link w:val="Heading1"/>
    <w:rsid w:val="000D69C6"/>
    <w:rPr>
      <w:rFonts w:ascii="Agency FB" w:eastAsia="FZYaoTi" w:hAnsi="Agency FB"/>
      <w:color w:val="0030A3"/>
      <w:spacing w:val="14"/>
      <w:sz w:val="3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99" w:unhideWhenUsed="1" w:qFormat="1"/>
    <w:lsdException w:name="page number" w:uiPriority="99"/>
    <w:lsdException w:name="Title" w:qFormat="1"/>
    <w:lsdException w:name="Subtitle" w:qFormat="1"/>
    <w:lsdException w:name="Block Text" w:uiPriority="99"/>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9C6"/>
    <w:pPr>
      <w:tabs>
        <w:tab w:val="left" w:pos="794"/>
        <w:tab w:val="left" w:pos="1191"/>
        <w:tab w:val="left" w:pos="1588"/>
        <w:tab w:val="left" w:pos="1985"/>
      </w:tabs>
      <w:overflowPunct w:val="0"/>
      <w:autoSpaceDE w:val="0"/>
      <w:autoSpaceDN w:val="0"/>
      <w:spacing w:before="160" w:line="264" w:lineRule="auto"/>
      <w:ind w:firstLine="510"/>
      <w:jc w:val="both"/>
      <w:textAlignment w:val="baseline"/>
    </w:pPr>
    <w:rPr>
      <w:rFonts w:ascii="Serifa BT" w:eastAsia="STXihei" w:hAnsi="Serifa BT"/>
      <w:spacing w:val="14"/>
      <w:sz w:val="22"/>
      <w:lang w:val="en-GB" w:eastAsia="en-US"/>
    </w:rPr>
  </w:style>
  <w:style w:type="paragraph" w:styleId="Heading1">
    <w:name w:val="heading 1"/>
    <w:basedOn w:val="Normal"/>
    <w:next w:val="Normal"/>
    <w:link w:val="Heading1Char"/>
    <w:qFormat/>
    <w:rsid w:val="000E0466"/>
    <w:pPr>
      <w:keepNext/>
      <w:keepLines/>
      <w:spacing w:before="480" w:line="240" w:lineRule="auto"/>
      <w:ind w:firstLine="0"/>
      <w:jc w:val="left"/>
      <w:outlineLvl w:val="0"/>
    </w:pPr>
    <w:rPr>
      <w:rFonts w:ascii="Agency FB" w:eastAsia="FZYaoTi" w:hAnsi="Agency FB"/>
      <w:color w:val="0030A3"/>
      <w:sz w:val="36"/>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B15AF8"/>
    <w:pPr>
      <w:tabs>
        <w:tab w:val="left" w:pos="964"/>
        <w:tab w:val="left" w:leader="dot" w:pos="8789"/>
        <w:tab w:val="right" w:pos="9639"/>
      </w:tabs>
      <w:ind w:left="964" w:hanging="964"/>
    </w:pPr>
  </w:style>
  <w:style w:type="paragraph" w:styleId="TOC7">
    <w:name w:val="toc 7"/>
    <w:basedOn w:val="Normal"/>
    <w:next w:val="Normal"/>
    <w:uiPriority w:val="39"/>
    <w:rsid w:val="00B15AF8"/>
    <w:pPr>
      <w:tabs>
        <w:tab w:val="left" w:pos="964"/>
        <w:tab w:val="left" w:leader="dot" w:pos="8789"/>
        <w:tab w:val="right" w:pos="9639"/>
      </w:tabs>
      <w:ind w:left="964" w:hanging="964"/>
    </w:pPr>
  </w:style>
  <w:style w:type="paragraph" w:styleId="TOC6">
    <w:name w:val="toc 6"/>
    <w:basedOn w:val="Normal"/>
    <w:next w:val="Normal"/>
    <w:uiPriority w:val="39"/>
    <w:rsid w:val="00B15AF8"/>
    <w:pPr>
      <w:tabs>
        <w:tab w:val="left" w:pos="964"/>
        <w:tab w:val="left" w:leader="dot" w:pos="8789"/>
        <w:tab w:val="right" w:pos="9639"/>
      </w:tabs>
      <w:ind w:left="964" w:hanging="964"/>
    </w:pPr>
  </w:style>
  <w:style w:type="paragraph" w:styleId="TOC5">
    <w:name w:val="toc 5"/>
    <w:basedOn w:val="Normal"/>
    <w:next w:val="Normal"/>
    <w:uiPriority w:val="39"/>
    <w:rsid w:val="00B15AF8"/>
    <w:pPr>
      <w:tabs>
        <w:tab w:val="left" w:pos="964"/>
        <w:tab w:val="left" w:leader="dot" w:pos="8789"/>
        <w:tab w:val="right" w:pos="9639"/>
      </w:tabs>
      <w:ind w:left="964" w:hanging="964"/>
    </w:pPr>
  </w:style>
  <w:style w:type="paragraph" w:styleId="TOC4">
    <w:name w:val="toc 4"/>
    <w:basedOn w:val="Normal"/>
    <w:next w:val="Normal"/>
    <w:uiPriority w:val="39"/>
    <w:rsid w:val="00B15AF8"/>
    <w:pPr>
      <w:tabs>
        <w:tab w:val="left" w:pos="964"/>
        <w:tab w:val="left" w:pos="8789"/>
        <w:tab w:val="right" w:pos="9639"/>
      </w:tabs>
      <w:ind w:left="964" w:hanging="964"/>
    </w:pPr>
  </w:style>
  <w:style w:type="paragraph" w:styleId="TOC3">
    <w:name w:val="toc 3"/>
    <w:basedOn w:val="Normal"/>
    <w:next w:val="Normal"/>
    <w:uiPriority w:val="39"/>
    <w:rsid w:val="00B15AF8"/>
    <w:pPr>
      <w:tabs>
        <w:tab w:val="left" w:pos="964"/>
        <w:tab w:val="left" w:leader="dot" w:pos="8789"/>
        <w:tab w:val="right" w:pos="9639"/>
      </w:tabs>
      <w:ind w:left="964" w:hanging="964"/>
    </w:pPr>
  </w:style>
  <w:style w:type="paragraph" w:styleId="TOC2">
    <w:name w:val="toc 2"/>
    <w:basedOn w:val="Normal"/>
    <w:next w:val="Normal"/>
    <w:uiPriority w:val="39"/>
    <w:rsid w:val="00B15AF8"/>
    <w:pPr>
      <w:tabs>
        <w:tab w:val="left" w:pos="964"/>
        <w:tab w:val="left" w:leader="dot" w:pos="8789"/>
        <w:tab w:val="right" w:pos="9639"/>
      </w:tabs>
      <w:ind w:left="964" w:hanging="964"/>
    </w:pPr>
  </w:style>
  <w:style w:type="paragraph" w:styleId="TOC1">
    <w:name w:val="toc 1"/>
    <w:basedOn w:val="Normal"/>
    <w:uiPriority w:val="39"/>
    <w:rsid w:val="00B15AF8"/>
    <w:pPr>
      <w:tabs>
        <w:tab w:val="left" w:pos="964"/>
        <w:tab w:val="left" w:leader="dot" w:pos="8789"/>
        <w:tab w:val="right" w:pos="9639"/>
      </w:tabs>
      <w:spacing w:before="240"/>
      <w:ind w:left="964" w:hanging="964"/>
    </w:pPr>
  </w:style>
  <w:style w:type="paragraph" w:styleId="Footer">
    <w:name w:val="footer"/>
    <w:basedOn w:val="Normal"/>
    <w:link w:val="FooterChar"/>
    <w:uiPriority w:val="99"/>
    <w:rsid w:val="00B15AF8"/>
    <w:pPr>
      <w:tabs>
        <w:tab w:val="left" w:pos="5954"/>
        <w:tab w:val="right" w:pos="9639"/>
      </w:tabs>
      <w:spacing w:before="0"/>
    </w:pPr>
    <w:rPr>
      <w:caps/>
      <w:noProof/>
      <w:sz w:val="16"/>
    </w:rPr>
  </w:style>
  <w:style w:type="paragraph" w:styleId="Header">
    <w:name w:val="header"/>
    <w:basedOn w:val="Normal"/>
    <w:link w:val="HeaderChar"/>
    <w:uiPriority w:val="99"/>
    <w:rsid w:val="00772132"/>
    <w:pPr>
      <w:pBdr>
        <w:bottom w:val="single" w:sz="48" w:space="1" w:color="BAE4F9"/>
      </w:pBdr>
      <w:tabs>
        <w:tab w:val="right" w:pos="8034"/>
      </w:tabs>
      <w:spacing w:before="0" w:after="480"/>
      <w:ind w:firstLine="0"/>
      <w:jc w:val="left"/>
    </w:pPr>
    <w:rPr>
      <w:rFonts w:ascii="Agency FB" w:eastAsia="FZYaoTi" w:hAnsi="Agency FB" w:cs="Times New Roman Bold"/>
      <w:b/>
      <w:color w:val="0030A3"/>
      <w:spacing w:val="0"/>
      <w:sz w:val="44"/>
    </w:rPr>
  </w:style>
  <w:style w:type="character" w:styleId="FootnoteReference">
    <w:name w:val="footnote reference"/>
    <w:basedOn w:val="DefaultParagraphFont"/>
    <w:rsid w:val="00B15AF8"/>
    <w:rPr>
      <w:position w:val="6"/>
      <w:sz w:val="16"/>
    </w:rPr>
  </w:style>
  <w:style w:type="paragraph" w:styleId="FootnoteText">
    <w:name w:val="footnote text"/>
    <w:basedOn w:val="Normal"/>
    <w:rsid w:val="00341C6C"/>
    <w:pPr>
      <w:keepLines/>
      <w:tabs>
        <w:tab w:val="left" w:pos="256"/>
      </w:tabs>
      <w:ind w:left="256" w:hanging="256"/>
    </w:p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971E36"/>
    <w:pPr>
      <w:ind w:left="1985" w:hanging="1418"/>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B15AF8"/>
    <w:pPr>
      <w:spacing w:before="240"/>
      <w:jc w:val="center"/>
    </w:pPr>
    <w:rPr>
      <w:rFonts w:ascii="Times New Roman Bold" w:hAnsi="Times New Roman Bold"/>
      <w:b/>
      <w:sz w:val="28"/>
    </w:rPr>
  </w:style>
  <w:style w:type="paragraph" w:customStyle="1" w:styleId="Call">
    <w:name w:val="Call"/>
    <w:basedOn w:val="Normal"/>
    <w:next w:val="Normal"/>
    <w:rsid w:val="00FB7232"/>
    <w:pPr>
      <w:keepNext/>
      <w:keepLines/>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E04F85"/>
    <w:pPr>
      <w:spacing w:before="240"/>
      <w:ind w:firstLine="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656F02"/>
    <w:pPr>
      <w:autoSpaceDN/>
      <w:spacing w:before="240"/>
      <w:ind w:firstLine="0"/>
    </w:pPr>
    <w:rPr>
      <w:rFonts w:ascii="Agency FB" w:eastAsia="FZYaoTi" w:hAnsi="Agency FB"/>
      <w:caps/>
      <w:sz w:val="52"/>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B15AF8"/>
    <w:rPr>
      <w:rFonts w:ascii="Times New Roman Bold" w:hAnsi="Times New Roman Bold"/>
    </w:rPr>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rPr>
  </w:style>
  <w:style w:type="paragraph" w:customStyle="1" w:styleId="FirstFooter">
    <w:name w:val="FirstFooter"/>
    <w:basedOn w:val="Footer"/>
    <w:rsid w:val="00B15AF8"/>
    <w:rPr>
      <w:caps w:val="0"/>
    </w:rPr>
  </w:style>
  <w:style w:type="character" w:styleId="PageNumber">
    <w:name w:val="page number"/>
    <w:basedOn w:val="DefaultParagraphFont"/>
    <w:uiPriority w:val="99"/>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rsid w:val="009C50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772132"/>
    <w:rPr>
      <w:rFonts w:ascii="Agency FB" w:eastAsia="FZYaoTi" w:hAnsi="Agency FB" w:cs="Times New Roman Bold"/>
      <w:b/>
      <w:color w:val="0030A3"/>
      <w:sz w:val="44"/>
      <w:lang w:val="en-GB" w:eastAsia="en-US"/>
    </w:rPr>
  </w:style>
  <w:style w:type="character" w:customStyle="1" w:styleId="FooterChar">
    <w:name w:val="Footer Char"/>
    <w:basedOn w:val="DefaultParagraphFont"/>
    <w:link w:val="Footer"/>
    <w:uiPriority w:val="99"/>
    <w:locked/>
    <w:rsid w:val="00C842F6"/>
    <w:rPr>
      <w:rFonts w:ascii="Times New Roman" w:hAnsi="Times New Roman"/>
      <w:caps/>
      <w:noProof/>
      <w:sz w:val="16"/>
      <w:lang w:val="en-GB" w:eastAsia="en-US"/>
    </w:rPr>
  </w:style>
  <w:style w:type="paragraph" w:customStyle="1" w:styleId="Enumlev10">
    <w:name w:val="Enumlev1"/>
    <w:basedOn w:val="Normal"/>
    <w:uiPriority w:val="99"/>
    <w:rsid w:val="00E04F85"/>
    <w:pPr>
      <w:tabs>
        <w:tab w:val="clear" w:pos="794"/>
        <w:tab w:val="clear" w:pos="1191"/>
        <w:tab w:val="clear" w:pos="1588"/>
        <w:tab w:val="clear" w:pos="1985"/>
        <w:tab w:val="left" w:pos="896"/>
      </w:tabs>
      <w:overflowPunct/>
      <w:autoSpaceDE/>
      <w:autoSpaceDN/>
      <w:snapToGrid w:val="0"/>
      <w:ind w:left="896" w:hanging="357"/>
      <w:textAlignment w:val="auto"/>
    </w:pPr>
    <w:rPr>
      <w:color w:val="000000"/>
      <w:szCs w:val="24"/>
      <w:lang w:val="en-US"/>
    </w:rPr>
  </w:style>
  <w:style w:type="paragraph" w:customStyle="1" w:styleId="Infoaddress">
    <w:name w:val="Info address"/>
    <w:basedOn w:val="Normal"/>
    <w:uiPriority w:val="99"/>
    <w:rsid w:val="00C842F6"/>
    <w:pPr>
      <w:tabs>
        <w:tab w:val="clear" w:pos="794"/>
        <w:tab w:val="clear" w:pos="1191"/>
        <w:tab w:val="clear" w:pos="1588"/>
        <w:tab w:val="clear" w:pos="1985"/>
        <w:tab w:val="left" w:pos="907"/>
        <w:tab w:val="left" w:pos="1361"/>
      </w:tabs>
      <w:overflowPunct/>
      <w:autoSpaceDE/>
      <w:autoSpaceDN/>
      <w:snapToGrid w:val="0"/>
      <w:spacing w:before="0"/>
      <w:jc w:val="center"/>
      <w:textAlignment w:val="auto"/>
    </w:pPr>
    <w:rPr>
      <w:rFonts w:eastAsia="Times New Roman"/>
      <w:b/>
      <w:bCs/>
      <w:color w:val="009E93"/>
      <w:sz w:val="20"/>
      <w:szCs w:val="24"/>
      <w:lang w:val="en-US"/>
    </w:rPr>
  </w:style>
  <w:style w:type="paragraph" w:customStyle="1" w:styleId="Headerbig">
    <w:name w:val="Header_big"/>
    <w:basedOn w:val="Header"/>
    <w:uiPriority w:val="99"/>
    <w:rsid w:val="00C842F6"/>
    <w:pPr>
      <w:tabs>
        <w:tab w:val="clear" w:pos="794"/>
        <w:tab w:val="clear" w:pos="1191"/>
        <w:tab w:val="clear" w:pos="1588"/>
        <w:tab w:val="clear" w:pos="1985"/>
        <w:tab w:val="left" w:pos="907"/>
        <w:tab w:val="left" w:pos="1361"/>
        <w:tab w:val="center" w:pos="3060"/>
        <w:tab w:val="right" w:pos="7938"/>
      </w:tabs>
      <w:overflowPunct/>
      <w:autoSpaceDE/>
      <w:autoSpaceDN/>
      <w:snapToGrid w:val="0"/>
      <w:spacing w:before="60" w:line="720" w:lineRule="exact"/>
      <w:textAlignment w:val="auto"/>
    </w:pPr>
    <w:rPr>
      <w:rFonts w:eastAsia="Times New Roman"/>
      <w:spacing w:val="70"/>
      <w:sz w:val="72"/>
      <w:szCs w:val="72"/>
      <w:lang w:val="en-US"/>
    </w:rPr>
  </w:style>
  <w:style w:type="paragraph" w:customStyle="1" w:styleId="Toc10">
    <w:name w:val="Toc1"/>
    <w:basedOn w:val="Normal"/>
    <w:uiPriority w:val="99"/>
    <w:rsid w:val="00C842F6"/>
    <w:pPr>
      <w:tabs>
        <w:tab w:val="clear" w:pos="794"/>
        <w:tab w:val="clear" w:pos="1191"/>
        <w:tab w:val="clear" w:pos="1588"/>
        <w:tab w:val="clear" w:pos="1985"/>
        <w:tab w:val="left" w:pos="907"/>
        <w:tab w:val="left" w:pos="1361"/>
        <w:tab w:val="right" w:leader="dot" w:pos="7560"/>
        <w:tab w:val="right" w:pos="7920"/>
      </w:tabs>
      <w:overflowPunct/>
      <w:autoSpaceDE/>
      <w:autoSpaceDN/>
      <w:snapToGrid w:val="0"/>
      <w:ind w:left="902"/>
      <w:textAlignment w:val="auto"/>
    </w:pPr>
    <w:rPr>
      <w:rFonts w:eastAsia="Times New Roman"/>
      <w:color w:val="000000"/>
      <w:sz w:val="20"/>
      <w:szCs w:val="24"/>
      <w:lang w:val="en-US"/>
    </w:rPr>
  </w:style>
  <w:style w:type="paragraph" w:styleId="NormalWeb">
    <w:name w:val="Normal (Web)"/>
    <w:basedOn w:val="Normal"/>
    <w:uiPriority w:val="99"/>
    <w:rsid w:val="00C842F6"/>
    <w:pPr>
      <w:tabs>
        <w:tab w:val="clear" w:pos="794"/>
        <w:tab w:val="clear" w:pos="1191"/>
        <w:tab w:val="clear" w:pos="1588"/>
        <w:tab w:val="clear" w:pos="1985"/>
      </w:tabs>
      <w:overflowPunct/>
      <w:autoSpaceDE/>
      <w:autoSpaceDN/>
      <w:snapToGrid w:val="0"/>
      <w:spacing w:before="100" w:beforeAutospacing="1" w:after="100" w:afterAutospacing="1"/>
      <w:textAlignment w:val="auto"/>
    </w:pPr>
    <w:rPr>
      <w:color w:val="000000"/>
      <w:szCs w:val="24"/>
      <w:lang w:val="en-US" w:eastAsia="zh-CN"/>
    </w:rPr>
  </w:style>
  <w:style w:type="paragraph" w:styleId="BlockText">
    <w:name w:val="Block Text"/>
    <w:basedOn w:val="Normal"/>
    <w:uiPriority w:val="99"/>
    <w:rsid w:val="00C842F6"/>
    <w:pPr>
      <w:framePr w:hSpace="181" w:wrap="notBeside" w:vAnchor="text" w:hAnchor="text" w:xAlign="center" w:y="1"/>
      <w:tabs>
        <w:tab w:val="clear" w:pos="794"/>
        <w:tab w:val="clear" w:pos="1191"/>
        <w:tab w:val="clear" w:pos="1588"/>
        <w:tab w:val="clear" w:pos="1985"/>
        <w:tab w:val="left" w:pos="454"/>
        <w:tab w:val="left" w:pos="907"/>
        <w:tab w:val="left" w:pos="1361"/>
      </w:tabs>
      <w:overflowPunct/>
      <w:autoSpaceDE/>
      <w:autoSpaceDN/>
      <w:snapToGrid w:val="0"/>
      <w:spacing w:before="200"/>
      <w:ind w:left="340" w:right="340"/>
      <w:textAlignment w:val="auto"/>
    </w:pPr>
    <w:rPr>
      <w:rFonts w:eastAsia="Times New Roman"/>
      <w:color w:val="000000"/>
      <w:sz w:val="16"/>
      <w:szCs w:val="16"/>
      <w:lang w:val="en-US"/>
    </w:rPr>
  </w:style>
  <w:style w:type="paragraph" w:customStyle="1" w:styleId="Default">
    <w:name w:val="Default"/>
    <w:rsid w:val="00D31751"/>
    <w:pPr>
      <w:autoSpaceDE w:val="0"/>
      <w:autoSpaceDN w:val="0"/>
      <w:adjustRightInd w:val="0"/>
    </w:pPr>
    <w:rPr>
      <w:rFonts w:ascii="SimHei" w:eastAsia="SimHei" w:hAnsi="Times New Roman" w:cs="SimHei"/>
      <w:color w:val="000000"/>
      <w:sz w:val="24"/>
      <w:szCs w:val="24"/>
    </w:rPr>
  </w:style>
  <w:style w:type="character" w:customStyle="1" w:styleId="itur-title1">
    <w:name w:val="itur-title1"/>
    <w:basedOn w:val="DefaultParagraphFont"/>
    <w:rsid w:val="007B3F9D"/>
    <w:rPr>
      <w:b/>
      <w:bCs/>
      <w:color w:val="5B84D7"/>
      <w:sz w:val="26"/>
      <w:szCs w:val="26"/>
    </w:rPr>
  </w:style>
  <w:style w:type="character" w:customStyle="1" w:styleId="h21">
    <w:name w:val="h21"/>
    <w:basedOn w:val="DefaultParagraphFont"/>
    <w:rsid w:val="005C4C44"/>
    <w:rPr>
      <w:b/>
      <w:bCs/>
      <w:color w:val="3366CC"/>
      <w:sz w:val="36"/>
      <w:szCs w:val="36"/>
    </w:rPr>
  </w:style>
  <w:style w:type="paragraph" w:styleId="TOCHeading">
    <w:name w:val="TOC Heading"/>
    <w:basedOn w:val="Heading1"/>
    <w:next w:val="Normal"/>
    <w:uiPriority w:val="39"/>
    <w:semiHidden/>
    <w:unhideWhenUsed/>
    <w:qFormat/>
    <w:rsid w:val="00EF425A"/>
    <w:pPr>
      <w:tabs>
        <w:tab w:val="clear" w:pos="794"/>
        <w:tab w:val="clear" w:pos="1191"/>
        <w:tab w:val="clear" w:pos="1588"/>
        <w:tab w:val="clear" w:pos="1985"/>
      </w:tabs>
      <w:overflowPunct/>
      <w:autoSpaceDE/>
      <w:autoSpaceDN/>
      <w:spacing w:line="276" w:lineRule="auto"/>
      <w:textAlignment w:val="auto"/>
      <w:outlineLvl w:val="9"/>
    </w:pPr>
    <w:rPr>
      <w:rFonts w:asciiTheme="majorHAnsi" w:eastAsiaTheme="majorEastAsia" w:hAnsiTheme="majorHAnsi" w:cstheme="majorBidi"/>
      <w:bCs/>
      <w:color w:val="365F91" w:themeColor="accent1" w:themeShade="BF"/>
      <w:szCs w:val="28"/>
      <w:lang w:val="en-US"/>
    </w:rPr>
  </w:style>
  <w:style w:type="paragraph" w:styleId="BalloonText">
    <w:name w:val="Balloon Text"/>
    <w:basedOn w:val="Normal"/>
    <w:link w:val="BalloonTextChar"/>
    <w:rsid w:val="00562AD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562AD7"/>
    <w:rPr>
      <w:rFonts w:ascii="Tahoma" w:eastAsia="STXihei" w:hAnsi="Tahoma" w:cs="Tahoma"/>
      <w:spacing w:val="14"/>
      <w:sz w:val="16"/>
      <w:szCs w:val="16"/>
      <w:lang w:val="en-GB" w:eastAsia="en-US"/>
    </w:rPr>
  </w:style>
  <w:style w:type="paragraph" w:styleId="Bibliography">
    <w:name w:val="Bibliography"/>
    <w:basedOn w:val="Normal"/>
    <w:next w:val="Normal"/>
    <w:uiPriority w:val="37"/>
    <w:semiHidden/>
    <w:unhideWhenUsed/>
    <w:rsid w:val="00562AD7"/>
  </w:style>
  <w:style w:type="paragraph" w:styleId="BodyText">
    <w:name w:val="Body Text"/>
    <w:basedOn w:val="Normal"/>
    <w:link w:val="BodyTextChar"/>
    <w:rsid w:val="00562AD7"/>
    <w:pPr>
      <w:spacing w:after="120"/>
    </w:pPr>
  </w:style>
  <w:style w:type="character" w:customStyle="1" w:styleId="BodyTextChar">
    <w:name w:val="Body Text Char"/>
    <w:basedOn w:val="DefaultParagraphFont"/>
    <w:link w:val="BodyText"/>
    <w:rsid w:val="00562AD7"/>
    <w:rPr>
      <w:rFonts w:ascii="Times New Roman" w:eastAsia="STXihei" w:hAnsi="Times New Roman"/>
      <w:spacing w:val="14"/>
      <w:sz w:val="22"/>
      <w:lang w:val="en-GB" w:eastAsia="en-US"/>
    </w:rPr>
  </w:style>
  <w:style w:type="paragraph" w:styleId="BodyText2">
    <w:name w:val="Body Text 2"/>
    <w:basedOn w:val="Normal"/>
    <w:link w:val="BodyText2Char"/>
    <w:rsid w:val="00562AD7"/>
    <w:pPr>
      <w:spacing w:after="120" w:line="480" w:lineRule="auto"/>
    </w:pPr>
  </w:style>
  <w:style w:type="character" w:customStyle="1" w:styleId="BodyText2Char">
    <w:name w:val="Body Text 2 Char"/>
    <w:basedOn w:val="DefaultParagraphFont"/>
    <w:link w:val="BodyText2"/>
    <w:rsid w:val="00562AD7"/>
    <w:rPr>
      <w:rFonts w:ascii="Times New Roman" w:eastAsia="STXihei" w:hAnsi="Times New Roman"/>
      <w:spacing w:val="14"/>
      <w:sz w:val="22"/>
      <w:lang w:val="en-GB" w:eastAsia="en-US"/>
    </w:rPr>
  </w:style>
  <w:style w:type="paragraph" w:styleId="BodyText3">
    <w:name w:val="Body Text 3"/>
    <w:basedOn w:val="Normal"/>
    <w:link w:val="BodyText3Char"/>
    <w:rsid w:val="00562AD7"/>
    <w:pPr>
      <w:spacing w:after="120"/>
    </w:pPr>
    <w:rPr>
      <w:sz w:val="16"/>
      <w:szCs w:val="16"/>
    </w:rPr>
  </w:style>
  <w:style w:type="character" w:customStyle="1" w:styleId="BodyText3Char">
    <w:name w:val="Body Text 3 Char"/>
    <w:basedOn w:val="DefaultParagraphFont"/>
    <w:link w:val="BodyText3"/>
    <w:rsid w:val="00562AD7"/>
    <w:rPr>
      <w:rFonts w:ascii="Times New Roman" w:eastAsia="STXihei" w:hAnsi="Times New Roman"/>
      <w:spacing w:val="14"/>
      <w:sz w:val="16"/>
      <w:szCs w:val="16"/>
      <w:lang w:val="en-GB" w:eastAsia="en-US"/>
    </w:rPr>
  </w:style>
  <w:style w:type="paragraph" w:styleId="BodyTextFirstIndent">
    <w:name w:val="Body Text First Indent"/>
    <w:basedOn w:val="BodyText"/>
    <w:link w:val="BodyTextFirstIndentChar"/>
    <w:rsid w:val="00562AD7"/>
    <w:pPr>
      <w:spacing w:after="0"/>
      <w:ind w:firstLine="360"/>
    </w:pPr>
  </w:style>
  <w:style w:type="character" w:customStyle="1" w:styleId="BodyTextFirstIndentChar">
    <w:name w:val="Body Text First Indent Char"/>
    <w:basedOn w:val="BodyTextChar"/>
    <w:link w:val="BodyTextFirstIndent"/>
    <w:rsid w:val="00562AD7"/>
    <w:rPr>
      <w:rFonts w:ascii="Times New Roman" w:eastAsia="STXihei" w:hAnsi="Times New Roman"/>
      <w:spacing w:val="14"/>
      <w:sz w:val="22"/>
      <w:lang w:val="en-GB" w:eastAsia="en-US"/>
    </w:rPr>
  </w:style>
  <w:style w:type="paragraph" w:styleId="BodyTextIndent">
    <w:name w:val="Body Text Indent"/>
    <w:basedOn w:val="Normal"/>
    <w:link w:val="BodyTextIndentChar"/>
    <w:rsid w:val="00562AD7"/>
    <w:pPr>
      <w:spacing w:after="120"/>
      <w:ind w:left="360"/>
    </w:pPr>
  </w:style>
  <w:style w:type="character" w:customStyle="1" w:styleId="BodyTextIndentChar">
    <w:name w:val="Body Text Indent Char"/>
    <w:basedOn w:val="DefaultParagraphFont"/>
    <w:link w:val="BodyTextIndent"/>
    <w:rsid w:val="00562AD7"/>
    <w:rPr>
      <w:rFonts w:ascii="Times New Roman" w:eastAsia="STXihei" w:hAnsi="Times New Roman"/>
      <w:spacing w:val="14"/>
      <w:sz w:val="22"/>
      <w:lang w:val="en-GB" w:eastAsia="en-US"/>
    </w:rPr>
  </w:style>
  <w:style w:type="paragraph" w:styleId="BodyTextFirstIndent2">
    <w:name w:val="Body Text First Indent 2"/>
    <w:basedOn w:val="BodyTextIndent"/>
    <w:link w:val="BodyTextFirstIndent2Char"/>
    <w:rsid w:val="00562AD7"/>
    <w:pPr>
      <w:spacing w:after="0"/>
      <w:ind w:firstLine="360"/>
    </w:pPr>
  </w:style>
  <w:style w:type="character" w:customStyle="1" w:styleId="BodyTextFirstIndent2Char">
    <w:name w:val="Body Text First Indent 2 Char"/>
    <w:basedOn w:val="BodyTextIndentChar"/>
    <w:link w:val="BodyTextFirstIndent2"/>
    <w:rsid w:val="00562AD7"/>
    <w:rPr>
      <w:rFonts w:ascii="Times New Roman" w:eastAsia="STXihei" w:hAnsi="Times New Roman"/>
      <w:spacing w:val="14"/>
      <w:sz w:val="22"/>
      <w:lang w:val="en-GB" w:eastAsia="en-US"/>
    </w:rPr>
  </w:style>
  <w:style w:type="paragraph" w:styleId="BodyTextIndent2">
    <w:name w:val="Body Text Indent 2"/>
    <w:basedOn w:val="Normal"/>
    <w:link w:val="BodyTextIndent2Char"/>
    <w:rsid w:val="00562AD7"/>
    <w:pPr>
      <w:spacing w:after="120" w:line="480" w:lineRule="auto"/>
      <w:ind w:left="360"/>
    </w:pPr>
  </w:style>
  <w:style w:type="character" w:customStyle="1" w:styleId="BodyTextIndent2Char">
    <w:name w:val="Body Text Indent 2 Char"/>
    <w:basedOn w:val="DefaultParagraphFont"/>
    <w:link w:val="BodyTextIndent2"/>
    <w:rsid w:val="00562AD7"/>
    <w:rPr>
      <w:rFonts w:ascii="Times New Roman" w:eastAsia="STXihei" w:hAnsi="Times New Roman"/>
      <w:spacing w:val="14"/>
      <w:sz w:val="22"/>
      <w:lang w:val="en-GB" w:eastAsia="en-US"/>
    </w:rPr>
  </w:style>
  <w:style w:type="paragraph" w:styleId="BodyTextIndent3">
    <w:name w:val="Body Text Indent 3"/>
    <w:basedOn w:val="Normal"/>
    <w:link w:val="BodyTextIndent3Char"/>
    <w:rsid w:val="00562AD7"/>
    <w:pPr>
      <w:spacing w:after="120"/>
      <w:ind w:left="360"/>
    </w:pPr>
    <w:rPr>
      <w:sz w:val="16"/>
      <w:szCs w:val="16"/>
    </w:rPr>
  </w:style>
  <w:style w:type="character" w:customStyle="1" w:styleId="BodyTextIndent3Char">
    <w:name w:val="Body Text Indent 3 Char"/>
    <w:basedOn w:val="DefaultParagraphFont"/>
    <w:link w:val="BodyTextIndent3"/>
    <w:rsid w:val="00562AD7"/>
    <w:rPr>
      <w:rFonts w:ascii="Times New Roman" w:eastAsia="STXihei" w:hAnsi="Times New Roman"/>
      <w:spacing w:val="14"/>
      <w:sz w:val="16"/>
      <w:szCs w:val="16"/>
      <w:lang w:val="en-GB" w:eastAsia="en-US"/>
    </w:rPr>
  </w:style>
  <w:style w:type="paragraph" w:styleId="Caption">
    <w:name w:val="caption"/>
    <w:basedOn w:val="Normal"/>
    <w:next w:val="Normal"/>
    <w:uiPriority w:val="99"/>
    <w:unhideWhenUsed/>
    <w:qFormat/>
    <w:rsid w:val="00562AD7"/>
    <w:pPr>
      <w:spacing w:before="0" w:after="200" w:line="240" w:lineRule="auto"/>
    </w:pPr>
    <w:rPr>
      <w:b/>
      <w:bCs/>
      <w:color w:val="4F81BD" w:themeColor="accent1"/>
      <w:sz w:val="18"/>
      <w:szCs w:val="18"/>
    </w:rPr>
  </w:style>
  <w:style w:type="paragraph" w:styleId="Closing">
    <w:name w:val="Closing"/>
    <w:basedOn w:val="Normal"/>
    <w:link w:val="ClosingChar"/>
    <w:rsid w:val="00562AD7"/>
    <w:pPr>
      <w:spacing w:before="0" w:line="240" w:lineRule="auto"/>
      <w:ind w:left="4320"/>
    </w:pPr>
  </w:style>
  <w:style w:type="character" w:customStyle="1" w:styleId="ClosingChar">
    <w:name w:val="Closing Char"/>
    <w:basedOn w:val="DefaultParagraphFont"/>
    <w:link w:val="Closing"/>
    <w:rsid w:val="00562AD7"/>
    <w:rPr>
      <w:rFonts w:ascii="Times New Roman" w:eastAsia="STXihei" w:hAnsi="Times New Roman"/>
      <w:spacing w:val="14"/>
      <w:sz w:val="22"/>
      <w:lang w:val="en-GB" w:eastAsia="en-US"/>
    </w:rPr>
  </w:style>
  <w:style w:type="paragraph" w:styleId="CommentText">
    <w:name w:val="annotation text"/>
    <w:basedOn w:val="Normal"/>
    <w:link w:val="CommentTextChar"/>
    <w:rsid w:val="00562AD7"/>
    <w:pPr>
      <w:spacing w:line="240" w:lineRule="auto"/>
    </w:pPr>
    <w:rPr>
      <w:sz w:val="20"/>
    </w:rPr>
  </w:style>
  <w:style w:type="character" w:customStyle="1" w:styleId="CommentTextChar">
    <w:name w:val="Comment Text Char"/>
    <w:basedOn w:val="DefaultParagraphFont"/>
    <w:link w:val="CommentText"/>
    <w:rsid w:val="00562AD7"/>
    <w:rPr>
      <w:rFonts w:ascii="Times New Roman" w:eastAsia="STXihei" w:hAnsi="Times New Roman"/>
      <w:spacing w:val="14"/>
      <w:lang w:val="en-GB" w:eastAsia="en-US"/>
    </w:rPr>
  </w:style>
  <w:style w:type="paragraph" w:styleId="CommentSubject">
    <w:name w:val="annotation subject"/>
    <w:basedOn w:val="CommentText"/>
    <w:next w:val="CommentText"/>
    <w:link w:val="CommentSubjectChar"/>
    <w:rsid w:val="00562AD7"/>
    <w:rPr>
      <w:b/>
      <w:bCs/>
    </w:rPr>
  </w:style>
  <w:style w:type="character" w:customStyle="1" w:styleId="CommentSubjectChar">
    <w:name w:val="Comment Subject Char"/>
    <w:basedOn w:val="CommentTextChar"/>
    <w:link w:val="CommentSubject"/>
    <w:rsid w:val="00562AD7"/>
    <w:rPr>
      <w:rFonts w:ascii="Times New Roman" w:eastAsia="STXihei" w:hAnsi="Times New Roman"/>
      <w:b/>
      <w:bCs/>
      <w:spacing w:val="14"/>
      <w:lang w:val="en-GB" w:eastAsia="en-US"/>
    </w:rPr>
  </w:style>
  <w:style w:type="paragraph" w:styleId="DocumentMap">
    <w:name w:val="Document Map"/>
    <w:basedOn w:val="Normal"/>
    <w:link w:val="DocumentMapChar"/>
    <w:rsid w:val="00562AD7"/>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562AD7"/>
    <w:rPr>
      <w:rFonts w:ascii="Tahoma" w:eastAsia="STXihei" w:hAnsi="Tahoma" w:cs="Tahoma"/>
      <w:spacing w:val="14"/>
      <w:sz w:val="16"/>
      <w:szCs w:val="16"/>
      <w:lang w:val="en-GB" w:eastAsia="en-US"/>
    </w:rPr>
  </w:style>
  <w:style w:type="paragraph" w:styleId="E-mailSignature">
    <w:name w:val="E-mail Signature"/>
    <w:basedOn w:val="Normal"/>
    <w:link w:val="E-mailSignatureChar"/>
    <w:rsid w:val="00562AD7"/>
    <w:pPr>
      <w:spacing w:before="0" w:line="240" w:lineRule="auto"/>
    </w:pPr>
  </w:style>
  <w:style w:type="character" w:customStyle="1" w:styleId="E-mailSignatureChar">
    <w:name w:val="E-mail Signature Char"/>
    <w:basedOn w:val="DefaultParagraphFont"/>
    <w:link w:val="E-mailSignature"/>
    <w:rsid w:val="00562AD7"/>
    <w:rPr>
      <w:rFonts w:ascii="Times New Roman" w:eastAsia="STXihei" w:hAnsi="Times New Roman"/>
      <w:spacing w:val="14"/>
      <w:sz w:val="22"/>
      <w:lang w:val="en-GB" w:eastAsia="en-US"/>
    </w:rPr>
  </w:style>
  <w:style w:type="paragraph" w:styleId="EndnoteText">
    <w:name w:val="endnote text"/>
    <w:basedOn w:val="Normal"/>
    <w:link w:val="EndnoteTextChar"/>
    <w:rsid w:val="00562AD7"/>
    <w:pPr>
      <w:spacing w:before="0" w:line="240" w:lineRule="auto"/>
    </w:pPr>
    <w:rPr>
      <w:sz w:val="20"/>
    </w:rPr>
  </w:style>
  <w:style w:type="character" w:customStyle="1" w:styleId="EndnoteTextChar">
    <w:name w:val="Endnote Text Char"/>
    <w:basedOn w:val="DefaultParagraphFont"/>
    <w:link w:val="EndnoteText"/>
    <w:rsid w:val="00562AD7"/>
    <w:rPr>
      <w:rFonts w:ascii="Times New Roman" w:eastAsia="STXihei" w:hAnsi="Times New Roman"/>
      <w:spacing w:val="14"/>
      <w:lang w:val="en-GB" w:eastAsia="en-US"/>
    </w:rPr>
  </w:style>
  <w:style w:type="paragraph" w:styleId="EnvelopeAddress">
    <w:name w:val="envelope address"/>
    <w:basedOn w:val="Normal"/>
    <w:rsid w:val="00562AD7"/>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562AD7"/>
    <w:pPr>
      <w:spacing w:before="0" w:line="240" w:lineRule="auto"/>
    </w:pPr>
    <w:rPr>
      <w:rFonts w:asciiTheme="majorHAnsi" w:eastAsiaTheme="majorEastAsia" w:hAnsiTheme="majorHAnsi" w:cstheme="majorBidi"/>
      <w:sz w:val="20"/>
    </w:rPr>
  </w:style>
  <w:style w:type="paragraph" w:styleId="HTMLAddress">
    <w:name w:val="HTML Address"/>
    <w:basedOn w:val="Normal"/>
    <w:link w:val="HTMLAddressChar"/>
    <w:rsid w:val="00562AD7"/>
    <w:pPr>
      <w:spacing w:before="0" w:line="240" w:lineRule="auto"/>
    </w:pPr>
    <w:rPr>
      <w:i/>
      <w:iCs/>
    </w:rPr>
  </w:style>
  <w:style w:type="character" w:customStyle="1" w:styleId="HTMLAddressChar">
    <w:name w:val="HTML Address Char"/>
    <w:basedOn w:val="DefaultParagraphFont"/>
    <w:link w:val="HTMLAddress"/>
    <w:rsid w:val="00562AD7"/>
    <w:rPr>
      <w:rFonts w:ascii="Times New Roman" w:eastAsia="STXihei" w:hAnsi="Times New Roman"/>
      <w:i/>
      <w:iCs/>
      <w:spacing w:val="14"/>
      <w:sz w:val="22"/>
      <w:lang w:val="en-GB" w:eastAsia="en-US"/>
    </w:rPr>
  </w:style>
  <w:style w:type="paragraph" w:styleId="HTMLPreformatted">
    <w:name w:val="HTML Preformatted"/>
    <w:basedOn w:val="Normal"/>
    <w:link w:val="HTMLPreformattedChar"/>
    <w:rsid w:val="00562AD7"/>
    <w:pPr>
      <w:spacing w:before="0" w:line="240" w:lineRule="auto"/>
    </w:pPr>
    <w:rPr>
      <w:rFonts w:ascii="Consolas" w:hAnsi="Consolas"/>
      <w:sz w:val="20"/>
    </w:rPr>
  </w:style>
  <w:style w:type="character" w:customStyle="1" w:styleId="HTMLPreformattedChar">
    <w:name w:val="HTML Preformatted Char"/>
    <w:basedOn w:val="DefaultParagraphFont"/>
    <w:link w:val="HTMLPreformatted"/>
    <w:rsid w:val="00562AD7"/>
    <w:rPr>
      <w:rFonts w:ascii="Consolas" w:eastAsia="STXihei" w:hAnsi="Consolas"/>
      <w:spacing w:val="14"/>
      <w:lang w:val="en-GB" w:eastAsia="en-US"/>
    </w:rPr>
  </w:style>
  <w:style w:type="paragraph" w:styleId="Index1">
    <w:name w:val="index 1"/>
    <w:basedOn w:val="Normal"/>
    <w:next w:val="Normal"/>
    <w:autoRedefine/>
    <w:rsid w:val="00562AD7"/>
    <w:pPr>
      <w:tabs>
        <w:tab w:val="clear" w:pos="794"/>
        <w:tab w:val="clear" w:pos="1191"/>
        <w:tab w:val="clear" w:pos="1588"/>
        <w:tab w:val="clear" w:pos="1985"/>
      </w:tabs>
      <w:spacing w:before="0" w:line="240" w:lineRule="auto"/>
      <w:ind w:left="220" w:hanging="220"/>
    </w:pPr>
  </w:style>
  <w:style w:type="paragraph" w:styleId="Index2">
    <w:name w:val="index 2"/>
    <w:basedOn w:val="Normal"/>
    <w:next w:val="Normal"/>
    <w:autoRedefine/>
    <w:rsid w:val="00562AD7"/>
    <w:pPr>
      <w:tabs>
        <w:tab w:val="clear" w:pos="794"/>
        <w:tab w:val="clear" w:pos="1191"/>
        <w:tab w:val="clear" w:pos="1588"/>
        <w:tab w:val="clear" w:pos="1985"/>
      </w:tabs>
      <w:spacing w:before="0" w:line="240" w:lineRule="auto"/>
      <w:ind w:left="440" w:hanging="220"/>
    </w:pPr>
  </w:style>
  <w:style w:type="paragraph" w:styleId="Index3">
    <w:name w:val="index 3"/>
    <w:basedOn w:val="Normal"/>
    <w:next w:val="Normal"/>
    <w:autoRedefine/>
    <w:rsid w:val="00562AD7"/>
    <w:pPr>
      <w:tabs>
        <w:tab w:val="clear" w:pos="794"/>
        <w:tab w:val="clear" w:pos="1191"/>
        <w:tab w:val="clear" w:pos="1588"/>
        <w:tab w:val="clear" w:pos="1985"/>
      </w:tabs>
      <w:spacing w:before="0" w:line="240" w:lineRule="auto"/>
      <w:ind w:left="660" w:hanging="220"/>
    </w:pPr>
  </w:style>
  <w:style w:type="paragraph" w:styleId="Index4">
    <w:name w:val="index 4"/>
    <w:basedOn w:val="Normal"/>
    <w:next w:val="Normal"/>
    <w:autoRedefine/>
    <w:rsid w:val="00562AD7"/>
    <w:pPr>
      <w:tabs>
        <w:tab w:val="clear" w:pos="794"/>
        <w:tab w:val="clear" w:pos="1191"/>
        <w:tab w:val="clear" w:pos="1588"/>
        <w:tab w:val="clear" w:pos="1985"/>
      </w:tabs>
      <w:spacing w:before="0" w:line="240" w:lineRule="auto"/>
      <w:ind w:left="880" w:hanging="220"/>
    </w:pPr>
  </w:style>
  <w:style w:type="paragraph" w:styleId="Index5">
    <w:name w:val="index 5"/>
    <w:basedOn w:val="Normal"/>
    <w:next w:val="Normal"/>
    <w:autoRedefine/>
    <w:rsid w:val="00562AD7"/>
    <w:pPr>
      <w:tabs>
        <w:tab w:val="clear" w:pos="794"/>
        <w:tab w:val="clear" w:pos="1191"/>
        <w:tab w:val="clear" w:pos="1588"/>
        <w:tab w:val="clear" w:pos="1985"/>
      </w:tabs>
      <w:spacing w:before="0" w:line="240" w:lineRule="auto"/>
      <w:ind w:left="1100" w:hanging="220"/>
    </w:pPr>
  </w:style>
  <w:style w:type="paragraph" w:styleId="Index6">
    <w:name w:val="index 6"/>
    <w:basedOn w:val="Normal"/>
    <w:next w:val="Normal"/>
    <w:autoRedefine/>
    <w:rsid w:val="00562AD7"/>
    <w:pPr>
      <w:tabs>
        <w:tab w:val="clear" w:pos="794"/>
        <w:tab w:val="clear" w:pos="1191"/>
        <w:tab w:val="clear" w:pos="1588"/>
        <w:tab w:val="clear" w:pos="1985"/>
      </w:tabs>
      <w:spacing w:before="0" w:line="240" w:lineRule="auto"/>
      <w:ind w:left="1320" w:hanging="220"/>
    </w:pPr>
  </w:style>
  <w:style w:type="paragraph" w:styleId="Index7">
    <w:name w:val="index 7"/>
    <w:basedOn w:val="Normal"/>
    <w:next w:val="Normal"/>
    <w:autoRedefine/>
    <w:rsid w:val="00562AD7"/>
    <w:pPr>
      <w:tabs>
        <w:tab w:val="clear" w:pos="794"/>
        <w:tab w:val="clear" w:pos="1191"/>
        <w:tab w:val="clear" w:pos="1588"/>
        <w:tab w:val="clear" w:pos="1985"/>
      </w:tabs>
      <w:spacing w:before="0" w:line="240" w:lineRule="auto"/>
      <w:ind w:left="1540" w:hanging="220"/>
    </w:pPr>
  </w:style>
  <w:style w:type="paragraph" w:styleId="Index8">
    <w:name w:val="index 8"/>
    <w:basedOn w:val="Normal"/>
    <w:next w:val="Normal"/>
    <w:autoRedefine/>
    <w:rsid w:val="00562AD7"/>
    <w:pPr>
      <w:tabs>
        <w:tab w:val="clear" w:pos="794"/>
        <w:tab w:val="clear" w:pos="1191"/>
        <w:tab w:val="clear" w:pos="1588"/>
        <w:tab w:val="clear" w:pos="1985"/>
      </w:tabs>
      <w:spacing w:before="0" w:line="240" w:lineRule="auto"/>
      <w:ind w:left="1760" w:hanging="220"/>
    </w:pPr>
  </w:style>
  <w:style w:type="paragraph" w:styleId="Index9">
    <w:name w:val="index 9"/>
    <w:basedOn w:val="Normal"/>
    <w:next w:val="Normal"/>
    <w:autoRedefine/>
    <w:rsid w:val="00562AD7"/>
    <w:pPr>
      <w:tabs>
        <w:tab w:val="clear" w:pos="794"/>
        <w:tab w:val="clear" w:pos="1191"/>
        <w:tab w:val="clear" w:pos="1588"/>
        <w:tab w:val="clear" w:pos="1985"/>
      </w:tabs>
      <w:spacing w:before="0" w:line="240" w:lineRule="auto"/>
      <w:ind w:left="1980" w:hanging="220"/>
    </w:pPr>
  </w:style>
  <w:style w:type="paragraph" w:styleId="IndexHeading">
    <w:name w:val="index heading"/>
    <w:basedOn w:val="Normal"/>
    <w:next w:val="Index1"/>
    <w:rsid w:val="00562AD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62A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2AD7"/>
    <w:rPr>
      <w:rFonts w:ascii="Times New Roman" w:eastAsia="STXihei" w:hAnsi="Times New Roman"/>
      <w:b/>
      <w:bCs/>
      <w:i/>
      <w:iCs/>
      <w:color w:val="4F81BD" w:themeColor="accent1"/>
      <w:spacing w:val="14"/>
      <w:sz w:val="22"/>
      <w:lang w:val="en-GB" w:eastAsia="en-US"/>
    </w:rPr>
  </w:style>
  <w:style w:type="paragraph" w:styleId="List">
    <w:name w:val="List"/>
    <w:basedOn w:val="Normal"/>
    <w:rsid w:val="00562AD7"/>
    <w:pPr>
      <w:ind w:left="360" w:hanging="360"/>
      <w:contextualSpacing/>
    </w:pPr>
  </w:style>
  <w:style w:type="paragraph" w:styleId="List2">
    <w:name w:val="List 2"/>
    <w:basedOn w:val="Normal"/>
    <w:rsid w:val="00562AD7"/>
    <w:pPr>
      <w:ind w:left="720" w:hanging="360"/>
      <w:contextualSpacing/>
    </w:pPr>
  </w:style>
  <w:style w:type="paragraph" w:styleId="List3">
    <w:name w:val="List 3"/>
    <w:basedOn w:val="Normal"/>
    <w:rsid w:val="00562AD7"/>
    <w:pPr>
      <w:ind w:left="1080" w:hanging="360"/>
      <w:contextualSpacing/>
    </w:pPr>
  </w:style>
  <w:style w:type="paragraph" w:styleId="List4">
    <w:name w:val="List 4"/>
    <w:basedOn w:val="Normal"/>
    <w:rsid w:val="00562AD7"/>
    <w:pPr>
      <w:ind w:left="1440" w:hanging="360"/>
      <w:contextualSpacing/>
    </w:pPr>
  </w:style>
  <w:style w:type="paragraph" w:styleId="List5">
    <w:name w:val="List 5"/>
    <w:basedOn w:val="Normal"/>
    <w:rsid w:val="00562AD7"/>
    <w:pPr>
      <w:ind w:left="1800" w:hanging="360"/>
      <w:contextualSpacing/>
    </w:pPr>
  </w:style>
  <w:style w:type="paragraph" w:styleId="ListBullet">
    <w:name w:val="List Bullet"/>
    <w:basedOn w:val="Normal"/>
    <w:rsid w:val="00562AD7"/>
    <w:pPr>
      <w:numPr>
        <w:numId w:val="4"/>
      </w:numPr>
      <w:contextualSpacing/>
    </w:pPr>
  </w:style>
  <w:style w:type="paragraph" w:styleId="ListBullet2">
    <w:name w:val="List Bullet 2"/>
    <w:basedOn w:val="Normal"/>
    <w:rsid w:val="00562AD7"/>
    <w:pPr>
      <w:numPr>
        <w:numId w:val="5"/>
      </w:numPr>
      <w:contextualSpacing/>
    </w:pPr>
  </w:style>
  <w:style w:type="paragraph" w:styleId="ListBullet3">
    <w:name w:val="List Bullet 3"/>
    <w:basedOn w:val="Normal"/>
    <w:rsid w:val="00562AD7"/>
    <w:pPr>
      <w:numPr>
        <w:numId w:val="6"/>
      </w:numPr>
      <w:contextualSpacing/>
    </w:pPr>
  </w:style>
  <w:style w:type="paragraph" w:styleId="ListBullet4">
    <w:name w:val="List Bullet 4"/>
    <w:basedOn w:val="Normal"/>
    <w:rsid w:val="00562AD7"/>
    <w:pPr>
      <w:numPr>
        <w:numId w:val="7"/>
      </w:numPr>
      <w:contextualSpacing/>
    </w:pPr>
  </w:style>
  <w:style w:type="paragraph" w:styleId="ListBullet5">
    <w:name w:val="List Bullet 5"/>
    <w:basedOn w:val="Normal"/>
    <w:rsid w:val="00562AD7"/>
    <w:pPr>
      <w:numPr>
        <w:numId w:val="8"/>
      </w:numPr>
      <w:contextualSpacing/>
    </w:pPr>
  </w:style>
  <w:style w:type="paragraph" w:styleId="ListContinue">
    <w:name w:val="List Continue"/>
    <w:basedOn w:val="Normal"/>
    <w:rsid w:val="00562AD7"/>
    <w:pPr>
      <w:spacing w:after="120"/>
      <w:ind w:left="360"/>
      <w:contextualSpacing/>
    </w:pPr>
  </w:style>
  <w:style w:type="paragraph" w:styleId="ListContinue2">
    <w:name w:val="List Continue 2"/>
    <w:basedOn w:val="Normal"/>
    <w:rsid w:val="00562AD7"/>
    <w:pPr>
      <w:spacing w:after="120"/>
      <w:ind w:left="720"/>
      <w:contextualSpacing/>
    </w:pPr>
  </w:style>
  <w:style w:type="paragraph" w:styleId="ListContinue3">
    <w:name w:val="List Continue 3"/>
    <w:basedOn w:val="Normal"/>
    <w:rsid w:val="00562AD7"/>
    <w:pPr>
      <w:spacing w:after="120"/>
      <w:ind w:left="1080"/>
      <w:contextualSpacing/>
    </w:pPr>
  </w:style>
  <w:style w:type="paragraph" w:styleId="ListContinue4">
    <w:name w:val="List Continue 4"/>
    <w:basedOn w:val="Normal"/>
    <w:rsid w:val="00562AD7"/>
    <w:pPr>
      <w:spacing w:after="120"/>
      <w:ind w:left="1440"/>
      <w:contextualSpacing/>
    </w:pPr>
  </w:style>
  <w:style w:type="paragraph" w:styleId="ListContinue5">
    <w:name w:val="List Continue 5"/>
    <w:basedOn w:val="Normal"/>
    <w:rsid w:val="00562AD7"/>
    <w:pPr>
      <w:spacing w:after="120"/>
      <w:ind w:left="1800"/>
      <w:contextualSpacing/>
    </w:pPr>
  </w:style>
  <w:style w:type="paragraph" w:styleId="ListNumber">
    <w:name w:val="List Number"/>
    <w:basedOn w:val="Normal"/>
    <w:rsid w:val="00562AD7"/>
    <w:pPr>
      <w:numPr>
        <w:numId w:val="9"/>
      </w:numPr>
      <w:contextualSpacing/>
    </w:pPr>
  </w:style>
  <w:style w:type="paragraph" w:styleId="ListNumber2">
    <w:name w:val="List Number 2"/>
    <w:basedOn w:val="Normal"/>
    <w:rsid w:val="00562AD7"/>
    <w:pPr>
      <w:numPr>
        <w:numId w:val="10"/>
      </w:numPr>
      <w:contextualSpacing/>
    </w:pPr>
  </w:style>
  <w:style w:type="paragraph" w:styleId="ListNumber3">
    <w:name w:val="List Number 3"/>
    <w:basedOn w:val="Normal"/>
    <w:rsid w:val="00562AD7"/>
    <w:pPr>
      <w:numPr>
        <w:numId w:val="11"/>
      </w:numPr>
      <w:contextualSpacing/>
    </w:pPr>
  </w:style>
  <w:style w:type="paragraph" w:styleId="ListNumber4">
    <w:name w:val="List Number 4"/>
    <w:basedOn w:val="Normal"/>
    <w:rsid w:val="00562AD7"/>
    <w:pPr>
      <w:numPr>
        <w:numId w:val="12"/>
      </w:numPr>
      <w:contextualSpacing/>
    </w:pPr>
  </w:style>
  <w:style w:type="paragraph" w:styleId="ListNumber5">
    <w:name w:val="List Number 5"/>
    <w:basedOn w:val="Normal"/>
    <w:rsid w:val="00562AD7"/>
    <w:pPr>
      <w:numPr>
        <w:numId w:val="13"/>
      </w:numPr>
      <w:contextualSpacing/>
    </w:pPr>
  </w:style>
  <w:style w:type="paragraph" w:styleId="ListParagraph">
    <w:name w:val="List Paragraph"/>
    <w:basedOn w:val="Normal"/>
    <w:uiPriority w:val="34"/>
    <w:qFormat/>
    <w:rsid w:val="00562AD7"/>
    <w:pPr>
      <w:ind w:left="720"/>
      <w:contextualSpacing/>
    </w:pPr>
  </w:style>
  <w:style w:type="paragraph" w:styleId="MacroText">
    <w:name w:val="macro"/>
    <w:link w:val="MacroTextChar"/>
    <w:rsid w:val="00562AD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spacing w:before="160" w:line="264" w:lineRule="auto"/>
      <w:ind w:firstLine="510"/>
      <w:jc w:val="both"/>
      <w:textAlignment w:val="baseline"/>
    </w:pPr>
    <w:rPr>
      <w:rFonts w:ascii="Consolas" w:eastAsia="STXihei" w:hAnsi="Consolas"/>
      <w:spacing w:val="14"/>
      <w:lang w:val="en-GB" w:eastAsia="en-US"/>
    </w:rPr>
  </w:style>
  <w:style w:type="character" w:customStyle="1" w:styleId="MacroTextChar">
    <w:name w:val="Macro Text Char"/>
    <w:basedOn w:val="DefaultParagraphFont"/>
    <w:link w:val="MacroText"/>
    <w:rsid w:val="00562AD7"/>
    <w:rPr>
      <w:rFonts w:ascii="Consolas" w:eastAsia="STXihei" w:hAnsi="Consolas"/>
      <w:spacing w:val="14"/>
      <w:lang w:val="en-GB" w:eastAsia="en-US"/>
    </w:rPr>
  </w:style>
  <w:style w:type="paragraph" w:styleId="MessageHeader">
    <w:name w:val="Message Header"/>
    <w:basedOn w:val="Normal"/>
    <w:link w:val="MessageHeaderChar"/>
    <w:rsid w:val="00562AD7"/>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62AD7"/>
    <w:rPr>
      <w:rFonts w:asciiTheme="majorHAnsi" w:eastAsiaTheme="majorEastAsia" w:hAnsiTheme="majorHAnsi" w:cstheme="majorBidi"/>
      <w:spacing w:val="14"/>
      <w:sz w:val="24"/>
      <w:szCs w:val="24"/>
      <w:shd w:val="pct20" w:color="auto" w:fill="auto"/>
      <w:lang w:val="en-GB" w:eastAsia="en-US"/>
    </w:rPr>
  </w:style>
  <w:style w:type="paragraph" w:styleId="NoSpacing">
    <w:name w:val="No Spacing"/>
    <w:uiPriority w:val="1"/>
    <w:qFormat/>
    <w:rsid w:val="00562AD7"/>
    <w:pPr>
      <w:tabs>
        <w:tab w:val="left" w:pos="794"/>
        <w:tab w:val="left" w:pos="1191"/>
        <w:tab w:val="left" w:pos="1588"/>
        <w:tab w:val="left" w:pos="1985"/>
      </w:tabs>
      <w:overflowPunct w:val="0"/>
      <w:autoSpaceDE w:val="0"/>
      <w:autoSpaceDN w:val="0"/>
      <w:ind w:firstLine="510"/>
      <w:jc w:val="both"/>
      <w:textAlignment w:val="baseline"/>
    </w:pPr>
    <w:rPr>
      <w:rFonts w:ascii="Times New Roman" w:eastAsia="STXihei" w:hAnsi="Times New Roman"/>
      <w:spacing w:val="14"/>
      <w:sz w:val="22"/>
      <w:lang w:val="en-GB" w:eastAsia="en-US"/>
    </w:rPr>
  </w:style>
  <w:style w:type="paragraph" w:styleId="NoteHeading">
    <w:name w:val="Note Heading"/>
    <w:basedOn w:val="Normal"/>
    <w:next w:val="Normal"/>
    <w:link w:val="NoteHeadingChar"/>
    <w:rsid w:val="00562AD7"/>
    <w:pPr>
      <w:spacing w:before="0" w:line="240" w:lineRule="auto"/>
    </w:pPr>
  </w:style>
  <w:style w:type="character" w:customStyle="1" w:styleId="NoteHeadingChar">
    <w:name w:val="Note Heading Char"/>
    <w:basedOn w:val="DefaultParagraphFont"/>
    <w:link w:val="NoteHeading"/>
    <w:rsid w:val="00562AD7"/>
    <w:rPr>
      <w:rFonts w:ascii="Times New Roman" w:eastAsia="STXihei" w:hAnsi="Times New Roman"/>
      <w:spacing w:val="14"/>
      <w:sz w:val="22"/>
      <w:lang w:val="en-GB" w:eastAsia="en-US"/>
    </w:rPr>
  </w:style>
  <w:style w:type="paragraph" w:styleId="PlainText">
    <w:name w:val="Plain Text"/>
    <w:basedOn w:val="Normal"/>
    <w:link w:val="PlainTextChar"/>
    <w:rsid w:val="00562AD7"/>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562AD7"/>
    <w:rPr>
      <w:rFonts w:ascii="Consolas" w:eastAsia="STXihei" w:hAnsi="Consolas"/>
      <w:spacing w:val="14"/>
      <w:sz w:val="21"/>
      <w:szCs w:val="21"/>
      <w:lang w:val="en-GB" w:eastAsia="en-US"/>
    </w:rPr>
  </w:style>
  <w:style w:type="paragraph" w:styleId="Quote">
    <w:name w:val="Quote"/>
    <w:basedOn w:val="Normal"/>
    <w:next w:val="Normal"/>
    <w:link w:val="QuoteChar"/>
    <w:uiPriority w:val="29"/>
    <w:qFormat/>
    <w:rsid w:val="00562AD7"/>
    <w:rPr>
      <w:i/>
      <w:iCs/>
      <w:color w:val="000000" w:themeColor="text1"/>
    </w:rPr>
  </w:style>
  <w:style w:type="character" w:customStyle="1" w:styleId="QuoteChar">
    <w:name w:val="Quote Char"/>
    <w:basedOn w:val="DefaultParagraphFont"/>
    <w:link w:val="Quote"/>
    <w:uiPriority w:val="29"/>
    <w:rsid w:val="00562AD7"/>
    <w:rPr>
      <w:rFonts w:ascii="Times New Roman" w:eastAsia="STXihei" w:hAnsi="Times New Roman"/>
      <w:i/>
      <w:iCs/>
      <w:color w:val="000000" w:themeColor="text1"/>
      <w:spacing w:val="14"/>
      <w:sz w:val="22"/>
      <w:lang w:val="en-GB" w:eastAsia="en-US"/>
    </w:rPr>
  </w:style>
  <w:style w:type="paragraph" w:styleId="Salutation">
    <w:name w:val="Salutation"/>
    <w:basedOn w:val="Normal"/>
    <w:next w:val="Normal"/>
    <w:link w:val="SalutationChar"/>
    <w:rsid w:val="00562AD7"/>
  </w:style>
  <w:style w:type="character" w:customStyle="1" w:styleId="SalutationChar">
    <w:name w:val="Salutation Char"/>
    <w:basedOn w:val="DefaultParagraphFont"/>
    <w:link w:val="Salutation"/>
    <w:rsid w:val="00562AD7"/>
    <w:rPr>
      <w:rFonts w:ascii="Times New Roman" w:eastAsia="STXihei" w:hAnsi="Times New Roman"/>
      <w:spacing w:val="14"/>
      <w:sz w:val="22"/>
      <w:lang w:val="en-GB" w:eastAsia="en-US"/>
    </w:rPr>
  </w:style>
  <w:style w:type="paragraph" w:styleId="Signature">
    <w:name w:val="Signature"/>
    <w:basedOn w:val="Normal"/>
    <w:link w:val="SignatureChar"/>
    <w:rsid w:val="00562AD7"/>
    <w:pPr>
      <w:spacing w:before="0" w:line="240" w:lineRule="auto"/>
      <w:ind w:left="4320"/>
    </w:pPr>
  </w:style>
  <w:style w:type="character" w:customStyle="1" w:styleId="SignatureChar">
    <w:name w:val="Signature Char"/>
    <w:basedOn w:val="DefaultParagraphFont"/>
    <w:link w:val="Signature"/>
    <w:rsid w:val="00562AD7"/>
    <w:rPr>
      <w:rFonts w:ascii="Times New Roman" w:eastAsia="STXihei" w:hAnsi="Times New Roman"/>
      <w:spacing w:val="14"/>
      <w:sz w:val="22"/>
      <w:lang w:val="en-GB" w:eastAsia="en-US"/>
    </w:rPr>
  </w:style>
  <w:style w:type="paragraph" w:styleId="Subtitle">
    <w:name w:val="Subtitle"/>
    <w:basedOn w:val="Normal"/>
    <w:next w:val="Normal"/>
    <w:link w:val="SubtitleChar"/>
    <w:qFormat/>
    <w:rsid w:val="00562AD7"/>
    <w:pPr>
      <w:numPr>
        <w:ilvl w:val="1"/>
      </w:numPr>
      <w:ind w:firstLine="51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62AD7"/>
    <w:rPr>
      <w:rFonts w:asciiTheme="majorHAnsi" w:eastAsiaTheme="majorEastAsia" w:hAnsiTheme="majorHAnsi" w:cstheme="majorBidi"/>
      <w:i/>
      <w:iCs/>
      <w:color w:val="4F81BD" w:themeColor="accent1"/>
      <w:spacing w:val="15"/>
      <w:sz w:val="24"/>
      <w:szCs w:val="24"/>
      <w:lang w:val="en-GB" w:eastAsia="en-US"/>
    </w:rPr>
  </w:style>
  <w:style w:type="paragraph" w:styleId="TableofAuthorities">
    <w:name w:val="table of authorities"/>
    <w:basedOn w:val="Normal"/>
    <w:next w:val="Normal"/>
    <w:rsid w:val="00562AD7"/>
    <w:pPr>
      <w:tabs>
        <w:tab w:val="clear" w:pos="794"/>
        <w:tab w:val="clear" w:pos="1191"/>
        <w:tab w:val="clear" w:pos="1588"/>
        <w:tab w:val="clear" w:pos="1985"/>
      </w:tabs>
      <w:ind w:left="220" w:hanging="220"/>
    </w:pPr>
  </w:style>
  <w:style w:type="paragraph" w:styleId="TableofFigures">
    <w:name w:val="table of figures"/>
    <w:basedOn w:val="Normal"/>
    <w:next w:val="Normal"/>
    <w:rsid w:val="00562AD7"/>
    <w:pPr>
      <w:tabs>
        <w:tab w:val="clear" w:pos="794"/>
        <w:tab w:val="clear" w:pos="1191"/>
        <w:tab w:val="clear" w:pos="1588"/>
        <w:tab w:val="clear" w:pos="1985"/>
      </w:tabs>
    </w:pPr>
  </w:style>
  <w:style w:type="paragraph" w:styleId="Title">
    <w:name w:val="Title"/>
    <w:basedOn w:val="Normal"/>
    <w:next w:val="Normal"/>
    <w:link w:val="TitleChar"/>
    <w:qFormat/>
    <w:rsid w:val="00562AD7"/>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62AD7"/>
    <w:rPr>
      <w:rFonts w:asciiTheme="majorHAnsi" w:eastAsiaTheme="majorEastAsia" w:hAnsiTheme="majorHAnsi" w:cstheme="majorBidi"/>
      <w:color w:val="17365D" w:themeColor="text2" w:themeShade="BF"/>
      <w:spacing w:val="5"/>
      <w:kern w:val="28"/>
      <w:sz w:val="52"/>
      <w:szCs w:val="52"/>
      <w:lang w:val="en-GB" w:eastAsia="en-US"/>
    </w:rPr>
  </w:style>
  <w:style w:type="paragraph" w:styleId="TOAHeading">
    <w:name w:val="toa heading"/>
    <w:basedOn w:val="Normal"/>
    <w:next w:val="Normal"/>
    <w:rsid w:val="00562AD7"/>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39"/>
    <w:rsid w:val="00562AD7"/>
    <w:pPr>
      <w:tabs>
        <w:tab w:val="clear" w:pos="794"/>
        <w:tab w:val="clear" w:pos="1191"/>
        <w:tab w:val="clear" w:pos="1588"/>
        <w:tab w:val="clear" w:pos="1985"/>
      </w:tabs>
      <w:spacing w:after="100"/>
      <w:ind w:left="1760"/>
    </w:pPr>
  </w:style>
  <w:style w:type="paragraph" w:customStyle="1" w:styleId="Header1">
    <w:name w:val="Header1"/>
    <w:basedOn w:val="Header"/>
    <w:uiPriority w:val="99"/>
    <w:rsid w:val="006C79E0"/>
    <w:pPr>
      <w:pBdr>
        <w:bottom w:val="none" w:sz="0" w:space="0" w:color="auto"/>
      </w:pBdr>
      <w:tabs>
        <w:tab w:val="clear" w:pos="794"/>
        <w:tab w:val="clear" w:pos="1191"/>
        <w:tab w:val="clear" w:pos="1588"/>
        <w:tab w:val="clear" w:pos="1985"/>
        <w:tab w:val="clear" w:pos="8034"/>
        <w:tab w:val="left" w:pos="907"/>
        <w:tab w:val="left" w:pos="1361"/>
        <w:tab w:val="center" w:pos="3060"/>
        <w:tab w:val="right" w:pos="7938"/>
      </w:tabs>
      <w:overflowPunct/>
      <w:autoSpaceDE/>
      <w:autoSpaceDN/>
      <w:adjustRightInd w:val="0"/>
      <w:snapToGrid w:val="0"/>
      <w:spacing w:before="360" w:after="0" w:line="240" w:lineRule="auto"/>
      <w:ind w:left="720" w:hanging="720"/>
      <w:textAlignment w:val="auto"/>
    </w:pPr>
    <w:rPr>
      <w:rFonts w:eastAsia="Times New Roman" w:cs="Times New Roman"/>
      <w:b w:val="0"/>
      <w:bCs/>
      <w:sz w:val="36"/>
      <w:szCs w:val="36"/>
      <w:lang w:val="en-US"/>
    </w:rPr>
  </w:style>
  <w:style w:type="paragraph" w:customStyle="1" w:styleId="Title4">
    <w:name w:val="Title 4"/>
    <w:basedOn w:val="Title3"/>
    <w:next w:val="Heading1"/>
    <w:rsid w:val="00846A01"/>
    <w:pPr>
      <w:tabs>
        <w:tab w:val="clear" w:pos="794"/>
        <w:tab w:val="clear" w:pos="1191"/>
        <w:tab w:val="clear" w:pos="1588"/>
        <w:tab w:val="clear" w:pos="1985"/>
        <w:tab w:val="left" w:pos="567"/>
        <w:tab w:val="left" w:pos="1134"/>
        <w:tab w:val="left" w:pos="1701"/>
        <w:tab w:val="left" w:pos="2268"/>
        <w:tab w:val="left" w:pos="2835"/>
      </w:tabs>
      <w:adjustRightInd w:val="0"/>
      <w:spacing w:line="240" w:lineRule="auto"/>
    </w:pPr>
    <w:rPr>
      <w:rFonts w:ascii="Times New Roman" w:eastAsia="SimSun" w:hAnsi="Times New Roman"/>
      <w:b/>
      <w:spacing w:val="0"/>
      <w:lang w:val="fr-FR"/>
    </w:rPr>
  </w:style>
  <w:style w:type="character" w:customStyle="1" w:styleId="Heading1Char">
    <w:name w:val="Heading 1 Char"/>
    <w:basedOn w:val="DefaultParagraphFont"/>
    <w:link w:val="Heading1"/>
    <w:rsid w:val="000D69C6"/>
    <w:rPr>
      <w:rFonts w:ascii="Agency FB" w:eastAsia="FZYaoTi" w:hAnsi="Agency FB"/>
      <w:color w:val="0030A3"/>
      <w:spacing w:val="14"/>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eb.itu.int/pub/R-REG-RR/en" TargetMode="External"/><Relationship Id="rId117" Type="http://schemas.openxmlformats.org/officeDocument/2006/relationships/hyperlink" Target="http://www.itu.int/ITU-R/go/sitemap/" TargetMode="External"/><Relationship Id="rId21" Type="http://schemas.openxmlformats.org/officeDocument/2006/relationships/hyperlink" Target="http://web.itu.int/ITU-R/go/sector-organization/zh" TargetMode="External"/><Relationship Id="rId42" Type="http://schemas.openxmlformats.org/officeDocument/2006/relationships/hyperlink" Target="http://www.itu.int/ITU-R/go/rsg5" TargetMode="External"/><Relationship Id="rId47" Type="http://schemas.openxmlformats.org/officeDocument/2006/relationships/hyperlink" Target="http://www.itu.int/pub/R-HDB-21" TargetMode="External"/><Relationship Id="rId63" Type="http://schemas.openxmlformats.org/officeDocument/2006/relationships/hyperlink" Target="http://www.itu.int/pub/R-HDB-42" TargetMode="External"/><Relationship Id="rId68" Type="http://schemas.openxmlformats.org/officeDocument/2006/relationships/hyperlink" Target="http://www.itu.int/rec/R-REC-M.2012" TargetMode="External"/><Relationship Id="rId84" Type="http://schemas.openxmlformats.org/officeDocument/2006/relationships/hyperlink" Target="http://www.itu.int/pub/R-HDB-11" TargetMode="External"/><Relationship Id="rId89" Type="http://schemas.openxmlformats.org/officeDocument/2006/relationships/hyperlink" Target="http://www.itu.int/pub/R-HDB-38" TargetMode="External"/><Relationship Id="rId112" Type="http://schemas.openxmlformats.org/officeDocument/2006/relationships/hyperlink" Target="http://www.itu.int/members/" TargetMode="External"/><Relationship Id="rId16" Type="http://schemas.openxmlformats.org/officeDocument/2006/relationships/header" Target="header5.xml"/><Relationship Id="rId107" Type="http://schemas.openxmlformats.org/officeDocument/2006/relationships/hyperlink" Target="http://www.itu.int/ITU-R/go/publications" TargetMode="External"/><Relationship Id="rId11" Type="http://schemas.openxmlformats.org/officeDocument/2006/relationships/header" Target="header2.xml"/><Relationship Id="rId32" Type="http://schemas.openxmlformats.org/officeDocument/2006/relationships/hyperlink" Target="http://web.itu.int/ITU-R/go/wrc/zh" TargetMode="External"/><Relationship Id="rId37" Type="http://schemas.openxmlformats.org/officeDocument/2006/relationships/hyperlink" Target="http://web.itu.int/ITU-R/go/director/zh" TargetMode="External"/><Relationship Id="rId53" Type="http://schemas.openxmlformats.org/officeDocument/2006/relationships/hyperlink" Target="http://www.itu.int/pub/R-HDB-26" TargetMode="External"/><Relationship Id="rId58" Type="http://schemas.openxmlformats.org/officeDocument/2006/relationships/hyperlink" Target="http://www.itu.int/pub/R-HDB-54" TargetMode="External"/><Relationship Id="rId74" Type="http://schemas.openxmlformats.org/officeDocument/2006/relationships/hyperlink" Target="http://www.itu.int/pub/R-HDB-47" TargetMode="External"/><Relationship Id="rId79" Type="http://schemas.openxmlformats.org/officeDocument/2006/relationships/hyperlink" Target="http://www.itu.int/pub/R-REC" TargetMode="External"/><Relationship Id="rId102" Type="http://schemas.openxmlformats.org/officeDocument/2006/relationships/hyperlink" Target="http://www.itu.int/pub/R-REP" TargetMode="External"/><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itu.int/pub/R-HDB-41" TargetMode="External"/><Relationship Id="rId82" Type="http://schemas.openxmlformats.org/officeDocument/2006/relationships/hyperlink" Target="http://www.itu.int/pub/R-HDB" TargetMode="External"/><Relationship Id="rId90" Type="http://schemas.openxmlformats.org/officeDocument/2006/relationships/hyperlink" Target="http://www.itu.int/pub/R-HDB-28" TargetMode="External"/><Relationship Id="rId95" Type="http://schemas.openxmlformats.org/officeDocument/2006/relationships/hyperlink" Target="http://www.itu.int/pub/R-HDB-45" TargetMode="External"/><Relationship Id="rId19" Type="http://schemas.openxmlformats.org/officeDocument/2006/relationships/footer" Target="footer4.xml"/><Relationship Id="rId14" Type="http://schemas.openxmlformats.org/officeDocument/2006/relationships/header" Target="header4.xml"/><Relationship Id="rId22" Type="http://schemas.openxmlformats.org/officeDocument/2006/relationships/hyperlink" Target="http://web.itu.int/ITU-R/go/director/zh" TargetMode="External"/><Relationship Id="rId27" Type="http://schemas.openxmlformats.org/officeDocument/2006/relationships/hyperlink" Target="http://web.itu.int/ITU-R/go/itur-circulars/zh" TargetMode="External"/><Relationship Id="rId30" Type="http://schemas.openxmlformats.org/officeDocument/2006/relationships/image" Target="media/image2.jpeg"/><Relationship Id="rId35" Type="http://schemas.openxmlformats.org/officeDocument/2006/relationships/hyperlink" Target="http://www.itu.int/itu-r/go/rag/" TargetMode="External"/><Relationship Id="rId43" Type="http://schemas.openxmlformats.org/officeDocument/2006/relationships/hyperlink" Target="http://www.itu.int/ITU-R/go/rsg6" TargetMode="External"/><Relationship Id="rId48" Type="http://schemas.openxmlformats.org/officeDocument/2006/relationships/hyperlink" Target="http://www.itu.int/pub/R-HDB-23" TargetMode="External"/><Relationship Id="rId56" Type="http://schemas.openxmlformats.org/officeDocument/2006/relationships/hyperlink" Target="http://www.itu.int/pub/R-HDB-32" TargetMode="External"/><Relationship Id="rId64" Type="http://schemas.openxmlformats.org/officeDocument/2006/relationships/hyperlink" Target="http://www.itu.int/pub/R-HDB-20" TargetMode="External"/><Relationship Id="rId69" Type="http://schemas.openxmlformats.org/officeDocument/2006/relationships/hyperlink" Target="http://www.itu.int/pub/R-HDB-52" TargetMode="External"/><Relationship Id="rId77" Type="http://schemas.openxmlformats.org/officeDocument/2006/relationships/hyperlink" Target="http://www.itu.int/pub/R-HDB-46" TargetMode="External"/><Relationship Id="rId100" Type="http://schemas.openxmlformats.org/officeDocument/2006/relationships/hyperlink" Target="http://www.itu.int/pub/R-HDB-43" TargetMode="External"/><Relationship Id="rId105" Type="http://schemas.openxmlformats.org/officeDocument/2006/relationships/hyperlink" Target="http://www.itu.int/itu-r/go/rsc/" TargetMode="External"/><Relationship Id="rId113" Type="http://schemas.openxmlformats.org/officeDocument/2006/relationships/hyperlink" Target="mailto:brsgd@itu.int" TargetMode="External"/><Relationship Id="rId118"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hyperlink" Target="http://www.itu.int/pub/R-REP" TargetMode="External"/><Relationship Id="rId72" Type="http://schemas.openxmlformats.org/officeDocument/2006/relationships/hyperlink" Target="http://www.itu.int/pub/R-HDB-25" TargetMode="External"/><Relationship Id="rId80" Type="http://schemas.openxmlformats.org/officeDocument/2006/relationships/hyperlink" Target="http://www.itu.int/pub/R-REP" TargetMode="External"/><Relationship Id="rId85" Type="http://schemas.openxmlformats.org/officeDocument/2006/relationships/hyperlink" Target="http://www.itu.int/pub/R-HDB-19" TargetMode="External"/><Relationship Id="rId93" Type="http://schemas.openxmlformats.org/officeDocument/2006/relationships/hyperlink" Target="http://www.itu.int/pub/R-REC" TargetMode="External"/><Relationship Id="rId98" Type="http://schemas.openxmlformats.org/officeDocument/2006/relationships/hyperlink" Target="http://www.itu.int/pub/R-HDB-31" TargetMode="External"/><Relationship Id="rId121"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http://web.itu.int/ITU-R/go/rsg/zh" TargetMode="External"/><Relationship Id="rId33" Type="http://schemas.openxmlformats.org/officeDocument/2006/relationships/hyperlink" Target="http://web.itu.int/ITU-R/go/recommendations/zh" TargetMode="External"/><Relationship Id="rId38" Type="http://schemas.openxmlformats.org/officeDocument/2006/relationships/hyperlink" Target="http://web.itu.int/ITU-R/go/ra/zh" TargetMode="External"/><Relationship Id="rId46" Type="http://schemas.openxmlformats.org/officeDocument/2006/relationships/hyperlink" Target="http://www.itu.int/ITU-R/go/rcpm" TargetMode="External"/><Relationship Id="rId59" Type="http://schemas.openxmlformats.org/officeDocument/2006/relationships/hyperlink" Target="http://www.itu.int/pub/R-REP" TargetMode="External"/><Relationship Id="rId67" Type="http://schemas.openxmlformats.org/officeDocument/2006/relationships/hyperlink" Target="http://www.itu.int/pub/R-REP" TargetMode="External"/><Relationship Id="rId103" Type="http://schemas.openxmlformats.org/officeDocument/2006/relationships/hyperlink" Target="http://www.itu.int/pub/R-REP-RS.2178" TargetMode="External"/><Relationship Id="rId108" Type="http://schemas.openxmlformats.org/officeDocument/2006/relationships/hyperlink" Target="http://www.itu.int/members/" TargetMode="External"/><Relationship Id="rId116" Type="http://schemas.openxmlformats.org/officeDocument/2006/relationships/hyperlink" Target="http://www.itu.int/go/ITU-R/cvc/RAG/" TargetMode="External"/><Relationship Id="rId20" Type="http://schemas.openxmlformats.org/officeDocument/2006/relationships/hyperlink" Target="http://www.itu.int/itu-r/" TargetMode="External"/><Relationship Id="rId41" Type="http://schemas.openxmlformats.org/officeDocument/2006/relationships/hyperlink" Target="http://www.itu.int/ITU-R/go/rsg4" TargetMode="External"/><Relationship Id="rId54" Type="http://schemas.openxmlformats.org/officeDocument/2006/relationships/hyperlink" Target="http://www.itu.int/pub/R-HDB-13" TargetMode="External"/><Relationship Id="rId62" Type="http://schemas.openxmlformats.org/officeDocument/2006/relationships/hyperlink" Target="http://www.itu.int/pub/R-HDB-51" TargetMode="External"/><Relationship Id="rId70" Type="http://schemas.openxmlformats.org/officeDocument/2006/relationships/hyperlink" Target="http://www.itu.int/pub/R-HDB-24" TargetMode="External"/><Relationship Id="rId75" Type="http://schemas.openxmlformats.org/officeDocument/2006/relationships/hyperlink" Target="http://www.itu.int/pub/R-HDB-49" TargetMode="External"/><Relationship Id="rId83" Type="http://schemas.openxmlformats.org/officeDocument/2006/relationships/hyperlink" Target="http://www.itu.int/pub/R-HDB-03" TargetMode="External"/><Relationship Id="rId88" Type="http://schemas.openxmlformats.org/officeDocument/2006/relationships/hyperlink" Target="http://www.itu.int/pub/R-HDB-33" TargetMode="External"/><Relationship Id="rId91" Type="http://schemas.openxmlformats.org/officeDocument/2006/relationships/hyperlink" Target="http://www.itu.int/pub/R-HDB-34" TargetMode="External"/><Relationship Id="rId96" Type="http://schemas.openxmlformats.org/officeDocument/2006/relationships/hyperlink" Target="http://www.itu.int/pub/R-HDB-56" TargetMode="External"/><Relationship Id="rId111" Type="http://schemas.openxmlformats.org/officeDocument/2006/relationships/hyperlink" Target="mailto:brpromo@itu.in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eb.itu.int/ITU-R/go/rconf/zh" TargetMode="External"/><Relationship Id="rId28" Type="http://schemas.openxmlformats.org/officeDocument/2006/relationships/hyperlink" Target="http://web.itu.int/publications/sector.aspx?sector=1&amp;lang=en" TargetMode="External"/><Relationship Id="rId36" Type="http://schemas.openxmlformats.org/officeDocument/2006/relationships/hyperlink" Target="http://web.itu.int/ITU-R/go/rsg/zh" TargetMode="External"/><Relationship Id="rId49" Type="http://schemas.openxmlformats.org/officeDocument/2006/relationships/hyperlink" Target="http://www.itu.int/pub/R-HDB-01" TargetMode="External"/><Relationship Id="rId57" Type="http://schemas.openxmlformats.org/officeDocument/2006/relationships/hyperlink" Target="http://www.itu.int/pub/R-HDB-27" TargetMode="External"/><Relationship Id="rId106" Type="http://schemas.openxmlformats.org/officeDocument/2006/relationships/hyperlink" Target="http://www.itu.int/publications/" TargetMode="External"/><Relationship Id="rId114" Type="http://schemas.openxmlformats.org/officeDocument/2006/relationships/hyperlink" Target="mailto:imad.hoballah@tra.gov.lb" TargetMode="External"/><Relationship Id="rId119" Type="http://schemas.openxmlformats.org/officeDocument/2006/relationships/header" Target="header8.xml"/><Relationship Id="rId10" Type="http://schemas.openxmlformats.org/officeDocument/2006/relationships/header" Target="header1.xml"/><Relationship Id="rId31" Type="http://schemas.openxmlformats.org/officeDocument/2006/relationships/hyperlink" Target="http://www.itu.int/itu-r/go/ra/" TargetMode="External"/><Relationship Id="rId44" Type="http://schemas.openxmlformats.org/officeDocument/2006/relationships/hyperlink" Target="http://www.itu.int/ITU-R/go/rsg7" TargetMode="External"/><Relationship Id="rId52" Type="http://schemas.openxmlformats.org/officeDocument/2006/relationships/hyperlink" Target="http://www.itu.int/pub/R-HDB-58" TargetMode="External"/><Relationship Id="rId60" Type="http://schemas.openxmlformats.org/officeDocument/2006/relationships/hyperlink" Target="http://www.itu.int/pub/R-REC" TargetMode="External"/><Relationship Id="rId65" Type="http://schemas.openxmlformats.org/officeDocument/2006/relationships/hyperlink" Target="http://www.itu.int/pub/R-HDB-16" TargetMode="External"/><Relationship Id="rId73" Type="http://schemas.openxmlformats.org/officeDocument/2006/relationships/hyperlink" Target="http://www.itu.int/pub/R-HDB-30" TargetMode="External"/><Relationship Id="rId78" Type="http://schemas.openxmlformats.org/officeDocument/2006/relationships/hyperlink" Target="http://www.itu.int/pub/R-HDB-37" TargetMode="External"/><Relationship Id="rId81" Type="http://schemas.openxmlformats.org/officeDocument/2006/relationships/image" Target="media/image3.emf"/><Relationship Id="rId86" Type="http://schemas.openxmlformats.org/officeDocument/2006/relationships/hyperlink" Target="http://www.itu.int/pub/R-HDB-39" TargetMode="External"/><Relationship Id="rId94" Type="http://schemas.openxmlformats.org/officeDocument/2006/relationships/hyperlink" Target="http://www.itu.int/pub/R-REP" TargetMode="External"/><Relationship Id="rId99" Type="http://schemas.openxmlformats.org/officeDocument/2006/relationships/hyperlink" Target="http://www.itu.int/pub/R-HDB-55" TargetMode="External"/><Relationship Id="rId101" Type="http://schemas.openxmlformats.org/officeDocument/2006/relationships/hyperlink" Target="http://www.itu.int/pub/R-REC" TargetMode="External"/><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rpromo@itu.int" TargetMode="External"/><Relationship Id="rId13" Type="http://schemas.openxmlformats.org/officeDocument/2006/relationships/header" Target="header3.xml"/><Relationship Id="rId18" Type="http://schemas.openxmlformats.org/officeDocument/2006/relationships/footer" Target="footer3.xml"/><Relationship Id="rId39" Type="http://schemas.openxmlformats.org/officeDocument/2006/relationships/hyperlink" Target="http://www.itu.int/ITU-R/go/rsg1" TargetMode="External"/><Relationship Id="rId109" Type="http://schemas.openxmlformats.org/officeDocument/2006/relationships/hyperlink" Target="http://www.itu.int/members/" TargetMode="External"/><Relationship Id="rId34" Type="http://schemas.openxmlformats.org/officeDocument/2006/relationships/hyperlink" Target="http://web.itu.int/ITU-R/go/questions/zh" TargetMode="External"/><Relationship Id="rId50" Type="http://schemas.openxmlformats.org/officeDocument/2006/relationships/hyperlink" Target="http://www.itu.int/pub/R-REC" TargetMode="External"/><Relationship Id="rId55" Type="http://schemas.openxmlformats.org/officeDocument/2006/relationships/hyperlink" Target="http://www.itu.int/pub/R-HDB-44" TargetMode="External"/><Relationship Id="rId76" Type="http://schemas.openxmlformats.org/officeDocument/2006/relationships/hyperlink" Target="http://www.itu.int/pub/R-HDB-57" TargetMode="External"/><Relationship Id="rId97" Type="http://schemas.openxmlformats.org/officeDocument/2006/relationships/hyperlink" Target="http://www.itu.int/pub/R-HDB-22" TargetMode="External"/><Relationship Id="rId104" Type="http://schemas.openxmlformats.org/officeDocument/2006/relationships/hyperlink" Target="http://www.itu.int/go/rcpm/" TargetMode="External"/><Relationship Id="rId120" Type="http://schemas.openxmlformats.org/officeDocument/2006/relationships/footer" Target="footer5.xml"/><Relationship Id="rId7" Type="http://schemas.openxmlformats.org/officeDocument/2006/relationships/footnotes" Target="footnotes.xml"/><Relationship Id="rId71" Type="http://schemas.openxmlformats.org/officeDocument/2006/relationships/hyperlink" Target="http://www.itu.int/pub/R-HDB-40" TargetMode="External"/><Relationship Id="rId92" Type="http://schemas.openxmlformats.org/officeDocument/2006/relationships/hyperlink" Target="http://www.itu.int/pub/R-HDB08" TargetMode="External"/><Relationship Id="rId2" Type="http://schemas.openxmlformats.org/officeDocument/2006/relationships/numbering" Target="numbering.xml"/><Relationship Id="rId29" Type="http://schemas.openxmlformats.org/officeDocument/2006/relationships/hyperlink" Target="http://web.itu.int/ITU-D/index-zh.asp" TargetMode="External"/><Relationship Id="rId24" Type="http://schemas.openxmlformats.org/officeDocument/2006/relationships/hyperlink" Target="http://web.itu.int/ITU-R/go/ra/zh" TargetMode="External"/><Relationship Id="rId40" Type="http://schemas.openxmlformats.org/officeDocument/2006/relationships/hyperlink" Target="http://www.itu.int/ITU-R/go/rsg3" TargetMode="External"/><Relationship Id="rId45" Type="http://schemas.openxmlformats.org/officeDocument/2006/relationships/hyperlink" Target="http://www.itu.int/ITU-R/go/rsc" TargetMode="External"/><Relationship Id="rId66" Type="http://schemas.openxmlformats.org/officeDocument/2006/relationships/hyperlink" Target="http://www.itu.int/pub/R-REC" TargetMode="External"/><Relationship Id="rId87" Type="http://schemas.openxmlformats.org/officeDocument/2006/relationships/hyperlink" Target="http://www.itu.int/pub/R-HDB-20" TargetMode="External"/><Relationship Id="rId110" Type="http://schemas.openxmlformats.org/officeDocument/2006/relationships/hyperlink" Target="mailto:brsgd@itu.int" TargetMode="External"/><Relationship Id="rId115" Type="http://schemas.openxmlformats.org/officeDocument/2006/relationships/hyperlink" Target="http://www.itu.int/go/ITU-R/cvc/RS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ngz\Application%20Data\Microsoft\Templates\POOL%20C%20-%20ITU\PC_WTDC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7970B-D399-4489-A2BA-04BE7DDA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PC_WTDC10.dotm</Template>
  <TotalTime>545</TotalTime>
  <Pages>62</Pages>
  <Words>24994</Words>
  <Characters>13909</Characters>
  <Application>Microsoft Office Word</Application>
  <DocSecurity>0</DocSecurity>
  <Lines>732</Lines>
  <Paragraphs>694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国际电联与无线电通信</vt:lpstr>
    </vt:vector>
  </TitlesOfParts>
  <Manager>General Secretariat - Pool</Manager>
  <Company>International Telecommunication Union (ITU)</Company>
  <LinksUpToDate>false</LinksUpToDate>
  <CharactersWithSpaces>38209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国际电联与无线电通信</dc:title>
  <dc:creator>ITU</dc:creator>
  <cp:lastModifiedBy>Gao, Lili</cp:lastModifiedBy>
  <cp:revision>100</cp:revision>
  <cp:lastPrinted>2013-08-07T08:56:00Z</cp:lastPrinted>
  <dcterms:created xsi:type="dcterms:W3CDTF">2013-07-18T07:18:00Z</dcterms:created>
  <dcterms:modified xsi:type="dcterms:W3CDTF">2013-08-07T11:16:00Z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290768C.docx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