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8ECBB9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99AD73" w14:textId="77777777" w:rsidR="00E53DCE" w:rsidRDefault="00E53DCE" w:rsidP="00A10DE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2AF4B5BC" w14:textId="77777777" w:rsidR="00E53DCE" w:rsidRPr="00AF70DA" w:rsidRDefault="00E53DCE" w:rsidP="00A10DE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14:paraId="6EE34851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CE5AF4D" w14:textId="7D1229A2" w:rsidR="00E53DCE" w:rsidRPr="00773F7E" w:rsidRDefault="00E53DCE" w:rsidP="00A10DE6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14:paraId="12830B32" w14:textId="51A720B0" w:rsidR="00E53DCE" w:rsidRPr="00773F7E" w:rsidRDefault="00E53DCE" w:rsidP="00A10DE6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8C7A5B">
              <w:rPr>
                <w:b/>
                <w:bCs/>
                <w:szCs w:val="24"/>
                <w:lang w:val="fr-CH"/>
              </w:rPr>
              <w:t>266</w:t>
            </w:r>
          </w:p>
        </w:tc>
        <w:tc>
          <w:tcPr>
            <w:tcW w:w="2835" w:type="dxa"/>
            <w:shd w:val="clear" w:color="auto" w:fill="auto"/>
          </w:tcPr>
          <w:p w14:paraId="48513822" w14:textId="42E0B323" w:rsidR="00E53DCE" w:rsidRPr="00773F7E" w:rsidRDefault="00AA781A" w:rsidP="00A10DE6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r w:rsidR="00106398">
              <w:rPr>
                <w:rFonts w:cs="Arial"/>
                <w:szCs w:val="24"/>
              </w:rPr>
              <w:t>9</w:t>
            </w:r>
            <w:bookmarkStart w:id="0" w:name="_GoBack"/>
            <w:bookmarkEnd w:id="0"/>
            <w:r w:rsidR="008C7A5B">
              <w:rPr>
                <w:rFonts w:cs="Arial"/>
                <w:szCs w:val="24"/>
              </w:rPr>
              <w:t xml:space="preserve"> </w:t>
            </w:r>
            <w:proofErr w:type="spellStart"/>
            <w:r w:rsidR="008C7A5B">
              <w:rPr>
                <w:rFonts w:cs="Arial"/>
                <w:szCs w:val="24"/>
              </w:rPr>
              <w:t>mai</w:t>
            </w:r>
            <w:proofErr w:type="spellEnd"/>
            <w:r w:rsidR="008C7A5B">
              <w:rPr>
                <w:rFonts w:cs="Arial"/>
                <w:szCs w:val="24"/>
              </w:rPr>
              <w:t xml:space="preserve"> 2023</w:t>
            </w:r>
          </w:p>
        </w:tc>
      </w:tr>
      <w:tr w:rsidR="00E53DCE" w:rsidRPr="00773F7E" w14:paraId="3EBEA3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5A2EB5" w14:textId="77777777" w:rsidR="00E53DCE" w:rsidRPr="00773F7E" w:rsidRDefault="00E53DCE" w:rsidP="00A10DE6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14:paraId="59EEF9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86015C" w14:textId="77777777" w:rsidR="00E53DCE" w:rsidRPr="00773F7E" w:rsidRDefault="00E53DCE" w:rsidP="00A10DE6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DE2543" w14:paraId="7BD8C2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5C2A8A" w14:textId="69D701E6" w:rsidR="00E53DCE" w:rsidRPr="00773F7E" w:rsidRDefault="008C7A5B" w:rsidP="00A10DE6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8C7A5B">
              <w:rPr>
                <w:b/>
                <w:bCs/>
                <w:szCs w:val="24"/>
                <w:lang w:val="fr-CH"/>
              </w:rPr>
              <w:t>Aux Administrations des États Membres de l</w:t>
            </w:r>
            <w:r w:rsidR="003E6B46">
              <w:rPr>
                <w:b/>
                <w:bCs/>
                <w:szCs w:val="24"/>
                <w:lang w:val="fr-CH"/>
              </w:rPr>
              <w:t>'</w:t>
            </w:r>
            <w:r w:rsidRPr="008C7A5B">
              <w:rPr>
                <w:b/>
                <w:bCs/>
                <w:szCs w:val="24"/>
                <w:lang w:val="fr-CH"/>
              </w:rPr>
              <w:t xml:space="preserve">UIT </w:t>
            </w:r>
            <w:r w:rsidRPr="008C7A5B">
              <w:rPr>
                <w:b/>
                <w:bCs/>
                <w:szCs w:val="24"/>
                <w:lang w:val="fr-FR"/>
              </w:rPr>
              <w:t>et aux Membres du Secteur des radiocommunications</w:t>
            </w:r>
          </w:p>
        </w:tc>
      </w:tr>
      <w:tr w:rsidR="00E53DCE" w:rsidRPr="00DE2543" w14:paraId="4F9A5BB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A11473" w14:textId="77777777" w:rsidR="00E53DCE" w:rsidRPr="00773F7E" w:rsidRDefault="00E53DCE" w:rsidP="00A10DE6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E2543" w14:paraId="4CC424D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BD5072" w14:textId="77777777" w:rsidR="00E53DCE" w:rsidRPr="00773F7E" w:rsidRDefault="00E53DCE" w:rsidP="00A10DE6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E2543" w14:paraId="49EAAF8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BC73171" w14:textId="77777777" w:rsidR="00E53DCE" w:rsidRPr="00773F7E" w:rsidRDefault="003471C9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3C078E5" w14:textId="182F4FBA" w:rsidR="00E53DCE" w:rsidRPr="008C7A5B" w:rsidRDefault="008C7A5B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8C7A5B">
              <w:rPr>
                <w:b/>
                <w:bCs/>
                <w:szCs w:val="24"/>
                <w:lang w:val="fr-FR"/>
              </w:rPr>
              <w:t>Première session de la Réunion de préparation à la Conférence (RPC2</w:t>
            </w:r>
            <w:r w:rsidR="00CA208D">
              <w:rPr>
                <w:b/>
                <w:bCs/>
                <w:szCs w:val="24"/>
                <w:lang w:val="fr-FR"/>
              </w:rPr>
              <w:t>7</w:t>
            </w:r>
            <w:r w:rsidRPr="008C7A5B">
              <w:rPr>
                <w:b/>
                <w:bCs/>
                <w:szCs w:val="24"/>
                <w:lang w:val="fr-FR"/>
              </w:rPr>
              <w:noBreakHyphen/>
              <w:t>1, </w:t>
            </w:r>
            <w:r w:rsidR="00CA208D">
              <w:rPr>
                <w:b/>
                <w:bCs/>
                <w:szCs w:val="24"/>
                <w:lang w:val="fr-FR"/>
              </w:rPr>
              <w:t>Dubaï</w:t>
            </w:r>
            <w:r w:rsidRPr="008C7A5B">
              <w:rPr>
                <w:b/>
                <w:bCs/>
                <w:szCs w:val="24"/>
                <w:lang w:val="fr-FR"/>
              </w:rPr>
              <w:t xml:space="preserve"> (É</w:t>
            </w:r>
            <w:r w:rsidR="00CA208D">
              <w:rPr>
                <w:b/>
                <w:bCs/>
                <w:szCs w:val="24"/>
                <w:lang w:val="fr-FR"/>
              </w:rPr>
              <w:t>mirats arabes unis</w:t>
            </w:r>
            <w:r w:rsidRPr="008C7A5B">
              <w:rPr>
                <w:b/>
                <w:bCs/>
                <w:szCs w:val="24"/>
                <w:lang w:val="fr-FR"/>
              </w:rPr>
              <w:t xml:space="preserve">), </w:t>
            </w:r>
            <w:r w:rsidR="00CA208D">
              <w:rPr>
                <w:b/>
                <w:bCs/>
                <w:szCs w:val="24"/>
                <w:lang w:val="fr-FR"/>
              </w:rPr>
              <w:t>18</w:t>
            </w:r>
            <w:r w:rsidR="00E109D6">
              <w:rPr>
                <w:b/>
                <w:bCs/>
                <w:szCs w:val="24"/>
                <w:lang w:val="fr-FR"/>
              </w:rPr>
              <w:t xml:space="preserve"> </w:t>
            </w:r>
            <w:r w:rsidR="00F3704E">
              <w:rPr>
                <w:b/>
                <w:bCs/>
                <w:szCs w:val="24"/>
                <w:lang w:val="fr-FR"/>
              </w:rPr>
              <w:t xml:space="preserve">et </w:t>
            </w:r>
            <w:r w:rsidR="00CA208D">
              <w:rPr>
                <w:b/>
                <w:bCs/>
                <w:szCs w:val="24"/>
                <w:lang w:val="fr-FR"/>
              </w:rPr>
              <w:t>19 décembre 2023</w:t>
            </w:r>
            <w:r w:rsidRPr="008C7A5B">
              <w:rPr>
                <w:b/>
                <w:bCs/>
                <w:szCs w:val="24"/>
                <w:lang w:val="fr-FR"/>
              </w:rPr>
              <w:t>), pour la Conférence mondiale des radiocommunications de 202</w:t>
            </w:r>
            <w:r w:rsidR="00CA208D">
              <w:rPr>
                <w:b/>
                <w:bCs/>
                <w:szCs w:val="24"/>
                <w:lang w:val="fr-FR"/>
              </w:rPr>
              <w:t>7</w:t>
            </w:r>
            <w:r w:rsidRPr="008C7A5B">
              <w:rPr>
                <w:b/>
                <w:bCs/>
                <w:szCs w:val="24"/>
                <w:lang w:val="fr-FR"/>
              </w:rPr>
              <w:t xml:space="preserve"> (CMR-2</w:t>
            </w:r>
            <w:r w:rsidR="00CA208D">
              <w:rPr>
                <w:b/>
                <w:bCs/>
                <w:szCs w:val="24"/>
                <w:lang w:val="fr-FR"/>
              </w:rPr>
              <w:t>7</w:t>
            </w:r>
            <w:r w:rsidRPr="008C7A5B">
              <w:rPr>
                <w:b/>
                <w:bCs/>
                <w:szCs w:val="24"/>
                <w:lang w:val="fr-FR"/>
              </w:rPr>
              <w:t>) en vue de l</w:t>
            </w:r>
            <w:r w:rsidR="003E6B46">
              <w:rPr>
                <w:b/>
                <w:bCs/>
                <w:szCs w:val="24"/>
                <w:lang w:val="fr-FR"/>
              </w:rPr>
              <w:t>'</w:t>
            </w:r>
            <w:r w:rsidRPr="008C7A5B">
              <w:rPr>
                <w:b/>
                <w:bCs/>
                <w:szCs w:val="24"/>
                <w:lang w:val="fr-FR"/>
              </w:rPr>
              <w:t>organisation et de la coordination des études préparatoires à la CMR-2</w:t>
            </w:r>
            <w:r w:rsidR="00CA208D">
              <w:rPr>
                <w:b/>
                <w:bCs/>
                <w:szCs w:val="24"/>
                <w:lang w:val="fr-FR"/>
              </w:rPr>
              <w:t>7</w:t>
            </w:r>
            <w:r w:rsidRPr="008C7A5B">
              <w:rPr>
                <w:b/>
                <w:bCs/>
                <w:szCs w:val="24"/>
                <w:lang w:val="fr-FR"/>
              </w:rPr>
              <w:t xml:space="preserve"> et à la CMR suivante</w:t>
            </w:r>
          </w:p>
        </w:tc>
      </w:tr>
      <w:tr w:rsidR="00E53DCE" w:rsidRPr="00DE2543" w14:paraId="7637D60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B5D7D34" w14:textId="77777777" w:rsidR="00E53DCE" w:rsidRPr="008C7A5B" w:rsidRDefault="00E53DCE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C990A95" w14:textId="77777777" w:rsidR="00E53DCE" w:rsidRPr="008C7A5B" w:rsidRDefault="00E53DCE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E2543" w14:paraId="544E4BB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71B044A" w14:textId="77777777" w:rsidR="00E53DCE" w:rsidRPr="008C7A5B" w:rsidRDefault="00E53DCE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806FD0" w14:textId="77777777" w:rsidR="00E53DCE" w:rsidRPr="008C7A5B" w:rsidRDefault="00E53DCE" w:rsidP="00A10D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E2543" w14:paraId="020DBE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497B58" w14:textId="77777777" w:rsidR="00E53DCE" w:rsidRPr="008C7A5B" w:rsidRDefault="00E53DCE" w:rsidP="00A10DE6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7294604" w14:textId="77777777" w:rsidR="008C7A5B" w:rsidRPr="00316AC0" w:rsidRDefault="008C7A5B" w:rsidP="00A10DE6">
      <w:pPr>
        <w:pStyle w:val="Headingb"/>
        <w:spacing w:line="240" w:lineRule="auto"/>
        <w:rPr>
          <w:lang w:val="fr-FR"/>
        </w:rPr>
      </w:pPr>
      <w:r w:rsidRPr="00316AC0">
        <w:rPr>
          <w:lang w:val="fr-FR"/>
        </w:rPr>
        <w:t>Introduction</w:t>
      </w:r>
    </w:p>
    <w:p w14:paraId="656FE3D6" w14:textId="48D3606D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Par sa Résolution </w:t>
      </w:r>
      <w:r w:rsidRPr="00CA208D">
        <w:rPr>
          <w:b/>
          <w:bCs/>
          <w:lang w:val="fr-FR"/>
        </w:rPr>
        <w:t>812</w:t>
      </w:r>
      <w:r w:rsidRPr="00316AC0">
        <w:rPr>
          <w:lang w:val="fr-FR"/>
        </w:rPr>
        <w:t xml:space="preserve">, la Conférence mondiale des </w:t>
      </w:r>
      <w:r w:rsidRPr="008C7A5B">
        <w:rPr>
          <w:lang w:val="fr-FR"/>
        </w:rPr>
        <w:t>radiocommunications (</w:t>
      </w:r>
      <w:proofErr w:type="spellStart"/>
      <w:r w:rsidRPr="008C7A5B">
        <w:rPr>
          <w:szCs w:val="24"/>
          <w:lang w:val="fr-FR"/>
        </w:rPr>
        <w:t>Charm</w:t>
      </w:r>
      <w:proofErr w:type="spellEnd"/>
      <w:r w:rsidRPr="008C7A5B">
        <w:rPr>
          <w:szCs w:val="24"/>
          <w:lang w:val="fr-FR"/>
        </w:rPr>
        <w:t> el-Cheikh (Égypte), 2019</w:t>
      </w:r>
      <w:r w:rsidRPr="008C7A5B">
        <w:rPr>
          <w:lang w:val="fr-FR"/>
        </w:rPr>
        <w:t>)</w:t>
      </w:r>
      <w:r w:rsidRPr="00316AC0">
        <w:rPr>
          <w:lang w:val="fr-FR"/>
        </w:rPr>
        <w:t xml:space="preserve"> a recommandé au Conseil un ordre du jour préliminaire pour la Conférence mondiale des radiocommunications de </w:t>
      </w:r>
      <w:r>
        <w:rPr>
          <w:lang w:val="fr-FR"/>
        </w:rPr>
        <w:t>2027</w:t>
      </w:r>
      <w:r w:rsidRPr="00316AC0">
        <w:rPr>
          <w:lang w:val="fr-FR"/>
        </w:rPr>
        <w:t>.</w:t>
      </w:r>
    </w:p>
    <w:p w14:paraId="10848786" w14:textId="59471557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Conformément aux dispositions de la Résolution UIT-R 2-</w:t>
      </w:r>
      <w:r>
        <w:rPr>
          <w:lang w:val="fr-FR"/>
        </w:rPr>
        <w:t>8</w:t>
      </w:r>
      <w:r w:rsidRPr="00316AC0">
        <w:rPr>
          <w:rStyle w:val="FootnoteReference"/>
          <w:lang w:val="fr-FR"/>
        </w:rPr>
        <w:footnoteReference w:customMarkFollows="1" w:id="1"/>
        <w:t>*</w:t>
      </w:r>
      <w:r w:rsidRPr="00316AC0">
        <w:rPr>
          <w:lang w:val="fr-FR"/>
        </w:rPr>
        <w:t>, les études préparatoires doivent être effectuées par une Réunion de préparation à la Conférence (RPC), laquelle tient normalement deux</w:t>
      </w:r>
      <w:r w:rsidR="00CA208D">
        <w:rPr>
          <w:lang w:val="fr-FR"/>
        </w:rPr>
        <w:t> </w:t>
      </w:r>
      <w:r w:rsidRPr="00316AC0">
        <w:rPr>
          <w:lang w:val="fr-FR"/>
        </w:rPr>
        <w:t>sessions dans l</w:t>
      </w:r>
      <w:r w:rsidR="003E6B46">
        <w:rPr>
          <w:lang w:val="fr-FR"/>
        </w:rPr>
        <w:t>'</w:t>
      </w:r>
      <w:r w:rsidRPr="00316AC0">
        <w:rPr>
          <w:lang w:val="fr-FR"/>
        </w:rPr>
        <w:t xml:space="preserve">intervalle entre deux CMR. Il est envisagé de </w:t>
      </w:r>
      <w:r>
        <w:rPr>
          <w:lang w:val="fr-FR"/>
        </w:rPr>
        <w:t>tenir la première session de la </w:t>
      </w:r>
      <w:r w:rsidRPr="00316AC0">
        <w:rPr>
          <w:lang w:val="fr-FR"/>
        </w:rPr>
        <w:t>RPC pour la CMR</w:t>
      </w:r>
      <w:r w:rsidRPr="00316AC0">
        <w:rPr>
          <w:lang w:val="fr-FR"/>
        </w:rPr>
        <w:noBreakHyphen/>
      </w:r>
      <w:r>
        <w:rPr>
          <w:lang w:val="fr-FR"/>
        </w:rPr>
        <w:t>27</w:t>
      </w:r>
      <w:r w:rsidRPr="00316AC0">
        <w:rPr>
          <w:lang w:val="fr-FR"/>
        </w:rPr>
        <w:t xml:space="preserve"> et pour la CMR suivante immédiatement après la CMR</w:t>
      </w:r>
      <w:r w:rsidRPr="00316AC0">
        <w:rPr>
          <w:lang w:val="fr-FR"/>
        </w:rPr>
        <w:noBreakHyphen/>
      </w:r>
      <w:r>
        <w:rPr>
          <w:lang w:val="fr-FR"/>
        </w:rPr>
        <w:t>23</w:t>
      </w:r>
      <w:r w:rsidRPr="00316AC0">
        <w:rPr>
          <w:lang w:val="fr-FR"/>
        </w:rPr>
        <w:t>.</w:t>
      </w:r>
    </w:p>
    <w:p w14:paraId="474FE00B" w14:textId="145303B6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La première session de la RPC-</w:t>
      </w:r>
      <w:r>
        <w:rPr>
          <w:lang w:val="fr-FR"/>
        </w:rPr>
        <w:t>27</w:t>
      </w:r>
      <w:r w:rsidRPr="00316AC0">
        <w:rPr>
          <w:lang w:val="fr-FR"/>
        </w:rPr>
        <w:t xml:space="preserve"> (RPC</w:t>
      </w:r>
      <w:r>
        <w:rPr>
          <w:lang w:val="fr-FR"/>
        </w:rPr>
        <w:t>27</w:t>
      </w:r>
      <w:r w:rsidRPr="00316AC0">
        <w:rPr>
          <w:lang w:val="fr-FR"/>
        </w:rPr>
        <w:t>-1) sera consacrée à l</w:t>
      </w:r>
      <w:r w:rsidR="003E6B46">
        <w:rPr>
          <w:lang w:val="fr-FR"/>
        </w:rPr>
        <w:t>'</w:t>
      </w:r>
      <w:r w:rsidRPr="00316AC0">
        <w:rPr>
          <w:lang w:val="fr-FR"/>
        </w:rPr>
        <w:t>organisation et à la coordination des études préparatoires à la CMR</w:t>
      </w:r>
      <w:r w:rsidRPr="00316AC0">
        <w:rPr>
          <w:lang w:val="fr-FR"/>
        </w:rPr>
        <w:noBreakHyphen/>
      </w:r>
      <w:r>
        <w:rPr>
          <w:lang w:val="fr-FR"/>
        </w:rPr>
        <w:t>27</w:t>
      </w:r>
      <w:r w:rsidRPr="00316AC0">
        <w:rPr>
          <w:lang w:val="fr-FR"/>
        </w:rPr>
        <w:t xml:space="preserve"> et à la CMR suivante</w:t>
      </w:r>
      <w:r w:rsidR="00F3704E">
        <w:rPr>
          <w:lang w:val="fr-FR"/>
        </w:rPr>
        <w:t>,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sur la base des points de l</w:t>
      </w:r>
      <w:r w:rsidR="003E6B46">
        <w:rPr>
          <w:lang w:val="fr-FR"/>
        </w:rPr>
        <w:t>'</w:t>
      </w:r>
      <w:r w:rsidRPr="00316AC0">
        <w:rPr>
          <w:lang w:val="fr-FR"/>
        </w:rPr>
        <w:t>ordre du jour qui seront proposés par la CMR</w:t>
      </w:r>
      <w:r w:rsidRPr="00316AC0">
        <w:rPr>
          <w:lang w:val="fr-FR"/>
        </w:rPr>
        <w:noBreakHyphen/>
      </w:r>
      <w:r>
        <w:rPr>
          <w:lang w:val="fr-FR"/>
        </w:rPr>
        <w:t>23</w:t>
      </w:r>
      <w:r w:rsidRPr="00316AC0">
        <w:rPr>
          <w:lang w:val="fr-FR"/>
        </w:rPr>
        <w:t xml:space="preserve">. Au cours de sa </w:t>
      </w:r>
      <w:r w:rsidR="00F3704E">
        <w:rPr>
          <w:lang w:val="fr-FR"/>
        </w:rPr>
        <w:t xml:space="preserve">seconde </w:t>
      </w:r>
      <w:r w:rsidRPr="00316AC0">
        <w:rPr>
          <w:lang w:val="fr-FR"/>
        </w:rPr>
        <w:t>session (RPC</w:t>
      </w:r>
      <w:r>
        <w:rPr>
          <w:lang w:val="fr-FR"/>
        </w:rPr>
        <w:t>27</w:t>
      </w:r>
      <w:r w:rsidRPr="00316AC0">
        <w:rPr>
          <w:lang w:val="fr-FR"/>
        </w:rPr>
        <w:t xml:space="preserve">-2), la RPC élaborera son </w:t>
      </w:r>
      <w:r w:rsidR="00C40085">
        <w:rPr>
          <w:lang w:val="fr-FR"/>
        </w:rPr>
        <w:t>R</w:t>
      </w:r>
      <w:r w:rsidR="00F3704E" w:rsidRPr="00316AC0">
        <w:rPr>
          <w:lang w:val="fr-FR"/>
        </w:rPr>
        <w:t xml:space="preserve">apport </w:t>
      </w:r>
      <w:r w:rsidRPr="00316AC0">
        <w:rPr>
          <w:lang w:val="fr-FR"/>
        </w:rPr>
        <w:t>à la CMR-</w:t>
      </w:r>
      <w:r>
        <w:rPr>
          <w:lang w:val="fr-FR"/>
        </w:rPr>
        <w:t>27</w:t>
      </w:r>
      <w:r w:rsidRPr="00316AC0">
        <w:rPr>
          <w:lang w:val="fr-FR"/>
        </w:rPr>
        <w:t>.</w:t>
      </w:r>
    </w:p>
    <w:p w14:paraId="5E52E0F5" w14:textId="6D7E51A6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Les </w:t>
      </w:r>
      <w:r w:rsidR="00E109D6">
        <w:rPr>
          <w:lang w:val="fr-FR"/>
        </w:rPr>
        <w:t>P</w:t>
      </w:r>
      <w:r w:rsidR="00F3704E" w:rsidRPr="00316AC0">
        <w:rPr>
          <w:lang w:val="fr-FR"/>
        </w:rPr>
        <w:t xml:space="preserve">résidents </w:t>
      </w:r>
      <w:r w:rsidRPr="00316AC0">
        <w:rPr>
          <w:lang w:val="fr-FR"/>
        </w:rPr>
        <w:t xml:space="preserve">et </w:t>
      </w:r>
      <w:r w:rsidR="00E109D6">
        <w:rPr>
          <w:lang w:val="fr-FR"/>
        </w:rPr>
        <w:t>V</w:t>
      </w:r>
      <w:r w:rsidR="00F3704E" w:rsidRPr="00316AC0">
        <w:rPr>
          <w:lang w:val="fr-FR"/>
        </w:rPr>
        <w:t>ice</w:t>
      </w:r>
      <w:r w:rsidRPr="00316AC0">
        <w:rPr>
          <w:lang w:val="fr-FR"/>
        </w:rPr>
        <w:t>-</w:t>
      </w:r>
      <w:r w:rsidR="00E109D6">
        <w:rPr>
          <w:lang w:val="fr-FR"/>
        </w:rPr>
        <w:t>P</w:t>
      </w:r>
      <w:r w:rsidR="00F3704E" w:rsidRPr="00316AC0">
        <w:rPr>
          <w:lang w:val="fr-FR"/>
        </w:rPr>
        <w:t xml:space="preserve">résidents </w:t>
      </w:r>
      <w:r w:rsidRPr="00316AC0">
        <w:rPr>
          <w:lang w:val="fr-FR"/>
        </w:rPr>
        <w:t xml:space="preserve">des </w:t>
      </w:r>
      <w:r w:rsidR="00F3704E">
        <w:rPr>
          <w:lang w:val="fr-FR"/>
        </w:rPr>
        <w:t>c</w:t>
      </w:r>
      <w:r w:rsidR="00F3704E" w:rsidRPr="00316AC0">
        <w:rPr>
          <w:lang w:val="fr-FR"/>
        </w:rPr>
        <w:t xml:space="preserve">ommissions </w:t>
      </w:r>
      <w:r w:rsidRPr="00316AC0">
        <w:rPr>
          <w:lang w:val="fr-FR"/>
        </w:rPr>
        <w:t>d</w:t>
      </w:r>
      <w:r w:rsidR="003E6B46">
        <w:rPr>
          <w:lang w:val="fr-FR"/>
        </w:rPr>
        <w:t>'</w:t>
      </w:r>
      <w:r w:rsidRPr="00316AC0">
        <w:rPr>
          <w:lang w:val="fr-FR"/>
        </w:rPr>
        <w:t>études des radiocommunications sont invités, en particulier, à participer à cette première session de la RPC</w:t>
      </w:r>
      <w:r w:rsidRPr="00316AC0">
        <w:rPr>
          <w:lang w:val="fr-FR"/>
        </w:rPr>
        <w:noBreakHyphen/>
      </w:r>
      <w:r>
        <w:rPr>
          <w:lang w:val="fr-FR"/>
        </w:rPr>
        <w:t>27</w:t>
      </w:r>
      <w:r w:rsidRPr="00316AC0">
        <w:rPr>
          <w:lang w:val="fr-FR"/>
        </w:rPr>
        <w:t>, afin d</w:t>
      </w:r>
      <w:r w:rsidR="003E6B46">
        <w:rPr>
          <w:lang w:val="fr-FR"/>
        </w:rPr>
        <w:t>'</w:t>
      </w:r>
      <w:r w:rsidRPr="00316AC0">
        <w:rPr>
          <w:lang w:val="fr-FR"/>
        </w:rPr>
        <w:t>aider à l</w:t>
      </w:r>
      <w:r w:rsidR="003E6B46">
        <w:rPr>
          <w:lang w:val="fr-FR"/>
        </w:rPr>
        <w:t>'</w:t>
      </w:r>
      <w:r w:rsidRPr="00316AC0">
        <w:rPr>
          <w:lang w:val="fr-FR"/>
        </w:rPr>
        <w:t>organisation des travaux préparatoires à la conférence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au sein de leurs commissions d</w:t>
      </w:r>
      <w:r w:rsidR="003E6B46">
        <w:rPr>
          <w:lang w:val="fr-FR"/>
        </w:rPr>
        <w:t>'</w:t>
      </w:r>
      <w:r w:rsidRPr="00316AC0">
        <w:rPr>
          <w:lang w:val="fr-FR"/>
        </w:rPr>
        <w:t>études respectives.</w:t>
      </w:r>
    </w:p>
    <w:p w14:paraId="2C8D047A" w14:textId="77777777" w:rsidR="008C7A5B" w:rsidRPr="00F3704E" w:rsidRDefault="008C7A5B" w:rsidP="00A10DE6">
      <w:pPr>
        <w:pStyle w:val="Headingb"/>
        <w:spacing w:before="160" w:line="240" w:lineRule="auto"/>
        <w:rPr>
          <w:lang w:val="fr-CH"/>
        </w:rPr>
      </w:pPr>
      <w:r w:rsidRPr="00F3704E">
        <w:rPr>
          <w:lang w:val="fr-CH"/>
        </w:rPr>
        <w:t>Date et lieu de la réunion</w:t>
      </w:r>
    </w:p>
    <w:p w14:paraId="38F17E42" w14:textId="5E4007C1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La première session de la RPC</w:t>
      </w:r>
      <w:r w:rsidRPr="00316AC0">
        <w:rPr>
          <w:lang w:val="fr-FR"/>
        </w:rPr>
        <w:noBreakHyphen/>
      </w:r>
      <w:r>
        <w:rPr>
          <w:lang w:val="fr-FR"/>
        </w:rPr>
        <w:t>27</w:t>
      </w:r>
      <w:r w:rsidRPr="00316AC0">
        <w:rPr>
          <w:lang w:val="fr-FR"/>
        </w:rPr>
        <w:t xml:space="preserve"> se</w:t>
      </w:r>
      <w:r w:rsidR="00E109D6">
        <w:rPr>
          <w:lang w:val="fr-FR"/>
        </w:rPr>
        <w:t xml:space="preserve"> </w:t>
      </w:r>
      <w:r w:rsidR="00F3704E">
        <w:rPr>
          <w:lang w:val="fr-FR"/>
        </w:rPr>
        <w:t>tiendra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 xml:space="preserve">à </w:t>
      </w:r>
      <w:r>
        <w:rPr>
          <w:lang w:val="fr-FR"/>
        </w:rPr>
        <w:t>Dubaï (Émirats arabes unis</w:t>
      </w:r>
      <w:r w:rsidR="00F3704E">
        <w:rPr>
          <w:lang w:val="fr-FR"/>
        </w:rPr>
        <w:t xml:space="preserve"> (UAE)</w:t>
      </w:r>
      <w:r w:rsidR="00E109D6">
        <w:rPr>
          <w:lang w:val="fr-FR"/>
        </w:rPr>
        <w:t>) les 18 et </w:t>
      </w:r>
      <w:r>
        <w:rPr>
          <w:lang w:val="fr-FR"/>
        </w:rPr>
        <w:t>19 décembre 2023</w:t>
      </w:r>
      <w:r w:rsidRPr="00316AC0">
        <w:rPr>
          <w:lang w:val="fr-FR"/>
        </w:rPr>
        <w:t xml:space="preserve">, </w:t>
      </w:r>
      <w:r>
        <w:rPr>
          <w:lang w:val="fr-FR"/>
        </w:rPr>
        <w:t xml:space="preserve">au </w:t>
      </w:r>
      <w:r w:rsidR="00F3704E" w:rsidRPr="00A10DE6">
        <w:rPr>
          <w:lang w:val="fr-FR"/>
        </w:rPr>
        <w:t>World Trade Centre de Dubaï</w:t>
      </w:r>
      <w:r w:rsidR="00E109D6" w:rsidRPr="00A10DE6">
        <w:rPr>
          <w:lang w:val="fr-FR"/>
        </w:rPr>
        <w:t xml:space="preserve"> </w:t>
      </w:r>
      <w:r w:rsidR="00F3704E" w:rsidRPr="00A10DE6">
        <w:rPr>
          <w:lang w:val="fr-FR"/>
        </w:rPr>
        <w:t>(DWTC),</w:t>
      </w:r>
      <w:r w:rsidR="00E109D6" w:rsidRPr="00A10DE6">
        <w:rPr>
          <w:lang w:val="fr-FR"/>
        </w:rPr>
        <w:t xml:space="preserve"> </w:t>
      </w:r>
      <w:r w:rsidRPr="00A10DE6">
        <w:rPr>
          <w:lang w:val="fr-FR"/>
        </w:rPr>
        <w:t>i</w:t>
      </w:r>
      <w:r>
        <w:rPr>
          <w:lang w:val="fr-FR"/>
        </w:rPr>
        <w:t>mmédiatement après la Conférence mondiale des radiocommunications de 2023 (CMR-23), qui aura lieu au même endroit</w:t>
      </w:r>
      <w:r w:rsidRPr="00316AC0">
        <w:rPr>
          <w:lang w:val="fr-FR"/>
        </w:rPr>
        <w:t>. L</w:t>
      </w:r>
      <w:r w:rsidR="003E6B46">
        <w:rPr>
          <w:lang w:val="fr-FR"/>
        </w:rPr>
        <w:t>'</w:t>
      </w:r>
      <w:r w:rsidRPr="00316AC0">
        <w:rPr>
          <w:lang w:val="fr-FR"/>
        </w:rPr>
        <w:t>enregistrement des</w:t>
      </w:r>
      <w:r w:rsidR="00C40085">
        <w:rPr>
          <w:lang w:val="fr-FR"/>
        </w:rPr>
        <w:t xml:space="preserve"> délégués débutera à 8 h 00</w:t>
      </w:r>
      <w:r w:rsidRPr="00316AC0">
        <w:rPr>
          <w:lang w:val="fr-FR"/>
        </w:rPr>
        <w:t xml:space="preserve"> et la réunion commencera à 9 h 30 le premier jour.</w:t>
      </w:r>
    </w:p>
    <w:p w14:paraId="23857DD3" w14:textId="77777777" w:rsidR="008C7A5B" w:rsidRPr="00316AC0" w:rsidRDefault="008C7A5B" w:rsidP="00A10DE6">
      <w:pPr>
        <w:pStyle w:val="Headingb"/>
        <w:spacing w:before="160" w:line="240" w:lineRule="auto"/>
        <w:rPr>
          <w:lang w:val="fr-FR"/>
        </w:rPr>
      </w:pPr>
      <w:r w:rsidRPr="00316AC0">
        <w:rPr>
          <w:lang w:val="fr-FR"/>
        </w:rPr>
        <w:lastRenderedPageBreak/>
        <w:t>Programme de la réunion</w:t>
      </w:r>
    </w:p>
    <w:p w14:paraId="5338C4F1" w14:textId="2F6E2423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 programme de la réunion est présenté dans le projet d</w:t>
      </w:r>
      <w:r w:rsidR="003E6B46">
        <w:rPr>
          <w:lang w:val="fr-FR"/>
        </w:rPr>
        <w:t>'</w:t>
      </w:r>
      <w:r w:rsidRPr="00316AC0">
        <w:rPr>
          <w:lang w:val="fr-FR"/>
        </w:rPr>
        <w:t xml:space="preserve">ordre du jour joint en </w:t>
      </w:r>
      <w:r w:rsidR="00F3704E">
        <w:rPr>
          <w:lang w:val="fr-FR"/>
        </w:rPr>
        <w:t>a</w:t>
      </w:r>
      <w:r w:rsidR="00F3704E" w:rsidRPr="00316AC0">
        <w:rPr>
          <w:lang w:val="fr-FR"/>
        </w:rPr>
        <w:t>nnexe</w:t>
      </w:r>
      <w:r w:rsidRPr="00316AC0">
        <w:rPr>
          <w:lang w:val="fr-FR"/>
        </w:rPr>
        <w:t>.</w:t>
      </w:r>
    </w:p>
    <w:p w14:paraId="43E841B8" w14:textId="77777777" w:rsidR="008C7A5B" w:rsidRPr="00316AC0" w:rsidRDefault="008C7A5B" w:rsidP="00A10DE6">
      <w:pPr>
        <w:pStyle w:val="Headingb"/>
        <w:spacing w:before="160" w:line="240" w:lineRule="auto"/>
        <w:rPr>
          <w:lang w:val="fr-FR"/>
        </w:rPr>
      </w:pPr>
      <w:r w:rsidRPr="00316AC0">
        <w:rPr>
          <w:lang w:val="fr-FR"/>
        </w:rPr>
        <w:t>Contributions</w:t>
      </w:r>
    </w:p>
    <w:p w14:paraId="402E0676" w14:textId="1E4B1673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Les participants sont invités à sou</w:t>
      </w:r>
      <w:r>
        <w:rPr>
          <w:lang w:val="fr-FR"/>
        </w:rPr>
        <w:t xml:space="preserve">mettre des contributions </w:t>
      </w:r>
      <w:r w:rsidRPr="00316AC0">
        <w:rPr>
          <w:lang w:val="fr-FR"/>
        </w:rPr>
        <w:t>aux trava</w:t>
      </w:r>
      <w:r>
        <w:rPr>
          <w:lang w:val="fr-FR"/>
        </w:rPr>
        <w:t>ux de la première session de la </w:t>
      </w:r>
      <w:r w:rsidRPr="00316AC0">
        <w:rPr>
          <w:lang w:val="fr-FR"/>
        </w:rPr>
        <w:t>RPC</w:t>
      </w:r>
      <w:r w:rsidRPr="00316AC0">
        <w:rPr>
          <w:lang w:val="fr-FR"/>
        </w:rPr>
        <w:noBreakHyphen/>
      </w:r>
      <w:r>
        <w:rPr>
          <w:lang w:val="fr-FR"/>
        </w:rPr>
        <w:t>27</w:t>
      </w:r>
      <w:r w:rsidRPr="00316AC0">
        <w:rPr>
          <w:lang w:val="fr-FR"/>
        </w:rPr>
        <w:t xml:space="preserve"> et à formuler des propositions en vue de l</w:t>
      </w:r>
      <w:r w:rsidR="003E6B46">
        <w:rPr>
          <w:lang w:val="fr-FR"/>
        </w:rPr>
        <w:t>'</w:t>
      </w:r>
      <w:r w:rsidRPr="00316AC0">
        <w:rPr>
          <w:lang w:val="fr-FR"/>
        </w:rPr>
        <w:t>organisation des études préparatoires qui devront être</w:t>
      </w:r>
      <w:r w:rsidR="00F3704E">
        <w:rPr>
          <w:lang w:val="fr-FR"/>
        </w:rPr>
        <w:t xml:space="preserve"> effectuées</w:t>
      </w:r>
      <w:r w:rsidRPr="00316AC0">
        <w:rPr>
          <w:lang w:val="fr-FR"/>
        </w:rPr>
        <w:t xml:space="preserve">. Il est recommandé aux participants </w:t>
      </w:r>
      <w:r w:rsidR="00F3704E">
        <w:rPr>
          <w:lang w:val="fr-FR"/>
        </w:rPr>
        <w:t>de soumettre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leurs contributions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par courrier électronique, à l</w:t>
      </w:r>
      <w:r w:rsidR="003E6B46">
        <w:rPr>
          <w:lang w:val="fr-FR"/>
        </w:rPr>
        <w:t>'</w:t>
      </w:r>
      <w:r w:rsidRPr="00316AC0">
        <w:rPr>
          <w:lang w:val="fr-FR"/>
        </w:rPr>
        <w:t>adresse:</w:t>
      </w:r>
    </w:p>
    <w:p w14:paraId="40BAB5CF" w14:textId="77777777" w:rsidR="008C7A5B" w:rsidRPr="003E6B46" w:rsidRDefault="00106398" w:rsidP="00A10DE6">
      <w:pPr>
        <w:tabs>
          <w:tab w:val="left" w:pos="2835"/>
          <w:tab w:val="left" w:pos="3969"/>
          <w:tab w:val="center" w:pos="7230"/>
        </w:tabs>
        <w:spacing w:before="120" w:after="240" w:line="240" w:lineRule="auto"/>
        <w:jc w:val="center"/>
        <w:rPr>
          <w:rStyle w:val="Hyperlink"/>
          <w:color w:val="auto"/>
          <w:u w:val="none"/>
          <w:lang w:val="fr-FR"/>
        </w:rPr>
      </w:pPr>
      <w:hyperlink r:id="rId8" w:history="1">
        <w:proofErr w:type="spellStart"/>
        <w:r w:rsidR="008C7A5B" w:rsidRPr="00316AC0">
          <w:rPr>
            <w:rStyle w:val="Hyperlink"/>
            <w:lang w:val="fr-FR"/>
          </w:rPr>
          <w:t>rcpm@itu.int</w:t>
        </w:r>
        <w:proofErr w:type="spellEnd"/>
      </w:hyperlink>
    </w:p>
    <w:p w14:paraId="55DD90FA" w14:textId="2FB645C0" w:rsidR="008C7A5B" w:rsidRPr="00316AC0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Les contributions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seront traitées conformément aux dispositions</w:t>
      </w:r>
      <w:r w:rsidR="00E109D6">
        <w:rPr>
          <w:lang w:val="fr-FR"/>
        </w:rPr>
        <w:t xml:space="preserve"> </w:t>
      </w:r>
      <w:r w:rsidR="00F3704E">
        <w:rPr>
          <w:lang w:val="fr-FR"/>
        </w:rPr>
        <w:t xml:space="preserve">énoncées dans les </w:t>
      </w:r>
      <w:r w:rsidR="003E6B46">
        <w:rPr>
          <w:lang w:val="fr-FR"/>
        </w:rPr>
        <w:t>Résolutions </w:t>
      </w:r>
      <w:r>
        <w:rPr>
          <w:lang w:val="fr-FR"/>
        </w:rPr>
        <w:t>UIT</w:t>
      </w:r>
      <w:r>
        <w:rPr>
          <w:lang w:val="fr-FR"/>
        </w:rPr>
        <w:noBreakHyphen/>
        <w:t>R 1 et </w:t>
      </w:r>
      <w:r w:rsidRPr="00316AC0">
        <w:rPr>
          <w:lang w:val="fr-FR"/>
        </w:rPr>
        <w:t>UIT</w:t>
      </w:r>
      <w:r w:rsidRPr="00316AC0">
        <w:rPr>
          <w:lang w:val="fr-FR"/>
        </w:rPr>
        <w:noBreakHyphen/>
        <w:t>R 2</w:t>
      </w:r>
      <w:r w:rsidR="00F3704E">
        <w:rPr>
          <w:lang w:val="fr-FR"/>
        </w:rPr>
        <w:t xml:space="preserve"> et</w:t>
      </w:r>
      <w:r w:rsidR="00E109D6">
        <w:rPr>
          <w:lang w:val="fr-FR"/>
        </w:rPr>
        <w:t xml:space="preserve"> </w:t>
      </w:r>
      <w:r w:rsidRPr="00316AC0">
        <w:rPr>
          <w:lang w:val="fr-FR"/>
        </w:rPr>
        <w:t>seront affichées sur</w:t>
      </w:r>
      <w:r>
        <w:rPr>
          <w:lang w:val="fr-FR"/>
        </w:rPr>
        <w:t xml:space="preserve"> le </w:t>
      </w:r>
      <w:hyperlink r:id="rId9" w:history="1">
        <w:r w:rsidRPr="008822A1">
          <w:rPr>
            <w:rStyle w:val="Hyperlink"/>
            <w:lang w:val="fr-FR"/>
          </w:rPr>
          <w:t>site web de la RPC2</w:t>
        </w:r>
        <w:r w:rsidR="00562BE5">
          <w:rPr>
            <w:rStyle w:val="Hyperlink"/>
            <w:lang w:val="fr-FR"/>
          </w:rPr>
          <w:t>7</w:t>
        </w:r>
        <w:r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>, à l</w:t>
      </w:r>
      <w:r w:rsidR="003E6B46">
        <w:rPr>
          <w:lang w:val="fr-FR"/>
        </w:rPr>
        <w:t>'</w:t>
      </w:r>
      <w:r>
        <w:rPr>
          <w:lang w:val="fr-FR"/>
        </w:rPr>
        <w:t>adresse</w:t>
      </w:r>
      <w:r w:rsidRPr="00316AC0">
        <w:rPr>
          <w:lang w:val="fr-FR"/>
        </w:rPr>
        <w:t>:</w:t>
      </w:r>
    </w:p>
    <w:p w14:paraId="300FAB4D" w14:textId="77777777" w:rsidR="008C7A5B" w:rsidRPr="008822A1" w:rsidRDefault="00106398" w:rsidP="00A10DE6">
      <w:pPr>
        <w:spacing w:before="240" w:after="240" w:line="240" w:lineRule="auto"/>
        <w:jc w:val="center"/>
        <w:rPr>
          <w:lang w:val="fr-FR"/>
        </w:rPr>
      </w:pPr>
      <w:hyperlink r:id="rId10" w:history="1">
        <w:r w:rsidR="008C7A5B" w:rsidRPr="008822A1">
          <w:rPr>
            <w:rStyle w:val="Hyperlink"/>
            <w:lang w:val="fr-FR"/>
          </w:rPr>
          <w:t>http://</w:t>
        </w:r>
        <w:proofErr w:type="spellStart"/>
        <w:r w:rsidR="008C7A5B" w:rsidRPr="008822A1">
          <w:rPr>
            <w:rStyle w:val="Hyperlink"/>
            <w:lang w:val="fr-FR"/>
          </w:rPr>
          <w:t>www.itu.int</w:t>
        </w:r>
        <w:proofErr w:type="spellEnd"/>
        <w:r w:rsidR="008C7A5B" w:rsidRPr="008822A1">
          <w:rPr>
            <w:rStyle w:val="Hyperlink"/>
            <w:lang w:val="fr-FR"/>
          </w:rPr>
          <w:t>/ITU-R/go/</w:t>
        </w:r>
        <w:proofErr w:type="spellStart"/>
        <w:r w:rsidR="008C7A5B" w:rsidRPr="008822A1">
          <w:rPr>
            <w:rStyle w:val="Hyperlink"/>
            <w:lang w:val="fr-FR"/>
          </w:rPr>
          <w:t>rcpm</w:t>
        </w:r>
        <w:proofErr w:type="spellEnd"/>
        <w:r w:rsidR="008C7A5B" w:rsidRPr="008822A1">
          <w:rPr>
            <w:rStyle w:val="Hyperlink"/>
            <w:lang w:val="fr-FR"/>
          </w:rPr>
          <w:t>/en</w:t>
        </w:r>
      </w:hyperlink>
    </w:p>
    <w:p w14:paraId="642B72B3" w14:textId="77777777" w:rsidR="008C7A5B" w:rsidRPr="00316AC0" w:rsidRDefault="008C7A5B" w:rsidP="00A10DE6">
      <w:pPr>
        <w:spacing w:before="120" w:line="240" w:lineRule="auto"/>
        <w:rPr>
          <w:lang w:val="fr-FR"/>
        </w:rPr>
      </w:pPr>
      <w:r w:rsidRPr="008C7A5B">
        <w:rPr>
          <w:b/>
          <w:bCs/>
          <w:lang w:val="fr-FR"/>
        </w:rPr>
        <w:t>La réunion se déroulera sans document papier, autrement dit aucune copie papier des documents ne sera distribuée</w:t>
      </w:r>
      <w:r w:rsidRPr="003E6B46">
        <w:rPr>
          <w:bCs/>
          <w:lang w:val="fr-FR"/>
        </w:rPr>
        <w:t>.</w:t>
      </w:r>
      <w:r w:rsidRPr="00316AC0">
        <w:rPr>
          <w:lang w:val="fr-FR"/>
        </w:rPr>
        <w:t xml:space="preserve"> Des équipements de réseau local hertzien seront à la disposition des délégués dans les salles de réunion. </w:t>
      </w:r>
    </w:p>
    <w:p w14:paraId="71DC3309" w14:textId="2A92C497" w:rsidR="008C7A5B" w:rsidRDefault="008C7A5B" w:rsidP="00A10DE6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Les contributions ne seront mises à disposition sur le web qu</w:t>
      </w:r>
      <w:r w:rsidR="003E6B46">
        <w:rPr>
          <w:lang w:val="fr-FR"/>
        </w:rPr>
        <w:t>'</w:t>
      </w:r>
      <w:r w:rsidRPr="00316AC0">
        <w:rPr>
          <w:lang w:val="fr-FR"/>
        </w:rPr>
        <w:t>à l</w:t>
      </w:r>
      <w:r w:rsidR="003E6B46">
        <w:rPr>
          <w:lang w:val="fr-FR"/>
        </w:rPr>
        <w:t>'</w:t>
      </w:r>
      <w:r w:rsidRPr="00316AC0">
        <w:rPr>
          <w:lang w:val="fr-FR"/>
        </w:rPr>
        <w:t>ouverture de la réunion. Le </w:t>
      </w:r>
      <w:r w:rsidR="00F3704E">
        <w:rPr>
          <w:lang w:val="fr-FR"/>
        </w:rPr>
        <w:t>s</w:t>
      </w:r>
      <w:r w:rsidR="00F3704E" w:rsidRPr="00316AC0">
        <w:rPr>
          <w:lang w:val="fr-FR"/>
        </w:rPr>
        <w:t xml:space="preserve">ecrétariat </w:t>
      </w:r>
      <w:r w:rsidRPr="00316AC0">
        <w:rPr>
          <w:lang w:val="fr-FR"/>
        </w:rPr>
        <w:t>demande, pour que les documents soient disponibl</w:t>
      </w:r>
      <w:r>
        <w:rPr>
          <w:lang w:val="fr-FR"/>
        </w:rPr>
        <w:t>es à l</w:t>
      </w:r>
      <w:r w:rsidR="003E6B46">
        <w:rPr>
          <w:lang w:val="fr-FR"/>
        </w:rPr>
        <w:t>'</w:t>
      </w:r>
      <w:r>
        <w:rPr>
          <w:lang w:val="fr-FR"/>
        </w:rPr>
        <w:t>ouverture de la réunion, </w:t>
      </w:r>
      <w:r w:rsidRPr="00316AC0">
        <w:rPr>
          <w:lang w:val="fr-FR"/>
        </w:rPr>
        <w:t xml:space="preserve">que toutes les contributions parviennent </w:t>
      </w:r>
      <w:r w:rsidRPr="008C7A5B">
        <w:rPr>
          <w:b/>
          <w:bCs/>
          <w:u w:val="single"/>
          <w:lang w:val="fr-FR"/>
        </w:rPr>
        <w:t>au plus tard à 16 heures UTC le vendredi </w:t>
      </w:r>
      <w:r>
        <w:rPr>
          <w:b/>
          <w:bCs/>
          <w:u w:val="single"/>
          <w:lang w:val="fr-FR"/>
        </w:rPr>
        <w:t>15 décembre 2023</w:t>
      </w:r>
      <w:r w:rsidRPr="00316AC0">
        <w:rPr>
          <w:lang w:val="fr-FR"/>
        </w:rPr>
        <w:t>.</w:t>
      </w:r>
    </w:p>
    <w:p w14:paraId="279EE3B2" w14:textId="61344944" w:rsidR="008C7A5B" w:rsidRDefault="008B71A7" w:rsidP="00A10DE6">
      <w:pPr>
        <w:pStyle w:val="Headingb"/>
        <w:spacing w:before="160" w:line="240" w:lineRule="auto"/>
        <w:rPr>
          <w:lang w:val="fr-FR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fr-CH"/>
        </w:rPr>
        <w:t>D</w:t>
      </w:r>
      <w:r w:rsidRPr="00E109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fr-CH"/>
        </w:rPr>
        <w:t>iffusion sur le web</w:t>
      </w:r>
      <w:r>
        <w:rPr>
          <w:lang w:val="fr-FR"/>
        </w:rPr>
        <w:t xml:space="preserve"> et participation </w:t>
      </w:r>
      <w:r w:rsidR="008C7A5B">
        <w:rPr>
          <w:lang w:val="fr-FR"/>
        </w:rPr>
        <w:t>à distance</w:t>
      </w:r>
    </w:p>
    <w:p w14:paraId="1591EE38" w14:textId="61532FBC" w:rsidR="008C7A5B" w:rsidRPr="003E6B46" w:rsidRDefault="008C7A5B" w:rsidP="00A10DE6">
      <w:pPr>
        <w:spacing w:line="240" w:lineRule="auto"/>
        <w:rPr>
          <w:lang w:val="fr-FR"/>
        </w:rPr>
      </w:pPr>
      <w:r>
        <w:rPr>
          <w:lang w:val="fr-FR"/>
        </w:rPr>
        <w:t>Afin de pouvoir suivre les débats des séances plénières de l</w:t>
      </w:r>
      <w:r w:rsidR="003E6B46">
        <w:rPr>
          <w:lang w:val="fr-FR"/>
        </w:rPr>
        <w:t>'</w:t>
      </w:r>
      <w:r>
        <w:rPr>
          <w:lang w:val="fr-FR"/>
        </w:rPr>
        <w:t>UIT-R à distance, les participants peuvent utiliser le service de diffusion sur le web mis à disposition par l</w:t>
      </w:r>
      <w:r w:rsidR="003E6B46">
        <w:rPr>
          <w:lang w:val="fr-FR"/>
        </w:rPr>
        <w:t>'</w:t>
      </w:r>
      <w:r>
        <w:rPr>
          <w:lang w:val="fr-FR"/>
        </w:rPr>
        <w:t xml:space="preserve">UIT sur le </w:t>
      </w:r>
      <w:hyperlink r:id="rId11" w:history="1">
        <w:r>
          <w:rPr>
            <w:rStyle w:val="Hyperlink"/>
            <w:lang w:val="fr-FR"/>
          </w:rPr>
          <w:t>site web de la </w:t>
        </w:r>
        <w:proofErr w:type="spellStart"/>
        <w:r w:rsidRPr="008822A1">
          <w:rPr>
            <w:rStyle w:val="Hyperlink"/>
            <w:lang w:val="fr-FR"/>
          </w:rPr>
          <w:t>RPC2</w:t>
        </w:r>
        <w:r w:rsidR="00562BE5">
          <w:rPr>
            <w:rStyle w:val="Hyperlink"/>
            <w:lang w:val="fr-FR"/>
          </w:rPr>
          <w:t>7</w:t>
        </w:r>
        <w:proofErr w:type="spellEnd"/>
        <w:r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>. Les</w:t>
      </w:r>
      <w:r w:rsidR="00B7796F">
        <w:rPr>
          <w:lang w:val="fr-FR"/>
        </w:rPr>
        <w:t> </w:t>
      </w:r>
      <w:r>
        <w:rPr>
          <w:lang w:val="fr-FR"/>
        </w:rPr>
        <w:t>participants n</w:t>
      </w:r>
      <w:r w:rsidR="003E6B46">
        <w:rPr>
          <w:lang w:val="fr-FR"/>
        </w:rPr>
        <w:t>'</w:t>
      </w:r>
      <w:r>
        <w:rPr>
          <w:lang w:val="fr-FR"/>
        </w:rPr>
        <w:t>ont pas besoin de s</w:t>
      </w:r>
      <w:r w:rsidR="003E6B46">
        <w:rPr>
          <w:lang w:val="fr-FR"/>
        </w:rPr>
        <w:t>'</w:t>
      </w:r>
      <w:r>
        <w:rPr>
          <w:lang w:val="fr-FR"/>
        </w:rPr>
        <w:t xml:space="preserve">inscrire à la réunion pour pouvoir suivre les débats sur le web; toutefois un </w:t>
      </w:r>
      <w:hyperlink r:id="rId12" w:history="1">
        <w:r w:rsidRPr="00191AED">
          <w:rPr>
            <w:rStyle w:val="Hyperlink"/>
            <w:lang w:val="fr-FR"/>
          </w:rPr>
          <w:t>compte TIES</w:t>
        </w:r>
      </w:hyperlink>
      <w:r>
        <w:rPr>
          <w:lang w:val="fr-FR"/>
        </w:rPr>
        <w:t xml:space="preserve"> de l</w:t>
      </w:r>
      <w:r w:rsidR="003E6B46">
        <w:rPr>
          <w:lang w:val="fr-FR"/>
        </w:rPr>
        <w:t>'</w:t>
      </w:r>
      <w:r>
        <w:rPr>
          <w:lang w:val="fr-FR"/>
        </w:rPr>
        <w:t xml:space="preserve">UIT est nécessaire pour pouvoir </w:t>
      </w:r>
      <w:r w:rsidR="008B71A7">
        <w:rPr>
          <w:lang w:val="fr-FR"/>
        </w:rPr>
        <w:t>accéder</w:t>
      </w:r>
      <w:r w:rsidR="00E109D6">
        <w:rPr>
          <w:lang w:val="fr-FR"/>
        </w:rPr>
        <w:t xml:space="preserve"> </w:t>
      </w:r>
      <w:r>
        <w:rPr>
          <w:lang w:val="fr-FR"/>
        </w:rPr>
        <w:t>à la diffusion sur le web.</w:t>
      </w:r>
      <w:r w:rsidR="00E109D6">
        <w:rPr>
          <w:lang w:val="fr-FR"/>
        </w:rPr>
        <w:t xml:space="preserve"> </w:t>
      </w:r>
      <w:r w:rsidR="008B71A7" w:rsidRPr="003E6B46">
        <w:rPr>
          <w:lang w:val="fr-FR"/>
        </w:rPr>
        <w:t>Aucun autre service de participation à distance ne sera fourni</w:t>
      </w:r>
      <w:r w:rsidR="00E109D6" w:rsidRPr="003E6B46">
        <w:rPr>
          <w:lang w:val="fr-FR"/>
        </w:rPr>
        <w:t xml:space="preserve"> </w:t>
      </w:r>
      <w:r w:rsidR="008B71A7" w:rsidRPr="003E6B46">
        <w:rPr>
          <w:lang w:val="fr-FR"/>
        </w:rPr>
        <w:t>pour cette manifestation.</w:t>
      </w:r>
    </w:p>
    <w:p w14:paraId="1A6CA9EC" w14:textId="77777777" w:rsidR="008C7A5B" w:rsidRDefault="008C7A5B" w:rsidP="00A10DE6">
      <w:pPr>
        <w:pStyle w:val="Headingb"/>
        <w:spacing w:before="160" w:line="240" w:lineRule="auto"/>
        <w:rPr>
          <w:lang w:val="fr-FR"/>
        </w:rPr>
      </w:pPr>
      <w:r>
        <w:rPr>
          <w:lang w:val="fr-FR"/>
        </w:rPr>
        <w:t>Inscription et demande de visa</w:t>
      </w:r>
    </w:p>
    <w:p w14:paraId="55BF7276" w14:textId="2D646211" w:rsidR="008C7A5B" w:rsidRPr="003E6B46" w:rsidRDefault="008C7A5B" w:rsidP="00A10DE6">
      <w:pPr>
        <w:spacing w:line="240" w:lineRule="auto"/>
        <w:rPr>
          <w:lang w:val="fr-FR"/>
        </w:rPr>
      </w:pPr>
      <w:r w:rsidRPr="003E6B46">
        <w:rPr>
          <w:lang w:val="fr-FR"/>
        </w:rPr>
        <w:t>L</w:t>
      </w:r>
      <w:r w:rsidR="003E6B46" w:rsidRPr="003E6B46">
        <w:rPr>
          <w:lang w:val="fr-FR"/>
        </w:rPr>
        <w:t>'</w:t>
      </w:r>
      <w:r w:rsidRPr="003E6B46">
        <w:rPr>
          <w:lang w:val="fr-FR"/>
        </w:rPr>
        <w:t>inscription</w:t>
      </w:r>
      <w:r w:rsidR="00E109D6" w:rsidRPr="003E6B46">
        <w:rPr>
          <w:lang w:val="fr-FR"/>
        </w:rPr>
        <w:t xml:space="preserve"> </w:t>
      </w:r>
      <w:r w:rsidRPr="003E6B46">
        <w:rPr>
          <w:lang w:val="fr-FR"/>
        </w:rPr>
        <w:t xml:space="preserve">à </w:t>
      </w:r>
      <w:r w:rsidR="008B71A7" w:rsidRPr="003E6B46">
        <w:rPr>
          <w:lang w:val="fr-FR"/>
        </w:rPr>
        <w:t xml:space="preserve">cette manifestation </w:t>
      </w:r>
      <w:r w:rsidRPr="003E6B46">
        <w:rPr>
          <w:lang w:val="fr-FR"/>
        </w:rPr>
        <w:t>est obligatoire et</w:t>
      </w:r>
      <w:r w:rsidR="00E109D6" w:rsidRPr="003E6B46">
        <w:rPr>
          <w:lang w:val="fr-FR"/>
        </w:rPr>
        <w:t xml:space="preserve"> </w:t>
      </w:r>
      <w:r w:rsidR="008B71A7" w:rsidRPr="003E6B46">
        <w:rPr>
          <w:lang w:val="fr-FR"/>
        </w:rPr>
        <w:t>se fera exclusivement en ligne par l</w:t>
      </w:r>
      <w:r w:rsidR="003E6B46" w:rsidRPr="003E6B46">
        <w:rPr>
          <w:lang w:val="fr-FR"/>
        </w:rPr>
        <w:t>'</w:t>
      </w:r>
      <w:r w:rsidR="008B71A7" w:rsidRPr="003E6B46">
        <w:rPr>
          <w:lang w:val="fr-FR"/>
        </w:rPr>
        <w:t>intermédiaire des coordonnateurs désignés (DFP) pour l</w:t>
      </w:r>
      <w:r w:rsidR="003E6B46" w:rsidRPr="003E6B46">
        <w:rPr>
          <w:lang w:val="fr-FR"/>
        </w:rPr>
        <w:t>'</w:t>
      </w:r>
      <w:r w:rsidR="008B71A7" w:rsidRPr="003E6B46">
        <w:rPr>
          <w:lang w:val="fr-FR"/>
        </w:rPr>
        <w:t>inscription aux manifestations de l</w:t>
      </w:r>
      <w:r w:rsidR="003E6B46" w:rsidRPr="003E6B46">
        <w:rPr>
          <w:lang w:val="fr-FR"/>
        </w:rPr>
        <w:t>'</w:t>
      </w:r>
      <w:r w:rsidR="008B71A7" w:rsidRPr="003E6B46">
        <w:rPr>
          <w:lang w:val="fr-FR"/>
        </w:rPr>
        <w:t>UIT-R.</w:t>
      </w:r>
      <w:r w:rsidR="00E109D6" w:rsidRPr="003E6B46">
        <w:rPr>
          <w:lang w:val="fr-FR"/>
        </w:rPr>
        <w:t xml:space="preserve"> </w:t>
      </w:r>
      <w:r w:rsidR="008B71A7" w:rsidRPr="003E6B46">
        <w:rPr>
          <w:b/>
          <w:lang w:val="fr-FR"/>
        </w:rPr>
        <w:t>Les participants doivent, dans un premier temps, remplir un formulaire d</w:t>
      </w:r>
      <w:r w:rsidR="003E6B46">
        <w:rPr>
          <w:b/>
          <w:lang w:val="fr-FR"/>
        </w:rPr>
        <w:t>'</w:t>
      </w:r>
      <w:r w:rsidR="008B71A7" w:rsidRPr="003E6B46">
        <w:rPr>
          <w:b/>
          <w:lang w:val="fr-FR"/>
        </w:rPr>
        <w:t>inscription en ligne,</w:t>
      </w:r>
      <w:r w:rsidR="00E109D6" w:rsidRPr="003E6B46">
        <w:rPr>
          <w:b/>
          <w:lang w:val="fr-FR"/>
        </w:rPr>
        <w:t xml:space="preserve"> </w:t>
      </w:r>
      <w:r w:rsidR="008B71A7" w:rsidRPr="003E6B46">
        <w:rPr>
          <w:b/>
          <w:lang w:val="fr-FR"/>
        </w:rPr>
        <w:t>puis soumettre leur demande d</w:t>
      </w:r>
      <w:r w:rsidR="003E6B46">
        <w:rPr>
          <w:b/>
          <w:lang w:val="fr-FR"/>
        </w:rPr>
        <w:t>'</w:t>
      </w:r>
      <w:r w:rsidR="008B71A7" w:rsidRPr="003E6B46">
        <w:rPr>
          <w:b/>
          <w:lang w:val="fr-FR"/>
        </w:rPr>
        <w:t>inscription pour approbation aux coordonnateurs désignés</w:t>
      </w:r>
      <w:r w:rsidR="008B71A7" w:rsidRPr="003E6B46">
        <w:rPr>
          <w:lang w:val="fr-FR"/>
        </w:rPr>
        <w:t>. À cette fin, ils doivent disposer d</w:t>
      </w:r>
      <w:r w:rsidR="003E6B46" w:rsidRPr="003E6B46">
        <w:rPr>
          <w:lang w:val="fr-FR"/>
        </w:rPr>
        <w:t>'</w:t>
      </w:r>
      <w:r w:rsidR="008B71A7" w:rsidRPr="003E6B46">
        <w:rPr>
          <w:lang w:val="fr-FR"/>
        </w:rPr>
        <w:t>un compte UIT.</w:t>
      </w:r>
      <w:r w:rsidR="00E109D6" w:rsidRPr="003E6B46">
        <w:rPr>
          <w:lang w:val="fr-FR"/>
        </w:rPr>
        <w:t xml:space="preserve"> </w:t>
      </w:r>
      <w:r w:rsidRPr="003E6B46">
        <w:rPr>
          <w:lang w:val="fr-FR"/>
        </w:rPr>
        <w:t xml:space="preserve">De plus amples informations </w:t>
      </w:r>
      <w:r w:rsidR="008B71A7" w:rsidRPr="003E6B46">
        <w:rPr>
          <w:lang w:val="fr-FR"/>
        </w:rPr>
        <w:t>sur l</w:t>
      </w:r>
      <w:r w:rsidR="003E6B46" w:rsidRPr="003E6B46">
        <w:rPr>
          <w:lang w:val="fr-FR"/>
        </w:rPr>
        <w:t>'</w:t>
      </w:r>
      <w:r w:rsidR="008B71A7" w:rsidRPr="003E6B46">
        <w:rPr>
          <w:lang w:val="fr-FR"/>
        </w:rPr>
        <w:t xml:space="preserve">inscription </w:t>
      </w:r>
      <w:r w:rsidRPr="003E6B46">
        <w:rPr>
          <w:lang w:val="fr-FR"/>
        </w:rPr>
        <w:t xml:space="preserve">seront mises à disposition en temps voulu sur le </w:t>
      </w:r>
      <w:hyperlink r:id="rId13" w:history="1">
        <w:r w:rsidRPr="003E6B46">
          <w:rPr>
            <w:rStyle w:val="Hyperlink"/>
            <w:lang w:val="fr-FR"/>
          </w:rPr>
          <w:t>site web de la RPC27-1</w:t>
        </w:r>
      </w:hyperlink>
      <w:r w:rsidRPr="003E6B46">
        <w:rPr>
          <w:lang w:val="fr-FR"/>
        </w:rPr>
        <w:t>.</w:t>
      </w:r>
    </w:p>
    <w:p w14:paraId="2C970DC2" w14:textId="1998B983" w:rsidR="008C7A5B" w:rsidRPr="006971FF" w:rsidRDefault="008C7A5B" w:rsidP="00A10DE6">
      <w:pPr>
        <w:spacing w:before="120" w:line="240" w:lineRule="auto"/>
        <w:rPr>
          <w:lang w:val="fr-CH"/>
        </w:rPr>
      </w:pPr>
      <w:r w:rsidRPr="008C7A5B">
        <w:rPr>
          <w:lang w:val="fr-FR"/>
        </w:rPr>
        <w:t>Veuillez noter qu</w:t>
      </w:r>
      <w:r w:rsidR="003E6B46">
        <w:rPr>
          <w:lang w:val="fr-FR"/>
        </w:rPr>
        <w:t>'</w:t>
      </w:r>
      <w:r w:rsidRPr="008C7A5B">
        <w:rPr>
          <w:lang w:val="fr-FR"/>
        </w:rPr>
        <w:t>il n</w:t>
      </w:r>
      <w:r w:rsidR="003E6B46">
        <w:rPr>
          <w:lang w:val="fr-FR"/>
        </w:rPr>
        <w:t>'</w:t>
      </w:r>
      <w:r w:rsidRPr="008C7A5B">
        <w:rPr>
          <w:lang w:val="fr-FR"/>
        </w:rPr>
        <w:t>est pas possible d</w:t>
      </w:r>
      <w:r w:rsidR="003E6B46">
        <w:rPr>
          <w:lang w:val="fr-FR"/>
        </w:rPr>
        <w:t>'</w:t>
      </w:r>
      <w:r w:rsidRPr="008C7A5B">
        <w:rPr>
          <w:lang w:val="fr-FR"/>
        </w:rPr>
        <w:t xml:space="preserve">obtenir un visa pour se rendre aux </w:t>
      </w:r>
      <w:r w:rsidR="00E109D6" w:rsidRPr="00E109D6">
        <w:rPr>
          <w:caps/>
          <w:lang w:val="fr-FR"/>
        </w:rPr>
        <w:t>é</w:t>
      </w:r>
      <w:r w:rsidR="008B71A7" w:rsidRPr="008C7A5B">
        <w:rPr>
          <w:lang w:val="fr-FR"/>
        </w:rPr>
        <w:t xml:space="preserve">mirats </w:t>
      </w:r>
      <w:r w:rsidRPr="008C7A5B">
        <w:rPr>
          <w:lang w:val="fr-FR"/>
        </w:rPr>
        <w:t>arabes unis (EAU) par l</w:t>
      </w:r>
      <w:r w:rsidR="003E6B46">
        <w:rPr>
          <w:lang w:val="fr-FR"/>
        </w:rPr>
        <w:t>'</w:t>
      </w:r>
      <w:r w:rsidRPr="008C7A5B">
        <w:rPr>
          <w:lang w:val="fr-FR"/>
        </w:rPr>
        <w:t>intermédiaire du secrétariat de l</w:t>
      </w:r>
      <w:r w:rsidR="003E6B46">
        <w:rPr>
          <w:lang w:val="fr-FR"/>
        </w:rPr>
        <w:t>'</w:t>
      </w:r>
      <w:r w:rsidRPr="008C7A5B">
        <w:rPr>
          <w:lang w:val="fr-FR"/>
        </w:rPr>
        <w:t xml:space="preserve">UIT. La confirmation de votre inscription à la CMR-23 devra être indiquée dans votre demande de visa, que vous devrez soumettre directement aux autorités des </w:t>
      </w:r>
      <w:r w:rsidR="00E109D6" w:rsidRPr="00E109D6">
        <w:rPr>
          <w:caps/>
          <w:lang w:val="fr-FR"/>
        </w:rPr>
        <w:t>é</w:t>
      </w:r>
      <w:r w:rsidR="008B71A7" w:rsidRPr="008C7A5B">
        <w:rPr>
          <w:lang w:val="fr-FR"/>
        </w:rPr>
        <w:t xml:space="preserve">mirats </w:t>
      </w:r>
      <w:r w:rsidRPr="008C7A5B">
        <w:rPr>
          <w:lang w:val="fr-FR"/>
        </w:rPr>
        <w:t xml:space="preserve">arabes unis. </w:t>
      </w:r>
      <w:r w:rsidRPr="006971FF">
        <w:rPr>
          <w:lang w:val="fr-FR"/>
        </w:rPr>
        <w:t>On trouvera sur le site web du pays hôte,</w:t>
      </w:r>
      <w:r w:rsidR="003E6B46">
        <w:rPr>
          <w:lang w:val="fr-FR"/>
        </w:rPr>
        <w:t xml:space="preserve"> </w:t>
      </w:r>
      <w:r w:rsidR="008B71A7">
        <w:rPr>
          <w:lang w:val="fr-FR"/>
        </w:rPr>
        <w:t>qui sera</w:t>
      </w:r>
      <w:r w:rsidR="00E109D6">
        <w:rPr>
          <w:lang w:val="fr-FR"/>
        </w:rPr>
        <w:t xml:space="preserve"> </w:t>
      </w:r>
      <w:r w:rsidRPr="006971FF">
        <w:rPr>
          <w:lang w:val="fr-FR"/>
        </w:rPr>
        <w:t xml:space="preserve">accessible depuis le site web de </w:t>
      </w:r>
      <w:r>
        <w:rPr>
          <w:lang w:val="fr-FR"/>
        </w:rPr>
        <w:t>la RPC27-1</w:t>
      </w:r>
      <w:r w:rsidRPr="006971FF">
        <w:rPr>
          <w:lang w:val="fr-FR"/>
        </w:rPr>
        <w:t>, des renseignements concernant les demandes de visa p</w:t>
      </w:r>
      <w:r>
        <w:rPr>
          <w:lang w:val="fr-FR"/>
        </w:rPr>
        <w:t>our entrer aux Émirats arabes unis</w:t>
      </w:r>
      <w:r w:rsidRPr="006971FF">
        <w:rPr>
          <w:lang w:val="fr-FR"/>
        </w:rPr>
        <w:t>.</w:t>
      </w:r>
    </w:p>
    <w:p w14:paraId="68DF1084" w14:textId="77777777" w:rsidR="008C7A5B" w:rsidRDefault="008C7A5B" w:rsidP="00A10DE6">
      <w:pPr>
        <w:pStyle w:val="Headingb"/>
        <w:spacing w:before="160" w:line="240" w:lineRule="auto"/>
        <w:rPr>
          <w:lang w:val="fr-FR"/>
        </w:rPr>
      </w:pPr>
      <w:r>
        <w:rPr>
          <w:lang w:val="fr-FR"/>
        </w:rPr>
        <w:t>Informations pratiques</w:t>
      </w:r>
    </w:p>
    <w:p w14:paraId="50897A55" w14:textId="3F0A7D32" w:rsidR="008C7A5B" w:rsidRDefault="008C7A5B" w:rsidP="00A10DE6">
      <w:pPr>
        <w:spacing w:line="240" w:lineRule="auto"/>
        <w:rPr>
          <w:lang w:val="fr-FR"/>
        </w:rPr>
      </w:pPr>
      <w:r>
        <w:rPr>
          <w:lang w:val="fr-FR"/>
        </w:rPr>
        <w:t xml:space="preserve">Le site web du pays hôte, accessible depuis le </w:t>
      </w:r>
      <w:hyperlink r:id="rId14" w:history="1">
        <w:r w:rsidRPr="008822A1">
          <w:rPr>
            <w:rStyle w:val="Hyperlink"/>
            <w:lang w:val="fr-FR"/>
          </w:rPr>
          <w:t>site web de la RPC2</w:t>
        </w:r>
        <w:r w:rsidR="00252605">
          <w:rPr>
            <w:rStyle w:val="Hyperlink"/>
            <w:lang w:val="fr-FR"/>
          </w:rPr>
          <w:t>7</w:t>
        </w:r>
        <w:r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 xml:space="preserve">, présentera des informations </w:t>
      </w:r>
      <w:r w:rsidRPr="00CE2564">
        <w:rPr>
          <w:lang w:val="fr-FR"/>
        </w:rPr>
        <w:t xml:space="preserve">pratiques sur </w:t>
      </w:r>
      <w:r w:rsidR="008B71A7" w:rsidRPr="00CE2564">
        <w:rPr>
          <w:lang w:val="fr-FR"/>
        </w:rPr>
        <w:t>les réservations d</w:t>
      </w:r>
      <w:r w:rsidR="003E6B46" w:rsidRPr="00CE2564">
        <w:rPr>
          <w:lang w:val="fr-FR"/>
        </w:rPr>
        <w:t>'</w:t>
      </w:r>
      <w:r w:rsidR="008B71A7" w:rsidRPr="00CE2564">
        <w:rPr>
          <w:lang w:val="fr-FR"/>
        </w:rPr>
        <w:t>hôtel,</w:t>
      </w:r>
      <w:r w:rsidRPr="00CE2564">
        <w:rPr>
          <w:lang w:val="fr-FR"/>
        </w:rPr>
        <w:t xml:space="preserve"> le séjour </w:t>
      </w:r>
      <w:r w:rsidR="00252605" w:rsidRPr="00CE2564">
        <w:rPr>
          <w:lang w:val="fr-FR"/>
        </w:rPr>
        <w:t>aux Émirats arabes unis</w:t>
      </w:r>
      <w:r w:rsidRPr="00CE2564">
        <w:rPr>
          <w:lang w:val="fr-FR"/>
        </w:rPr>
        <w:t xml:space="preserve">, les transports locaux, etc. </w:t>
      </w:r>
      <w:r w:rsidR="00CE2564" w:rsidRPr="00CE2564">
        <w:rPr>
          <w:lang w:val="fr-FR"/>
        </w:rPr>
        <w:t>Il</w:t>
      </w:r>
      <w:r w:rsidR="000F6BAE">
        <w:rPr>
          <w:lang w:val="fr-FR"/>
        </w:rPr>
        <w:t> </w:t>
      </w:r>
      <w:r>
        <w:rPr>
          <w:lang w:val="fr-FR"/>
        </w:rPr>
        <w:t>sera régulièrement actualisé à mesure que parviendront des informations nouvelles.</w:t>
      </w:r>
    </w:p>
    <w:p w14:paraId="59FC108D" w14:textId="77777777" w:rsidR="00252605" w:rsidRPr="00252605" w:rsidRDefault="00252605" w:rsidP="00A10DE6">
      <w:pPr>
        <w:pStyle w:val="Headingb"/>
        <w:spacing w:before="160" w:line="240" w:lineRule="auto"/>
        <w:rPr>
          <w:lang w:val="fr-FR"/>
        </w:rPr>
      </w:pPr>
      <w:r w:rsidRPr="00252605">
        <w:rPr>
          <w:lang w:val="fr-FR"/>
        </w:rPr>
        <w:lastRenderedPageBreak/>
        <w:t>Informations complémentaires</w:t>
      </w:r>
    </w:p>
    <w:p w14:paraId="3613CD16" w14:textId="016E812E" w:rsidR="00252605" w:rsidRPr="00252605" w:rsidRDefault="00252605" w:rsidP="00A10DE6">
      <w:pPr>
        <w:spacing w:before="120" w:line="240" w:lineRule="auto"/>
        <w:rPr>
          <w:lang w:val="fr-FR"/>
        </w:rPr>
      </w:pPr>
      <w:r w:rsidRPr="00252605">
        <w:rPr>
          <w:lang w:val="fr-FR"/>
        </w:rPr>
        <w:t>Veuillez faire parvenir toute question d</w:t>
      </w:r>
      <w:r w:rsidR="003E6B46">
        <w:rPr>
          <w:lang w:val="fr-FR"/>
        </w:rPr>
        <w:t>'</w:t>
      </w:r>
      <w:r w:rsidRPr="00252605">
        <w:rPr>
          <w:lang w:val="fr-FR"/>
        </w:rPr>
        <w:t>ordre général concernant la RPC27-1</w:t>
      </w:r>
      <w:r>
        <w:rPr>
          <w:lang w:val="fr-FR"/>
        </w:rPr>
        <w:t xml:space="preserve"> </w:t>
      </w:r>
      <w:r w:rsidRPr="00252605">
        <w:rPr>
          <w:lang w:val="fr-FR"/>
        </w:rPr>
        <w:t>à l</w:t>
      </w:r>
      <w:r w:rsidR="003E6B46">
        <w:rPr>
          <w:lang w:val="fr-FR"/>
        </w:rPr>
        <w:t>'</w:t>
      </w:r>
      <w:r w:rsidRPr="00252605">
        <w:rPr>
          <w:lang w:val="fr-FR"/>
        </w:rPr>
        <w:t xml:space="preserve">adresse électronique </w:t>
      </w:r>
      <w:hyperlink r:id="rId15" w:history="1">
        <w:proofErr w:type="spellStart"/>
        <w:r w:rsidRPr="00252605">
          <w:rPr>
            <w:rStyle w:val="Hyperlink"/>
            <w:lang w:val="fr-FR"/>
          </w:rPr>
          <w:t>brsgd@itu.int</w:t>
        </w:r>
        <w:proofErr w:type="spellEnd"/>
      </w:hyperlink>
      <w:r w:rsidRPr="00252605">
        <w:rPr>
          <w:lang w:val="fr-FR"/>
        </w:rPr>
        <w:t>.</w:t>
      </w:r>
    </w:p>
    <w:p w14:paraId="4526FBAD" w14:textId="77777777" w:rsidR="008C7A5B" w:rsidRPr="00316AC0" w:rsidRDefault="008C7A5B" w:rsidP="0053596B">
      <w:pPr>
        <w:spacing w:before="1200" w:line="240" w:lineRule="auto"/>
        <w:jc w:val="left"/>
        <w:rPr>
          <w:b/>
          <w:bCs/>
          <w:lang w:val="fr-FR"/>
        </w:rPr>
      </w:pPr>
      <w:r>
        <w:rPr>
          <w:szCs w:val="24"/>
          <w:lang w:val="fr-FR"/>
        </w:rPr>
        <w:t>Mario Maniewicz</w:t>
      </w:r>
      <w:r w:rsidRPr="00316AC0">
        <w:rPr>
          <w:szCs w:val="24"/>
          <w:lang w:val="fr-FR"/>
        </w:rPr>
        <w:br/>
        <w:t>Directeur</w:t>
      </w:r>
    </w:p>
    <w:p w14:paraId="0391EBCD" w14:textId="77777777" w:rsidR="008C7A5B" w:rsidRPr="00316AC0" w:rsidRDefault="008C7A5B" w:rsidP="00E61A45">
      <w:pPr>
        <w:tabs>
          <w:tab w:val="clear" w:pos="794"/>
          <w:tab w:val="left" w:pos="993"/>
        </w:tabs>
        <w:spacing w:before="2400" w:line="240" w:lineRule="auto"/>
        <w:jc w:val="left"/>
        <w:rPr>
          <w:lang w:val="fr-FR"/>
        </w:rPr>
      </w:pPr>
      <w:r w:rsidRPr="00316AC0">
        <w:rPr>
          <w:b/>
          <w:bCs/>
          <w:lang w:val="fr-FR"/>
        </w:rPr>
        <w:t>Annexe</w:t>
      </w:r>
      <w:r w:rsidRPr="0033397A">
        <w:rPr>
          <w:b/>
          <w:bCs/>
          <w:lang w:val="fr-FR"/>
        </w:rPr>
        <w:t xml:space="preserve">: </w:t>
      </w:r>
      <w:r w:rsidRPr="00316AC0">
        <w:rPr>
          <w:lang w:val="fr-FR"/>
        </w:rPr>
        <w:t>1</w:t>
      </w:r>
    </w:p>
    <w:p w14:paraId="5AD03875" w14:textId="77777777" w:rsidR="0053596B" w:rsidRPr="00B7796F" w:rsidRDefault="008C7A5B" w:rsidP="0053596B">
      <w:pPr>
        <w:rPr>
          <w:lang w:val="fr-FR"/>
        </w:rPr>
      </w:pPr>
      <w:r w:rsidRPr="00B7796F">
        <w:rPr>
          <w:lang w:val="fr-FR"/>
        </w:rPr>
        <w:br w:type="page"/>
      </w:r>
    </w:p>
    <w:p w14:paraId="22237E20" w14:textId="387AD1D2" w:rsidR="008C7A5B" w:rsidRPr="00CA208D" w:rsidRDefault="008C7A5B">
      <w:pPr>
        <w:pStyle w:val="AnnexNotitle0"/>
        <w:rPr>
          <w:szCs w:val="28"/>
        </w:rPr>
      </w:pPr>
      <w:r w:rsidRPr="00316AC0">
        <w:rPr>
          <w:rFonts w:asciiTheme="minorHAnsi" w:hAnsiTheme="minorHAnsi"/>
        </w:rPr>
        <w:lastRenderedPageBreak/>
        <w:t>Annexe</w:t>
      </w:r>
      <w:r w:rsidRPr="00316AC0">
        <w:rPr>
          <w:rFonts w:asciiTheme="minorHAnsi" w:hAnsiTheme="minorHAnsi"/>
        </w:rPr>
        <w:br/>
      </w:r>
      <w:r w:rsidRPr="00316AC0">
        <w:rPr>
          <w:rFonts w:asciiTheme="minorHAnsi" w:hAnsiTheme="minorHAnsi"/>
        </w:rPr>
        <w:br/>
        <w:t>Projet d</w:t>
      </w:r>
      <w:r w:rsidR="003E6B46">
        <w:rPr>
          <w:rFonts w:asciiTheme="minorHAnsi" w:hAnsiTheme="minorHAnsi"/>
        </w:rPr>
        <w:t>'</w:t>
      </w:r>
      <w:r w:rsidRPr="00316AC0">
        <w:rPr>
          <w:rFonts w:asciiTheme="minorHAnsi" w:hAnsiTheme="minorHAnsi"/>
        </w:rPr>
        <w:t xml:space="preserve">ordre du jour de la première session de la </w:t>
      </w:r>
      <w:r w:rsidR="00057868">
        <w:rPr>
          <w:rFonts w:asciiTheme="minorHAnsi" w:hAnsiTheme="minorHAnsi"/>
        </w:rPr>
        <w:br/>
      </w:r>
      <w:r w:rsidRPr="00316AC0">
        <w:rPr>
          <w:rFonts w:asciiTheme="minorHAnsi" w:hAnsiTheme="minorHAnsi"/>
        </w:rPr>
        <w:t>Réunion de préparation à la Conférence (RPC</w:t>
      </w:r>
      <w:r>
        <w:rPr>
          <w:rFonts w:asciiTheme="minorHAnsi" w:hAnsiTheme="minorHAnsi"/>
        </w:rPr>
        <w:t>2</w:t>
      </w:r>
      <w:r w:rsidR="00CA208D">
        <w:rPr>
          <w:rFonts w:asciiTheme="minorHAnsi" w:hAnsiTheme="minorHAnsi"/>
        </w:rPr>
        <w:t>7</w:t>
      </w:r>
      <w:r w:rsidRPr="00316AC0">
        <w:rPr>
          <w:rFonts w:asciiTheme="minorHAnsi" w:hAnsiTheme="minorHAnsi"/>
        </w:rPr>
        <w:t>-1)</w:t>
      </w:r>
      <w:r>
        <w:rPr>
          <w:rFonts w:asciiTheme="minorHAnsi" w:hAnsiTheme="minorHAnsi"/>
        </w:rPr>
        <w:t xml:space="preserve"> pour la CMR-2</w:t>
      </w:r>
      <w:r w:rsidR="00CA208D">
        <w:rPr>
          <w:rFonts w:asciiTheme="minorHAnsi" w:hAnsiTheme="minorHAnsi"/>
        </w:rPr>
        <w:t>7</w:t>
      </w:r>
      <w:r w:rsidR="00CA208D">
        <w:rPr>
          <w:rFonts w:asciiTheme="minorHAnsi" w:hAnsiTheme="minorHAnsi"/>
        </w:rPr>
        <w:br/>
      </w:r>
      <w:r w:rsidR="00CA208D" w:rsidRPr="00CA208D">
        <w:rPr>
          <w:rFonts w:asciiTheme="minorHAnsi" w:hAnsiTheme="minorHAnsi" w:cstheme="minorHAnsi"/>
        </w:rPr>
        <w:br/>
      </w:r>
      <w:r w:rsidRPr="00CA208D">
        <w:rPr>
          <w:rFonts w:asciiTheme="minorHAnsi" w:hAnsiTheme="minorHAnsi" w:cstheme="minorHAnsi"/>
          <w:szCs w:val="28"/>
        </w:rPr>
        <w:t>Organisation des études préparatoires à la Conférence</w:t>
      </w:r>
    </w:p>
    <w:p w14:paraId="46AA4F11" w14:textId="08B9A116" w:rsidR="008C7A5B" w:rsidRPr="00316AC0" w:rsidRDefault="008C7A5B" w:rsidP="00106398">
      <w:pPr>
        <w:spacing w:before="240" w:line="240" w:lineRule="auto"/>
        <w:jc w:val="center"/>
        <w:rPr>
          <w:rFonts w:asciiTheme="minorHAnsi" w:hAnsiTheme="minorHAnsi"/>
          <w:lang w:val="fr-FR"/>
        </w:rPr>
      </w:pPr>
      <w:r w:rsidRPr="00316AC0">
        <w:rPr>
          <w:rFonts w:asciiTheme="minorHAnsi" w:hAnsiTheme="minorHAnsi"/>
          <w:lang w:val="fr-FR"/>
        </w:rPr>
        <w:t>(</w:t>
      </w:r>
      <w:r w:rsidR="00CA208D">
        <w:rPr>
          <w:rFonts w:asciiTheme="minorHAnsi" w:hAnsiTheme="minorHAnsi"/>
          <w:lang w:val="fr-FR"/>
        </w:rPr>
        <w:t>Dubaï</w:t>
      </w:r>
      <w:r>
        <w:rPr>
          <w:rFonts w:asciiTheme="minorHAnsi" w:hAnsiTheme="minorHAnsi"/>
          <w:lang w:val="fr-FR"/>
        </w:rPr>
        <w:t xml:space="preserve"> (É</w:t>
      </w:r>
      <w:r w:rsidR="00CA208D">
        <w:rPr>
          <w:rFonts w:asciiTheme="minorHAnsi" w:hAnsiTheme="minorHAnsi"/>
          <w:lang w:val="fr-FR"/>
        </w:rPr>
        <w:t>mirats arabes unis</w:t>
      </w:r>
      <w:r>
        <w:rPr>
          <w:rFonts w:asciiTheme="minorHAnsi" w:hAnsiTheme="minorHAnsi"/>
          <w:lang w:val="fr-FR"/>
        </w:rPr>
        <w:t>)</w:t>
      </w:r>
      <w:r w:rsidRPr="00316AC0">
        <w:rPr>
          <w:rFonts w:asciiTheme="minorHAnsi" w:hAnsiTheme="minorHAnsi"/>
          <w:lang w:val="fr-FR"/>
        </w:rPr>
        <w:t xml:space="preserve">, </w:t>
      </w:r>
      <w:r w:rsidR="00CA208D">
        <w:rPr>
          <w:rFonts w:asciiTheme="minorHAnsi" w:hAnsiTheme="minorHAnsi"/>
          <w:lang w:val="fr-FR"/>
        </w:rPr>
        <w:t>18</w:t>
      </w:r>
      <w:r w:rsidR="00967195">
        <w:rPr>
          <w:rFonts w:asciiTheme="minorHAnsi" w:hAnsiTheme="minorHAnsi"/>
          <w:lang w:val="fr-FR"/>
        </w:rPr>
        <w:t xml:space="preserve"> et </w:t>
      </w:r>
      <w:r w:rsidR="00CA208D">
        <w:rPr>
          <w:rFonts w:asciiTheme="minorHAnsi" w:hAnsiTheme="minorHAnsi"/>
          <w:lang w:val="fr-FR"/>
        </w:rPr>
        <w:t>19 décembre 2023</w:t>
      </w:r>
      <w:r w:rsidRPr="00316AC0">
        <w:rPr>
          <w:rFonts w:asciiTheme="minorHAnsi" w:hAnsiTheme="minorHAnsi"/>
          <w:lang w:val="fr-FR"/>
        </w:rPr>
        <w:t>)</w:t>
      </w:r>
    </w:p>
    <w:p w14:paraId="0EA816EC" w14:textId="77777777" w:rsidR="008C7A5B" w:rsidRPr="00316AC0" w:rsidRDefault="008C7A5B">
      <w:pPr>
        <w:pStyle w:val="enumlev1"/>
        <w:spacing w:before="840" w:line="240" w:lineRule="auto"/>
        <w:rPr>
          <w:lang w:val="fr-FR"/>
        </w:rPr>
      </w:pPr>
      <w:r w:rsidRPr="00316AC0">
        <w:rPr>
          <w:b/>
          <w:bCs/>
          <w:lang w:val="fr-FR"/>
        </w:rPr>
        <w:t>1</w:t>
      </w:r>
      <w:r w:rsidRPr="00316AC0">
        <w:rPr>
          <w:lang w:val="fr-FR"/>
        </w:rPr>
        <w:tab/>
        <w:t>Remarques liminaires</w:t>
      </w:r>
    </w:p>
    <w:p w14:paraId="618403BF" w14:textId="28C13242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2</w:t>
      </w:r>
      <w:r w:rsidRPr="00316AC0">
        <w:rPr>
          <w:lang w:val="fr-FR"/>
        </w:rPr>
        <w:tab/>
        <w:t>Adoption de l</w:t>
      </w:r>
      <w:r w:rsidR="003E6B46">
        <w:rPr>
          <w:lang w:val="fr-FR"/>
        </w:rPr>
        <w:t>'</w:t>
      </w:r>
      <w:r w:rsidRPr="00316AC0">
        <w:rPr>
          <w:lang w:val="fr-FR"/>
        </w:rPr>
        <w:t>ordre du jour</w:t>
      </w:r>
    </w:p>
    <w:p w14:paraId="20909014" w14:textId="5B787B31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3</w:t>
      </w:r>
      <w:r w:rsidRPr="00316AC0">
        <w:rPr>
          <w:lang w:val="fr-FR"/>
        </w:rPr>
        <w:tab/>
        <w:t xml:space="preserve">Projet de structure du </w:t>
      </w:r>
      <w:r w:rsidR="00057868">
        <w:rPr>
          <w:lang w:val="fr-FR"/>
        </w:rPr>
        <w:t>R</w:t>
      </w:r>
      <w:r w:rsidR="00967195" w:rsidRPr="00316AC0">
        <w:rPr>
          <w:lang w:val="fr-FR"/>
        </w:rPr>
        <w:t xml:space="preserve">apport </w:t>
      </w:r>
      <w:r w:rsidRPr="00316AC0">
        <w:rPr>
          <w:lang w:val="fr-FR"/>
        </w:rPr>
        <w:t>de la RPC à la CMR-</w:t>
      </w:r>
      <w:r>
        <w:rPr>
          <w:lang w:val="fr-FR"/>
        </w:rPr>
        <w:t>2</w:t>
      </w:r>
      <w:r w:rsidR="00CA208D">
        <w:rPr>
          <w:lang w:val="fr-FR"/>
        </w:rPr>
        <w:t>7</w:t>
      </w:r>
    </w:p>
    <w:p w14:paraId="64F41300" w14:textId="24B82E55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4</w:t>
      </w:r>
      <w:r w:rsidRPr="00316AC0">
        <w:rPr>
          <w:lang w:val="fr-FR"/>
        </w:rPr>
        <w:tab/>
        <w:t>Organisation des études préparatoires selon le</w:t>
      </w:r>
      <w:r>
        <w:rPr>
          <w:lang w:val="fr-FR"/>
        </w:rPr>
        <w:t xml:space="preserve">s points </w:t>
      </w:r>
      <w:r w:rsidR="00057868">
        <w:rPr>
          <w:lang w:val="fr-FR"/>
        </w:rPr>
        <w:t>de</w:t>
      </w:r>
      <w:r>
        <w:rPr>
          <w:lang w:val="fr-FR"/>
        </w:rPr>
        <w:t xml:space="preserve"> l</w:t>
      </w:r>
      <w:r w:rsidR="003E6B46">
        <w:rPr>
          <w:lang w:val="fr-FR"/>
        </w:rPr>
        <w:t>'</w:t>
      </w:r>
      <w:r>
        <w:rPr>
          <w:lang w:val="fr-FR"/>
        </w:rPr>
        <w:t>o</w:t>
      </w:r>
      <w:r w:rsidRPr="00316AC0">
        <w:rPr>
          <w:lang w:val="fr-FR"/>
        </w:rPr>
        <w:t>rdre du jour de la CMR-</w:t>
      </w:r>
      <w:r>
        <w:rPr>
          <w:lang w:val="fr-FR"/>
        </w:rPr>
        <w:t>2</w:t>
      </w:r>
      <w:r w:rsidR="00CA208D">
        <w:rPr>
          <w:lang w:val="fr-FR"/>
        </w:rPr>
        <w:t>7</w:t>
      </w:r>
    </w:p>
    <w:p w14:paraId="0289C8A3" w14:textId="77777777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5</w:t>
      </w:r>
      <w:r w:rsidRPr="00316AC0">
        <w:rPr>
          <w:lang w:val="fr-FR"/>
        </w:rPr>
        <w:tab/>
        <w:t>Organisation des études préparatoires en vue de la CMR suivante</w:t>
      </w:r>
    </w:p>
    <w:p w14:paraId="7AE2BC53" w14:textId="1A224489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6</w:t>
      </w:r>
      <w:r w:rsidRPr="00316AC0">
        <w:rPr>
          <w:lang w:val="fr-FR"/>
        </w:rPr>
        <w:tab/>
        <w:t>Préparation de la seconde session de la RPC-</w:t>
      </w:r>
      <w:r>
        <w:rPr>
          <w:lang w:val="fr-FR"/>
        </w:rPr>
        <w:t>2</w:t>
      </w:r>
      <w:r w:rsidR="00CA208D">
        <w:rPr>
          <w:lang w:val="fr-FR"/>
        </w:rPr>
        <w:t>7</w:t>
      </w:r>
    </w:p>
    <w:p w14:paraId="675FB550" w14:textId="77777777" w:rsidR="008C7A5B" w:rsidRPr="00316AC0" w:rsidRDefault="008C7A5B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7</w:t>
      </w:r>
      <w:r w:rsidRPr="00316AC0">
        <w:rPr>
          <w:lang w:val="fr-FR"/>
        </w:rPr>
        <w:tab/>
        <w:t>Divers</w:t>
      </w:r>
    </w:p>
    <w:p w14:paraId="5DBBA3E3" w14:textId="76222639" w:rsidR="008C7A5B" w:rsidRPr="00D46E3D" w:rsidRDefault="008C7A5B" w:rsidP="0010639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200" w:line="240" w:lineRule="auto"/>
        <w:rPr>
          <w:rFonts w:asciiTheme="minorHAnsi" w:hAnsiTheme="minorHAnsi" w:cstheme="minorHAnsi"/>
          <w:szCs w:val="24"/>
          <w:lang w:val="fr-CH"/>
        </w:rPr>
      </w:pPr>
      <w:r w:rsidRPr="00316AC0">
        <w:rPr>
          <w:lang w:val="fr-FR"/>
        </w:rPr>
        <w:tab/>
        <w:t>Président de la RPC-</w:t>
      </w:r>
      <w:r>
        <w:rPr>
          <w:lang w:val="fr-FR"/>
        </w:rPr>
        <w:t>2</w:t>
      </w:r>
      <w:r w:rsidR="00CA208D">
        <w:rPr>
          <w:lang w:val="fr-FR"/>
        </w:rPr>
        <w:t>7</w:t>
      </w:r>
    </w:p>
    <w:sectPr w:rsidR="008C7A5B" w:rsidRPr="00D46E3D" w:rsidSect="00A10DE6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0596" w14:textId="77777777" w:rsidR="002E27C4" w:rsidRDefault="002E27C4">
      <w:r>
        <w:separator/>
      </w:r>
    </w:p>
  </w:endnote>
  <w:endnote w:type="continuationSeparator" w:id="0">
    <w:p w14:paraId="31E963E9" w14:textId="77777777" w:rsidR="002E27C4" w:rsidRDefault="002E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242D" w14:textId="77777777" w:rsidR="00D0704E" w:rsidRPr="00D0704E" w:rsidRDefault="00D0704E" w:rsidP="00D0704E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  <w:t xml:space="preserve">Tél.: +41 22 730 5111 • Courriel: </w:t>
    </w:r>
    <w:hyperlink r:id="rId1" w:history="1">
      <w:proofErr w:type="spellStart"/>
      <w:r w:rsidRPr="00D0704E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  <w:proofErr w:type="spellEnd"/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proofErr w:type="spellStart"/>
      <w:r w:rsidRPr="00D0704E">
        <w:rPr>
          <w:rStyle w:val="Hyperlink"/>
          <w:sz w:val="19"/>
          <w:szCs w:val="19"/>
          <w:lang w:val="fr-CH"/>
        </w:rPr>
        <w:t>www.itu.int</w:t>
      </w:r>
      <w:proofErr w:type="spellEnd"/>
    </w:hyperlink>
    <w:r w:rsidRPr="00D0704E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01D5" w14:textId="77777777" w:rsidR="002E27C4" w:rsidRDefault="002E27C4">
      <w:r>
        <w:t>____________________</w:t>
      </w:r>
    </w:p>
  </w:footnote>
  <w:footnote w:type="continuationSeparator" w:id="0">
    <w:p w14:paraId="5815AE35" w14:textId="77777777" w:rsidR="002E27C4" w:rsidRDefault="002E27C4">
      <w:r>
        <w:continuationSeparator/>
      </w:r>
    </w:p>
  </w:footnote>
  <w:footnote w:id="1">
    <w:p w14:paraId="028B35E7" w14:textId="132937D9" w:rsidR="008C7A5B" w:rsidRPr="005F5839" w:rsidRDefault="008C7A5B" w:rsidP="00F63D97">
      <w:pPr>
        <w:pStyle w:val="FootnoteText"/>
        <w:spacing w:after="240"/>
        <w:rPr>
          <w:lang w:val="fr-CH"/>
        </w:rPr>
      </w:pPr>
      <w:r w:rsidRPr="005F5839">
        <w:rPr>
          <w:rStyle w:val="FootnoteReference"/>
          <w:lang w:val="fr-CH"/>
        </w:rPr>
        <w:t>*</w:t>
      </w:r>
      <w:r w:rsidRPr="005F5839">
        <w:rPr>
          <w:lang w:val="fr-CH"/>
        </w:rPr>
        <w:t xml:space="preserve"> </w:t>
      </w:r>
      <w:r w:rsidRPr="005F5839">
        <w:rPr>
          <w:lang w:val="fr-CH"/>
        </w:rPr>
        <w:tab/>
      </w:r>
      <w:r w:rsidRPr="00D46E3D">
        <w:rPr>
          <w:sz w:val="22"/>
          <w:lang w:val="fr-CH"/>
        </w:rPr>
        <w:t>Il convient de noter que la Résolution UIT-R 2-</w:t>
      </w:r>
      <w:r>
        <w:rPr>
          <w:sz w:val="22"/>
          <w:lang w:val="fr-CH"/>
        </w:rPr>
        <w:t>8</w:t>
      </w:r>
      <w:r w:rsidRPr="00D46E3D">
        <w:rPr>
          <w:sz w:val="22"/>
          <w:lang w:val="fr-CH"/>
        </w:rPr>
        <w:t xml:space="preserve"> est inscrite à l</w:t>
      </w:r>
      <w:r w:rsidR="003E6B46">
        <w:rPr>
          <w:sz w:val="22"/>
          <w:lang w:val="fr-CH"/>
        </w:rPr>
        <w:t>'</w:t>
      </w:r>
      <w:r w:rsidRPr="00D46E3D">
        <w:rPr>
          <w:sz w:val="22"/>
          <w:lang w:val="fr-CH"/>
        </w:rPr>
        <w:t>ordre du jour de l</w:t>
      </w:r>
      <w:r w:rsidR="003E6B46">
        <w:rPr>
          <w:sz w:val="22"/>
          <w:lang w:val="fr-CH"/>
        </w:rPr>
        <w:t>'</w:t>
      </w:r>
      <w:r w:rsidRPr="00D46E3D">
        <w:rPr>
          <w:sz w:val="22"/>
          <w:lang w:val="fr-CH"/>
        </w:rPr>
        <w:t>Assemblée des radiocommunications de 20</w:t>
      </w:r>
      <w:r>
        <w:rPr>
          <w:sz w:val="22"/>
          <w:lang w:val="fr-CH"/>
        </w:rPr>
        <w:t>23</w:t>
      </w:r>
      <w:r w:rsidRPr="00D46E3D">
        <w:rPr>
          <w:sz w:val="22"/>
          <w:lang w:val="fr-CH"/>
        </w:rPr>
        <w:t xml:space="preserve"> (AR</w:t>
      </w:r>
      <w:r w:rsidRPr="00D46E3D">
        <w:rPr>
          <w:sz w:val="22"/>
          <w:lang w:val="fr-CH"/>
        </w:rPr>
        <w:noBreakHyphen/>
      </w:r>
      <w:r>
        <w:rPr>
          <w:sz w:val="22"/>
          <w:lang w:val="fr-CH"/>
        </w:rPr>
        <w:t>23</w:t>
      </w:r>
      <w:r w:rsidRPr="00D46E3D">
        <w:rPr>
          <w:sz w:val="22"/>
          <w:lang w:val="fr-CH"/>
        </w:rPr>
        <w:t>) et</w:t>
      </w:r>
      <w:r w:rsidR="00E109D6">
        <w:rPr>
          <w:sz w:val="22"/>
          <w:lang w:val="fr-CH"/>
        </w:rPr>
        <w:t xml:space="preserve"> </w:t>
      </w:r>
      <w:r w:rsidRPr="00D46E3D">
        <w:rPr>
          <w:sz w:val="22"/>
          <w:lang w:val="fr-CH"/>
        </w:rPr>
        <w:t>pourrait faire l</w:t>
      </w:r>
      <w:r w:rsidR="003E6B46">
        <w:rPr>
          <w:sz w:val="22"/>
          <w:lang w:val="fr-CH"/>
        </w:rPr>
        <w:t>'</w:t>
      </w:r>
      <w:r w:rsidRPr="00D46E3D">
        <w:rPr>
          <w:sz w:val="22"/>
          <w:lang w:val="fr-CH"/>
        </w:rPr>
        <w:t>objet d</w:t>
      </w:r>
      <w:r w:rsidR="003E6B46">
        <w:rPr>
          <w:sz w:val="22"/>
          <w:lang w:val="fr-CH"/>
        </w:rPr>
        <w:t>'</w:t>
      </w:r>
      <w:r w:rsidRPr="00D46E3D">
        <w:rPr>
          <w:sz w:val="22"/>
          <w:lang w:val="fr-CH"/>
        </w:rPr>
        <w:t>une révision avant la première</w:t>
      </w:r>
      <w:r w:rsidR="00CA208D">
        <w:rPr>
          <w:sz w:val="22"/>
          <w:lang w:val="fr-CH"/>
        </w:rPr>
        <w:t> </w:t>
      </w:r>
      <w:r w:rsidRPr="00D46E3D">
        <w:rPr>
          <w:sz w:val="22"/>
          <w:lang w:val="fr-CH"/>
        </w:rPr>
        <w:t>session de la RPC</w:t>
      </w:r>
      <w:r w:rsidRPr="00D46E3D">
        <w:rPr>
          <w:sz w:val="22"/>
          <w:lang w:val="fr-CH"/>
        </w:rPr>
        <w:noBreakHyphen/>
        <w:t>2</w:t>
      </w:r>
      <w:r>
        <w:rPr>
          <w:sz w:val="22"/>
          <w:lang w:val="fr-CH"/>
        </w:rPr>
        <w:t>7</w:t>
      </w:r>
      <w:r w:rsidRPr="00D46E3D">
        <w:rPr>
          <w:sz w:val="22"/>
          <w:lang w:val="fr-CH"/>
        </w:rPr>
        <w:t xml:space="preserve"> </w:t>
      </w:r>
      <w:proofErr w:type="gramStart"/>
      <w:r w:rsidRPr="00D46E3D">
        <w:rPr>
          <w:sz w:val="22"/>
          <w:lang w:val="fr-CH"/>
        </w:rPr>
        <w:t>visée</w:t>
      </w:r>
      <w:proofErr w:type="gramEnd"/>
      <w:r w:rsidRPr="00D46E3D">
        <w:rPr>
          <w:sz w:val="22"/>
          <w:lang w:val="fr-CH"/>
        </w:rPr>
        <w:t xml:space="preserve"> dans le présent document.</w:t>
      </w:r>
      <w:r w:rsidRPr="005F5839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40E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214D" w14:textId="585C8AD3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CE2564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4D293F3F" w14:textId="77777777" w:rsidTr="00D6287C">
      <w:tc>
        <w:tcPr>
          <w:tcW w:w="4792" w:type="dxa"/>
          <w:tcMar>
            <w:left w:w="0" w:type="dxa"/>
          </w:tcMar>
        </w:tcPr>
        <w:p w14:paraId="3EF1D6AB" w14:textId="2AE193CA" w:rsidR="004F47EA" w:rsidRDefault="00DE2543" w:rsidP="00DE2543">
          <w:pPr>
            <w:pStyle w:val="Header"/>
            <w:tabs>
              <w:tab w:val="clear" w:pos="794"/>
              <w:tab w:val="clear" w:pos="4820"/>
              <w:tab w:val="clear" w:pos="9639"/>
              <w:tab w:val="left" w:pos="567"/>
            </w:tabs>
            <w:spacing w:line="360" w:lineRule="auto"/>
            <w:jc w:val="both"/>
          </w:pPr>
          <w:r>
            <w:tab/>
          </w:r>
          <w:r w:rsidR="002E27C4">
            <w:rPr>
              <w:noProof/>
            </w:rPr>
            <w:drawing>
              <wp:inline distT="0" distB="0" distL="0" distR="0" wp14:anchorId="553F4E32" wp14:editId="78A7C647">
                <wp:extent cx="765175" cy="76517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EC52BAC" w14:textId="7D3FDF61" w:rsidR="004F47EA" w:rsidRDefault="002E27C4" w:rsidP="002E27C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1669846D" wp14:editId="690A0A8F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44F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27C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57868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6BAE"/>
    <w:rsid w:val="00100B72"/>
    <w:rsid w:val="00101F7D"/>
    <w:rsid w:val="00103C76"/>
    <w:rsid w:val="00106398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2605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7C4"/>
    <w:rsid w:val="002E3D27"/>
    <w:rsid w:val="002F0890"/>
    <w:rsid w:val="002F2531"/>
    <w:rsid w:val="002F4967"/>
    <w:rsid w:val="002F5AA5"/>
    <w:rsid w:val="00316935"/>
    <w:rsid w:val="003266ED"/>
    <w:rsid w:val="00326C68"/>
    <w:rsid w:val="0033397A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6B46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55975"/>
    <w:rsid w:val="004623F7"/>
    <w:rsid w:val="00480F51"/>
    <w:rsid w:val="00481124"/>
    <w:rsid w:val="004815EB"/>
    <w:rsid w:val="00487569"/>
    <w:rsid w:val="00496864"/>
    <w:rsid w:val="00496920"/>
    <w:rsid w:val="004A30B3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3596B"/>
    <w:rsid w:val="00543DF8"/>
    <w:rsid w:val="00546101"/>
    <w:rsid w:val="00553DD7"/>
    <w:rsid w:val="00562BE5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1B3A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B71A7"/>
    <w:rsid w:val="008C2E74"/>
    <w:rsid w:val="008C7A5B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1E16"/>
    <w:rsid w:val="00947185"/>
    <w:rsid w:val="009518B3"/>
    <w:rsid w:val="0095297D"/>
    <w:rsid w:val="00963D9D"/>
    <w:rsid w:val="00967195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0DE6"/>
    <w:rsid w:val="00A119E6"/>
    <w:rsid w:val="00A20FBC"/>
    <w:rsid w:val="00A231BC"/>
    <w:rsid w:val="00A31370"/>
    <w:rsid w:val="00A34D6F"/>
    <w:rsid w:val="00A41F91"/>
    <w:rsid w:val="00A63355"/>
    <w:rsid w:val="00A7596D"/>
    <w:rsid w:val="00A77F80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796F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008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208D"/>
    <w:rsid w:val="00CA3F44"/>
    <w:rsid w:val="00CA4E58"/>
    <w:rsid w:val="00CB3771"/>
    <w:rsid w:val="00CB44BF"/>
    <w:rsid w:val="00CB5153"/>
    <w:rsid w:val="00CE076A"/>
    <w:rsid w:val="00CE2564"/>
    <w:rsid w:val="00CE463D"/>
    <w:rsid w:val="00D0704E"/>
    <w:rsid w:val="00D10BA0"/>
    <w:rsid w:val="00D17D0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2543"/>
    <w:rsid w:val="00DE66A5"/>
    <w:rsid w:val="00DF2B50"/>
    <w:rsid w:val="00E01059"/>
    <w:rsid w:val="00E04C86"/>
    <w:rsid w:val="00E109D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1A45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3704E"/>
    <w:rsid w:val="00F424BF"/>
    <w:rsid w:val="00F44FC3"/>
    <w:rsid w:val="00F46107"/>
    <w:rsid w:val="00F468C5"/>
    <w:rsid w:val="00F52F39"/>
    <w:rsid w:val="00F6184F"/>
    <w:rsid w:val="00F63D97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F076207"/>
  <w15:docId w15:val="{49295CE5-10F3-47C3-A973-A0E9E66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5B"/>
    <w:rPr>
      <w:color w:val="605E5C"/>
      <w:shd w:val="clear" w:color="auto" w:fill="E1DFDD"/>
    </w:rPr>
  </w:style>
  <w:style w:type="paragraph" w:customStyle="1" w:styleId="AnnexNotitle0">
    <w:name w:val="Annex_No &amp; title"/>
    <w:basedOn w:val="Normal"/>
    <w:next w:val="Normalaftertitle"/>
    <w:rsid w:val="008C7A5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8C7A5B"/>
    <w:rPr>
      <w:b/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F3704E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E6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@itu.int" TargetMode="External"/><Relationship Id="rId13" Type="http://schemas.openxmlformats.org/officeDocument/2006/relationships/hyperlink" Target="https://www.itu.int/en/ITU-R/study-groups/rcpm/Pages/cpm-27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tudy-groups/rcpm/Pages/cpm-27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sgd@itu.int" TargetMode="External"/><Relationship Id="rId10" Type="http://schemas.openxmlformats.org/officeDocument/2006/relationships/hyperlink" Target="http://www.itu.int/ITU-R/go/rcpm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study-groups/rcpm/Pages/cpm-27.aspx" TargetMode="External"/><Relationship Id="rId14" Type="http://schemas.openxmlformats.org/officeDocument/2006/relationships/hyperlink" Target="https://www.itu.int/en/ITU-R/study-groups/rcpm/Pages/cpm-27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20A7-4BFD-4CD6-8C2C-A640630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922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ITU_R</cp:lastModifiedBy>
  <cp:revision>9</cp:revision>
  <cp:lastPrinted>2013-03-08T10:15:00Z</cp:lastPrinted>
  <dcterms:created xsi:type="dcterms:W3CDTF">2023-05-02T06:25:00Z</dcterms:created>
  <dcterms:modified xsi:type="dcterms:W3CDTF">2023-05-08T13:44:00Z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