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29F1" w:rsidRDefault="00C729F1" w:rsidP="000A316A">
      <w:bookmarkStart w:id="0" w:name="_Toc320695025"/>
      <w:bookmarkStart w:id="1" w:name="_Toc320695348"/>
      <w:bookmarkStart w:id="2" w:name="_Toc303604611"/>
      <w:bookmarkStart w:id="3" w:name="_Toc303690909"/>
    </w:p>
    <w:p w:rsidR="00C729F1" w:rsidRDefault="00C729F1" w:rsidP="000A316A"/>
    <w:p w:rsidR="00C729F1" w:rsidRDefault="00C729F1" w:rsidP="000A316A"/>
    <w:p w:rsidR="00C729F1" w:rsidRPr="00821C93" w:rsidRDefault="00674512" w:rsidP="00957600">
      <w:pPr>
        <w:pStyle w:val="QuestionNo"/>
        <w:rPr>
          <w:rtl/>
        </w:rPr>
      </w:pPr>
      <w:bookmarkStart w:id="4" w:name="_Toc360171154"/>
      <w:bookmarkStart w:id="5" w:name="_Toc378943268"/>
      <w:bookmarkEnd w:id="0"/>
      <w:bookmarkEnd w:id="1"/>
      <w:r w:rsidRPr="00D60D10">
        <w:rPr>
          <w:rFonts w:hint="cs"/>
          <w:sz w:val="60"/>
          <w:szCs w:val="68"/>
          <w:rtl/>
        </w:rPr>
        <w:t>المس</w:t>
      </w:r>
      <w:r w:rsidR="00C067A3">
        <w:rPr>
          <w:rFonts w:hint="cs"/>
          <w:sz w:val="60"/>
          <w:szCs w:val="68"/>
          <w:rtl/>
        </w:rPr>
        <w:t>ـ</w:t>
      </w:r>
      <w:r w:rsidRPr="00D60D10">
        <w:rPr>
          <w:rFonts w:hint="cs"/>
          <w:sz w:val="60"/>
          <w:szCs w:val="68"/>
          <w:rtl/>
        </w:rPr>
        <w:t xml:space="preserve">ألة </w:t>
      </w:r>
      <w:r w:rsidR="00D5002D">
        <w:t>24</w:t>
      </w:r>
      <w:r w:rsidR="00C729F1" w:rsidRPr="00821C93">
        <w:t>/</w:t>
      </w:r>
      <w:bookmarkEnd w:id="4"/>
      <w:r w:rsidR="00203BE6">
        <w:t>2</w:t>
      </w:r>
      <w:r w:rsidR="00D60D10" w:rsidRPr="00D60D10">
        <w:rPr>
          <w:rFonts w:hint="cs"/>
          <w:sz w:val="60"/>
          <w:szCs w:val="68"/>
          <w:rtl/>
        </w:rPr>
        <w:t>:</w:t>
      </w:r>
      <w:bookmarkEnd w:id="5"/>
    </w:p>
    <w:p w:rsidR="00C729F1" w:rsidRPr="006570A8" w:rsidRDefault="00D5002D" w:rsidP="000A316A">
      <w:pPr>
        <w:pStyle w:val="QuestionTitle"/>
      </w:pPr>
      <w:bookmarkStart w:id="6" w:name="_Toc378943269"/>
      <w:r w:rsidRPr="007F70E8">
        <w:rPr>
          <w:rFonts w:ascii="Verdana" w:hAnsi="Verdana" w:hint="cs"/>
          <w:rtl/>
        </w:rPr>
        <w:t>تكنولوجيا المعلومات والاتصالات وتغير المناخ</w:t>
      </w:r>
      <w:bookmarkEnd w:id="6"/>
    </w:p>
    <w:p w:rsidR="004A3FC4" w:rsidRPr="00AC733C" w:rsidRDefault="004A3FC4" w:rsidP="000A316A"/>
    <w:p w:rsidR="008B2896" w:rsidRPr="00DD6562" w:rsidRDefault="008B2896" w:rsidP="000A316A">
      <w:pPr>
        <w:pStyle w:val="Chapttitle"/>
        <w:rPr>
          <w:lang w:val="en-GB"/>
        </w:rPr>
      </w:pPr>
    </w:p>
    <w:bookmarkEnd w:id="2"/>
    <w:bookmarkEnd w:id="3"/>
    <w:p w:rsidR="00B824FE" w:rsidRPr="00DD6562" w:rsidRDefault="00B824FE" w:rsidP="000A316A">
      <w:pPr>
        <w:rPr>
          <w:lang w:val="en-GB"/>
        </w:rPr>
      </w:pPr>
    </w:p>
    <w:p w:rsidR="00B824FE" w:rsidRPr="00DD6562" w:rsidRDefault="00B824FE"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u w:color="E36C0A"/>
          <w:lang w:val="en-GB"/>
        </w:rPr>
      </w:pPr>
    </w:p>
    <w:p w:rsidR="00C7150D" w:rsidRPr="00DD6562" w:rsidRDefault="00C7150D" w:rsidP="000A316A">
      <w:pPr>
        <w:rPr>
          <w:u w:color="E36C0A"/>
          <w:lang w:val="en-GB"/>
        </w:rPr>
      </w:pPr>
    </w:p>
    <w:p w:rsidR="00C7150D" w:rsidRPr="00DD6562" w:rsidRDefault="00C7150D" w:rsidP="000A316A">
      <w:pPr>
        <w:rPr>
          <w:u w:color="E36C0A"/>
          <w:lang w:val="en-GB"/>
        </w:rPr>
      </w:pPr>
    </w:p>
    <w:p w:rsidR="00C7150D" w:rsidRDefault="00C7150D" w:rsidP="000A316A">
      <w:pPr>
        <w:rPr>
          <w:u w:color="E36C0A"/>
          <w:lang w:val="en-GB"/>
        </w:rPr>
      </w:pPr>
    </w:p>
    <w:p w:rsidR="0080173C" w:rsidRDefault="0080173C" w:rsidP="000A316A">
      <w:pPr>
        <w:rPr>
          <w:u w:color="E36C0A"/>
          <w:lang w:val="en-GB"/>
        </w:rPr>
      </w:pPr>
    </w:p>
    <w:p w:rsidR="00B824FE" w:rsidRPr="00DD6562" w:rsidRDefault="00B824FE" w:rsidP="000A316A">
      <w:pPr>
        <w:rPr>
          <w:lang w:val="en-GB"/>
        </w:rPr>
      </w:pPr>
    </w:p>
    <w:tbl>
      <w:tblPr>
        <w:tblW w:w="0" w:type="auto"/>
        <w:tblBorders>
          <w:insideH w:val="single" w:sz="4" w:space="0" w:color="000000"/>
        </w:tblBorders>
        <w:tblLook w:val="04A0" w:firstRow="1" w:lastRow="0" w:firstColumn="1" w:lastColumn="0" w:noHBand="0" w:noVBand="1"/>
      </w:tblPr>
      <w:tblGrid>
        <w:gridCol w:w="7523"/>
        <w:gridCol w:w="1764"/>
      </w:tblGrid>
      <w:tr w:rsidR="00E6584D" w:rsidRPr="00301C8F" w:rsidTr="00E6584D">
        <w:tc>
          <w:tcPr>
            <w:tcW w:w="7763" w:type="dxa"/>
            <w:shd w:val="clear" w:color="auto" w:fill="auto"/>
          </w:tcPr>
          <w:p w:rsidR="00B824FE" w:rsidRPr="00E6584D" w:rsidRDefault="00B824FE" w:rsidP="000A316A">
            <w:pPr>
              <w:rPr>
                <w:shd w:val="clear" w:color="auto" w:fill="E6F3B7"/>
                <w:lang w:val="en-GB"/>
              </w:rPr>
            </w:pPr>
          </w:p>
        </w:tc>
        <w:tc>
          <w:tcPr>
            <w:tcW w:w="1815" w:type="dxa"/>
            <w:shd w:val="clear" w:color="auto" w:fill="auto"/>
            <w:vAlign w:val="bottom"/>
          </w:tcPr>
          <w:p w:rsidR="00B824FE" w:rsidRPr="00E6584D" w:rsidRDefault="00B824FE" w:rsidP="000A316A">
            <w:pPr>
              <w:rPr>
                <w:shd w:val="clear" w:color="auto" w:fill="E6F3B7"/>
                <w:lang w:val="en-GB"/>
              </w:rPr>
            </w:pPr>
          </w:p>
        </w:tc>
      </w:tr>
    </w:tbl>
    <w:p w:rsidR="008E64AB" w:rsidRPr="00DD6562" w:rsidRDefault="008E64AB" w:rsidP="000A316A">
      <w:pPr>
        <w:rPr>
          <w:lang w:val="en-GB"/>
        </w:rPr>
      </w:pPr>
    </w:p>
    <w:p w:rsidR="006570A8" w:rsidRDefault="00191D6A" w:rsidP="000A316A">
      <w:pPr>
        <w:rPr>
          <w:rtl/>
          <w:lang w:val="en-GB"/>
        </w:rPr>
      </w:pPr>
      <w:r>
        <w:rPr>
          <w:noProof/>
          <w:lang w:eastAsia="zh-CN"/>
        </w:rPr>
        <w:drawing>
          <wp:anchor distT="0" distB="0" distL="114300" distR="114300" simplePos="0" relativeHeight="251606528" behindDoc="0" locked="0" layoutInCell="1" allowOverlap="1" wp14:anchorId="2EDB20DF" wp14:editId="2788C6F5">
            <wp:simplePos x="0" y="0"/>
            <wp:positionH relativeFrom="margin">
              <wp:posOffset>6985</wp:posOffset>
            </wp:positionH>
            <wp:positionV relativeFrom="margin">
              <wp:posOffset>7997190</wp:posOffset>
            </wp:positionV>
            <wp:extent cx="723900" cy="819150"/>
            <wp:effectExtent l="0" t="0" r="0" b="0"/>
            <wp:wrapSquare wrapText="bothSides"/>
            <wp:docPr id="2" name="Picture 11" descr="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gleITU.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3900" cy="819150"/>
                    </a:xfrm>
                    <a:prstGeom prst="rect">
                      <a:avLst/>
                    </a:prstGeom>
                    <a:noFill/>
                    <a:ln>
                      <a:noFill/>
                    </a:ln>
                  </pic:spPr>
                </pic:pic>
              </a:graphicData>
            </a:graphic>
            <wp14:sizeRelH relativeFrom="page">
              <wp14:pctWidth>0</wp14:pctWidth>
            </wp14:sizeRelH>
            <wp14:sizeRelV relativeFrom="page">
              <wp14:pctHeight>0</wp14:pctHeight>
            </wp14:sizeRelV>
          </wp:anchor>
        </w:drawing>
      </w:r>
      <w:r w:rsidR="002208F5">
        <w:rPr>
          <w:lang w:val="en-GB"/>
        </w:rPr>
        <w:br w:type="page"/>
      </w:r>
    </w:p>
    <w:tbl>
      <w:tblPr>
        <w:tblStyle w:val="TableGrid"/>
        <w:tblW w:w="0" w:type="auto"/>
        <w:tblInd w:w="108" w:type="dxa"/>
        <w:tblBorders>
          <w:top w:val="single" w:sz="12" w:space="0" w:color="005173"/>
          <w:left w:val="single" w:sz="12" w:space="0" w:color="005173"/>
          <w:bottom w:val="single" w:sz="12" w:space="0" w:color="005173"/>
          <w:right w:val="single" w:sz="12" w:space="0" w:color="005173"/>
          <w:insideH w:val="single" w:sz="12" w:space="0" w:color="005173"/>
          <w:insideV w:val="single" w:sz="12" w:space="0" w:color="005173"/>
        </w:tblBorders>
        <w:shd w:val="clear" w:color="auto" w:fill="E8F8FD"/>
        <w:tblLook w:val="04A0" w:firstRow="1" w:lastRow="0" w:firstColumn="1" w:lastColumn="0" w:noHBand="0" w:noVBand="1"/>
      </w:tblPr>
      <w:tblGrid>
        <w:gridCol w:w="9072"/>
      </w:tblGrid>
      <w:tr w:rsidR="00075AC8" w:rsidRPr="00301C8F" w:rsidTr="00D71DF6">
        <w:tc>
          <w:tcPr>
            <w:tcW w:w="9072" w:type="dxa"/>
            <w:shd w:val="clear" w:color="auto" w:fill="E8F8FD"/>
          </w:tcPr>
          <w:p w:rsidR="00203BE6" w:rsidRPr="00444F30" w:rsidRDefault="00203BE6" w:rsidP="00203BE6">
            <w:pPr>
              <w:pStyle w:val="headingb1"/>
              <w:snapToGrid w:val="0"/>
              <w:spacing w:before="120" w:line="180" w:lineRule="auto"/>
              <w:rPr>
                <w:rFonts w:hint="eastAsia"/>
                <w:sz w:val="20"/>
                <w:szCs w:val="28"/>
                <w:rtl/>
              </w:rPr>
            </w:pPr>
            <w:r w:rsidRPr="00444F30">
              <w:rPr>
                <w:sz w:val="20"/>
                <w:szCs w:val="28"/>
                <w:rtl/>
              </w:rPr>
              <w:lastRenderedPageBreak/>
              <w:t>لجان دراسات قطاع تنمية الاتصالات</w:t>
            </w:r>
          </w:p>
          <w:p w:rsidR="00203BE6" w:rsidRPr="00444F30" w:rsidRDefault="00203BE6" w:rsidP="00203BE6">
            <w:pPr>
              <w:snapToGrid w:val="0"/>
              <w:spacing w:line="180" w:lineRule="auto"/>
              <w:rPr>
                <w:sz w:val="19"/>
                <w:szCs w:val="26"/>
                <w:rtl/>
              </w:rPr>
            </w:pPr>
            <w:r w:rsidRPr="00444F30">
              <w:rPr>
                <w:sz w:val="19"/>
                <w:szCs w:val="26"/>
                <w:rtl/>
              </w:rPr>
              <w:t>دعماً لجدول أعمال تقاسم المعارف وبناء القدرات لمكتب تنمية الاتصالات، تقوم لجان دراسات قطاع تنمية الاتصالات بدعم البلدان في تحقيق أهدافها الإنمائية. وعن طريق العمل كعامل حفز من خلال استحداث وتقاسم وتطبيق معارف تكنولوجيا المعلومات والاتصالات للحد من الفقر وتحقيق التنمية الاقتصادية والاجتماعية، تسهم لجان دراسات قطاع تنمية الاتصالات في تهيئة الظروف المؤاتية لكي تستخدم الدول الأعضاء المعارف لتحقيق أهدافها الإنمائية بشكل أفضل.</w:t>
            </w:r>
          </w:p>
          <w:p w:rsidR="00203BE6" w:rsidRPr="00444F30" w:rsidRDefault="00203BE6" w:rsidP="00203BE6">
            <w:pPr>
              <w:pStyle w:val="headingb1"/>
              <w:snapToGrid w:val="0"/>
              <w:spacing w:before="120" w:line="180" w:lineRule="auto"/>
              <w:rPr>
                <w:rFonts w:hint="eastAsia"/>
                <w:sz w:val="20"/>
                <w:szCs w:val="28"/>
                <w:rtl/>
              </w:rPr>
            </w:pPr>
            <w:r w:rsidRPr="00444F30">
              <w:rPr>
                <w:sz w:val="20"/>
                <w:szCs w:val="28"/>
                <w:rtl/>
              </w:rPr>
              <w:t>منصة المعارف</w:t>
            </w:r>
          </w:p>
          <w:p w:rsidR="00203BE6" w:rsidRPr="00444F30" w:rsidRDefault="00203BE6" w:rsidP="00203BE6">
            <w:pPr>
              <w:snapToGrid w:val="0"/>
              <w:spacing w:line="180" w:lineRule="auto"/>
              <w:rPr>
                <w:sz w:val="19"/>
                <w:szCs w:val="26"/>
                <w:rtl/>
              </w:rPr>
            </w:pPr>
            <w:r w:rsidRPr="00444F30">
              <w:rPr>
                <w:sz w:val="19"/>
                <w:szCs w:val="26"/>
                <w:rtl/>
              </w:rPr>
              <w:t xml:space="preserve">تستخدم النواتج التي يتفق عليها في لجان دراسات قطاع تنمية الاتصالات والمواد المرجعية ذات الصلة كمدخلات لتنفيذ السياسات والاستراتيجيات والمشاريع والمبادرات الخاصة في الدول الأعضاء في الاتحاد البالغة </w:t>
            </w:r>
            <w:r w:rsidRPr="00444F30">
              <w:rPr>
                <w:sz w:val="19"/>
                <w:szCs w:val="26"/>
              </w:rPr>
              <w:t>193</w:t>
            </w:r>
            <w:r w:rsidRPr="00444F30">
              <w:rPr>
                <w:sz w:val="19"/>
                <w:szCs w:val="26"/>
                <w:rtl/>
              </w:rPr>
              <w:t> دولة. وتعمل هذه الأنشطة أيضاً على تعزيز قاعدة المعارف المشتركة للأعضاء.</w:t>
            </w:r>
          </w:p>
          <w:p w:rsidR="00203BE6" w:rsidRPr="00444F30" w:rsidRDefault="00203BE6" w:rsidP="00203BE6">
            <w:pPr>
              <w:pStyle w:val="headingb1"/>
              <w:snapToGrid w:val="0"/>
              <w:spacing w:before="120" w:line="180" w:lineRule="auto"/>
              <w:rPr>
                <w:rFonts w:hint="eastAsia"/>
                <w:sz w:val="20"/>
                <w:szCs w:val="28"/>
                <w:rtl/>
              </w:rPr>
            </w:pPr>
            <w:r w:rsidRPr="00444F30">
              <w:rPr>
                <w:sz w:val="20"/>
                <w:szCs w:val="28"/>
                <w:rtl/>
              </w:rPr>
              <w:t>محور تبادل المعلومات وتقاسم المعارف</w:t>
            </w:r>
          </w:p>
          <w:p w:rsidR="00203BE6" w:rsidRPr="00444F30" w:rsidRDefault="00203BE6" w:rsidP="00203BE6">
            <w:pPr>
              <w:snapToGrid w:val="0"/>
              <w:spacing w:line="180" w:lineRule="auto"/>
              <w:rPr>
                <w:sz w:val="19"/>
                <w:szCs w:val="26"/>
                <w:rtl/>
              </w:rPr>
            </w:pPr>
            <w:r w:rsidRPr="00444F30">
              <w:rPr>
                <w:sz w:val="19"/>
                <w:szCs w:val="26"/>
                <w:rtl/>
              </w:rPr>
              <w:t>يجري تقاسم المعلومات بشأن المواضيع ذات الاهتمام المشترك من خلال اجتماعات وجهاً لوجه والمنتديات الإلكترونية والمشاركة عن بُعد في جو يشجع الحوار المفتوح وتبادل المعلومات.</w:t>
            </w:r>
          </w:p>
          <w:p w:rsidR="00203BE6" w:rsidRPr="00444F30" w:rsidRDefault="00203BE6" w:rsidP="00203BE6">
            <w:pPr>
              <w:pStyle w:val="headingb1"/>
              <w:snapToGrid w:val="0"/>
              <w:spacing w:before="120" w:line="180" w:lineRule="auto"/>
              <w:rPr>
                <w:rFonts w:hint="eastAsia"/>
                <w:sz w:val="20"/>
                <w:szCs w:val="28"/>
                <w:rtl/>
              </w:rPr>
            </w:pPr>
            <w:r w:rsidRPr="00444F30">
              <w:rPr>
                <w:sz w:val="20"/>
                <w:szCs w:val="28"/>
                <w:rtl/>
              </w:rPr>
              <w:t>مستودع المعلومات</w:t>
            </w:r>
          </w:p>
          <w:p w:rsidR="00203BE6" w:rsidRPr="00444F30" w:rsidRDefault="00203BE6" w:rsidP="00203BE6">
            <w:pPr>
              <w:snapToGrid w:val="0"/>
              <w:spacing w:line="180" w:lineRule="auto"/>
              <w:rPr>
                <w:sz w:val="19"/>
                <w:szCs w:val="26"/>
              </w:rPr>
            </w:pPr>
            <w:r w:rsidRPr="00444F30">
              <w:rPr>
                <w:sz w:val="19"/>
                <w:szCs w:val="26"/>
                <w:rtl/>
              </w:rPr>
              <w:t>تعد التقارير والمبادئ التوجيهية وأفضل الممارسات والتوصيات استناداً إلى المدخلات المقدمة من أعضاء اللجان لاستعراضها. وتجمع المعلومات عن طريق دراسات استقصائية ومساهمات ودراسات حالة وتتاح لإطلاع الأعضاء عليها بسهولة باستخدام أدوات إدارة المحتوى والنشر على الويب.</w:t>
            </w:r>
          </w:p>
          <w:p w:rsidR="00203BE6" w:rsidRPr="00444F30" w:rsidRDefault="00203BE6" w:rsidP="00203BE6">
            <w:pPr>
              <w:pStyle w:val="headingb1"/>
              <w:snapToGrid w:val="0"/>
              <w:spacing w:before="120" w:line="180" w:lineRule="auto"/>
              <w:rPr>
                <w:rFonts w:hint="eastAsia"/>
                <w:sz w:val="20"/>
                <w:szCs w:val="28"/>
              </w:rPr>
            </w:pPr>
            <w:r w:rsidRPr="00444F30">
              <w:rPr>
                <w:sz w:val="20"/>
                <w:szCs w:val="28"/>
                <w:rtl/>
              </w:rPr>
              <w:t xml:space="preserve">لجنة الدراسات </w:t>
            </w:r>
            <w:r w:rsidRPr="00444F30">
              <w:rPr>
                <w:sz w:val="18"/>
                <w:szCs w:val="26"/>
              </w:rPr>
              <w:t>2</w:t>
            </w:r>
          </w:p>
          <w:p w:rsidR="00203BE6" w:rsidRPr="00444F30" w:rsidRDefault="00203BE6" w:rsidP="00203BE6">
            <w:pPr>
              <w:snapToGrid w:val="0"/>
              <w:spacing w:line="180" w:lineRule="auto"/>
              <w:rPr>
                <w:sz w:val="19"/>
                <w:szCs w:val="26"/>
                <w:rtl/>
                <w:lang w:bidi="ar-EG"/>
              </w:rPr>
            </w:pPr>
            <w:r w:rsidRPr="00444F30">
              <w:rPr>
                <w:sz w:val="19"/>
                <w:szCs w:val="26"/>
                <w:rtl/>
                <w:lang w:bidi="ar-EG"/>
              </w:rPr>
              <w:t xml:space="preserve">أسند </w:t>
            </w:r>
            <w:r w:rsidRPr="00444F30">
              <w:rPr>
                <w:sz w:val="19"/>
                <w:szCs w:val="26"/>
                <w:rtl/>
              </w:rPr>
              <w:t xml:space="preserve">المؤتمر العالمي لتنمية الاتصالات لعام </w:t>
            </w:r>
            <w:r w:rsidRPr="00444F30">
              <w:rPr>
                <w:sz w:val="19"/>
                <w:szCs w:val="26"/>
                <w:lang w:bidi="ar-EG"/>
              </w:rPr>
              <w:t>2010</w:t>
            </w:r>
            <w:r w:rsidRPr="00444F30">
              <w:rPr>
                <w:sz w:val="19"/>
                <w:szCs w:val="26"/>
                <w:rtl/>
              </w:rPr>
              <w:t xml:space="preserve"> إلى لجنة الدراسات </w:t>
            </w:r>
            <w:r w:rsidRPr="00444F30">
              <w:rPr>
                <w:sz w:val="19"/>
                <w:szCs w:val="26"/>
                <w:lang w:val="en-CA" w:bidi="ar-EG"/>
              </w:rPr>
              <w:t>2</w:t>
            </w:r>
            <w:r w:rsidRPr="00444F30">
              <w:rPr>
                <w:sz w:val="19"/>
                <w:szCs w:val="26"/>
                <w:rtl/>
                <w:lang w:bidi="ar-EG"/>
              </w:rPr>
              <w:t xml:space="preserve"> دراسة تسع مسائل في مجالات البنية التحتية للمعلومات والاتصالات وتطوير التكنولوجيا والاتصالات في حالات الطوارئ والتكيف مع تغير المناخ. وركز العمل على أفضل الأساليب والنهج الملائمة والناجحة لتقديم الخدمات في تخطيط خدمات الاتصالات وتطويرها وتنفيذها وتشغيلها وصيانتها ومواصلتها لتحقيق الفائدة المثلى منها للمستعملين. ويشمل هذا العمل التركيز بصورة خاصة على شبكات النطاق العريض والاتصالات الراديوية المتنقلة والاتصالات/تكنولوجيا المعلومات والاتصالات للمناطق الريفية والنائية واحتياجات البلدان النامية في مجال إدارة الطيف واستخدام تكنولوجيا المعلومات والاتصالات في تخفيف أثر تغير المناخ على البلدان النامية، والاتصالات/تكنولوجيا المعلومات والاتصالات في التخفيف من آثار الكوارث الطبيعية والإغاثة واختبار المطابقة وإمكانية التشغيل البيني والتطبيقات الإلكترونية، مع التركيز والتشديد على التطبيقات التي تدعمها الاتصالات/تكنولوجيا المعلومات والاتصالات. وتناول العمل أيضاً تنفيذ تكنولوجيا المعلومات والاتصالات مع مراعاة نتائج دراسات قطاعي تقييس الاتصالات والاتصالات الراديوية وأولويات البلدان النامية.</w:t>
            </w:r>
          </w:p>
          <w:p w:rsidR="00203BE6" w:rsidRPr="00444F30" w:rsidRDefault="00203BE6" w:rsidP="00203BE6">
            <w:pPr>
              <w:snapToGrid w:val="0"/>
              <w:spacing w:line="180" w:lineRule="auto"/>
              <w:rPr>
                <w:sz w:val="19"/>
                <w:szCs w:val="26"/>
                <w:lang w:bidi="ar-EG"/>
              </w:rPr>
            </w:pPr>
            <w:r w:rsidRPr="00444F30">
              <w:rPr>
                <w:sz w:val="19"/>
                <w:szCs w:val="26"/>
                <w:rtl/>
                <w:lang w:bidi="ar-EG"/>
              </w:rPr>
              <w:t xml:space="preserve">وتتناول لجنة الدراسات </w:t>
            </w:r>
            <w:r w:rsidRPr="00444F30">
              <w:rPr>
                <w:sz w:val="19"/>
                <w:szCs w:val="26"/>
                <w:lang w:val="en-CA" w:bidi="ar-EG"/>
              </w:rPr>
              <w:t>2</w:t>
            </w:r>
            <w:r w:rsidRPr="00444F30">
              <w:rPr>
                <w:sz w:val="19"/>
                <w:szCs w:val="26"/>
                <w:rtl/>
                <w:lang w:bidi="ar-EG"/>
              </w:rPr>
              <w:t xml:space="preserve"> إلى جانب لجنة الدراسات </w:t>
            </w:r>
            <w:r w:rsidRPr="00444F30">
              <w:rPr>
                <w:sz w:val="19"/>
                <w:szCs w:val="26"/>
                <w:lang w:val="en-CA" w:bidi="ar-EG"/>
              </w:rPr>
              <w:t>1</w:t>
            </w:r>
            <w:r w:rsidRPr="00444F30">
              <w:rPr>
                <w:sz w:val="19"/>
                <w:szCs w:val="26"/>
                <w:rtl/>
                <w:lang w:bidi="ar-EG"/>
              </w:rPr>
              <w:t xml:space="preserve"> لقطاع الاتصالات الراديوية القرار </w:t>
            </w:r>
            <w:r w:rsidRPr="00444F30">
              <w:rPr>
                <w:sz w:val="19"/>
                <w:szCs w:val="26"/>
                <w:lang w:val="en-CA" w:bidi="ar-EG"/>
              </w:rPr>
              <w:t>9</w:t>
            </w:r>
            <w:r w:rsidRPr="00444F30">
              <w:rPr>
                <w:sz w:val="19"/>
                <w:szCs w:val="26"/>
                <w:rtl/>
                <w:lang w:bidi="ar-EG"/>
              </w:rPr>
              <w:t xml:space="preserve"> (المراجَع في </w:t>
            </w:r>
            <w:r w:rsidRPr="00444F30">
              <w:rPr>
                <w:sz w:val="19"/>
                <w:szCs w:val="26"/>
                <w:rtl/>
              </w:rPr>
              <w:t xml:space="preserve">المؤتمر العالمي لتنمية الاتصالات لعام </w:t>
            </w:r>
            <w:r w:rsidRPr="00444F30">
              <w:rPr>
                <w:sz w:val="19"/>
                <w:szCs w:val="26"/>
                <w:lang w:bidi="ar-EG"/>
              </w:rPr>
              <w:t>2010</w:t>
            </w:r>
            <w:r w:rsidRPr="00444F30">
              <w:rPr>
                <w:sz w:val="19"/>
                <w:szCs w:val="26"/>
                <w:rtl/>
              </w:rPr>
              <w:t>) بشأن "مشاركة البلدان، لا سيما البلدان النامية، في إدارة الطيف الترددي".</w:t>
            </w:r>
          </w:p>
          <w:p w:rsidR="00203BE6" w:rsidRPr="00203BE6" w:rsidRDefault="00203BE6" w:rsidP="00203BE6">
            <w:pPr>
              <w:snapToGrid w:val="0"/>
              <w:spacing w:line="180" w:lineRule="auto"/>
              <w:rPr>
                <w:sz w:val="19"/>
                <w:szCs w:val="26"/>
                <w:lang w:bidi="ar-EG"/>
              </w:rPr>
            </w:pPr>
            <w:r w:rsidRPr="00203BE6">
              <w:rPr>
                <w:rFonts w:hint="cs"/>
                <w:sz w:val="19"/>
                <w:szCs w:val="26"/>
                <w:rtl/>
                <w:lang w:bidi="ar-EG"/>
              </w:rPr>
              <w:t>شارك في إعداد هذا التقرير عدة خبراء من إدارات وشركات مختلفة. ولا ينطوي ذكر شركات أو منتجات معينة على أي تأييد أو توصية من جانب الاتحاد الدولي الاتصالات.</w:t>
            </w:r>
          </w:p>
          <w:p w:rsidR="00075AC8" w:rsidRPr="00203BE6" w:rsidRDefault="00075AC8" w:rsidP="003D1C50">
            <w:pPr>
              <w:spacing w:before="0" w:line="180" w:lineRule="auto"/>
              <w:rPr>
                <w:lang w:val="en-GB"/>
              </w:rPr>
            </w:pPr>
          </w:p>
        </w:tc>
      </w:tr>
    </w:tbl>
    <w:p w:rsidR="00075AC8" w:rsidRDefault="00075AC8" w:rsidP="000A316A">
      <w:pPr>
        <w:rPr>
          <w:rtl/>
          <w:lang w:val="en-GB"/>
        </w:rPr>
      </w:pPr>
    </w:p>
    <w:p w:rsidR="00191D6A" w:rsidRDefault="00191D6A" w:rsidP="000A316A">
      <w:pPr>
        <w:rPr>
          <w:rtl/>
          <w:lang w:val="en-GB"/>
        </w:rPr>
      </w:pPr>
    </w:p>
    <w:p w:rsidR="00DE1B2F" w:rsidRPr="00203BE6" w:rsidRDefault="00DE1B2F" w:rsidP="000A316A"/>
    <w:p w:rsidR="009476F2" w:rsidRDefault="009476F2" w:rsidP="000A316A">
      <w:pPr>
        <w:rPr>
          <w:rtl/>
          <w:lang w:val="en-GB"/>
        </w:rPr>
      </w:pPr>
    </w:p>
    <w:p w:rsidR="003D1C50" w:rsidRDefault="003D1C50" w:rsidP="003D1C50">
      <w:pPr>
        <w:spacing w:before="0"/>
        <w:rPr>
          <w:rtl/>
          <w:lang w:val="en-GB"/>
        </w:rPr>
      </w:pPr>
    </w:p>
    <w:p w:rsidR="00075AC8" w:rsidRPr="00A86D63" w:rsidRDefault="00075AC8" w:rsidP="003D1C50">
      <w:pPr>
        <w:jc w:val="center"/>
      </w:pPr>
      <w:r w:rsidRPr="00BE4F77">
        <w:rPr>
          <w:rFonts w:ascii="Symbol" w:hAnsi="Symbol"/>
        </w:rPr>
        <w:t></w:t>
      </w:r>
      <w:r w:rsidRPr="00A86D63">
        <w:t xml:space="preserve"> ITU 2014</w:t>
      </w:r>
    </w:p>
    <w:p w:rsidR="00344375" w:rsidRPr="003D1C50" w:rsidRDefault="003D1C50" w:rsidP="003D1C50">
      <w:pPr>
        <w:rPr>
          <w:lang w:val="en-GB"/>
        </w:rPr>
      </w:pPr>
      <w:r w:rsidRPr="008113E9">
        <w:rPr>
          <w:rFonts w:hint="cs"/>
          <w:sz w:val="20"/>
          <w:szCs w:val="26"/>
          <w:rtl/>
          <w:lang w:val="ru-RU"/>
        </w:rPr>
        <w:t>جميع حقوق النشر محفوظة. لا يمكن استنساخ أي جزء من هذه المنشورة بأي شكل كان ولا بأي وسيلة إلا بإذن خطي من</w:t>
      </w:r>
      <w:r w:rsidRPr="008113E9">
        <w:rPr>
          <w:sz w:val="20"/>
          <w:szCs w:val="26"/>
          <w:rtl/>
          <w:lang w:val="ru-RU"/>
        </w:rPr>
        <w:br/>
      </w:r>
      <w:r w:rsidRPr="008113E9">
        <w:rPr>
          <w:rFonts w:hint="cs"/>
          <w:sz w:val="20"/>
          <w:szCs w:val="26"/>
          <w:rtl/>
          <w:lang w:val="ru-RU"/>
        </w:rPr>
        <w:t xml:space="preserve">الاتحاد الدولي للاتصالات </w:t>
      </w:r>
      <w:r w:rsidRPr="008113E9">
        <w:rPr>
          <w:sz w:val="20"/>
          <w:szCs w:val="26"/>
        </w:rPr>
        <w:t>(ITU)</w:t>
      </w:r>
      <w:r w:rsidRPr="008113E9">
        <w:rPr>
          <w:rFonts w:hint="cs"/>
          <w:sz w:val="20"/>
          <w:szCs w:val="26"/>
          <w:rtl/>
          <w:lang w:bidi="ar-EG"/>
        </w:rPr>
        <w:t>.</w:t>
      </w:r>
    </w:p>
    <w:p w:rsidR="006570A8" w:rsidRDefault="006570A8" w:rsidP="000A316A">
      <w:pPr>
        <w:rPr>
          <w:lang w:val="en-GB"/>
        </w:rPr>
        <w:sectPr w:rsidR="006570A8" w:rsidSect="00C067A3">
          <w:headerReference w:type="default" r:id="rId10"/>
          <w:footerReference w:type="default" r:id="rId11"/>
          <w:footerReference w:type="first" r:id="rId12"/>
          <w:endnotePr>
            <w:numFmt w:val="decimal"/>
          </w:endnotePr>
          <w:type w:val="oddPage"/>
          <w:pgSz w:w="11907" w:h="16840" w:code="9"/>
          <w:pgMar w:top="1418" w:right="1418" w:bottom="1418" w:left="1418" w:header="709" w:footer="709" w:gutter="0"/>
          <w:pgNumType w:fmt="lowerRoman" w:start="3"/>
          <w:cols w:space="720"/>
          <w:titlePg/>
          <w:rtlGutter/>
        </w:sectPr>
      </w:pPr>
    </w:p>
    <w:p w:rsidR="00D240F2" w:rsidRPr="009A2784" w:rsidRDefault="009A2784" w:rsidP="000A316A">
      <w:pPr>
        <w:pStyle w:val="Chapttitle"/>
      </w:pPr>
      <w:bookmarkStart w:id="7" w:name="_Toc378594242"/>
      <w:bookmarkStart w:id="8" w:name="_Toc378942945"/>
      <w:bookmarkStart w:id="9" w:name="_Toc378943270"/>
      <w:bookmarkStart w:id="10" w:name="_Toc310148800"/>
      <w:bookmarkStart w:id="11" w:name="_Toc316562496"/>
      <w:bookmarkStart w:id="12" w:name="_Toc299639153"/>
      <w:r>
        <w:rPr>
          <w:rFonts w:hint="cs"/>
          <w:rtl/>
          <w:lang w:val="en-GB"/>
        </w:rPr>
        <w:lastRenderedPageBreak/>
        <w:t>جدول المحتويات</w:t>
      </w:r>
      <w:bookmarkEnd w:id="7"/>
      <w:bookmarkEnd w:id="8"/>
      <w:bookmarkEnd w:id="9"/>
    </w:p>
    <w:p w:rsidR="00D240F2" w:rsidRPr="009476F2" w:rsidRDefault="00D240F2" w:rsidP="00AB070B">
      <w:pPr>
        <w:pStyle w:val="Toc0"/>
        <w:spacing w:before="0"/>
        <w:rPr>
          <w:rFonts w:cs="Arial"/>
          <w:b/>
          <w:bCs w:val="0"/>
          <w:lang w:val="en-GB" w:eastAsia="zh-CN"/>
        </w:rPr>
      </w:pPr>
      <w:r w:rsidRPr="00DD6562">
        <w:rPr>
          <w:lang w:val="en-GB"/>
        </w:rPr>
        <w:tab/>
      </w:r>
      <w:r w:rsidR="009A2784" w:rsidRPr="009476F2">
        <w:rPr>
          <w:rFonts w:hint="cs"/>
          <w:b/>
          <w:bCs w:val="0"/>
          <w:rtl/>
          <w:lang w:val="en-GB"/>
        </w:rPr>
        <w:t>الصفحة</w:t>
      </w:r>
    </w:p>
    <w:p w:rsidR="00C63029" w:rsidRDefault="00C63029" w:rsidP="00957600">
      <w:pPr>
        <w:pStyle w:val="TOC1"/>
        <w:rPr>
          <w:rFonts w:asciiTheme="minorHAnsi" w:hAnsiTheme="minorHAnsi" w:cstheme="minorBidi"/>
          <w:b w:val="0"/>
          <w:bCs w:val="0"/>
          <w:sz w:val="22"/>
          <w:szCs w:val="22"/>
        </w:rPr>
      </w:pPr>
      <w:r>
        <w:rPr>
          <w:rFonts w:hint="cs"/>
          <w:rtl/>
        </w:rPr>
        <w:t>المسـألة</w:t>
      </w:r>
      <w:r>
        <w:rPr>
          <w:rtl/>
        </w:rPr>
        <w:t xml:space="preserve"> </w:t>
      </w:r>
      <w:r>
        <w:t>24/2</w:t>
      </w:r>
      <w:r>
        <w:rPr>
          <w:rFonts w:hint="cs"/>
          <w:rtl/>
        </w:rPr>
        <w:t>:</w:t>
      </w:r>
      <w:r w:rsidRPr="00BE1D2B">
        <w:rPr>
          <w:rFonts w:ascii="Verdana" w:hAnsi="Verdana" w:hint="cs"/>
          <w:rtl/>
        </w:rPr>
        <w:t xml:space="preserve"> تكنولوجيا</w:t>
      </w:r>
      <w:r w:rsidRPr="00BE1D2B">
        <w:rPr>
          <w:rFonts w:ascii="Verdana" w:hAnsi="Verdana"/>
          <w:rtl/>
        </w:rPr>
        <w:t xml:space="preserve"> </w:t>
      </w:r>
      <w:r w:rsidRPr="00BE1D2B">
        <w:rPr>
          <w:rFonts w:ascii="Verdana" w:hAnsi="Verdana" w:hint="cs"/>
          <w:rtl/>
        </w:rPr>
        <w:t>المعلومات</w:t>
      </w:r>
      <w:r w:rsidRPr="00BE1D2B">
        <w:rPr>
          <w:rFonts w:ascii="Verdana" w:hAnsi="Verdana"/>
          <w:rtl/>
        </w:rPr>
        <w:t xml:space="preserve"> </w:t>
      </w:r>
      <w:r w:rsidRPr="00BE1D2B">
        <w:rPr>
          <w:rFonts w:ascii="Verdana" w:hAnsi="Verdana" w:hint="cs"/>
          <w:rtl/>
        </w:rPr>
        <w:t>والاتصالات</w:t>
      </w:r>
      <w:r w:rsidRPr="00BE1D2B">
        <w:rPr>
          <w:rFonts w:ascii="Verdana" w:hAnsi="Verdana"/>
          <w:rtl/>
        </w:rPr>
        <w:t xml:space="preserve"> </w:t>
      </w:r>
      <w:r w:rsidRPr="00BE1D2B">
        <w:rPr>
          <w:rFonts w:ascii="Verdana" w:hAnsi="Verdana" w:hint="cs"/>
          <w:rtl/>
        </w:rPr>
        <w:t>وتغير</w:t>
      </w:r>
      <w:r w:rsidRPr="00BE1D2B">
        <w:rPr>
          <w:rFonts w:ascii="Verdana" w:hAnsi="Verdana"/>
          <w:rtl/>
        </w:rPr>
        <w:t xml:space="preserve"> </w:t>
      </w:r>
      <w:r w:rsidRPr="00BE1D2B">
        <w:rPr>
          <w:rFonts w:ascii="Verdana" w:hAnsi="Verdana" w:hint="cs"/>
          <w:rtl/>
        </w:rPr>
        <w:t>المناخ</w:t>
      </w:r>
      <w:r>
        <w:tab/>
      </w:r>
      <w:r w:rsidR="00EA68D3">
        <w:tab/>
      </w:r>
      <w:r>
        <w:t>1</w:t>
      </w:r>
    </w:p>
    <w:p w:rsidR="00C63029" w:rsidRDefault="00C63029" w:rsidP="00C63029">
      <w:pPr>
        <w:pStyle w:val="TOC1"/>
        <w:rPr>
          <w:rFonts w:asciiTheme="minorHAnsi" w:hAnsiTheme="minorHAnsi" w:cstheme="minorBidi"/>
          <w:b w:val="0"/>
          <w:bCs w:val="0"/>
          <w:sz w:val="22"/>
          <w:szCs w:val="22"/>
        </w:rPr>
      </w:pPr>
      <w:r>
        <w:t>0</w:t>
      </w:r>
      <w:r>
        <w:rPr>
          <w:rFonts w:asciiTheme="minorHAnsi" w:hAnsiTheme="minorHAnsi" w:cstheme="minorBidi"/>
          <w:b w:val="0"/>
          <w:bCs w:val="0"/>
          <w:sz w:val="22"/>
          <w:szCs w:val="22"/>
        </w:rPr>
        <w:tab/>
      </w:r>
      <w:r>
        <w:rPr>
          <w:rFonts w:hint="cs"/>
          <w:rtl/>
        </w:rPr>
        <w:t>مقدمة</w:t>
      </w:r>
      <w:r>
        <w:tab/>
      </w:r>
      <w:r w:rsidR="00EA68D3">
        <w:tab/>
      </w:r>
      <w:r>
        <w:t>1</w:t>
      </w:r>
    </w:p>
    <w:p w:rsidR="00C63029" w:rsidRDefault="00C63029" w:rsidP="00C63029">
      <w:pPr>
        <w:pStyle w:val="TOC1"/>
        <w:rPr>
          <w:rFonts w:asciiTheme="minorHAnsi" w:hAnsiTheme="minorHAnsi" w:cstheme="minorBidi"/>
          <w:b w:val="0"/>
          <w:bCs w:val="0"/>
          <w:sz w:val="22"/>
          <w:szCs w:val="22"/>
        </w:rPr>
      </w:pPr>
      <w:r>
        <w:t>1</w:t>
      </w:r>
      <w:r>
        <w:rPr>
          <w:rFonts w:asciiTheme="minorHAnsi" w:hAnsiTheme="minorHAnsi" w:cstheme="minorBidi"/>
          <w:b w:val="0"/>
          <w:bCs w:val="0"/>
          <w:sz w:val="22"/>
          <w:szCs w:val="22"/>
        </w:rPr>
        <w:tab/>
      </w:r>
      <w:r>
        <w:rPr>
          <w:rFonts w:hint="cs"/>
          <w:rtl/>
        </w:rPr>
        <w:t>تغير</w:t>
      </w:r>
      <w:r>
        <w:rPr>
          <w:rtl/>
        </w:rPr>
        <w:t xml:space="preserve"> </w:t>
      </w:r>
      <w:r>
        <w:rPr>
          <w:rFonts w:hint="cs"/>
          <w:rtl/>
        </w:rPr>
        <w:t>المناخ</w:t>
      </w:r>
      <w:r>
        <w:tab/>
      </w:r>
      <w:r w:rsidR="00EA68D3">
        <w:tab/>
      </w:r>
      <w:r>
        <w:t>2</w:t>
      </w:r>
    </w:p>
    <w:p w:rsidR="00C63029" w:rsidRDefault="00C63029" w:rsidP="00C63029">
      <w:pPr>
        <w:pStyle w:val="TOC2"/>
        <w:rPr>
          <w:rFonts w:asciiTheme="minorHAnsi" w:eastAsiaTheme="minorEastAsia" w:hAnsiTheme="minorHAnsi" w:cstheme="minorBidi"/>
          <w:sz w:val="22"/>
          <w:szCs w:val="22"/>
          <w:lang w:eastAsia="zh-CN"/>
        </w:rPr>
      </w:pPr>
      <w:r>
        <w:t>1.1</w:t>
      </w:r>
      <w:r>
        <w:rPr>
          <w:rFonts w:asciiTheme="minorHAnsi" w:eastAsiaTheme="minorEastAsia" w:hAnsiTheme="minorHAnsi" w:cstheme="minorBidi"/>
          <w:sz w:val="22"/>
          <w:szCs w:val="22"/>
          <w:lang w:eastAsia="zh-CN"/>
        </w:rPr>
        <w:tab/>
      </w:r>
      <w:r>
        <w:rPr>
          <w:rFonts w:hint="cs"/>
          <w:rtl/>
        </w:rPr>
        <w:t>العوامل</w:t>
      </w:r>
      <w:r>
        <w:rPr>
          <w:rtl/>
        </w:rPr>
        <w:t xml:space="preserve"> </w:t>
      </w:r>
      <w:r>
        <w:rPr>
          <w:rFonts w:hint="cs"/>
          <w:rtl/>
        </w:rPr>
        <w:t>العلمية</w:t>
      </w:r>
      <w:r>
        <w:tab/>
      </w:r>
      <w:r w:rsidR="00EA68D3">
        <w:tab/>
      </w:r>
      <w:r>
        <w:t>4</w:t>
      </w:r>
    </w:p>
    <w:p w:rsidR="00C63029" w:rsidRDefault="00C63029" w:rsidP="00C63029">
      <w:pPr>
        <w:pStyle w:val="TOC2"/>
        <w:rPr>
          <w:rFonts w:asciiTheme="minorHAnsi" w:eastAsiaTheme="minorEastAsia" w:hAnsiTheme="minorHAnsi" w:cstheme="minorBidi"/>
          <w:sz w:val="22"/>
          <w:szCs w:val="22"/>
          <w:lang w:eastAsia="zh-CN"/>
        </w:rPr>
      </w:pPr>
      <w:r>
        <w:t>2.1</w:t>
      </w:r>
      <w:r>
        <w:rPr>
          <w:rFonts w:asciiTheme="minorHAnsi" w:eastAsiaTheme="minorEastAsia" w:hAnsiTheme="minorHAnsi" w:cstheme="minorBidi"/>
          <w:sz w:val="22"/>
          <w:szCs w:val="22"/>
          <w:lang w:eastAsia="zh-CN"/>
        </w:rPr>
        <w:tab/>
      </w:r>
      <w:r>
        <w:rPr>
          <w:rFonts w:hint="cs"/>
          <w:rtl/>
        </w:rPr>
        <w:t>الظواهر</w:t>
      </w:r>
      <w:r>
        <w:rPr>
          <w:rtl/>
        </w:rPr>
        <w:t xml:space="preserve"> </w:t>
      </w:r>
      <w:r>
        <w:rPr>
          <w:rFonts w:hint="cs"/>
          <w:rtl/>
        </w:rPr>
        <w:t>المتطرفة</w:t>
      </w:r>
      <w:r>
        <w:rPr>
          <w:rtl/>
        </w:rPr>
        <w:t xml:space="preserve"> </w:t>
      </w:r>
      <w:r>
        <w:rPr>
          <w:rFonts w:hint="cs"/>
          <w:rtl/>
        </w:rPr>
        <w:t>وتغير</w:t>
      </w:r>
      <w:r>
        <w:rPr>
          <w:rtl/>
        </w:rPr>
        <w:t xml:space="preserve"> </w:t>
      </w:r>
      <w:r>
        <w:rPr>
          <w:rFonts w:hint="cs"/>
          <w:rtl/>
        </w:rPr>
        <w:t>المناخ</w:t>
      </w:r>
      <w:r>
        <w:tab/>
      </w:r>
      <w:r w:rsidR="00EA68D3">
        <w:tab/>
      </w:r>
      <w:r>
        <w:t>6</w:t>
      </w:r>
    </w:p>
    <w:p w:rsidR="00C63029" w:rsidRDefault="00C63029" w:rsidP="00C63029">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rPr>
          <w:rFonts w:hint="cs"/>
          <w:rtl/>
        </w:rPr>
        <w:t>مصادر</w:t>
      </w:r>
      <w:r>
        <w:rPr>
          <w:rtl/>
        </w:rPr>
        <w:t xml:space="preserve"> </w:t>
      </w:r>
      <w:r>
        <w:rPr>
          <w:rFonts w:hint="cs"/>
          <w:rtl/>
        </w:rPr>
        <w:t>تغير</w:t>
      </w:r>
      <w:r>
        <w:rPr>
          <w:rtl/>
        </w:rPr>
        <w:t xml:space="preserve"> </w:t>
      </w:r>
      <w:r>
        <w:rPr>
          <w:rFonts w:hint="cs"/>
          <w:rtl/>
        </w:rPr>
        <w:t>المناخ</w:t>
      </w:r>
      <w:r>
        <w:tab/>
      </w:r>
      <w:r w:rsidR="00EA68D3">
        <w:tab/>
      </w:r>
      <w:r>
        <w:t>8</w:t>
      </w:r>
    </w:p>
    <w:p w:rsidR="00C63029" w:rsidRDefault="00C63029" w:rsidP="00C63029">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rPr>
          <w:rFonts w:hint="cs"/>
          <w:rtl/>
        </w:rPr>
        <w:t>مؤتمرات</w:t>
      </w:r>
      <w:r>
        <w:rPr>
          <w:rtl/>
        </w:rPr>
        <w:t xml:space="preserve"> </w:t>
      </w:r>
      <w:r>
        <w:rPr>
          <w:rFonts w:hint="cs"/>
          <w:rtl/>
        </w:rPr>
        <w:t>الأمم</w:t>
      </w:r>
      <w:r>
        <w:rPr>
          <w:rtl/>
        </w:rPr>
        <w:t xml:space="preserve"> </w:t>
      </w:r>
      <w:r>
        <w:rPr>
          <w:rFonts w:hint="cs"/>
          <w:rtl/>
        </w:rPr>
        <w:t>المتحدة</w:t>
      </w:r>
      <w:r>
        <w:rPr>
          <w:rtl/>
        </w:rPr>
        <w:t xml:space="preserve"> </w:t>
      </w:r>
      <w:r>
        <w:rPr>
          <w:rFonts w:hint="cs"/>
          <w:rtl/>
        </w:rPr>
        <w:t>بشأن</w:t>
      </w:r>
      <w:r>
        <w:rPr>
          <w:rtl/>
        </w:rPr>
        <w:t xml:space="preserve"> </w:t>
      </w:r>
      <w:r>
        <w:rPr>
          <w:rFonts w:hint="cs"/>
          <w:rtl/>
        </w:rPr>
        <w:t>تغير</w:t>
      </w:r>
      <w:r>
        <w:rPr>
          <w:rtl/>
        </w:rPr>
        <w:t xml:space="preserve"> </w:t>
      </w:r>
      <w:r>
        <w:rPr>
          <w:rFonts w:hint="cs"/>
          <w:rtl/>
        </w:rPr>
        <w:t>المناخ</w:t>
      </w:r>
      <w:r>
        <w:tab/>
      </w:r>
      <w:r w:rsidR="00EA68D3">
        <w:tab/>
      </w:r>
      <w:r>
        <w:t>9</w:t>
      </w:r>
    </w:p>
    <w:p w:rsidR="00C63029" w:rsidRDefault="00C63029" w:rsidP="00C63029">
      <w:pPr>
        <w:pStyle w:val="TOC1"/>
        <w:rPr>
          <w:rFonts w:asciiTheme="minorHAnsi" w:hAnsiTheme="minorHAnsi" w:cstheme="minorBidi"/>
          <w:b w:val="0"/>
          <w:bCs w:val="0"/>
          <w:sz w:val="22"/>
          <w:szCs w:val="22"/>
        </w:rPr>
      </w:pPr>
      <w:r>
        <w:t>2</w:t>
      </w:r>
      <w:r>
        <w:rPr>
          <w:rFonts w:asciiTheme="minorHAnsi" w:hAnsiTheme="minorHAnsi" w:cstheme="minorBidi"/>
          <w:b w:val="0"/>
          <w:bCs w:val="0"/>
          <w:sz w:val="22"/>
          <w:szCs w:val="22"/>
        </w:rPr>
        <w:tab/>
      </w:r>
      <w:r>
        <w:rPr>
          <w:rFonts w:hint="cs"/>
          <w:rtl/>
        </w:rPr>
        <w:t>رصد</w:t>
      </w:r>
      <w:r>
        <w:rPr>
          <w:rtl/>
        </w:rPr>
        <w:t xml:space="preserve"> </w:t>
      </w:r>
      <w:r>
        <w:rPr>
          <w:rFonts w:hint="cs"/>
          <w:rtl/>
        </w:rPr>
        <w:t>تغير</w:t>
      </w:r>
      <w:r>
        <w:rPr>
          <w:rtl/>
        </w:rPr>
        <w:t xml:space="preserve"> </w:t>
      </w:r>
      <w:r>
        <w:rPr>
          <w:rFonts w:hint="cs"/>
          <w:rtl/>
        </w:rPr>
        <w:t>المناخ</w:t>
      </w:r>
      <w:r>
        <w:tab/>
      </w:r>
      <w:r w:rsidR="00EA68D3">
        <w:tab/>
      </w:r>
      <w:r>
        <w:t>16</w:t>
      </w:r>
    </w:p>
    <w:p w:rsidR="00C63029" w:rsidRDefault="00C63029" w:rsidP="00C63029">
      <w:pPr>
        <w:pStyle w:val="TOC2"/>
        <w:rPr>
          <w:rFonts w:asciiTheme="minorHAnsi" w:eastAsiaTheme="minorEastAsia" w:hAnsiTheme="minorHAnsi" w:cstheme="minorBidi"/>
          <w:sz w:val="22"/>
          <w:szCs w:val="22"/>
          <w:lang w:eastAsia="zh-CN"/>
        </w:rPr>
      </w:pPr>
      <w:r>
        <w:t>1.2</w:t>
      </w:r>
      <w:r>
        <w:rPr>
          <w:rFonts w:asciiTheme="minorHAnsi" w:eastAsiaTheme="minorEastAsia" w:hAnsiTheme="minorHAnsi" w:cstheme="minorBidi"/>
          <w:sz w:val="22"/>
          <w:szCs w:val="22"/>
          <w:lang w:eastAsia="zh-CN"/>
        </w:rPr>
        <w:tab/>
      </w:r>
      <w:r>
        <w:rPr>
          <w:rFonts w:hint="cs"/>
          <w:rtl/>
        </w:rPr>
        <w:t>معلومات</w:t>
      </w:r>
      <w:r>
        <w:rPr>
          <w:rtl/>
        </w:rPr>
        <w:t xml:space="preserve"> </w:t>
      </w:r>
      <w:r>
        <w:rPr>
          <w:rFonts w:hint="cs"/>
          <w:rtl/>
        </w:rPr>
        <w:t>أساسية</w:t>
      </w:r>
      <w:r>
        <w:tab/>
      </w:r>
      <w:r w:rsidR="00EA68D3">
        <w:tab/>
      </w:r>
      <w:r>
        <w:t>16</w:t>
      </w:r>
    </w:p>
    <w:p w:rsidR="00C63029" w:rsidRDefault="00C63029" w:rsidP="00C63029">
      <w:pPr>
        <w:pStyle w:val="TOC2"/>
        <w:rPr>
          <w:rFonts w:asciiTheme="minorHAnsi" w:eastAsiaTheme="minorEastAsia" w:hAnsiTheme="minorHAnsi" w:cstheme="minorBidi"/>
          <w:sz w:val="22"/>
          <w:szCs w:val="22"/>
          <w:lang w:eastAsia="zh-CN"/>
        </w:rPr>
      </w:pPr>
      <w:r>
        <w:t>2.2</w:t>
      </w:r>
      <w:r>
        <w:rPr>
          <w:rFonts w:asciiTheme="minorHAnsi" w:eastAsiaTheme="minorEastAsia" w:hAnsiTheme="minorHAnsi" w:cstheme="minorBidi"/>
          <w:sz w:val="22"/>
          <w:szCs w:val="22"/>
          <w:lang w:eastAsia="zh-CN"/>
        </w:rPr>
        <w:tab/>
      </w:r>
      <w:r>
        <w:rPr>
          <w:rFonts w:hint="cs"/>
          <w:rtl/>
        </w:rPr>
        <w:t>الاستشعار</w:t>
      </w:r>
      <w:r>
        <w:rPr>
          <w:rtl/>
        </w:rPr>
        <w:t xml:space="preserve"> </w:t>
      </w:r>
      <w:r>
        <w:rPr>
          <w:rFonts w:hint="cs"/>
          <w:rtl/>
        </w:rPr>
        <w:t>عن</w:t>
      </w:r>
      <w:r>
        <w:rPr>
          <w:rtl/>
        </w:rPr>
        <w:t xml:space="preserve"> </w:t>
      </w:r>
      <w:r>
        <w:rPr>
          <w:rFonts w:hint="cs"/>
          <w:rtl/>
        </w:rPr>
        <w:t>بُعد</w:t>
      </w:r>
      <w:r>
        <w:rPr>
          <w:rtl/>
        </w:rPr>
        <w:t xml:space="preserve">: </w:t>
      </w:r>
      <w:r>
        <w:rPr>
          <w:rFonts w:hint="cs"/>
          <w:rtl/>
        </w:rPr>
        <w:t>وسائل</w:t>
      </w:r>
      <w:r>
        <w:rPr>
          <w:rtl/>
        </w:rPr>
        <w:t xml:space="preserve"> </w:t>
      </w:r>
      <w:r>
        <w:rPr>
          <w:rFonts w:hint="cs"/>
          <w:rtl/>
        </w:rPr>
        <w:t>لرصد</w:t>
      </w:r>
      <w:r>
        <w:rPr>
          <w:rtl/>
        </w:rPr>
        <w:t xml:space="preserve"> </w:t>
      </w:r>
      <w:r>
        <w:rPr>
          <w:rFonts w:hint="cs"/>
          <w:rtl/>
        </w:rPr>
        <w:t>تغير</w:t>
      </w:r>
      <w:r>
        <w:rPr>
          <w:rtl/>
        </w:rPr>
        <w:t xml:space="preserve"> </w:t>
      </w:r>
      <w:r>
        <w:rPr>
          <w:rFonts w:hint="cs"/>
          <w:rtl/>
        </w:rPr>
        <w:t>المناخ</w:t>
      </w:r>
      <w:r>
        <w:tab/>
      </w:r>
      <w:r w:rsidR="00EA68D3">
        <w:tab/>
      </w:r>
      <w:r>
        <w:t>18</w:t>
      </w:r>
    </w:p>
    <w:p w:rsidR="00C63029" w:rsidRDefault="00C63029" w:rsidP="00C63029">
      <w:pPr>
        <w:pStyle w:val="TOC1"/>
        <w:rPr>
          <w:rFonts w:asciiTheme="minorHAnsi" w:hAnsiTheme="minorHAnsi" w:cstheme="minorBidi"/>
          <w:b w:val="0"/>
          <w:bCs w:val="0"/>
          <w:sz w:val="22"/>
          <w:szCs w:val="22"/>
        </w:rPr>
      </w:pPr>
      <w:r>
        <w:t>3</w:t>
      </w:r>
      <w:r>
        <w:rPr>
          <w:rFonts w:asciiTheme="minorHAnsi" w:hAnsiTheme="minorHAnsi" w:cstheme="minorBidi"/>
          <w:b w:val="0"/>
          <w:bCs w:val="0"/>
          <w:sz w:val="22"/>
          <w:szCs w:val="22"/>
        </w:rPr>
        <w:tab/>
      </w:r>
      <w:r>
        <w:rPr>
          <w:rFonts w:hint="cs"/>
          <w:rtl/>
        </w:rPr>
        <w:t>تكنولوجيا</w:t>
      </w:r>
      <w:r>
        <w:rPr>
          <w:rtl/>
        </w:rPr>
        <w:t xml:space="preserve"> </w:t>
      </w:r>
      <w:r>
        <w:rPr>
          <w:rFonts w:hint="cs"/>
          <w:rtl/>
        </w:rPr>
        <w:t>المعلومات</w:t>
      </w:r>
      <w:r>
        <w:rPr>
          <w:rtl/>
        </w:rPr>
        <w:t xml:space="preserve"> </w:t>
      </w:r>
      <w:r>
        <w:rPr>
          <w:rFonts w:hint="cs"/>
          <w:rtl/>
        </w:rPr>
        <w:t>والاتصالات</w:t>
      </w:r>
      <w:r>
        <w:tab/>
      </w:r>
      <w:r w:rsidR="00EA68D3">
        <w:tab/>
      </w:r>
      <w:r>
        <w:t>22</w:t>
      </w:r>
    </w:p>
    <w:p w:rsidR="00C63029" w:rsidRDefault="00C63029" w:rsidP="00C63029">
      <w:pPr>
        <w:pStyle w:val="TOC2"/>
        <w:rPr>
          <w:rFonts w:asciiTheme="minorHAnsi" w:eastAsiaTheme="minorEastAsia" w:hAnsiTheme="minorHAnsi" w:cstheme="minorBidi"/>
          <w:sz w:val="22"/>
          <w:szCs w:val="22"/>
          <w:lang w:eastAsia="zh-CN"/>
        </w:rPr>
      </w:pPr>
      <w:r>
        <w:t>1.3</w:t>
      </w:r>
      <w:r>
        <w:rPr>
          <w:rFonts w:asciiTheme="minorHAnsi" w:eastAsiaTheme="minorEastAsia" w:hAnsiTheme="minorHAnsi" w:cstheme="minorBidi"/>
          <w:sz w:val="22"/>
          <w:szCs w:val="22"/>
          <w:lang w:eastAsia="zh-CN"/>
        </w:rPr>
        <w:tab/>
      </w:r>
      <w:r>
        <w:rPr>
          <w:rFonts w:hint="cs"/>
          <w:rtl/>
        </w:rPr>
        <w:t>تعريف</w:t>
      </w:r>
      <w:r>
        <w:rPr>
          <w:rtl/>
        </w:rPr>
        <w:t xml:space="preserve"> </w:t>
      </w:r>
      <w:r>
        <w:rPr>
          <w:rFonts w:hint="cs"/>
          <w:rtl/>
        </w:rPr>
        <w:t>تكنولوجيا</w:t>
      </w:r>
      <w:r>
        <w:rPr>
          <w:rtl/>
        </w:rPr>
        <w:t xml:space="preserve"> </w:t>
      </w:r>
      <w:r>
        <w:rPr>
          <w:rFonts w:hint="cs"/>
          <w:rtl/>
        </w:rPr>
        <w:t>المعلومات</w:t>
      </w:r>
      <w:r>
        <w:rPr>
          <w:rtl/>
        </w:rPr>
        <w:t xml:space="preserve"> </w:t>
      </w:r>
      <w:r>
        <w:rPr>
          <w:rFonts w:hint="cs"/>
          <w:rtl/>
        </w:rPr>
        <w:t>والاتصالات</w:t>
      </w:r>
      <w:r>
        <w:rPr>
          <w:rtl/>
        </w:rPr>
        <w:t xml:space="preserve"> </w:t>
      </w:r>
      <w:r>
        <w:rPr>
          <w:rFonts w:hint="cs"/>
          <w:rtl/>
        </w:rPr>
        <w:t>ودورها</w:t>
      </w:r>
      <w:r>
        <w:tab/>
      </w:r>
      <w:r w:rsidR="00EA68D3">
        <w:tab/>
      </w:r>
      <w:r>
        <w:t>22</w:t>
      </w:r>
    </w:p>
    <w:p w:rsidR="00C63029" w:rsidRDefault="00C63029" w:rsidP="00C63029">
      <w:pPr>
        <w:pStyle w:val="TOC2"/>
        <w:rPr>
          <w:rFonts w:asciiTheme="minorHAnsi" w:eastAsiaTheme="minorEastAsia" w:hAnsiTheme="minorHAnsi" w:cstheme="minorBidi"/>
          <w:sz w:val="22"/>
          <w:szCs w:val="22"/>
          <w:lang w:eastAsia="zh-CN"/>
        </w:rPr>
      </w:pPr>
      <w:r>
        <w:t>2.3</w:t>
      </w:r>
      <w:r>
        <w:rPr>
          <w:rFonts w:asciiTheme="minorHAnsi" w:eastAsiaTheme="minorEastAsia" w:hAnsiTheme="minorHAnsi" w:cstheme="minorBidi"/>
          <w:sz w:val="22"/>
          <w:szCs w:val="22"/>
          <w:lang w:eastAsia="zh-CN"/>
        </w:rPr>
        <w:tab/>
      </w:r>
      <w:r>
        <w:rPr>
          <w:rFonts w:hint="cs"/>
          <w:rtl/>
        </w:rPr>
        <w:t>الآثار</w:t>
      </w:r>
      <w:r>
        <w:rPr>
          <w:rtl/>
        </w:rPr>
        <w:t xml:space="preserve"> </w:t>
      </w:r>
      <w:r>
        <w:rPr>
          <w:rFonts w:hint="cs"/>
          <w:rtl/>
        </w:rPr>
        <w:t>البيئية</w:t>
      </w:r>
      <w:r>
        <w:rPr>
          <w:rtl/>
        </w:rPr>
        <w:t xml:space="preserve"> </w:t>
      </w:r>
      <w:r>
        <w:rPr>
          <w:rFonts w:hint="cs"/>
          <w:rtl/>
        </w:rPr>
        <w:t>العالمية</w:t>
      </w:r>
      <w:r>
        <w:rPr>
          <w:rtl/>
        </w:rPr>
        <w:t xml:space="preserve"> </w:t>
      </w:r>
      <w:r>
        <w:rPr>
          <w:rFonts w:hint="cs"/>
          <w:rtl/>
        </w:rPr>
        <w:t>لتكنولوجيا</w:t>
      </w:r>
      <w:r>
        <w:rPr>
          <w:rtl/>
        </w:rPr>
        <w:t xml:space="preserve"> </w:t>
      </w:r>
      <w:r>
        <w:rPr>
          <w:rFonts w:hint="cs"/>
          <w:rtl/>
        </w:rPr>
        <w:t>المعلومات</w:t>
      </w:r>
      <w:r>
        <w:rPr>
          <w:rtl/>
        </w:rPr>
        <w:t xml:space="preserve"> </w:t>
      </w:r>
      <w:r>
        <w:rPr>
          <w:rFonts w:hint="cs"/>
          <w:rtl/>
        </w:rPr>
        <w:t>والاتصالات</w:t>
      </w:r>
      <w:r>
        <w:tab/>
      </w:r>
      <w:r w:rsidR="00EA68D3">
        <w:tab/>
      </w:r>
      <w:r>
        <w:t>23</w:t>
      </w:r>
    </w:p>
    <w:p w:rsidR="00C63029" w:rsidRDefault="00C63029" w:rsidP="00C63029">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rPr>
          <w:rFonts w:hint="cs"/>
          <w:rtl/>
        </w:rPr>
        <w:t>تكنولوجيا</w:t>
      </w:r>
      <w:r>
        <w:rPr>
          <w:rtl/>
        </w:rPr>
        <w:t xml:space="preserve"> </w:t>
      </w:r>
      <w:r>
        <w:rPr>
          <w:rFonts w:hint="cs"/>
          <w:rtl/>
        </w:rPr>
        <w:t>المعلومات</w:t>
      </w:r>
      <w:r>
        <w:rPr>
          <w:rtl/>
        </w:rPr>
        <w:t xml:space="preserve"> </w:t>
      </w:r>
      <w:r>
        <w:rPr>
          <w:rFonts w:hint="cs"/>
          <w:rtl/>
        </w:rPr>
        <w:t>والاتصالات</w:t>
      </w:r>
      <w:r>
        <w:rPr>
          <w:rtl/>
        </w:rPr>
        <w:t xml:space="preserve"> </w:t>
      </w:r>
      <w:r>
        <w:rPr>
          <w:rFonts w:hint="cs"/>
          <w:rtl/>
        </w:rPr>
        <w:t>لخفض</w:t>
      </w:r>
      <w:r>
        <w:rPr>
          <w:rtl/>
        </w:rPr>
        <w:t xml:space="preserve"> </w:t>
      </w:r>
      <w:r>
        <w:rPr>
          <w:rFonts w:hint="cs"/>
          <w:rtl/>
        </w:rPr>
        <w:t>انبعاثات</w:t>
      </w:r>
      <w:r>
        <w:rPr>
          <w:rtl/>
        </w:rPr>
        <w:t xml:space="preserve"> </w:t>
      </w:r>
      <w:r>
        <w:rPr>
          <w:rFonts w:hint="cs"/>
          <w:rtl/>
        </w:rPr>
        <w:t>غازات</w:t>
      </w:r>
      <w:r>
        <w:rPr>
          <w:rtl/>
        </w:rPr>
        <w:t xml:space="preserve"> </w:t>
      </w:r>
      <w:r>
        <w:rPr>
          <w:rFonts w:hint="cs"/>
          <w:rtl/>
        </w:rPr>
        <w:t>الاحتباس</w:t>
      </w:r>
      <w:r>
        <w:rPr>
          <w:rtl/>
        </w:rPr>
        <w:t xml:space="preserve"> </w:t>
      </w:r>
      <w:r>
        <w:rPr>
          <w:rFonts w:hint="cs"/>
          <w:rtl/>
        </w:rPr>
        <w:t>الحراري</w:t>
      </w:r>
      <w:r>
        <w:tab/>
      </w:r>
      <w:r w:rsidR="00EA68D3">
        <w:tab/>
      </w:r>
      <w:r>
        <w:t>25</w:t>
      </w:r>
    </w:p>
    <w:p w:rsidR="00C63029" w:rsidRDefault="00C63029" w:rsidP="00C63029">
      <w:pPr>
        <w:pStyle w:val="TOC2"/>
        <w:rPr>
          <w:rFonts w:asciiTheme="minorHAnsi" w:eastAsiaTheme="minorEastAsia" w:hAnsiTheme="minorHAnsi" w:cstheme="minorBidi"/>
          <w:sz w:val="22"/>
          <w:szCs w:val="22"/>
          <w:lang w:eastAsia="zh-CN"/>
        </w:rPr>
      </w:pPr>
      <w:r>
        <w:t>4.3</w:t>
      </w:r>
      <w:r>
        <w:rPr>
          <w:rFonts w:asciiTheme="minorHAnsi" w:eastAsiaTheme="minorEastAsia" w:hAnsiTheme="minorHAnsi" w:cstheme="minorBidi"/>
          <w:sz w:val="22"/>
          <w:szCs w:val="22"/>
          <w:lang w:eastAsia="zh-CN"/>
        </w:rPr>
        <w:tab/>
      </w:r>
      <w:r>
        <w:rPr>
          <w:rFonts w:hint="cs"/>
          <w:rtl/>
        </w:rPr>
        <w:t>إدارة</w:t>
      </w:r>
      <w:r>
        <w:rPr>
          <w:rtl/>
        </w:rPr>
        <w:t xml:space="preserve"> </w:t>
      </w:r>
      <w:r>
        <w:rPr>
          <w:rFonts w:hint="cs"/>
          <w:rtl/>
        </w:rPr>
        <w:t>استهلاك</w:t>
      </w:r>
      <w:r>
        <w:rPr>
          <w:rtl/>
        </w:rPr>
        <w:t xml:space="preserve"> </w:t>
      </w:r>
      <w:r>
        <w:rPr>
          <w:rFonts w:hint="cs"/>
          <w:rtl/>
        </w:rPr>
        <w:t>الطاقة</w:t>
      </w:r>
      <w:r>
        <w:rPr>
          <w:rtl/>
        </w:rPr>
        <w:t xml:space="preserve"> </w:t>
      </w:r>
      <w:r>
        <w:rPr>
          <w:rFonts w:hint="cs"/>
          <w:rtl/>
        </w:rPr>
        <w:t>في</w:t>
      </w:r>
      <w:r>
        <w:rPr>
          <w:rFonts w:hint="eastAsia"/>
          <w:rtl/>
        </w:rPr>
        <w:t> </w:t>
      </w:r>
      <w:r>
        <w:rPr>
          <w:rFonts w:hint="cs"/>
          <w:rtl/>
        </w:rPr>
        <w:t>شبكات</w:t>
      </w:r>
      <w:r>
        <w:rPr>
          <w:rtl/>
        </w:rPr>
        <w:t xml:space="preserve"> </w:t>
      </w:r>
      <w:r>
        <w:rPr>
          <w:rFonts w:hint="cs"/>
          <w:rtl/>
        </w:rPr>
        <w:t>الاتصالات</w:t>
      </w:r>
      <w:r>
        <w:tab/>
      </w:r>
      <w:r w:rsidR="00EA68D3">
        <w:tab/>
      </w:r>
      <w:r>
        <w:t>27</w:t>
      </w:r>
    </w:p>
    <w:p w:rsidR="00C63029" w:rsidRDefault="00C63029" w:rsidP="00C63029">
      <w:pPr>
        <w:pStyle w:val="TOC2"/>
        <w:rPr>
          <w:rFonts w:asciiTheme="minorHAnsi" w:eastAsiaTheme="minorEastAsia" w:hAnsiTheme="minorHAnsi" w:cstheme="minorBidi"/>
          <w:sz w:val="22"/>
          <w:szCs w:val="22"/>
          <w:lang w:eastAsia="zh-CN"/>
        </w:rPr>
      </w:pPr>
      <w:r>
        <w:t>5.3</w:t>
      </w:r>
      <w:r>
        <w:rPr>
          <w:rFonts w:asciiTheme="minorHAnsi" w:eastAsiaTheme="minorEastAsia" w:hAnsiTheme="minorHAnsi" w:cstheme="minorBidi"/>
          <w:sz w:val="22"/>
          <w:szCs w:val="22"/>
          <w:lang w:eastAsia="zh-CN"/>
        </w:rPr>
        <w:tab/>
      </w:r>
      <w:r>
        <w:rPr>
          <w:rFonts w:hint="cs"/>
          <w:rtl/>
        </w:rPr>
        <w:t>أثر</w:t>
      </w:r>
      <w:r>
        <w:rPr>
          <w:rtl/>
        </w:rPr>
        <w:t xml:space="preserve"> </w:t>
      </w:r>
      <w:r>
        <w:rPr>
          <w:rFonts w:hint="cs"/>
          <w:rtl/>
        </w:rPr>
        <w:t>الارتداد</w:t>
      </w:r>
      <w:r>
        <w:tab/>
      </w:r>
      <w:r w:rsidR="00EA68D3">
        <w:tab/>
      </w:r>
      <w:r>
        <w:t>27</w:t>
      </w:r>
    </w:p>
    <w:p w:rsidR="00C63029" w:rsidRDefault="00C63029" w:rsidP="00C63029">
      <w:pPr>
        <w:pStyle w:val="TOC1"/>
        <w:rPr>
          <w:rFonts w:asciiTheme="minorHAnsi" w:hAnsiTheme="minorHAnsi" w:cstheme="minorBidi"/>
          <w:b w:val="0"/>
          <w:bCs w:val="0"/>
          <w:sz w:val="22"/>
          <w:szCs w:val="22"/>
        </w:rPr>
      </w:pPr>
      <w:r>
        <w:t>4</w:t>
      </w:r>
      <w:r>
        <w:rPr>
          <w:rFonts w:asciiTheme="minorHAnsi" w:hAnsiTheme="minorHAnsi" w:cstheme="minorBidi"/>
          <w:b w:val="0"/>
          <w:bCs w:val="0"/>
          <w:sz w:val="22"/>
          <w:szCs w:val="22"/>
        </w:rPr>
        <w:tab/>
      </w:r>
      <w:r>
        <w:rPr>
          <w:rFonts w:hint="cs"/>
          <w:rtl/>
        </w:rPr>
        <w:t>التكيف</w:t>
      </w:r>
      <w:r>
        <w:rPr>
          <w:rtl/>
        </w:rPr>
        <w:t xml:space="preserve"> </w:t>
      </w:r>
      <w:r>
        <w:rPr>
          <w:rFonts w:hint="cs"/>
          <w:rtl/>
        </w:rPr>
        <w:t>مع</w:t>
      </w:r>
      <w:r>
        <w:rPr>
          <w:rtl/>
        </w:rPr>
        <w:t xml:space="preserve"> </w:t>
      </w:r>
      <w:r>
        <w:rPr>
          <w:rFonts w:hint="cs"/>
          <w:rtl/>
        </w:rPr>
        <w:t>تغير</w:t>
      </w:r>
      <w:r>
        <w:rPr>
          <w:rtl/>
        </w:rPr>
        <w:t xml:space="preserve"> </w:t>
      </w:r>
      <w:r>
        <w:rPr>
          <w:rFonts w:hint="cs"/>
          <w:rtl/>
        </w:rPr>
        <w:t>المناخ</w:t>
      </w:r>
      <w:r>
        <w:rPr>
          <w:rtl/>
        </w:rPr>
        <w:t xml:space="preserve"> </w:t>
      </w:r>
      <w:r>
        <w:rPr>
          <w:rFonts w:hint="cs"/>
          <w:rtl/>
        </w:rPr>
        <w:t>وتدابير</w:t>
      </w:r>
      <w:r>
        <w:rPr>
          <w:rtl/>
        </w:rPr>
        <w:t xml:space="preserve"> </w:t>
      </w:r>
      <w:r>
        <w:rPr>
          <w:rFonts w:hint="cs"/>
          <w:rtl/>
        </w:rPr>
        <w:t>الحد</w:t>
      </w:r>
      <w:r>
        <w:rPr>
          <w:rtl/>
        </w:rPr>
        <w:t xml:space="preserve"> </w:t>
      </w:r>
      <w:r>
        <w:rPr>
          <w:rFonts w:hint="cs"/>
          <w:rtl/>
        </w:rPr>
        <w:t>من</w:t>
      </w:r>
      <w:r>
        <w:rPr>
          <w:rtl/>
        </w:rPr>
        <w:t xml:space="preserve"> </w:t>
      </w:r>
      <w:r>
        <w:rPr>
          <w:rFonts w:hint="cs"/>
          <w:rtl/>
        </w:rPr>
        <w:t>أثره</w:t>
      </w:r>
      <w:r>
        <w:tab/>
      </w:r>
      <w:r w:rsidR="00EA68D3">
        <w:tab/>
      </w:r>
      <w:r>
        <w:t>28</w:t>
      </w:r>
    </w:p>
    <w:p w:rsidR="00C63029" w:rsidRDefault="00C63029" w:rsidP="00C63029">
      <w:pPr>
        <w:pStyle w:val="TOC2"/>
        <w:rPr>
          <w:rFonts w:asciiTheme="minorHAnsi" w:eastAsiaTheme="minorEastAsia" w:hAnsiTheme="minorHAnsi" w:cstheme="minorBidi"/>
          <w:sz w:val="22"/>
          <w:szCs w:val="22"/>
          <w:lang w:eastAsia="zh-CN"/>
        </w:rPr>
      </w:pPr>
      <w:r>
        <w:t>1.4</w:t>
      </w:r>
      <w:r>
        <w:rPr>
          <w:rFonts w:asciiTheme="minorHAnsi" w:eastAsiaTheme="minorEastAsia" w:hAnsiTheme="minorHAnsi" w:cstheme="minorBidi"/>
          <w:sz w:val="22"/>
          <w:szCs w:val="22"/>
          <w:lang w:eastAsia="zh-CN"/>
        </w:rPr>
        <w:tab/>
      </w:r>
      <w:r>
        <w:rPr>
          <w:rFonts w:hint="cs"/>
          <w:rtl/>
        </w:rPr>
        <w:t>خلفية</w:t>
      </w:r>
      <w:r>
        <w:tab/>
      </w:r>
      <w:r w:rsidR="00EA68D3">
        <w:tab/>
      </w:r>
      <w:r>
        <w:t>28</w:t>
      </w:r>
    </w:p>
    <w:p w:rsidR="00C63029" w:rsidRDefault="00C63029" w:rsidP="00C63029">
      <w:pPr>
        <w:pStyle w:val="TOC2"/>
        <w:rPr>
          <w:rFonts w:asciiTheme="minorHAnsi" w:eastAsiaTheme="minorEastAsia" w:hAnsiTheme="minorHAnsi" w:cstheme="minorBidi"/>
          <w:sz w:val="22"/>
          <w:szCs w:val="22"/>
          <w:lang w:eastAsia="zh-CN"/>
        </w:rPr>
      </w:pPr>
      <w:r>
        <w:t>2.4</w:t>
      </w:r>
      <w:r>
        <w:rPr>
          <w:rFonts w:asciiTheme="minorHAnsi" w:eastAsiaTheme="minorEastAsia" w:hAnsiTheme="minorHAnsi" w:cstheme="minorBidi"/>
          <w:sz w:val="22"/>
          <w:szCs w:val="22"/>
          <w:lang w:eastAsia="zh-CN"/>
        </w:rPr>
        <w:tab/>
      </w:r>
      <w:r>
        <w:rPr>
          <w:rFonts w:hint="cs"/>
          <w:rtl/>
        </w:rPr>
        <w:t>تكنولوجيا</w:t>
      </w:r>
      <w:r>
        <w:rPr>
          <w:rtl/>
        </w:rPr>
        <w:t xml:space="preserve"> </w:t>
      </w:r>
      <w:r>
        <w:rPr>
          <w:rFonts w:hint="cs"/>
          <w:rtl/>
        </w:rPr>
        <w:t>المعلومات</w:t>
      </w:r>
      <w:r>
        <w:rPr>
          <w:rtl/>
        </w:rPr>
        <w:t xml:space="preserve"> </w:t>
      </w:r>
      <w:r>
        <w:rPr>
          <w:rFonts w:hint="cs"/>
          <w:rtl/>
        </w:rPr>
        <w:t>والاتصالات</w:t>
      </w:r>
      <w:r>
        <w:rPr>
          <w:rtl/>
        </w:rPr>
        <w:t xml:space="preserve"> </w:t>
      </w:r>
      <w:r>
        <w:rPr>
          <w:rFonts w:hint="cs"/>
          <w:rtl/>
        </w:rPr>
        <w:t>وتدابير</w:t>
      </w:r>
      <w:r>
        <w:rPr>
          <w:rtl/>
        </w:rPr>
        <w:t xml:space="preserve"> </w:t>
      </w:r>
      <w:r>
        <w:rPr>
          <w:rFonts w:hint="cs"/>
          <w:rtl/>
        </w:rPr>
        <w:t>التكيف</w:t>
      </w:r>
      <w:r>
        <w:tab/>
      </w:r>
      <w:r w:rsidR="00EA68D3">
        <w:tab/>
      </w:r>
      <w:r>
        <w:t>30</w:t>
      </w:r>
    </w:p>
    <w:p w:rsidR="00C63029" w:rsidRDefault="00C63029" w:rsidP="00C63029">
      <w:pPr>
        <w:pStyle w:val="TOC2"/>
        <w:rPr>
          <w:rFonts w:asciiTheme="minorHAnsi" w:eastAsiaTheme="minorEastAsia" w:hAnsiTheme="minorHAnsi" w:cstheme="minorBidi"/>
          <w:sz w:val="22"/>
          <w:szCs w:val="22"/>
          <w:lang w:eastAsia="zh-CN"/>
        </w:rPr>
      </w:pPr>
      <w:r>
        <w:t>3.4</w:t>
      </w:r>
      <w:r>
        <w:rPr>
          <w:rFonts w:asciiTheme="minorHAnsi" w:eastAsiaTheme="minorEastAsia" w:hAnsiTheme="minorHAnsi" w:cstheme="minorBidi"/>
          <w:sz w:val="22"/>
          <w:szCs w:val="22"/>
          <w:lang w:eastAsia="zh-CN"/>
        </w:rPr>
        <w:tab/>
      </w:r>
      <w:r>
        <w:rPr>
          <w:rFonts w:hint="cs"/>
          <w:rtl/>
        </w:rPr>
        <w:t>دورة</w:t>
      </w:r>
      <w:r>
        <w:rPr>
          <w:rtl/>
        </w:rPr>
        <w:t xml:space="preserve"> </w:t>
      </w:r>
      <w:r>
        <w:rPr>
          <w:rFonts w:hint="cs"/>
          <w:rtl/>
        </w:rPr>
        <w:t>حياة</w:t>
      </w:r>
      <w:r>
        <w:rPr>
          <w:rtl/>
        </w:rPr>
        <w:t xml:space="preserve"> </w:t>
      </w:r>
      <w:r>
        <w:rPr>
          <w:rFonts w:hint="cs"/>
          <w:rtl/>
        </w:rPr>
        <w:t>تجهيزات</w:t>
      </w:r>
      <w:r>
        <w:rPr>
          <w:rtl/>
        </w:rPr>
        <w:t xml:space="preserve"> </w:t>
      </w:r>
      <w:r>
        <w:rPr>
          <w:rFonts w:hint="cs"/>
          <w:rtl/>
        </w:rPr>
        <w:t>تكنولوجيا</w:t>
      </w:r>
      <w:r>
        <w:rPr>
          <w:rtl/>
        </w:rPr>
        <w:t xml:space="preserve"> </w:t>
      </w:r>
      <w:r>
        <w:rPr>
          <w:rFonts w:hint="cs"/>
          <w:rtl/>
        </w:rPr>
        <w:t>المعلومات</w:t>
      </w:r>
      <w:r>
        <w:rPr>
          <w:rtl/>
        </w:rPr>
        <w:t xml:space="preserve"> </w:t>
      </w:r>
      <w:r>
        <w:rPr>
          <w:rFonts w:hint="cs"/>
          <w:rtl/>
        </w:rPr>
        <w:t>والاتصالات</w:t>
      </w:r>
      <w:r>
        <w:rPr>
          <w:rtl/>
        </w:rPr>
        <w:t xml:space="preserve"> </w:t>
      </w:r>
      <w:r>
        <w:rPr>
          <w:rFonts w:hint="cs"/>
          <w:rtl/>
        </w:rPr>
        <w:t>وإعادة</w:t>
      </w:r>
      <w:r>
        <w:rPr>
          <w:rtl/>
        </w:rPr>
        <w:t xml:space="preserve"> </w:t>
      </w:r>
      <w:r>
        <w:rPr>
          <w:rFonts w:hint="cs"/>
          <w:rtl/>
        </w:rPr>
        <w:t>التدوير</w:t>
      </w:r>
      <w:r>
        <w:rPr>
          <w:rtl/>
        </w:rPr>
        <w:t xml:space="preserve"> </w:t>
      </w:r>
      <w:r>
        <w:rPr>
          <w:rFonts w:hint="cs"/>
          <w:rtl/>
        </w:rPr>
        <w:t>والنفايات</w:t>
      </w:r>
      <w:r>
        <w:rPr>
          <w:rtl/>
        </w:rPr>
        <w:t xml:space="preserve"> </w:t>
      </w:r>
      <w:r>
        <w:rPr>
          <w:rFonts w:hint="cs"/>
          <w:rtl/>
        </w:rPr>
        <w:t>الإلكترونية</w:t>
      </w:r>
      <w:r>
        <w:tab/>
      </w:r>
      <w:r w:rsidR="00EA68D3">
        <w:tab/>
      </w:r>
      <w:r>
        <w:t>30</w:t>
      </w:r>
    </w:p>
    <w:p w:rsidR="00C63029" w:rsidRDefault="00C63029" w:rsidP="00C63029">
      <w:pPr>
        <w:pStyle w:val="TOC2"/>
        <w:rPr>
          <w:rFonts w:asciiTheme="minorHAnsi" w:eastAsiaTheme="minorEastAsia" w:hAnsiTheme="minorHAnsi" w:cstheme="minorBidi"/>
          <w:sz w:val="22"/>
          <w:szCs w:val="22"/>
          <w:lang w:eastAsia="zh-CN"/>
        </w:rPr>
      </w:pPr>
      <w:r>
        <w:t>4.4</w:t>
      </w:r>
      <w:r>
        <w:rPr>
          <w:rFonts w:asciiTheme="minorHAnsi" w:eastAsiaTheme="minorEastAsia" w:hAnsiTheme="minorHAnsi" w:cstheme="minorBidi"/>
          <w:sz w:val="22"/>
          <w:szCs w:val="22"/>
          <w:lang w:eastAsia="zh-CN"/>
        </w:rPr>
        <w:tab/>
      </w:r>
      <w:r>
        <w:rPr>
          <w:rFonts w:hint="cs"/>
          <w:rtl/>
        </w:rPr>
        <w:t>إجراءات</w:t>
      </w:r>
      <w:r>
        <w:rPr>
          <w:rtl/>
        </w:rPr>
        <w:t xml:space="preserve"> </w:t>
      </w:r>
      <w:r>
        <w:rPr>
          <w:rFonts w:hint="cs"/>
          <w:rtl/>
        </w:rPr>
        <w:t>اتخذتها</w:t>
      </w:r>
      <w:r>
        <w:rPr>
          <w:rtl/>
        </w:rPr>
        <w:t xml:space="preserve"> </w:t>
      </w:r>
      <w:r>
        <w:rPr>
          <w:rFonts w:hint="cs"/>
          <w:rtl/>
        </w:rPr>
        <w:t>منظمة</w:t>
      </w:r>
      <w:r>
        <w:rPr>
          <w:rtl/>
        </w:rPr>
        <w:t xml:space="preserve"> </w:t>
      </w:r>
      <w:r>
        <w:rPr>
          <w:rFonts w:hint="cs"/>
          <w:rtl/>
        </w:rPr>
        <w:t>التجارة</w:t>
      </w:r>
      <w:r>
        <w:rPr>
          <w:rtl/>
        </w:rPr>
        <w:t xml:space="preserve"> </w:t>
      </w:r>
      <w:r>
        <w:rPr>
          <w:rFonts w:hint="cs"/>
          <w:rtl/>
        </w:rPr>
        <w:t>العالمية</w:t>
      </w:r>
      <w:r>
        <w:tab/>
      </w:r>
      <w:r w:rsidR="00EA68D3">
        <w:tab/>
      </w:r>
      <w:r>
        <w:t>31</w:t>
      </w:r>
    </w:p>
    <w:p w:rsidR="00C63029" w:rsidRDefault="00C63029" w:rsidP="00C63029">
      <w:pPr>
        <w:pStyle w:val="TOC1"/>
        <w:rPr>
          <w:rFonts w:asciiTheme="minorHAnsi" w:hAnsiTheme="minorHAnsi" w:cstheme="minorBidi"/>
          <w:b w:val="0"/>
          <w:bCs w:val="0"/>
          <w:sz w:val="22"/>
          <w:szCs w:val="22"/>
        </w:rPr>
      </w:pPr>
      <w:r>
        <w:t>5</w:t>
      </w:r>
      <w:r>
        <w:rPr>
          <w:rFonts w:asciiTheme="minorHAnsi" w:hAnsiTheme="minorHAnsi" w:cstheme="minorBidi"/>
          <w:b w:val="0"/>
          <w:bCs w:val="0"/>
          <w:sz w:val="22"/>
          <w:szCs w:val="22"/>
        </w:rPr>
        <w:tab/>
      </w:r>
      <w:r>
        <w:rPr>
          <w:rFonts w:hint="cs"/>
          <w:rtl/>
        </w:rPr>
        <w:t>الاستبيان</w:t>
      </w:r>
      <w:r>
        <w:rPr>
          <w:rtl/>
        </w:rPr>
        <w:t xml:space="preserve">: </w:t>
      </w:r>
      <w:r>
        <w:rPr>
          <w:rFonts w:hint="cs"/>
          <w:rtl/>
        </w:rPr>
        <w:t>التحليل</w:t>
      </w:r>
      <w:r>
        <w:rPr>
          <w:rtl/>
        </w:rPr>
        <w:t xml:space="preserve"> </w:t>
      </w:r>
      <w:r>
        <w:rPr>
          <w:rFonts w:hint="cs"/>
          <w:rtl/>
        </w:rPr>
        <w:t>والتوصيات</w:t>
      </w:r>
      <w:r>
        <w:tab/>
      </w:r>
      <w:r w:rsidR="00EA68D3">
        <w:tab/>
      </w:r>
      <w:r>
        <w:t>32</w:t>
      </w:r>
    </w:p>
    <w:p w:rsidR="00C63029" w:rsidRDefault="00C63029" w:rsidP="00C63029">
      <w:pPr>
        <w:pStyle w:val="TOC2"/>
        <w:rPr>
          <w:rFonts w:asciiTheme="minorHAnsi" w:eastAsiaTheme="minorEastAsia" w:hAnsiTheme="minorHAnsi" w:cstheme="minorBidi"/>
          <w:sz w:val="22"/>
          <w:szCs w:val="22"/>
          <w:lang w:eastAsia="zh-CN"/>
        </w:rPr>
      </w:pPr>
      <w:r>
        <w:t>1.5</w:t>
      </w:r>
      <w:r>
        <w:rPr>
          <w:rFonts w:asciiTheme="minorHAnsi" w:eastAsiaTheme="minorEastAsia" w:hAnsiTheme="minorHAnsi" w:cstheme="minorBidi"/>
          <w:sz w:val="22"/>
          <w:szCs w:val="22"/>
          <w:lang w:eastAsia="zh-CN"/>
        </w:rPr>
        <w:tab/>
      </w:r>
      <w:r>
        <w:rPr>
          <w:rFonts w:hint="cs"/>
          <w:rtl/>
        </w:rPr>
        <w:t>الأسئلة</w:t>
      </w:r>
      <w:r>
        <w:rPr>
          <w:rtl/>
        </w:rPr>
        <w:t xml:space="preserve"> </w:t>
      </w:r>
      <w:r>
        <w:rPr>
          <w:rFonts w:hint="cs"/>
          <w:rtl/>
        </w:rPr>
        <w:t>الواردة</w:t>
      </w:r>
      <w:r>
        <w:rPr>
          <w:rtl/>
        </w:rPr>
        <w:t xml:space="preserve"> </w:t>
      </w:r>
      <w:r>
        <w:rPr>
          <w:rFonts w:hint="cs"/>
          <w:rtl/>
        </w:rPr>
        <w:t>في</w:t>
      </w:r>
      <w:r>
        <w:rPr>
          <w:rFonts w:hint="eastAsia"/>
          <w:rtl/>
        </w:rPr>
        <w:t> </w:t>
      </w:r>
      <w:r>
        <w:rPr>
          <w:rFonts w:hint="cs"/>
          <w:rtl/>
        </w:rPr>
        <w:t>الاستبيان</w:t>
      </w:r>
      <w:r>
        <w:tab/>
      </w:r>
      <w:r w:rsidR="00EA68D3">
        <w:tab/>
      </w:r>
      <w:r>
        <w:t>32</w:t>
      </w:r>
    </w:p>
    <w:p w:rsidR="00C63029" w:rsidRDefault="00C63029" w:rsidP="00C63029">
      <w:pPr>
        <w:pStyle w:val="TOC2"/>
        <w:rPr>
          <w:rFonts w:asciiTheme="minorHAnsi" w:eastAsiaTheme="minorEastAsia" w:hAnsiTheme="minorHAnsi" w:cstheme="minorBidi"/>
          <w:sz w:val="22"/>
          <w:szCs w:val="22"/>
          <w:lang w:eastAsia="zh-CN"/>
        </w:rPr>
      </w:pPr>
      <w:r>
        <w:t>2.5</w:t>
      </w:r>
      <w:r>
        <w:rPr>
          <w:rFonts w:asciiTheme="minorHAnsi" w:eastAsiaTheme="minorEastAsia" w:hAnsiTheme="minorHAnsi" w:cstheme="minorBidi"/>
          <w:sz w:val="22"/>
          <w:szCs w:val="22"/>
          <w:lang w:eastAsia="zh-CN"/>
        </w:rPr>
        <w:tab/>
      </w:r>
      <w:r>
        <w:rPr>
          <w:rFonts w:hint="cs"/>
          <w:rtl/>
        </w:rPr>
        <w:t>تحليل</w:t>
      </w:r>
      <w:r>
        <w:rPr>
          <w:rtl/>
        </w:rPr>
        <w:t xml:space="preserve"> </w:t>
      </w:r>
      <w:r>
        <w:rPr>
          <w:rFonts w:hint="cs"/>
          <w:rtl/>
        </w:rPr>
        <w:t>وملخص</w:t>
      </w:r>
      <w:r>
        <w:rPr>
          <w:rtl/>
        </w:rPr>
        <w:t xml:space="preserve"> </w:t>
      </w:r>
      <w:r>
        <w:rPr>
          <w:rFonts w:hint="cs"/>
          <w:rtl/>
        </w:rPr>
        <w:t>الردود</w:t>
      </w:r>
      <w:r>
        <w:rPr>
          <w:rtl/>
        </w:rPr>
        <w:t xml:space="preserve"> </w:t>
      </w:r>
      <w:r>
        <w:rPr>
          <w:rFonts w:hint="cs"/>
          <w:rtl/>
        </w:rPr>
        <w:t>الواردة</w:t>
      </w:r>
      <w:r>
        <w:tab/>
      </w:r>
      <w:r w:rsidR="00EA68D3">
        <w:tab/>
      </w:r>
      <w:r>
        <w:t>33</w:t>
      </w:r>
    </w:p>
    <w:p w:rsidR="00C63029" w:rsidRDefault="00C63029" w:rsidP="00C63029">
      <w:pPr>
        <w:pStyle w:val="TOC2"/>
        <w:rPr>
          <w:rFonts w:asciiTheme="minorHAnsi" w:eastAsiaTheme="minorEastAsia" w:hAnsiTheme="minorHAnsi" w:cstheme="minorBidi"/>
          <w:sz w:val="22"/>
          <w:szCs w:val="22"/>
          <w:lang w:eastAsia="zh-CN"/>
        </w:rPr>
      </w:pPr>
      <w:r>
        <w:t>3.5</w:t>
      </w:r>
      <w:r>
        <w:rPr>
          <w:rFonts w:asciiTheme="minorHAnsi" w:eastAsiaTheme="minorEastAsia" w:hAnsiTheme="minorHAnsi" w:cstheme="minorBidi"/>
          <w:sz w:val="22"/>
          <w:szCs w:val="22"/>
          <w:lang w:eastAsia="zh-CN"/>
        </w:rPr>
        <w:tab/>
      </w:r>
      <w:r>
        <w:rPr>
          <w:rFonts w:hint="cs"/>
          <w:rtl/>
        </w:rPr>
        <w:t>التوصية</w:t>
      </w:r>
      <w:r>
        <w:rPr>
          <w:rtl/>
        </w:rPr>
        <w:t xml:space="preserve"> </w:t>
      </w:r>
      <w:r>
        <w:rPr>
          <w:rFonts w:hint="cs"/>
          <w:rtl/>
        </w:rPr>
        <w:t>المقترحة</w:t>
      </w:r>
      <w:r>
        <w:tab/>
      </w:r>
      <w:r w:rsidR="00EA68D3">
        <w:tab/>
      </w:r>
      <w:r>
        <w:t>38</w:t>
      </w:r>
    </w:p>
    <w:p w:rsidR="00C63029" w:rsidRDefault="00C63029" w:rsidP="00C63029">
      <w:pPr>
        <w:pStyle w:val="TOC2"/>
        <w:rPr>
          <w:rFonts w:asciiTheme="minorHAnsi" w:eastAsiaTheme="minorEastAsia" w:hAnsiTheme="minorHAnsi" w:cstheme="minorBidi"/>
          <w:sz w:val="22"/>
          <w:szCs w:val="22"/>
          <w:lang w:eastAsia="zh-CN"/>
        </w:rPr>
      </w:pPr>
      <w:r>
        <w:t>4.5</w:t>
      </w:r>
      <w:r>
        <w:rPr>
          <w:rFonts w:asciiTheme="minorHAnsi" w:eastAsiaTheme="minorEastAsia" w:hAnsiTheme="minorHAnsi" w:cstheme="minorBidi"/>
          <w:sz w:val="22"/>
          <w:szCs w:val="22"/>
          <w:lang w:eastAsia="zh-CN"/>
        </w:rPr>
        <w:tab/>
      </w:r>
      <w:r>
        <w:rPr>
          <w:rFonts w:hint="cs"/>
          <w:rtl/>
        </w:rPr>
        <w:t>الشبكات</w:t>
      </w:r>
      <w:r>
        <w:rPr>
          <w:rtl/>
        </w:rPr>
        <w:t xml:space="preserve"> </w:t>
      </w:r>
      <w:r>
        <w:rPr>
          <w:rFonts w:hint="cs"/>
          <w:rtl/>
        </w:rPr>
        <w:t>الذكية</w:t>
      </w:r>
      <w:r>
        <w:rPr>
          <w:rtl/>
        </w:rPr>
        <w:t xml:space="preserve"> </w:t>
      </w:r>
      <w:r>
        <w:rPr>
          <w:rFonts w:hint="cs"/>
          <w:rtl/>
        </w:rPr>
        <w:t>لتعزيز</w:t>
      </w:r>
      <w:r>
        <w:rPr>
          <w:rtl/>
        </w:rPr>
        <w:t xml:space="preserve"> </w:t>
      </w:r>
      <w:r>
        <w:rPr>
          <w:rFonts w:hint="cs"/>
          <w:rtl/>
        </w:rPr>
        <w:t>كفاءة</w:t>
      </w:r>
      <w:r>
        <w:rPr>
          <w:rtl/>
        </w:rPr>
        <w:t xml:space="preserve"> </w:t>
      </w:r>
      <w:r>
        <w:rPr>
          <w:rFonts w:hint="cs"/>
          <w:rtl/>
        </w:rPr>
        <w:t>توزيع</w:t>
      </w:r>
      <w:r>
        <w:rPr>
          <w:rtl/>
        </w:rPr>
        <w:t xml:space="preserve"> </w:t>
      </w:r>
      <w:r>
        <w:rPr>
          <w:rFonts w:hint="cs"/>
          <w:rtl/>
        </w:rPr>
        <w:t>الكهرباء</w:t>
      </w:r>
      <w:r>
        <w:tab/>
      </w:r>
      <w:r w:rsidR="00EA68D3">
        <w:tab/>
      </w:r>
      <w:r>
        <w:t>39</w:t>
      </w:r>
    </w:p>
    <w:p w:rsidR="00C63029" w:rsidRDefault="00C63029" w:rsidP="00C63029">
      <w:pPr>
        <w:pStyle w:val="TOC1"/>
        <w:rPr>
          <w:rFonts w:asciiTheme="minorHAnsi" w:hAnsiTheme="minorHAnsi" w:cstheme="minorBidi"/>
          <w:b w:val="0"/>
          <w:bCs w:val="0"/>
          <w:sz w:val="22"/>
          <w:szCs w:val="22"/>
        </w:rPr>
      </w:pPr>
      <w:r>
        <w:t>6</w:t>
      </w:r>
      <w:r>
        <w:rPr>
          <w:rFonts w:asciiTheme="minorHAnsi" w:hAnsiTheme="minorHAnsi" w:cstheme="minorBidi"/>
          <w:b w:val="0"/>
          <w:bCs w:val="0"/>
          <w:sz w:val="22"/>
          <w:szCs w:val="22"/>
        </w:rPr>
        <w:tab/>
      </w:r>
      <w:r>
        <w:rPr>
          <w:rFonts w:hint="cs"/>
          <w:rtl/>
        </w:rPr>
        <w:t>الخلاصة</w:t>
      </w:r>
      <w:r>
        <w:tab/>
      </w:r>
      <w:r w:rsidR="00EA68D3">
        <w:tab/>
      </w:r>
      <w:r>
        <w:t>42</w:t>
      </w:r>
    </w:p>
    <w:p w:rsidR="009476F2" w:rsidRDefault="009476F2" w:rsidP="00C63029">
      <w:pPr>
        <w:rPr>
          <w:noProof/>
          <w:rtl/>
          <w:lang w:eastAsia="zh-CN"/>
        </w:rPr>
      </w:pPr>
    </w:p>
    <w:p w:rsidR="00EA68D3" w:rsidRDefault="00EA68D3">
      <w:pPr>
        <w:tabs>
          <w:tab w:val="clear" w:pos="567"/>
          <w:tab w:val="clear" w:pos="1133"/>
          <w:tab w:val="clear" w:pos="1700"/>
          <w:tab w:val="clear" w:pos="2267"/>
        </w:tabs>
        <w:kinsoku/>
        <w:bidi w:val="0"/>
        <w:spacing w:before="0" w:line="240" w:lineRule="auto"/>
        <w:jc w:val="left"/>
        <w:rPr>
          <w:bCs/>
          <w:i/>
          <w:iCs/>
          <w:noProof/>
          <w:color w:val="005173"/>
          <w:lang w:val="en-GB"/>
        </w:rPr>
      </w:pPr>
      <w:r>
        <w:rPr>
          <w:lang w:val="en-GB"/>
        </w:rPr>
        <w:br w:type="page"/>
      </w:r>
    </w:p>
    <w:p w:rsidR="00EA68D3" w:rsidRPr="009476F2" w:rsidRDefault="00EA68D3" w:rsidP="00EA68D3">
      <w:pPr>
        <w:pStyle w:val="Toc0"/>
        <w:keepNext/>
        <w:bidi w:val="0"/>
        <w:spacing w:before="0"/>
        <w:rPr>
          <w:rFonts w:cs="Arial"/>
          <w:b/>
          <w:bCs w:val="0"/>
          <w:lang w:val="en-GB" w:eastAsia="zh-CN"/>
        </w:rPr>
      </w:pPr>
      <w:r w:rsidRPr="00DD6562">
        <w:rPr>
          <w:lang w:val="en-GB"/>
        </w:rPr>
        <w:lastRenderedPageBreak/>
        <w:tab/>
      </w:r>
      <w:r w:rsidRPr="009476F2">
        <w:rPr>
          <w:rFonts w:hint="cs"/>
          <w:b/>
          <w:bCs w:val="0"/>
          <w:rtl/>
          <w:lang w:val="en-GB"/>
        </w:rPr>
        <w:t>الصفحة</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Annexes</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1: Definitions ― Available references on ICT and climate change</w:t>
      </w:r>
      <w:r>
        <w:rPr>
          <w:webHidden/>
        </w:rPr>
        <w:tab/>
      </w:r>
      <w:r>
        <w:rPr>
          <w:webHidden/>
        </w:rPr>
        <w:tab/>
        <w:t>47</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 xml:space="preserve">Annex 2: Climate change: importance of the oceans, extremes phenomena, examples of </w:t>
      </w:r>
      <w:r w:rsidRPr="00092021">
        <w:rPr>
          <w:kern w:val="2"/>
          <w:lang w:eastAsia="ko-KR" w:bidi="th-TH"/>
        </w:rPr>
        <w:br/>
        <w:t>climate change in some countries</w:t>
      </w:r>
      <w:r>
        <w:rPr>
          <w:webHidden/>
        </w:rPr>
        <w:tab/>
      </w:r>
      <w:r>
        <w:rPr>
          <w:webHidden/>
        </w:rPr>
        <w:tab/>
        <w:t>51</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3: Questionnaire about ICT and climate change – Proposal for an ITU-D Recommendation</w:t>
      </w:r>
      <w:r>
        <w:rPr>
          <w:webHidden/>
        </w:rPr>
        <w:tab/>
      </w:r>
      <w:r>
        <w:rPr>
          <w:webHidden/>
        </w:rPr>
        <w:tab/>
        <w:t>54</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4: ICT footprint</w:t>
      </w:r>
      <w:r>
        <w:rPr>
          <w:webHidden/>
        </w:rPr>
        <w:tab/>
      </w:r>
      <w:r>
        <w:rPr>
          <w:webHidden/>
        </w:rPr>
        <w:tab/>
        <w:t>64</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5: Green ICT</w:t>
      </w:r>
      <w:r>
        <w:rPr>
          <w:webHidden/>
        </w:rPr>
        <w:tab/>
      </w:r>
      <w:r>
        <w:rPr>
          <w:webHidden/>
        </w:rPr>
        <w:tab/>
        <w:t>66</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6: ICT case studies</w:t>
      </w:r>
      <w:r>
        <w:rPr>
          <w:webHidden/>
        </w:rPr>
        <w:tab/>
      </w:r>
      <w:r>
        <w:rPr>
          <w:webHidden/>
        </w:rPr>
        <w:tab/>
        <w:t>69</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7: ICT, electricity and SMART grids</w:t>
      </w:r>
      <w:r>
        <w:rPr>
          <w:webHidden/>
        </w:rPr>
        <w:tab/>
      </w:r>
      <w:r>
        <w:rPr>
          <w:webHidden/>
        </w:rPr>
        <w:tab/>
        <w:t>77</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8: Resolution ITU R 60 (2012)</w:t>
      </w:r>
      <w:r>
        <w:rPr>
          <w:webHidden/>
        </w:rPr>
        <w:tab/>
      </w:r>
      <w:r>
        <w:rPr>
          <w:webHidden/>
        </w:rPr>
        <w:tab/>
        <w:t>85</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9: Rebound effect</w:t>
      </w:r>
      <w:r>
        <w:rPr>
          <w:webHidden/>
        </w:rPr>
        <w:tab/>
      </w:r>
      <w:r>
        <w:rPr>
          <w:webHidden/>
        </w:rPr>
        <w:tab/>
        <w:t>88</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10: ICT and climate change relevant standardization activities</w:t>
      </w:r>
      <w:r>
        <w:rPr>
          <w:webHidden/>
        </w:rPr>
        <w:tab/>
      </w:r>
      <w:r>
        <w:rPr>
          <w:webHidden/>
        </w:rPr>
        <w:tab/>
        <w:t>90</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rPr>
          <w:kern w:val="2"/>
          <w:lang w:eastAsia="ko-KR" w:bidi="th-TH"/>
        </w:rPr>
        <w:t>Annex 11: World Summit on the Information Society (WSIS) and the environment</w:t>
      </w:r>
      <w:r>
        <w:rPr>
          <w:webHidden/>
        </w:rPr>
        <w:tab/>
      </w:r>
      <w:r>
        <w:rPr>
          <w:webHidden/>
        </w:rPr>
        <w:tab/>
        <w:t>97</w:t>
      </w:r>
    </w:p>
    <w:p w:rsidR="00EA68D3" w:rsidRDefault="00EA68D3" w:rsidP="00EA68D3">
      <w:pPr>
        <w:pStyle w:val="TOC1"/>
        <w:keepNext w:val="0"/>
        <w:keepLines w:val="0"/>
        <w:bidi w:val="0"/>
        <w:spacing w:line="240" w:lineRule="auto"/>
        <w:rPr>
          <w:rFonts w:asciiTheme="minorHAnsi" w:hAnsiTheme="minorHAnsi" w:cstheme="minorBidi"/>
          <w:b w:val="0"/>
          <w:bCs w:val="0"/>
          <w:sz w:val="22"/>
          <w:szCs w:val="22"/>
        </w:rPr>
      </w:pPr>
      <w:r w:rsidRPr="00092021">
        <w:t>Annex 12: List of relevant ITU Reports and Recommendations</w:t>
      </w:r>
      <w:r>
        <w:rPr>
          <w:webHidden/>
        </w:rPr>
        <w:tab/>
      </w:r>
      <w:r>
        <w:rPr>
          <w:webHidden/>
        </w:rPr>
        <w:tab/>
        <w:t>100</w:t>
      </w:r>
    </w:p>
    <w:p w:rsidR="00EA68D3" w:rsidRPr="00EA68D3" w:rsidRDefault="00EA68D3" w:rsidP="00C63029">
      <w:pPr>
        <w:rPr>
          <w:noProof/>
          <w:rtl/>
          <w:lang w:eastAsia="zh-CN"/>
        </w:rPr>
      </w:pPr>
    </w:p>
    <w:p w:rsidR="00D240F2" w:rsidRDefault="00D240F2" w:rsidP="000A316A">
      <w:pPr>
        <w:rPr>
          <w:noProof/>
          <w:lang w:eastAsia="zh-CN"/>
        </w:rPr>
      </w:pPr>
    </w:p>
    <w:p w:rsidR="00D81202" w:rsidRDefault="00D81202" w:rsidP="00D81202">
      <w:pPr>
        <w:pStyle w:val="headingb1"/>
        <w:rPr>
          <w:rFonts w:hint="eastAsia"/>
          <w:noProof/>
          <w:rtl/>
        </w:rPr>
      </w:pPr>
      <w:r>
        <w:rPr>
          <w:rFonts w:hint="cs"/>
          <w:noProof/>
          <w:rtl/>
        </w:rPr>
        <w:t>الأشكال والجداول</w:t>
      </w:r>
    </w:p>
    <w:p w:rsidR="00D81202" w:rsidRPr="00AB070B" w:rsidRDefault="00D81202" w:rsidP="00D81202">
      <w:pPr>
        <w:pStyle w:val="TOC1"/>
        <w:keepNext w:val="0"/>
        <w:keepLines w:val="0"/>
        <w:rPr>
          <w:b w:val="0"/>
          <w:bCs w:val="0"/>
        </w:rPr>
      </w:pPr>
      <w:r w:rsidRPr="00D81202">
        <w:rPr>
          <w:rFonts w:hint="cs"/>
          <w:b w:val="0"/>
          <w:bCs w:val="0"/>
          <w:rtl/>
        </w:rPr>
        <w:t xml:space="preserve">الشكل </w:t>
      </w:r>
      <w:r w:rsidRPr="00D81202">
        <w:rPr>
          <w:b w:val="0"/>
          <w:bCs w:val="0"/>
        </w:rPr>
        <w:t>1</w:t>
      </w:r>
      <w:r w:rsidRPr="00D81202">
        <w:rPr>
          <w:rFonts w:hint="cs"/>
          <w:b w:val="0"/>
          <w:bCs w:val="0"/>
          <w:rtl/>
        </w:rPr>
        <w:t xml:space="preserve">: العلاقة بين تركيز ثاني أكسيد الكربون وظواهر الاحترار العالمي وعدم إمكانية عكس اتجاهها أثناء </w:t>
      </w:r>
      <w:r w:rsidRPr="00D81202">
        <w:rPr>
          <w:b w:val="0"/>
          <w:bCs w:val="0"/>
        </w:rPr>
        <w:t>1000</w:t>
      </w:r>
      <w:r w:rsidRPr="00D81202">
        <w:rPr>
          <w:rFonts w:hint="cs"/>
          <w:b w:val="0"/>
          <w:bCs w:val="0"/>
          <w:rtl/>
        </w:rPr>
        <w:t xml:space="preserve"> سنة</w:t>
      </w:r>
      <w:r w:rsidRPr="00AB070B">
        <w:rPr>
          <w:b w:val="0"/>
          <w:bCs w:val="0"/>
        </w:rPr>
        <w:tab/>
      </w:r>
      <w:r>
        <w:rPr>
          <w:b w:val="0"/>
          <w:bCs w:val="0"/>
        </w:rPr>
        <w:t>6</w:t>
      </w:r>
    </w:p>
    <w:p w:rsidR="00D81202" w:rsidRPr="00AB070B" w:rsidRDefault="00D81202" w:rsidP="00D81202">
      <w:pPr>
        <w:pStyle w:val="TOC1"/>
        <w:keepNext w:val="0"/>
        <w:keepLines w:val="0"/>
        <w:rPr>
          <w:b w:val="0"/>
          <w:bCs w:val="0"/>
        </w:rPr>
      </w:pPr>
      <w:r w:rsidRPr="00D81202">
        <w:rPr>
          <w:rFonts w:hint="cs"/>
          <w:b w:val="0"/>
          <w:bCs w:val="0"/>
          <w:rtl/>
        </w:rPr>
        <w:t xml:space="preserve">الشكل </w:t>
      </w:r>
      <w:r w:rsidRPr="00D81202">
        <w:rPr>
          <w:b w:val="0"/>
          <w:bCs w:val="0"/>
        </w:rPr>
        <w:t>2</w:t>
      </w:r>
      <w:r w:rsidRPr="00D81202">
        <w:rPr>
          <w:rFonts w:hint="cs"/>
          <w:b w:val="0"/>
          <w:bCs w:val="0"/>
          <w:rtl/>
        </w:rPr>
        <w:t>: الانبعاثات المتراكمة والزيادات في متوسط الحرارة العالمية</w:t>
      </w:r>
      <w:r w:rsidRPr="00AB070B">
        <w:rPr>
          <w:b w:val="0"/>
          <w:bCs w:val="0"/>
        </w:rPr>
        <w:tab/>
      </w:r>
      <w:r w:rsidRPr="00AB070B">
        <w:rPr>
          <w:b w:val="0"/>
          <w:bCs w:val="0"/>
        </w:rPr>
        <w:tab/>
      </w:r>
      <w:r>
        <w:rPr>
          <w:b w:val="0"/>
          <w:bCs w:val="0"/>
        </w:rPr>
        <w:t>9</w:t>
      </w:r>
    </w:p>
    <w:p w:rsidR="00D81202" w:rsidRPr="00AB070B" w:rsidRDefault="00D81202" w:rsidP="00D81202">
      <w:pPr>
        <w:pStyle w:val="TOC1"/>
        <w:keepNext w:val="0"/>
        <w:keepLines w:val="0"/>
        <w:rPr>
          <w:b w:val="0"/>
          <w:bCs w:val="0"/>
        </w:rPr>
      </w:pPr>
      <w:r w:rsidRPr="00D81202">
        <w:rPr>
          <w:rFonts w:hint="cs"/>
          <w:b w:val="0"/>
          <w:bCs w:val="0"/>
          <w:rtl/>
        </w:rPr>
        <w:t xml:space="preserve">الشكل </w:t>
      </w:r>
      <w:r w:rsidRPr="00D81202">
        <w:rPr>
          <w:b w:val="0"/>
          <w:bCs w:val="0"/>
        </w:rPr>
        <w:t>3</w:t>
      </w:r>
      <w:r w:rsidRPr="00D81202">
        <w:rPr>
          <w:rFonts w:hint="cs"/>
          <w:b w:val="0"/>
          <w:bCs w:val="0"/>
          <w:rtl/>
        </w:rPr>
        <w:t>: استهلاك الطاقة للأنظمة الراديوية في المستقبل</w:t>
      </w:r>
      <w:r w:rsidRPr="00AB070B">
        <w:rPr>
          <w:b w:val="0"/>
          <w:bCs w:val="0"/>
        </w:rPr>
        <w:tab/>
      </w:r>
      <w:r w:rsidRPr="00AB070B">
        <w:rPr>
          <w:b w:val="0"/>
          <w:bCs w:val="0"/>
        </w:rPr>
        <w:tab/>
      </w:r>
      <w:r>
        <w:rPr>
          <w:rFonts w:cs="Calibri"/>
          <w:b w:val="0"/>
          <w:bCs w:val="0"/>
          <w:szCs w:val="21"/>
        </w:rPr>
        <w:t>18</w:t>
      </w:r>
    </w:p>
    <w:p w:rsidR="00D81202" w:rsidRPr="00AB070B" w:rsidRDefault="00D81202" w:rsidP="00D81202">
      <w:pPr>
        <w:pStyle w:val="TOC1"/>
        <w:keepNext w:val="0"/>
        <w:keepLines w:val="0"/>
        <w:rPr>
          <w:b w:val="0"/>
          <w:bCs w:val="0"/>
        </w:rPr>
      </w:pPr>
      <w:r w:rsidRPr="00D81202">
        <w:rPr>
          <w:b w:val="0"/>
          <w:bCs w:val="0"/>
          <w:rtl/>
        </w:rPr>
        <w:t xml:space="preserve">الشكل </w:t>
      </w:r>
      <w:r w:rsidRPr="00D81202">
        <w:rPr>
          <w:b w:val="0"/>
          <w:bCs w:val="0"/>
        </w:rPr>
        <w:t>4</w:t>
      </w:r>
      <w:r w:rsidRPr="00D81202">
        <w:rPr>
          <w:b w:val="0"/>
          <w:bCs w:val="0"/>
          <w:rtl/>
        </w:rPr>
        <w:t>: مقياس ارتفاع المتوسط العالمي الإجمالي لمستوى سطح البحر</w:t>
      </w:r>
      <w:r w:rsidRPr="00AB070B">
        <w:rPr>
          <w:b w:val="0"/>
          <w:bCs w:val="0"/>
        </w:rPr>
        <w:tab/>
      </w:r>
      <w:r w:rsidRPr="00AB070B">
        <w:rPr>
          <w:b w:val="0"/>
          <w:bCs w:val="0"/>
        </w:rPr>
        <w:tab/>
      </w:r>
      <w:r>
        <w:rPr>
          <w:b w:val="0"/>
          <w:bCs w:val="0"/>
        </w:rPr>
        <w:t>20</w:t>
      </w:r>
    </w:p>
    <w:p w:rsidR="00D81202" w:rsidRPr="00AB070B" w:rsidRDefault="000C4A0F" w:rsidP="000C4A0F">
      <w:pPr>
        <w:pStyle w:val="TOC1"/>
        <w:keepNext w:val="0"/>
        <w:keepLines w:val="0"/>
        <w:rPr>
          <w:b w:val="0"/>
          <w:bCs w:val="0"/>
        </w:rPr>
      </w:pPr>
      <w:r w:rsidRPr="000C4A0F">
        <w:rPr>
          <w:b w:val="0"/>
          <w:bCs w:val="0"/>
          <w:rtl/>
        </w:rPr>
        <w:t xml:space="preserve">الشكل </w:t>
      </w:r>
      <w:r w:rsidRPr="000C4A0F">
        <w:rPr>
          <w:b w:val="0"/>
          <w:bCs w:val="0"/>
        </w:rPr>
        <w:t>5</w:t>
      </w:r>
      <w:r w:rsidRPr="000C4A0F">
        <w:rPr>
          <w:b w:val="0"/>
          <w:bCs w:val="0"/>
          <w:rtl/>
        </w:rPr>
        <w:t>: أهم الظواهر الفيزيائية المسؤولة عن التسبب في ارتفاع مستوى سطح البحر</w:t>
      </w:r>
      <w:r w:rsidR="00D81202" w:rsidRPr="00AB070B">
        <w:rPr>
          <w:b w:val="0"/>
          <w:bCs w:val="0"/>
        </w:rPr>
        <w:tab/>
      </w:r>
      <w:r w:rsidR="00D81202" w:rsidRPr="00AB070B">
        <w:rPr>
          <w:b w:val="0"/>
          <w:bCs w:val="0"/>
        </w:rPr>
        <w:tab/>
      </w:r>
      <w:r>
        <w:rPr>
          <w:b w:val="0"/>
          <w:bCs w:val="0"/>
        </w:rPr>
        <w:t>21</w:t>
      </w:r>
    </w:p>
    <w:p w:rsidR="00D81202" w:rsidRPr="00AB070B" w:rsidRDefault="000F4566" w:rsidP="000F4566">
      <w:pPr>
        <w:pStyle w:val="TOC1"/>
        <w:keepNext w:val="0"/>
        <w:keepLines w:val="0"/>
        <w:rPr>
          <w:b w:val="0"/>
          <w:bCs w:val="0"/>
        </w:rPr>
      </w:pPr>
      <w:r w:rsidRPr="000F4566">
        <w:rPr>
          <w:rFonts w:hint="cs"/>
          <w:b w:val="0"/>
          <w:bCs w:val="0"/>
          <w:rtl/>
        </w:rPr>
        <w:t xml:space="preserve">الشكل </w:t>
      </w:r>
      <w:r w:rsidRPr="000F4566">
        <w:rPr>
          <w:b w:val="0"/>
          <w:bCs w:val="0"/>
        </w:rPr>
        <w:t>6</w:t>
      </w:r>
      <w:r w:rsidRPr="000F4566">
        <w:rPr>
          <w:rFonts w:hint="cs"/>
          <w:b w:val="0"/>
          <w:bCs w:val="0"/>
          <w:rtl/>
        </w:rPr>
        <w:t>: التوزيع المقدر لانبعاثات ثاني أكسيد الكربون عالمياً من معدات تكنولوجيا المعلومات والاتصالات</w:t>
      </w:r>
      <w:r w:rsidR="00D81202" w:rsidRPr="00AB070B">
        <w:rPr>
          <w:b w:val="0"/>
          <w:bCs w:val="0"/>
        </w:rPr>
        <w:tab/>
      </w:r>
      <w:r w:rsidR="00D81202" w:rsidRPr="00AB070B">
        <w:rPr>
          <w:b w:val="0"/>
          <w:bCs w:val="0"/>
        </w:rPr>
        <w:tab/>
      </w:r>
      <w:r>
        <w:rPr>
          <w:b w:val="0"/>
          <w:bCs w:val="0"/>
        </w:rPr>
        <w:t>24</w:t>
      </w:r>
    </w:p>
    <w:p w:rsidR="00D81202" w:rsidRPr="00AB070B" w:rsidRDefault="000F4566" w:rsidP="000F4566">
      <w:pPr>
        <w:pStyle w:val="TOC1"/>
        <w:keepNext w:val="0"/>
        <w:keepLines w:val="0"/>
        <w:rPr>
          <w:b w:val="0"/>
          <w:bCs w:val="0"/>
        </w:rPr>
      </w:pPr>
      <w:r w:rsidRPr="000F4566">
        <w:rPr>
          <w:rFonts w:hint="cs"/>
          <w:b w:val="0"/>
          <w:bCs w:val="0"/>
          <w:rtl/>
        </w:rPr>
        <w:t xml:space="preserve">الشكل </w:t>
      </w:r>
      <w:r w:rsidRPr="000F4566">
        <w:rPr>
          <w:b w:val="0"/>
          <w:bCs w:val="0"/>
        </w:rPr>
        <w:t>7</w:t>
      </w:r>
      <w:r w:rsidRPr="000F4566">
        <w:rPr>
          <w:rFonts w:hint="cs"/>
          <w:b w:val="0"/>
          <w:bCs w:val="0"/>
          <w:rtl/>
        </w:rPr>
        <w:t>: مشهد إجمالي لشبكة ذكية</w:t>
      </w:r>
      <w:r w:rsidR="00D81202" w:rsidRPr="00AB070B">
        <w:rPr>
          <w:b w:val="0"/>
          <w:bCs w:val="0"/>
        </w:rPr>
        <w:tab/>
      </w:r>
      <w:r w:rsidR="00D81202" w:rsidRPr="00AB070B">
        <w:rPr>
          <w:b w:val="0"/>
          <w:bCs w:val="0"/>
        </w:rPr>
        <w:tab/>
      </w:r>
      <w:r>
        <w:rPr>
          <w:b w:val="0"/>
          <w:bCs w:val="0"/>
        </w:rPr>
        <w:t>40</w:t>
      </w:r>
    </w:p>
    <w:p w:rsidR="00D81202" w:rsidRDefault="00D81202" w:rsidP="00D81202">
      <w:pPr>
        <w:rPr>
          <w:noProof/>
          <w:lang w:eastAsia="zh-CN"/>
        </w:rPr>
      </w:pPr>
    </w:p>
    <w:p w:rsidR="00D81202" w:rsidRPr="00EC11C0" w:rsidRDefault="00D81202" w:rsidP="000A316A">
      <w:pPr>
        <w:rPr>
          <w:noProof/>
          <w:lang w:eastAsia="zh-CN"/>
        </w:rPr>
      </w:pPr>
    </w:p>
    <w:p w:rsidR="00D240F2" w:rsidRDefault="00D240F2" w:rsidP="000A316A">
      <w:pPr>
        <w:rPr>
          <w:lang w:val="en-GB"/>
        </w:rPr>
        <w:sectPr w:rsidR="00D240F2" w:rsidSect="00C067A3">
          <w:headerReference w:type="even" r:id="rId13"/>
          <w:headerReference w:type="default" r:id="rId14"/>
          <w:footerReference w:type="even" r:id="rId15"/>
          <w:footerReference w:type="default" r:id="rId16"/>
          <w:headerReference w:type="first" r:id="rId17"/>
          <w:footerReference w:type="first" r:id="rId18"/>
          <w:type w:val="oddPage"/>
          <w:pgSz w:w="11907" w:h="16840" w:code="9"/>
          <w:pgMar w:top="1418" w:right="1418" w:bottom="1418" w:left="1418" w:header="709" w:footer="709" w:gutter="0"/>
          <w:pgNumType w:fmt="lowerRoman"/>
          <w:cols w:space="720"/>
          <w:titlePg/>
          <w:rtlGutter/>
        </w:sectPr>
      </w:pPr>
      <w:bookmarkStart w:id="13" w:name="_Toc220575896"/>
      <w:bookmarkStart w:id="14" w:name="_Toc239479602"/>
      <w:bookmarkStart w:id="15" w:name="_Toc298922036"/>
    </w:p>
    <w:p w:rsidR="00ED3677" w:rsidRDefault="00191D6A" w:rsidP="00957600">
      <w:pPr>
        <w:pStyle w:val="Chapttitle"/>
      </w:pPr>
      <w:bookmarkStart w:id="16" w:name="_Toc375046953"/>
      <w:bookmarkStart w:id="17" w:name="_Toc378594243"/>
      <w:bookmarkStart w:id="18" w:name="_Toc378942946"/>
      <w:bookmarkStart w:id="19" w:name="_Toc378943271"/>
      <w:bookmarkEnd w:id="10"/>
      <w:bookmarkEnd w:id="11"/>
      <w:bookmarkEnd w:id="13"/>
      <w:bookmarkEnd w:id="14"/>
      <w:bookmarkEnd w:id="15"/>
      <w:r>
        <w:rPr>
          <w:rFonts w:hint="cs"/>
          <w:rtl/>
        </w:rPr>
        <w:lastRenderedPageBreak/>
        <w:t>المس</w:t>
      </w:r>
      <w:r w:rsidR="00C067A3">
        <w:rPr>
          <w:rFonts w:hint="cs"/>
          <w:rtl/>
        </w:rPr>
        <w:t>ـ</w:t>
      </w:r>
      <w:r>
        <w:rPr>
          <w:rFonts w:hint="cs"/>
          <w:rtl/>
        </w:rPr>
        <w:t xml:space="preserve">ألة </w:t>
      </w:r>
      <w:bookmarkStart w:id="20" w:name="_Toc377028989"/>
      <w:bookmarkEnd w:id="16"/>
      <w:r w:rsidR="00D5002D">
        <w:t>24</w:t>
      </w:r>
      <w:r w:rsidR="00D71DF6">
        <w:t>/</w:t>
      </w:r>
      <w:bookmarkEnd w:id="17"/>
      <w:bookmarkEnd w:id="20"/>
      <w:r w:rsidR="00C067A3">
        <w:t>2</w:t>
      </w:r>
      <w:bookmarkEnd w:id="18"/>
      <w:bookmarkEnd w:id="19"/>
    </w:p>
    <w:p w:rsidR="00D81202" w:rsidRPr="00D81202" w:rsidRDefault="00D81202" w:rsidP="00D81202">
      <w:pPr>
        <w:pStyle w:val="Chapttitle"/>
        <w:spacing w:before="240"/>
        <w:rPr>
          <w:sz w:val="48"/>
          <w:szCs w:val="48"/>
        </w:rPr>
      </w:pPr>
      <w:r w:rsidRPr="00D81202">
        <w:rPr>
          <w:rFonts w:ascii="Verdana" w:hAnsi="Verdana" w:hint="cs"/>
          <w:sz w:val="48"/>
          <w:szCs w:val="48"/>
          <w:rtl/>
        </w:rPr>
        <w:t>تكنولوجيا المعلومات والاتصالات وتغير المناخ</w:t>
      </w:r>
    </w:p>
    <w:p w:rsidR="00D71DF6" w:rsidRPr="00613637" w:rsidRDefault="00D5002D" w:rsidP="009476F2">
      <w:pPr>
        <w:pStyle w:val="Heading1"/>
        <w:rPr>
          <w:rtl/>
        </w:rPr>
      </w:pPr>
      <w:bookmarkStart w:id="21" w:name="_Toc332208414"/>
      <w:bookmarkStart w:id="22" w:name="_Toc364254195"/>
      <w:bookmarkStart w:id="23" w:name="_Toc378594244"/>
      <w:bookmarkStart w:id="24" w:name="_Toc378943272"/>
      <w:r>
        <w:t>0</w:t>
      </w:r>
      <w:r w:rsidR="00D71DF6" w:rsidRPr="00613637">
        <w:tab/>
      </w:r>
      <w:r w:rsidR="00D71DF6" w:rsidRPr="009476F2">
        <w:rPr>
          <w:rFonts w:hint="cs"/>
          <w:rtl/>
        </w:rPr>
        <w:t>مقدمة</w:t>
      </w:r>
      <w:bookmarkEnd w:id="21"/>
      <w:bookmarkEnd w:id="22"/>
      <w:bookmarkEnd w:id="23"/>
      <w:bookmarkEnd w:id="24"/>
    </w:p>
    <w:p w:rsidR="00D5002D" w:rsidRPr="00BF002A" w:rsidRDefault="00D5002D" w:rsidP="00D5002D">
      <w:pPr>
        <w:rPr>
          <w:rtl/>
        </w:rPr>
      </w:pPr>
      <w:bookmarkStart w:id="25" w:name="_Toc364254216"/>
      <w:r w:rsidRPr="00BF002A">
        <w:rPr>
          <w:rtl/>
        </w:rPr>
        <w:t>دأب مناخ الأرض على التغير دائماً منساباً عبر سلسلة من دورات الاحترار والتبريد، وسمح لنا علم المناخ بتحديد التغيرات المناخية الرئيسية عبر العصور. بيد أن المؤثرات البشرية التي ظهرت مؤخراً على نطاق واسع أدت إلى تغيرات مذهلة فدخلت الأرض في دوامة احترار بسرعة لا سابق لها. ومن ثم، فإن تغير المناخ حقيقة واقعة ربما تشكل أحد أكبر التحديات في تاريخ البشرية، نظراً لأنها تفتّ من قدرتنا على تحقيق الأهداف الاقتصادية والاجتماعية لدعم التنمية المستدامة. ويرجح أن يكون وقع الآثار الضارة لتغير المناخ أشد وطأة نسبياً على البلدان النامية نظراً لمواردها المحدودة.</w:t>
      </w:r>
    </w:p>
    <w:p w:rsidR="00D5002D" w:rsidRPr="00D5002D" w:rsidRDefault="00D5002D" w:rsidP="00D57901">
      <w:pPr>
        <w:keepNext/>
        <w:rPr>
          <w:i/>
          <w:iCs/>
          <w:rtl/>
        </w:rPr>
      </w:pPr>
      <w:r w:rsidRPr="00D5002D">
        <w:rPr>
          <w:i/>
          <w:iCs/>
          <w:rtl/>
        </w:rPr>
        <w:t>ما هو تغير المناخ؟</w:t>
      </w:r>
    </w:p>
    <w:p w:rsidR="00D5002D" w:rsidRPr="00BF002A" w:rsidRDefault="00D5002D" w:rsidP="00D5002D">
      <w:r w:rsidRPr="00BF002A">
        <w:rPr>
          <w:rtl/>
        </w:rPr>
        <w:t xml:space="preserve">إنه يشير في الأساس إلى وجود تفاوت ذي دلالة إحصائية في متوسط حالة المناخ أو إلى تقلباته، ويستمر لفترة طويلة (عقود أو أكثر في العادة). وقد يعود تغير المناخ إلى عمليات داخلية طبيعية أو إلى تغييرات بشرية مستمرة في تكوين الغلاف الجوي أو في استخدام الأرض. وتعرّف اتفاقية الأمم المتحدة الإطارية بشأن تغير المناخ </w:t>
      </w:r>
      <w:r w:rsidRPr="00BF002A">
        <w:t>(UNFCCC)</w:t>
      </w:r>
      <w:r w:rsidRPr="00BF002A">
        <w:rPr>
          <w:rtl/>
        </w:rPr>
        <w:t>، في المادة </w:t>
      </w:r>
      <w:r w:rsidRPr="00BF002A">
        <w:t>1</w:t>
      </w:r>
      <w:r w:rsidRPr="00BF002A">
        <w:rPr>
          <w:rtl/>
        </w:rPr>
        <w:t xml:space="preserve"> منها "تغير المناخ" على أنه "تغير في المناخ يعزى بصورة مباشرة أو غير مباشرة إلى النشاط البشري الذي يفضي إلى تغير في تكوين الغلاف الجوي العالمي والذي يلاحظ، بالإضافة إلى التقلب الطبيعي للمناخ، على مدى فترات زمنية متماثلة".</w:t>
      </w:r>
    </w:p>
    <w:p w:rsidR="00D5002D" w:rsidRPr="00D5002D" w:rsidRDefault="00D5002D" w:rsidP="00D57901">
      <w:pPr>
        <w:keepNext/>
        <w:rPr>
          <w:i/>
          <w:iCs/>
          <w:rtl/>
        </w:rPr>
      </w:pPr>
      <w:r w:rsidRPr="00D5002D">
        <w:rPr>
          <w:i/>
          <w:iCs/>
          <w:rtl/>
        </w:rPr>
        <w:t>ما هي تكنولوجيا المعلومات والاتصالات؟</w:t>
      </w:r>
    </w:p>
    <w:p w:rsidR="00D5002D" w:rsidRPr="00BF002A" w:rsidRDefault="00D5002D" w:rsidP="00D5002D">
      <w:pPr>
        <w:rPr>
          <w:rtl/>
        </w:rPr>
      </w:pPr>
      <w:r w:rsidRPr="00BF002A">
        <w:rPr>
          <w:rtl/>
        </w:rPr>
        <w:t>تغطي تكنولوجيا المعلومات والاتصالات مجموعة واسعة من التكنولوجيات لجمع وتخزين واستخراج ومعالجة وتحليل وإرسال المعلومات في شكل رقمي. وإذ يلتزم الاتحاد الدولي للاتصالات بالعمل إلى جانب المنظمات الأخرى في مكافحة تغير المناخ، فهو يقوم بدور رائد، في إطار الأمم المتحدة، في وضع نهج متكامل لدراسة العلاقة بين تكنولوجيا المعلومات والاتصالات وتغير المناخ. فمن ناحية، تساهم تكنولوجيا المعلومات والاتصالات في تغير المناخ، ومن ناحية أخرى، تعمل دراسات الاتحاد على أن تظهر أن التكنولوجيات الجديدة يمكن أن تتميز بالكفاءة في استخدام الطاقة وأن تسلط الضوء على الدور المفيد الذي بوسع تكنولوجيا المعلومات والاتصالات أن تؤديه في مكافحة الاحترار العالمي.</w:t>
      </w:r>
    </w:p>
    <w:p w:rsidR="00D5002D" w:rsidRPr="00BF002A" w:rsidRDefault="00D5002D" w:rsidP="00D5002D">
      <w:pPr>
        <w:rPr>
          <w:rtl/>
        </w:rPr>
      </w:pPr>
      <w:r w:rsidRPr="00BF002A">
        <w:rPr>
          <w:rtl/>
        </w:rPr>
        <w:t xml:space="preserve">ويمكّن رصد الأرض من الفضاء من مراقبة كوكب الأرض ويؤدي دوراً حاسماً في مساعدتنا على فهم الحالة الراهنة للمناخ وكيف يمكن أن تتطور. وتعتبر تكنولوجيا المعلومات والاتصالات إلى جانب الاتصالات الراديوية أدوات حيوية لمكافحة تغير المناخ، وهي تسهم في الرصد التشغيلي للمناخ وفي الكشف عن التغيرات المناخية العالمية. وعمليات الرصد المستمرة للمعلمات الجيوفيزيائية في الغلاف الجوي والمحيطات وسطح الأرض ضرورية جداً لرصد المناخ على كوكبنا. وستستفيد البشرية على جميع المستويات من توفر معلومات مناخية دقيقة تم جمعها على مدى عقود وستعين المخططين على الصعيد الإقليمي والوطني </w:t>
      </w:r>
      <w:r w:rsidRPr="00BF002A">
        <w:rPr>
          <w:rFonts w:hint="cs"/>
          <w:rtl/>
        </w:rPr>
        <w:t>على</w:t>
      </w:r>
      <w:r w:rsidRPr="00BF002A">
        <w:rPr>
          <w:rtl/>
        </w:rPr>
        <w:t xml:space="preserve"> تحسين تقييم الآثار المحتملة لتغير المناخ في طائفة واسعة من المجالات، وبالتالي في تحديد الخيارات الأنسب لتخطيط البنية التحتية الخاصة بهم.</w:t>
      </w:r>
    </w:p>
    <w:p w:rsidR="00D5002D" w:rsidRPr="00D5002D" w:rsidRDefault="00D5002D" w:rsidP="00D57901">
      <w:pPr>
        <w:keepNext/>
        <w:rPr>
          <w:i/>
          <w:iCs/>
          <w:rtl/>
        </w:rPr>
      </w:pPr>
      <w:r w:rsidRPr="00D5002D">
        <w:rPr>
          <w:rFonts w:hint="cs"/>
          <w:i/>
          <w:iCs/>
          <w:rtl/>
        </w:rPr>
        <w:t>ما الصلة بين تكنولوجيا المعلومات والاتصالات وتغير المناخ؟</w:t>
      </w:r>
    </w:p>
    <w:p w:rsidR="00D5002D" w:rsidRPr="00BF002A" w:rsidRDefault="00D5002D" w:rsidP="00D5002D">
      <w:pPr>
        <w:rPr>
          <w:rtl/>
        </w:rPr>
      </w:pPr>
      <w:r w:rsidRPr="00BF002A">
        <w:rPr>
          <w:rtl/>
        </w:rPr>
        <w:t xml:space="preserve">تقدم تكنولوجيا المعلومات والاتصالات مساهمة قيمة لتخفيف تغير المناخ والتكيف معه. ويساعد قطاع تنمية الاتصالات في الاتحاد البلدان </w:t>
      </w:r>
      <w:r w:rsidRPr="00BF002A">
        <w:rPr>
          <w:rFonts w:hint="cs"/>
          <w:rtl/>
        </w:rPr>
        <w:t xml:space="preserve">على </w:t>
      </w:r>
      <w:r w:rsidRPr="00BF002A">
        <w:rPr>
          <w:rtl/>
        </w:rPr>
        <w:t xml:space="preserve">مكافحة تغير المناخ باستخدام تكنولوجيا المعلومات والاتصالات وتسهيل تعبئة الموارد التقنية والبشرية والمالية اللازمة لتنفيذها، وتعزيز النفاذ إلى تكنولوجيا المعلومات والاتصالات. وقد أظهرت الدراسات الحديثة أن تكنولوجيا المعلومات والاتصالات تقدم مساهمة إيجابية في الحد من انبعاثات غازات الاحتباس الحراري، مخفضةً الانبعاثات الخاصة بها بمقدار من واحد إلى أربعة أمثال قياساً ببقية قطاعات الاقتصاد. وفي الوقت نفسه، في حين تقدم تكنولوجيا المعلومات والاتصالات مساهمة إيجابية في الحد من انبعاثات غازات الاحتباس الحراري، فإنها في حد ذاتها مستهلكة كبيرة للطاقة. واليوم، </w:t>
      </w:r>
      <w:r w:rsidRPr="00BF002A">
        <w:rPr>
          <w:rtl/>
        </w:rPr>
        <w:lastRenderedPageBreak/>
        <w:t>يشكل استهلاك جميع معدات الاتصالات وتكنولوجيا المعلومات (الحواسيب وأجهزة التلفزيون والهواتف وأجهزة الشحن وصناديق الإنترنت والمخدمات ومراكز البيانات) في بعض البلدان حوالي</w:t>
      </w:r>
      <w:r w:rsidRPr="00BF002A">
        <w:rPr>
          <w:rFonts w:hint="cs"/>
          <w:rtl/>
        </w:rPr>
        <w:t xml:space="preserve"> </w:t>
      </w:r>
      <w:r w:rsidRPr="00BF002A">
        <w:t>2</w:t>
      </w:r>
      <w:r w:rsidRPr="00BF002A">
        <w:rPr>
          <w:rFonts w:hint="cs"/>
          <w:rtl/>
        </w:rPr>
        <w:t xml:space="preserve"> في </w:t>
      </w:r>
      <w:r w:rsidRPr="00BF002A">
        <w:rPr>
          <w:rtl/>
        </w:rPr>
        <w:t xml:space="preserve">المائة من إجمالي انبعاثات الكربون في عام </w:t>
      </w:r>
      <w:r w:rsidRPr="00BF002A">
        <w:t>2008</w:t>
      </w:r>
      <w:r w:rsidRPr="00D5002D">
        <w:rPr>
          <w:rStyle w:val="FootnoteReference"/>
          <w:rtl/>
        </w:rPr>
        <w:footnoteReference w:id="2"/>
      </w:r>
      <w:r w:rsidRPr="00BF002A">
        <w:rPr>
          <w:rtl/>
        </w:rPr>
        <w:t xml:space="preserve"> أو </w:t>
      </w:r>
      <w:r w:rsidRPr="00BF002A">
        <w:t>7,15</w:t>
      </w:r>
      <w:r w:rsidRPr="00BF002A">
        <w:rPr>
          <w:rtl/>
        </w:rPr>
        <w:t xml:space="preserve"> في المائة من استهلاك الطاقة الكهربائية في العالم. وقد يرتفع هذا الرقم أكثر من ذلك في السنوات المقبلة إذا استمرت معدلات النمو الحالية. ففي عام </w:t>
      </w:r>
      <w:r w:rsidRPr="00BF002A">
        <w:t>2020</w:t>
      </w:r>
      <w:r w:rsidRPr="00BF002A">
        <w:rPr>
          <w:rtl/>
        </w:rPr>
        <w:t>، من المحتمل أن يبلغ نصيب استهلاك الطاقة الكهربائية في العالم المكرسة لتكنولوجيا المعلومات والاتصالات نسبة</w:t>
      </w:r>
      <w:r w:rsidRPr="00BF002A">
        <w:rPr>
          <w:rFonts w:hint="cs"/>
          <w:rtl/>
        </w:rPr>
        <w:t xml:space="preserve"> </w:t>
      </w:r>
      <w:r w:rsidRPr="00BF002A">
        <w:t>%14,6</w:t>
      </w:r>
      <w:r w:rsidRPr="00D5002D">
        <w:rPr>
          <w:rStyle w:val="FootnoteReference"/>
          <w:rtl/>
        </w:rPr>
        <w:footnoteReference w:id="3"/>
      </w:r>
      <w:r w:rsidRPr="00BF002A">
        <w:rPr>
          <w:rtl/>
        </w:rPr>
        <w:t>. ويدرس هذا التقرير الروابط بين تكنولوجيا المعلومات والاتصالات وتغير المناخ والتنمية، إذ تتشابك هذه الميادين الثلاثة بشكل متزايد نظراً لمضاعفات تغير المناخ على تحديات التنمية الحالية ونقاط الضعف</w:t>
      </w:r>
      <w:r w:rsidRPr="00BF002A">
        <w:rPr>
          <w:rFonts w:hint="cs"/>
          <w:rtl/>
        </w:rPr>
        <w:t> </w:t>
      </w:r>
      <w:r w:rsidRPr="00BF002A">
        <w:rPr>
          <w:rtl/>
        </w:rPr>
        <w:t>فيها.</w:t>
      </w:r>
    </w:p>
    <w:p w:rsidR="00D5002D" w:rsidRPr="00BF002A" w:rsidRDefault="00D5002D" w:rsidP="00D5002D">
      <w:pPr>
        <w:pStyle w:val="Heading1"/>
        <w:rPr>
          <w:rtl/>
        </w:rPr>
      </w:pPr>
      <w:bookmarkStart w:id="26" w:name="_Toc363134411"/>
      <w:bookmarkStart w:id="27" w:name="_Toc363134620"/>
      <w:bookmarkStart w:id="28" w:name="_Toc370719740"/>
      <w:bookmarkStart w:id="29" w:name="_Toc378943273"/>
      <w:r w:rsidRPr="00BF002A">
        <w:t>1</w:t>
      </w:r>
      <w:r w:rsidRPr="00BF002A">
        <w:rPr>
          <w:rtl/>
        </w:rPr>
        <w:tab/>
        <w:t>تغير المناخ</w:t>
      </w:r>
      <w:bookmarkEnd w:id="26"/>
      <w:bookmarkEnd w:id="27"/>
      <w:bookmarkEnd w:id="28"/>
      <w:bookmarkEnd w:id="29"/>
    </w:p>
    <w:p w:rsidR="00D5002D" w:rsidRPr="00BF002A" w:rsidRDefault="00D5002D" w:rsidP="00D5002D">
      <w:pPr>
        <w:rPr>
          <w:rtl/>
        </w:rPr>
      </w:pPr>
      <w:r w:rsidRPr="00BF002A">
        <w:rPr>
          <w:rtl/>
        </w:rPr>
        <w:t>لقد تغير مناخ الأرض على مدى القرن الماضي وتشير عوامل مختلفة إلى أن معظم الاحترار المرصود على مدار الخمسين سنة السابقة يعزى أساساً إلى أنشطة بشرية</w:t>
      </w:r>
      <w:r w:rsidRPr="00BF002A">
        <w:t>.</w:t>
      </w:r>
      <w:r w:rsidRPr="00BF002A">
        <w:rPr>
          <w:rtl/>
        </w:rPr>
        <w:t xml:space="preserve"> وبالفعل، يغير الإنسان تكوين الغلاف الجوي، أساساً من خلال هذه الأنشطة، ويقال الآن إننا دخلنا في ’الحقبة الجيولوجية البشرية‘.</w:t>
      </w:r>
    </w:p>
    <w:p w:rsidR="00D5002D" w:rsidRPr="00BF002A" w:rsidRDefault="00D5002D" w:rsidP="00D5002D">
      <w:pPr>
        <w:rPr>
          <w:rtl/>
        </w:rPr>
      </w:pPr>
      <w:r w:rsidRPr="00BF002A">
        <w:rPr>
          <w:rtl/>
        </w:rPr>
        <w:t>وعلاوة على ذلك، كانت نماذج الحاسوب تتنبأ بالفعل باستمرار درجات الحرارة في الارتفاع خلال القرن الحادي والعشرين</w:t>
      </w:r>
      <w:r w:rsidRPr="00BF002A">
        <w:t>.</w:t>
      </w:r>
      <w:r w:rsidRPr="00BF002A">
        <w:rPr>
          <w:rtl/>
        </w:rPr>
        <w:t xml:space="preserve"> وأُعلن عن ذلك في التقرير التقييمي الثالث للهيئة الحكومية الدولية المعنية بتغير المناخ</w:t>
      </w:r>
      <w:r w:rsidRPr="00BF002A">
        <w:rPr>
          <w:rFonts w:hint="cs"/>
          <w:rtl/>
        </w:rPr>
        <w:t> </w:t>
      </w:r>
      <w:r w:rsidRPr="00BF002A">
        <w:t>(IPCC)</w:t>
      </w:r>
      <w:r w:rsidRPr="00D5002D">
        <w:rPr>
          <w:rStyle w:val="FootnoteReference"/>
          <w:rtl/>
        </w:rPr>
        <w:footnoteReference w:id="4"/>
      </w:r>
      <w:r w:rsidRPr="00BF002A">
        <w:rPr>
          <w:rtl/>
        </w:rPr>
        <w:t xml:space="preserve"> الذي شارك في صياغته بضع مئات من العلماء من العديد من البلدان</w:t>
      </w:r>
      <w:r w:rsidRPr="00BF002A">
        <w:t>.</w:t>
      </w:r>
    </w:p>
    <w:p w:rsidR="00D5002D" w:rsidRPr="00BF002A" w:rsidRDefault="00D5002D" w:rsidP="00D57901">
      <w:pPr>
        <w:keepNext/>
        <w:rPr>
          <w:rtl/>
        </w:rPr>
      </w:pPr>
      <w:r w:rsidRPr="00BF002A">
        <w:rPr>
          <w:rtl/>
        </w:rPr>
        <w:t xml:space="preserve">وجاء في تقرير الهيئة </w:t>
      </w:r>
      <w:r w:rsidRPr="00BF002A">
        <w:t>IPCC</w:t>
      </w:r>
      <w:r w:rsidRPr="00BF002A">
        <w:rPr>
          <w:rtl/>
        </w:rPr>
        <w:t xml:space="preserve"> </w:t>
      </w:r>
      <w:r w:rsidRPr="00BF002A">
        <w:t>(2007)</w:t>
      </w:r>
      <w:r w:rsidRPr="00BF002A">
        <w:rPr>
          <w:rtl/>
        </w:rPr>
        <w:t xml:space="preserve"> ما يلي:</w:t>
      </w:r>
    </w:p>
    <w:p w:rsidR="00D5002D" w:rsidRPr="00BF002A" w:rsidRDefault="00D5002D" w:rsidP="00D5002D">
      <w:pPr>
        <w:rPr>
          <w:rtl/>
        </w:rPr>
      </w:pPr>
      <w:r w:rsidRPr="00BF002A">
        <w:rPr>
          <w:rtl/>
        </w:rPr>
        <w:t>"</w:t>
      </w:r>
      <w:r w:rsidRPr="0095676F">
        <w:rPr>
          <w:i/>
          <w:iCs/>
          <w:spacing w:val="-2"/>
          <w:rtl/>
        </w:rPr>
        <w:t xml:space="preserve">إن احترار النظام المناخي أمر لا لبس فيه، كما يبدو الآن جلياً من ملاحظة الزيادات في متوسط درجات الحرارة العالمية في الهواء وفي المحيطات وذوبان الثلوج والجليد على نطاق واسع وارتفاع المتوسط العالمي لمستوى سطح البحر. وتأتي إحدى عشرة سنة من أصل السنوات الاثنتي عشرة الماضية </w:t>
      </w:r>
      <w:r w:rsidRPr="0095676F">
        <w:rPr>
          <w:i/>
          <w:iCs/>
          <w:spacing w:val="-2"/>
        </w:rPr>
        <w:t>(2006</w:t>
      </w:r>
      <w:r w:rsidRPr="0095676F">
        <w:rPr>
          <w:i/>
          <w:iCs/>
          <w:spacing w:val="-2"/>
        </w:rPr>
        <w:noBreakHyphen/>
        <w:t>1995)</w:t>
      </w:r>
      <w:r w:rsidRPr="0095676F">
        <w:rPr>
          <w:i/>
          <w:iCs/>
          <w:spacing w:val="-2"/>
          <w:rtl/>
        </w:rPr>
        <w:t xml:space="preserve"> في مصاف السنوات الأكثر دفئاً في سجل درجات الحرارة السطحية في العالم (منذ عام </w:t>
      </w:r>
      <w:r w:rsidRPr="0095676F">
        <w:rPr>
          <w:i/>
          <w:iCs/>
          <w:spacing w:val="-2"/>
        </w:rPr>
        <w:t>1850</w:t>
      </w:r>
      <w:r w:rsidRPr="0095676F">
        <w:rPr>
          <w:i/>
          <w:iCs/>
          <w:spacing w:val="-2"/>
          <w:rtl/>
        </w:rPr>
        <w:t xml:space="preserve">). والاتجاه الخطي لمائة عام </w:t>
      </w:r>
      <w:r w:rsidRPr="0095676F">
        <w:rPr>
          <w:i/>
          <w:iCs/>
          <w:spacing w:val="-2"/>
        </w:rPr>
        <w:t>(2005</w:t>
      </w:r>
      <w:r w:rsidRPr="0095676F">
        <w:rPr>
          <w:i/>
          <w:iCs/>
          <w:spacing w:val="-2"/>
        </w:rPr>
        <w:noBreakHyphen/>
        <w:t>1906)</w:t>
      </w:r>
      <w:r w:rsidRPr="0095676F">
        <w:rPr>
          <w:i/>
          <w:iCs/>
          <w:spacing w:val="-2"/>
          <w:rtl/>
        </w:rPr>
        <w:t xml:space="preserve"> بمقدار</w:t>
      </w:r>
      <w:r w:rsidRPr="0095676F">
        <w:rPr>
          <w:rFonts w:hint="cs"/>
          <w:i/>
          <w:iCs/>
          <w:spacing w:val="-2"/>
          <w:rtl/>
        </w:rPr>
        <w:t xml:space="preserve"> </w:t>
      </w:r>
      <w:r w:rsidRPr="0095676F">
        <w:rPr>
          <w:i/>
          <w:iCs/>
          <w:spacing w:val="-2"/>
        </w:rPr>
        <w:t>0,74</w:t>
      </w:r>
      <w:r w:rsidRPr="0095676F">
        <w:rPr>
          <w:rFonts w:hint="cs"/>
          <w:i/>
          <w:iCs/>
          <w:spacing w:val="-2"/>
          <w:rtl/>
        </w:rPr>
        <w:t xml:space="preserve"> [</w:t>
      </w:r>
      <w:r w:rsidRPr="0095676F">
        <w:rPr>
          <w:i/>
          <w:iCs/>
          <w:spacing w:val="-2"/>
        </w:rPr>
        <w:t>0,56</w:t>
      </w:r>
      <w:r w:rsidRPr="0095676F">
        <w:rPr>
          <w:rFonts w:hint="cs"/>
          <w:i/>
          <w:iCs/>
          <w:spacing w:val="-2"/>
          <w:rtl/>
        </w:rPr>
        <w:t xml:space="preserve"> إلى </w:t>
      </w:r>
      <w:r w:rsidRPr="0095676F">
        <w:rPr>
          <w:i/>
          <w:iCs/>
          <w:spacing w:val="-2"/>
        </w:rPr>
        <w:t>0,92</w:t>
      </w:r>
      <w:r w:rsidRPr="0095676F">
        <w:rPr>
          <w:rFonts w:hint="cs"/>
          <w:i/>
          <w:iCs/>
          <w:spacing w:val="-2"/>
          <w:rtl/>
        </w:rPr>
        <w:t>]</w:t>
      </w:r>
      <w:r w:rsidRPr="0095676F">
        <w:rPr>
          <w:i/>
          <w:iCs/>
          <w:spacing w:val="-2"/>
          <w:rtl/>
        </w:rPr>
        <w:t xml:space="preserve"> درجة سلسيوس</w:t>
      </w:r>
      <w:r w:rsidRPr="0095676F">
        <w:rPr>
          <w:rFonts w:hint="cs"/>
          <w:i/>
          <w:iCs/>
          <w:spacing w:val="-2"/>
          <w:rtl/>
        </w:rPr>
        <w:t xml:space="preserve"> </w:t>
      </w:r>
      <w:r w:rsidRPr="0095676F">
        <w:rPr>
          <w:i/>
          <w:iCs/>
          <w:spacing w:val="-2"/>
          <w:rtl/>
        </w:rPr>
        <w:t xml:space="preserve">أكبر من الاتجاه المقابل له بمقدار </w:t>
      </w:r>
      <w:r w:rsidRPr="0095676F">
        <w:rPr>
          <w:i/>
          <w:iCs/>
          <w:spacing w:val="-2"/>
        </w:rPr>
        <w:t>0,6</w:t>
      </w:r>
      <w:r w:rsidRPr="0095676F">
        <w:rPr>
          <w:rFonts w:hint="cs"/>
          <w:i/>
          <w:iCs/>
          <w:spacing w:val="-2"/>
          <w:rtl/>
        </w:rPr>
        <w:t xml:space="preserve"> [</w:t>
      </w:r>
      <w:r w:rsidRPr="0095676F">
        <w:rPr>
          <w:i/>
          <w:iCs/>
          <w:spacing w:val="-2"/>
        </w:rPr>
        <w:t>0,4</w:t>
      </w:r>
      <w:r w:rsidRPr="0095676F">
        <w:rPr>
          <w:rFonts w:hint="cs"/>
          <w:i/>
          <w:iCs/>
          <w:spacing w:val="-2"/>
          <w:rtl/>
        </w:rPr>
        <w:t xml:space="preserve"> إلى </w:t>
      </w:r>
      <w:r w:rsidRPr="0095676F">
        <w:rPr>
          <w:i/>
          <w:iCs/>
          <w:spacing w:val="-2"/>
        </w:rPr>
        <w:t>0,8</w:t>
      </w:r>
      <w:r w:rsidRPr="0095676F">
        <w:rPr>
          <w:rFonts w:hint="cs"/>
          <w:i/>
          <w:iCs/>
          <w:spacing w:val="-2"/>
          <w:rtl/>
        </w:rPr>
        <w:t>]</w:t>
      </w:r>
      <w:r w:rsidRPr="0095676F">
        <w:rPr>
          <w:i/>
          <w:iCs/>
          <w:spacing w:val="-2"/>
          <w:rtl/>
        </w:rPr>
        <w:t xml:space="preserve"> درجة </w:t>
      </w:r>
      <w:r w:rsidRPr="0095676F">
        <w:rPr>
          <w:i/>
          <w:iCs/>
          <w:spacing w:val="-2"/>
        </w:rPr>
        <w:t>(2000</w:t>
      </w:r>
      <w:r w:rsidRPr="0095676F">
        <w:rPr>
          <w:i/>
          <w:iCs/>
          <w:spacing w:val="-2"/>
        </w:rPr>
        <w:noBreakHyphen/>
        <w:t>1901)</w:t>
      </w:r>
      <w:r w:rsidRPr="0095676F">
        <w:rPr>
          <w:i/>
          <w:iCs/>
          <w:spacing w:val="-2"/>
          <w:rtl/>
        </w:rPr>
        <w:t xml:space="preserve">. ويكاد يبلغ اتجاه الاحترار الخطي على مدى </w:t>
      </w:r>
      <w:r w:rsidRPr="0095676F">
        <w:rPr>
          <w:i/>
          <w:iCs/>
          <w:spacing w:val="-2"/>
        </w:rPr>
        <w:t>50</w:t>
      </w:r>
      <w:r w:rsidRPr="0095676F">
        <w:rPr>
          <w:i/>
          <w:iCs/>
          <w:spacing w:val="-2"/>
          <w:rtl/>
        </w:rPr>
        <w:t xml:space="preserve"> سنة من </w:t>
      </w:r>
      <w:r w:rsidRPr="0095676F">
        <w:rPr>
          <w:i/>
          <w:iCs/>
          <w:spacing w:val="-2"/>
        </w:rPr>
        <w:t>1956</w:t>
      </w:r>
      <w:r w:rsidRPr="0095676F">
        <w:rPr>
          <w:i/>
          <w:iCs/>
          <w:spacing w:val="-2"/>
          <w:rtl/>
        </w:rPr>
        <w:t xml:space="preserve"> إلى </w:t>
      </w:r>
      <w:r w:rsidRPr="0095676F">
        <w:rPr>
          <w:i/>
          <w:iCs/>
          <w:spacing w:val="-2"/>
        </w:rPr>
        <w:t>2005</w:t>
      </w:r>
      <w:r w:rsidRPr="0095676F">
        <w:rPr>
          <w:i/>
          <w:iCs/>
          <w:spacing w:val="-2"/>
          <w:rtl/>
        </w:rPr>
        <w:t xml:space="preserve"> (</w:t>
      </w:r>
      <w:r w:rsidRPr="0095676F">
        <w:rPr>
          <w:i/>
          <w:iCs/>
          <w:spacing w:val="-2"/>
        </w:rPr>
        <w:t>0,13</w:t>
      </w:r>
      <w:r w:rsidRPr="0095676F">
        <w:rPr>
          <w:i/>
          <w:iCs/>
          <w:spacing w:val="-2"/>
          <w:rtl/>
        </w:rPr>
        <w:t xml:space="preserve"> </w:t>
      </w:r>
      <w:r w:rsidRPr="0095676F">
        <w:rPr>
          <w:rFonts w:hint="cs"/>
          <w:i/>
          <w:iCs/>
          <w:spacing w:val="-2"/>
          <w:rtl/>
        </w:rPr>
        <w:t>[</w:t>
      </w:r>
      <w:r w:rsidRPr="0095676F">
        <w:rPr>
          <w:i/>
          <w:iCs/>
          <w:spacing w:val="-2"/>
        </w:rPr>
        <w:t>0,10</w:t>
      </w:r>
      <w:r w:rsidRPr="0095676F">
        <w:rPr>
          <w:i/>
          <w:iCs/>
          <w:spacing w:val="-2"/>
          <w:rtl/>
        </w:rPr>
        <w:t xml:space="preserve"> إلى </w:t>
      </w:r>
      <w:r w:rsidRPr="0095676F">
        <w:rPr>
          <w:i/>
          <w:iCs/>
          <w:spacing w:val="-2"/>
        </w:rPr>
        <w:t>0,16</w:t>
      </w:r>
      <w:r w:rsidRPr="0095676F">
        <w:rPr>
          <w:i/>
          <w:iCs/>
          <w:spacing w:val="-2"/>
          <w:rtl/>
        </w:rPr>
        <w:t xml:space="preserve">] درجة في العقد الواحد) ضعف مثيله على مدى </w:t>
      </w:r>
      <w:r w:rsidRPr="0095676F">
        <w:rPr>
          <w:i/>
          <w:iCs/>
          <w:spacing w:val="-2"/>
        </w:rPr>
        <w:t>100</w:t>
      </w:r>
      <w:r w:rsidRPr="0095676F">
        <w:rPr>
          <w:i/>
          <w:iCs/>
          <w:spacing w:val="-2"/>
          <w:rtl/>
        </w:rPr>
        <w:t xml:space="preserve"> سنة من </w:t>
      </w:r>
      <w:r w:rsidRPr="0095676F">
        <w:rPr>
          <w:i/>
          <w:iCs/>
          <w:spacing w:val="-2"/>
        </w:rPr>
        <w:t>1906</w:t>
      </w:r>
      <w:r w:rsidRPr="0095676F">
        <w:rPr>
          <w:i/>
          <w:iCs/>
          <w:spacing w:val="-2"/>
          <w:rtl/>
        </w:rPr>
        <w:t xml:space="preserve"> إلى </w:t>
      </w:r>
      <w:r w:rsidRPr="0095676F">
        <w:rPr>
          <w:i/>
          <w:iCs/>
          <w:spacing w:val="-2"/>
        </w:rPr>
        <w:t>2005</w:t>
      </w:r>
      <w:r w:rsidRPr="00BF002A">
        <w:rPr>
          <w:rtl/>
        </w:rPr>
        <w:t>".</w:t>
      </w:r>
    </w:p>
    <w:p w:rsidR="00D5002D" w:rsidRPr="00BF002A" w:rsidRDefault="00D5002D" w:rsidP="00D5002D">
      <w:pPr>
        <w:rPr>
          <w:rtl/>
        </w:rPr>
      </w:pPr>
      <w:r w:rsidRPr="00BF002A">
        <w:rPr>
          <w:rtl/>
        </w:rPr>
        <w:t>واستكمالاً للاستنتاجات الرئيسية التي تمخض عنها تقرير الهيئة</w:t>
      </w:r>
      <w:r w:rsidRPr="00BF002A">
        <w:rPr>
          <w:rFonts w:hint="cs"/>
          <w:rtl/>
        </w:rPr>
        <w:t> </w:t>
      </w:r>
      <w:r w:rsidRPr="00BF002A">
        <w:t>IPCC</w:t>
      </w:r>
      <w:r w:rsidRPr="00BF002A">
        <w:rPr>
          <w:rtl/>
        </w:rPr>
        <w:t xml:space="preserve"> لعام</w:t>
      </w:r>
      <w:r w:rsidRPr="00BF002A">
        <w:rPr>
          <w:rFonts w:hint="cs"/>
          <w:rtl/>
        </w:rPr>
        <w:t> </w:t>
      </w:r>
      <w:r w:rsidRPr="00BF002A">
        <w:t>2012</w:t>
      </w:r>
      <w:r w:rsidRPr="00BF002A">
        <w:rPr>
          <w:rtl/>
        </w:rPr>
        <w:t>، يرجى توضيح مختلف السيناريوهات التي تصورتها الهيئة.</w:t>
      </w:r>
    </w:p>
    <w:p w:rsidR="00D5002D" w:rsidRPr="00BF002A" w:rsidRDefault="00D5002D" w:rsidP="00D5002D">
      <w:pPr>
        <w:rPr>
          <w:rtl/>
        </w:rPr>
      </w:pPr>
      <w:r w:rsidRPr="00BF002A">
        <w:rPr>
          <w:rtl/>
        </w:rPr>
        <w:t xml:space="preserve">ووفقاً لتقرير </w:t>
      </w:r>
      <w:r w:rsidRPr="0095676F">
        <w:rPr>
          <w:b/>
          <w:bCs/>
          <w:rtl/>
        </w:rPr>
        <w:t>حالة المناخ في عام </w:t>
      </w:r>
      <w:r w:rsidRPr="0095676F">
        <w:rPr>
          <w:b/>
          <w:bCs/>
        </w:rPr>
        <w:t>2010</w:t>
      </w:r>
      <w:r w:rsidRPr="00BF002A">
        <w:rPr>
          <w:rtl/>
        </w:rPr>
        <w:t xml:space="preserve"> الصادر عن الإدارة الوطنية [</w:t>
      </w:r>
      <w:r w:rsidRPr="00BF002A">
        <w:rPr>
          <w:rFonts w:hint="cs"/>
          <w:rtl/>
        </w:rPr>
        <w:t xml:space="preserve">في </w:t>
      </w:r>
      <w:r w:rsidRPr="00BF002A">
        <w:rPr>
          <w:rtl/>
        </w:rPr>
        <w:t xml:space="preserve">الولايات المتحدة] لدراسة المحيطات والغلاف الجوي </w:t>
      </w:r>
      <w:r w:rsidRPr="00BF002A">
        <w:t>(NOAA)</w:t>
      </w:r>
      <w:r w:rsidRPr="00BF002A">
        <w:rPr>
          <w:rtl/>
        </w:rPr>
        <w:t xml:space="preserve">، كانت درجة حرارة الهواء فوق اليابسة في عام </w:t>
      </w:r>
      <w:r w:rsidRPr="00BF002A">
        <w:t>2010</w:t>
      </w:r>
      <w:r w:rsidRPr="00BF002A">
        <w:rPr>
          <w:rtl/>
        </w:rPr>
        <w:t xml:space="preserve"> ثاني أدفأ درجة حرارة سجلت على الإطلاق. ويتواصل احترار القطب الشمالي بنحو ضعف معدل احترار المناطق الواقعة عند خطوط العرض الأخفض. ويمكن أن تؤثر التغيرات في درجات الحرارة على التوزيع المتوقع للطقس وأن تغير أنماط هطول الأمطار وتؤثر على الاتجاهات السائدة في العديد من المؤشرات المناخية الأخرى محلياً وإقليمياً. وتظل هذه المؤشرات ترصد المسيرة التي تسلكها الاتجاهات الطويلة الأجل، مثل الزيادة المطردة في تركيزات غازات الاحتباس الحراري وفقدان الغطاء الجليدي في غرينلاند</w:t>
      </w:r>
      <w:r w:rsidRPr="00BF002A">
        <w:t>.</w:t>
      </w:r>
    </w:p>
    <w:p w:rsidR="00D5002D" w:rsidRPr="00BF002A" w:rsidRDefault="00D5002D" w:rsidP="00D57901">
      <w:pPr>
        <w:rPr>
          <w:rtl/>
        </w:rPr>
      </w:pPr>
      <w:r w:rsidRPr="00BF002A">
        <w:rPr>
          <w:rtl/>
        </w:rPr>
        <w:t xml:space="preserve">ويشير تقرير </w:t>
      </w:r>
      <w:r w:rsidRPr="0095676F">
        <w:rPr>
          <w:b/>
          <w:bCs/>
          <w:rtl/>
        </w:rPr>
        <w:t xml:space="preserve">حالة المناخ في عام </w:t>
      </w:r>
      <w:r w:rsidRPr="0095676F">
        <w:rPr>
          <w:b/>
          <w:bCs/>
        </w:rPr>
        <w:t>2011</w:t>
      </w:r>
      <w:r w:rsidRPr="00D5002D">
        <w:rPr>
          <w:rStyle w:val="FootnoteReference"/>
          <w:rtl/>
        </w:rPr>
        <w:footnoteReference w:id="5"/>
      </w:r>
      <w:r w:rsidRPr="00BF002A">
        <w:rPr>
          <w:rtl/>
        </w:rPr>
        <w:t>، الصادر عن الإدارة الوطنية لدراسة المحيطات والغلاف الجوي، إلى أن</w:t>
      </w:r>
      <w:r w:rsidRPr="00BF002A">
        <w:rPr>
          <w:rFonts w:hint="cs"/>
          <w:rtl/>
        </w:rPr>
        <w:t xml:space="preserve"> الحرارة الإجمالية السنوية المجتمعة لسطح اليابسة والمحيطات كانت </w:t>
      </w:r>
      <w:r w:rsidRPr="00BF002A">
        <w:t>0,51</w:t>
      </w:r>
      <w:r w:rsidRPr="00BF002A">
        <w:rPr>
          <w:rFonts w:ascii="Times New Roman" w:hAnsi="Times New Roman" w:cs="Times New Roman" w:hint="cs"/>
          <w:rtl/>
        </w:rPr>
        <w:t>◦</w:t>
      </w:r>
      <w:r w:rsidRPr="00BF002A">
        <w:rPr>
          <w:rFonts w:hint="cs"/>
          <w:rtl/>
        </w:rPr>
        <w:t xml:space="preserve"> مئوية فوق متوسط القرن العشرين البالغ </w:t>
      </w:r>
      <w:r w:rsidRPr="00BF002A">
        <w:t>13,9</w:t>
      </w:r>
      <w:r w:rsidRPr="00BF002A">
        <w:rPr>
          <w:rFonts w:ascii="Times New Roman" w:hAnsi="Times New Roman" w:cs="Times New Roman" w:hint="cs"/>
          <w:rtl/>
        </w:rPr>
        <w:t>◦</w:t>
      </w:r>
      <w:r w:rsidRPr="00BF002A">
        <w:rPr>
          <w:rFonts w:hint="cs"/>
          <w:rtl/>
        </w:rPr>
        <w:t xml:space="preserve"> مئوية. وكان عام </w:t>
      </w:r>
      <w:r w:rsidRPr="00BF002A">
        <w:lastRenderedPageBreak/>
        <w:t>2011</w:t>
      </w:r>
      <w:r w:rsidRPr="00BF002A">
        <w:rPr>
          <w:rtl/>
        </w:rPr>
        <w:t xml:space="preserve"> هو العام </w:t>
      </w:r>
      <w:r w:rsidRPr="00BF002A">
        <w:t>35</w:t>
      </w:r>
      <w:r w:rsidRPr="00BF002A">
        <w:rPr>
          <w:rtl/>
        </w:rPr>
        <w:t xml:space="preserve"> على التوالي، منذ عام </w:t>
      </w:r>
      <w:r w:rsidRPr="00BF002A">
        <w:t>1976</w:t>
      </w:r>
      <w:r w:rsidRPr="00BF002A">
        <w:rPr>
          <w:rtl/>
        </w:rPr>
        <w:t xml:space="preserve">، </w:t>
      </w:r>
      <w:r w:rsidRPr="00BF002A">
        <w:rPr>
          <w:rFonts w:hint="cs"/>
          <w:rtl/>
        </w:rPr>
        <w:t>الذي</w:t>
      </w:r>
      <w:r w:rsidRPr="00BF002A">
        <w:rPr>
          <w:rtl/>
        </w:rPr>
        <w:t xml:space="preserve"> كان فيه متوسط درجة الحرارة السنوية العالمية أعلى من المتوسط.</w:t>
      </w:r>
      <w:r w:rsidRPr="00BF002A">
        <w:rPr>
          <w:rFonts w:hint="cs"/>
          <w:rtl/>
        </w:rPr>
        <w:t xml:space="preserve"> وثمة عام واحد</w:t>
      </w:r>
      <w:r w:rsidRPr="00BF002A">
        <w:t xml:space="preserve"> </w:t>
      </w:r>
      <w:r w:rsidRPr="00BF002A">
        <w:rPr>
          <w:rFonts w:hint="cs"/>
          <w:rtl/>
        </w:rPr>
        <w:t xml:space="preserve"> فقط في القرن العشرين، هو </w:t>
      </w:r>
      <w:r w:rsidRPr="00BF002A">
        <w:t>1998</w:t>
      </w:r>
      <w:r w:rsidRPr="00BF002A">
        <w:rPr>
          <w:rFonts w:hint="cs"/>
          <w:rtl/>
        </w:rPr>
        <w:t>، كان أدفأ من عام</w:t>
      </w:r>
      <w:r w:rsidRPr="00BF002A">
        <w:rPr>
          <w:rFonts w:hint="eastAsia"/>
          <w:rtl/>
        </w:rPr>
        <w:t> </w:t>
      </w:r>
      <w:r w:rsidRPr="00BF002A">
        <w:t>2011</w:t>
      </w:r>
      <w:r w:rsidRPr="00BF002A">
        <w:rPr>
          <w:rFonts w:hint="cs"/>
          <w:rtl/>
        </w:rPr>
        <w:t>.</w:t>
      </w:r>
      <w:r w:rsidRPr="00BF002A">
        <w:rPr>
          <w:rtl/>
        </w:rPr>
        <w:t xml:space="preserve"> وكان</w:t>
      </w:r>
      <w:r w:rsidRPr="00BF002A">
        <w:rPr>
          <w:rFonts w:hint="cs"/>
          <w:rtl/>
        </w:rPr>
        <w:t> </w:t>
      </w:r>
      <w:r w:rsidRPr="00BF002A">
        <w:rPr>
          <w:rtl/>
        </w:rPr>
        <w:t xml:space="preserve">أحر </w:t>
      </w:r>
      <w:r w:rsidRPr="00BF002A">
        <w:rPr>
          <w:rFonts w:hint="cs"/>
          <w:rtl/>
        </w:rPr>
        <w:t>عامين على الإطلاق</w:t>
      </w:r>
      <w:r w:rsidRPr="00BF002A">
        <w:rPr>
          <w:rtl/>
        </w:rPr>
        <w:t xml:space="preserve"> هما عام </w:t>
      </w:r>
      <w:r w:rsidRPr="00BF002A">
        <w:t>2010</w:t>
      </w:r>
      <w:r w:rsidRPr="00BF002A">
        <w:rPr>
          <w:rtl/>
        </w:rPr>
        <w:t xml:space="preserve"> وعام</w:t>
      </w:r>
      <w:r w:rsidR="00D57901">
        <w:rPr>
          <w:rFonts w:hint="cs"/>
          <w:rtl/>
        </w:rPr>
        <w:t> </w:t>
      </w:r>
      <w:r w:rsidRPr="00BF002A">
        <w:t>2005</w:t>
      </w:r>
      <w:r w:rsidRPr="00BF002A">
        <w:rPr>
          <w:rtl/>
        </w:rPr>
        <w:t xml:space="preserve">، حيث </w:t>
      </w:r>
      <w:r w:rsidRPr="00BF002A">
        <w:rPr>
          <w:rFonts w:hint="cs"/>
          <w:rtl/>
        </w:rPr>
        <w:t>ارتفعت درجة الحرارة</w:t>
      </w:r>
      <w:r w:rsidRPr="00BF002A">
        <w:rPr>
          <w:rtl/>
        </w:rPr>
        <w:t xml:space="preserve"> بمقدار </w:t>
      </w:r>
      <w:r w:rsidRPr="00BF002A">
        <w:t>0,64</w:t>
      </w:r>
      <w:r w:rsidRPr="00BF002A">
        <w:rPr>
          <w:rtl/>
        </w:rPr>
        <w:t xml:space="preserve"> درجة </w:t>
      </w:r>
      <w:r w:rsidRPr="00BF002A">
        <w:rPr>
          <w:rFonts w:hint="cs"/>
          <w:rtl/>
        </w:rPr>
        <w:t>سلسيوس</w:t>
      </w:r>
      <w:r w:rsidRPr="00BF002A">
        <w:rPr>
          <w:rtl/>
        </w:rPr>
        <w:t xml:space="preserve"> فوق المتوسط. وبشكل منفصل، كان المتوسط العالمي لدرجة الحرارة السطحية للأرض عام </w:t>
      </w:r>
      <w:r w:rsidRPr="00BF002A">
        <w:t>2011</w:t>
      </w:r>
      <w:r w:rsidRPr="00BF002A">
        <w:rPr>
          <w:rtl/>
        </w:rPr>
        <w:t xml:space="preserve"> أعلى بمقدار </w:t>
      </w:r>
      <w:r w:rsidRPr="00BF002A">
        <w:t>0,8</w:t>
      </w:r>
      <w:r w:rsidRPr="00BF002A">
        <w:rPr>
          <w:rFonts w:hint="cs"/>
          <w:rtl/>
        </w:rPr>
        <w:t> </w:t>
      </w:r>
      <w:r w:rsidRPr="00BF002A">
        <w:rPr>
          <w:rtl/>
        </w:rPr>
        <w:t xml:space="preserve">درجة فوق متوسط القرن العشرين البالغ </w:t>
      </w:r>
      <w:r w:rsidRPr="00BF002A">
        <w:t>8,5</w:t>
      </w:r>
      <w:r w:rsidRPr="00BF002A">
        <w:rPr>
          <w:rFonts w:hint="cs"/>
          <w:rtl/>
        </w:rPr>
        <w:t> </w:t>
      </w:r>
      <w:r w:rsidRPr="00BF002A">
        <w:rPr>
          <w:rtl/>
        </w:rPr>
        <w:t xml:space="preserve">درجات، وجاء في المرتبة الثامنة من أحر الأعوام المسجلة. وكان المتوسط العالمي في عام </w:t>
      </w:r>
      <w:r w:rsidRPr="00BF002A">
        <w:t>2011</w:t>
      </w:r>
      <w:r w:rsidRPr="00BF002A">
        <w:rPr>
          <w:rtl/>
        </w:rPr>
        <w:t xml:space="preserve"> لدرجة حرارة المحيطات </w:t>
      </w:r>
      <w:r w:rsidRPr="00BF002A">
        <w:t>0,40</w:t>
      </w:r>
      <w:r w:rsidRPr="00BF002A">
        <w:rPr>
          <w:rFonts w:hint="cs"/>
          <w:rtl/>
        </w:rPr>
        <w:t> </w:t>
      </w:r>
      <w:r w:rsidRPr="00BF002A">
        <w:rPr>
          <w:rtl/>
        </w:rPr>
        <w:t xml:space="preserve">درجة فوق متوسط القرن العشرين وقدره </w:t>
      </w:r>
      <w:r w:rsidRPr="00BF002A">
        <w:t>16,1</w:t>
      </w:r>
      <w:r w:rsidRPr="00BF002A">
        <w:rPr>
          <w:rFonts w:hint="cs"/>
          <w:rtl/>
        </w:rPr>
        <w:t> </w:t>
      </w:r>
      <w:r w:rsidRPr="00BF002A">
        <w:rPr>
          <w:rtl/>
        </w:rPr>
        <w:t>درجة، وجاء في المرتبة الحادية عشرة بين أحر السنوات المسجلة على ال</w:t>
      </w:r>
      <w:r w:rsidRPr="00BF002A">
        <w:rPr>
          <w:rFonts w:hint="cs"/>
          <w:rtl/>
        </w:rPr>
        <w:t>إ</w:t>
      </w:r>
      <w:r w:rsidRPr="00BF002A">
        <w:rPr>
          <w:rtl/>
        </w:rPr>
        <w:t xml:space="preserve">طلاق. وبالإضافة إلى ذلك، ساهم إعصار النينيا في تغير أنماط الطقس والمناخ في جميع أنحاء العالم في عام </w:t>
      </w:r>
      <w:r w:rsidRPr="00BF002A">
        <w:t>2011</w:t>
      </w:r>
      <w:r w:rsidRPr="00BF002A">
        <w:rPr>
          <w:rFonts w:hint="cs"/>
          <w:rtl/>
        </w:rPr>
        <w:t xml:space="preserve">: عند المقارنة مع أعوام النينيا السابقة، كانت الحرارة السطحية العالمية لعام </w:t>
      </w:r>
      <w:r w:rsidRPr="00BF002A">
        <w:t>2011</w:t>
      </w:r>
      <w:r w:rsidRPr="00BF002A">
        <w:rPr>
          <w:rFonts w:hint="cs"/>
          <w:rtl/>
        </w:rPr>
        <w:t xml:space="preserve"> أدفأ ما رُصد أثناء عام كهذا</w:t>
      </w:r>
      <w:r w:rsidRPr="00BF002A">
        <w:rPr>
          <w:rtl/>
        </w:rPr>
        <w:t xml:space="preserve">. وقد وقع العديد من </w:t>
      </w:r>
      <w:r w:rsidRPr="00BF002A">
        <w:rPr>
          <w:rFonts w:hint="cs"/>
          <w:rtl/>
        </w:rPr>
        <w:t>الظواهر</w:t>
      </w:r>
      <w:r w:rsidRPr="00BF002A">
        <w:rPr>
          <w:rtl/>
        </w:rPr>
        <w:t xml:space="preserve"> المناخية المتطرفة على الصعيدين الإقليمي والمحلي وساهم</w:t>
      </w:r>
      <w:r w:rsidRPr="00BF002A">
        <w:rPr>
          <w:rFonts w:hint="cs"/>
          <w:rtl/>
        </w:rPr>
        <w:t xml:space="preserve"> إعصار</w:t>
      </w:r>
      <w:r w:rsidRPr="00BF002A">
        <w:rPr>
          <w:rtl/>
        </w:rPr>
        <w:t xml:space="preserve"> النينيا في بعض هذه الأحداث وليس في كلها. وفيما يتعلق بالجليد في القطب الشمالي، يذكر أنه في سبتمبر </w:t>
      </w:r>
      <w:r w:rsidRPr="00BF002A">
        <w:t>2011</w:t>
      </w:r>
      <w:r w:rsidRPr="00BF002A">
        <w:rPr>
          <w:rtl/>
        </w:rPr>
        <w:t xml:space="preserve"> كان </w:t>
      </w:r>
      <w:r w:rsidRPr="00BF002A">
        <w:rPr>
          <w:rFonts w:hint="cs"/>
          <w:rtl/>
        </w:rPr>
        <w:t>غطاء</w:t>
      </w:r>
      <w:r w:rsidRPr="00BF002A">
        <w:rPr>
          <w:rtl/>
        </w:rPr>
        <w:t xml:space="preserve"> الجليد البحري هو ثاني أصغر </w:t>
      </w:r>
      <w:r w:rsidRPr="00BF002A">
        <w:rPr>
          <w:rFonts w:hint="cs"/>
          <w:rtl/>
        </w:rPr>
        <w:t>غطاء</w:t>
      </w:r>
      <w:r w:rsidRPr="00BF002A">
        <w:rPr>
          <w:rtl/>
        </w:rPr>
        <w:t xml:space="preserve"> منذ بدء عصر السواتل. وفي غرينلاند أظهر الغطاء الجليدي، بسبب درجات حرارة الجو فوق المتوسطة وتراجع ظاهرة البياض (الانعكاسي)، مستوى متطرفاً من الذوبان وفقدان الكتلة كذلك.</w:t>
      </w:r>
    </w:p>
    <w:p w:rsidR="00D5002D" w:rsidRPr="00BF002A" w:rsidRDefault="00D5002D" w:rsidP="00D5002D">
      <w:pPr>
        <w:rPr>
          <w:rtl/>
        </w:rPr>
      </w:pPr>
      <w:r w:rsidRPr="00BF002A">
        <w:rPr>
          <w:rtl/>
        </w:rPr>
        <w:t>وفقاً للإدارة الوطنية</w:t>
      </w:r>
      <w:r w:rsidRPr="00BF002A">
        <w:rPr>
          <w:rFonts w:hint="cs"/>
          <w:rtl/>
        </w:rPr>
        <w:t xml:space="preserve"> [في الولايات المتحدة]</w:t>
      </w:r>
      <w:r w:rsidRPr="00BF002A">
        <w:rPr>
          <w:rtl/>
        </w:rPr>
        <w:t xml:space="preserve"> للملاحة الجوية والفضاء </w:t>
      </w:r>
      <w:r w:rsidRPr="00BF002A">
        <w:t>(</w:t>
      </w:r>
      <w:r w:rsidRPr="0095676F">
        <w:rPr>
          <w:b/>
          <w:bCs/>
        </w:rPr>
        <w:t>NASA</w:t>
      </w:r>
      <w:r w:rsidRPr="00BF002A">
        <w:t>)</w:t>
      </w:r>
      <w:r w:rsidRPr="00BF002A">
        <w:rPr>
          <w:rtl/>
        </w:rPr>
        <w:t xml:space="preserve"> (معهد غودارد لدراسات الفضاء أو</w:t>
      </w:r>
      <w:r w:rsidRPr="00BF002A">
        <w:rPr>
          <w:rFonts w:hint="cs"/>
          <w:rtl/>
        </w:rPr>
        <w:t> </w:t>
      </w:r>
      <w:r w:rsidRPr="00BF002A">
        <w:t>GISS</w:t>
      </w:r>
      <w:r w:rsidRPr="00BF002A">
        <w:rPr>
          <w:rtl/>
        </w:rPr>
        <w:t>)</w:t>
      </w:r>
      <w:r w:rsidRPr="00D5002D">
        <w:rPr>
          <w:rStyle w:val="FootnoteReference"/>
          <w:rtl/>
        </w:rPr>
        <w:footnoteReference w:id="6"/>
      </w:r>
      <w:r w:rsidRPr="00BF002A">
        <w:rPr>
          <w:rFonts w:hint="cs"/>
          <w:rtl/>
        </w:rPr>
        <w:t>،</w:t>
      </w:r>
      <w:r w:rsidRPr="00BF002A">
        <w:rPr>
          <w:rtl/>
        </w:rPr>
        <w:t xml:space="preserve"> كان عام </w:t>
      </w:r>
      <w:r w:rsidRPr="00BF002A">
        <w:t>2012</w:t>
      </w:r>
      <w:r w:rsidRPr="00BF002A">
        <w:rPr>
          <w:rtl/>
        </w:rPr>
        <w:t xml:space="preserve"> تاسع أحر عام منذ </w:t>
      </w:r>
      <w:r w:rsidRPr="00BF002A">
        <w:t>1880</w:t>
      </w:r>
      <w:r w:rsidRPr="00BF002A">
        <w:rPr>
          <w:rtl/>
        </w:rPr>
        <w:t xml:space="preserve">، ما يشير إلى استمرار اتجاه طويل الأجل من ارتفاع درجات الحرارة على مستوى العالم. وباستثناء عام </w:t>
      </w:r>
      <w:r w:rsidRPr="00BF002A">
        <w:t>1988</w:t>
      </w:r>
      <w:r w:rsidRPr="00BF002A">
        <w:rPr>
          <w:rtl/>
        </w:rPr>
        <w:t xml:space="preserve">، فإن أحر تسع سنوات سجلت على الإطلاق منذ </w:t>
      </w:r>
      <w:r w:rsidRPr="00BF002A">
        <w:t>132</w:t>
      </w:r>
      <w:r w:rsidRPr="00BF002A">
        <w:rPr>
          <w:rFonts w:hint="cs"/>
          <w:rtl/>
        </w:rPr>
        <w:t> </w:t>
      </w:r>
      <w:r w:rsidRPr="00BF002A">
        <w:rPr>
          <w:rtl/>
        </w:rPr>
        <w:t xml:space="preserve">عاماً </w:t>
      </w:r>
      <w:r w:rsidRPr="00BF002A">
        <w:rPr>
          <w:rFonts w:hint="cs"/>
          <w:rtl/>
        </w:rPr>
        <w:t>كانت</w:t>
      </w:r>
      <w:r w:rsidRPr="00BF002A">
        <w:rPr>
          <w:rtl/>
        </w:rPr>
        <w:t xml:space="preserve"> كلها منذ عام </w:t>
      </w:r>
      <w:r w:rsidRPr="00BF002A">
        <w:t>2000</w:t>
      </w:r>
      <w:r w:rsidRPr="00BF002A">
        <w:rPr>
          <w:rtl/>
        </w:rPr>
        <w:t xml:space="preserve">، وكان عام </w:t>
      </w:r>
      <w:r w:rsidRPr="00BF002A">
        <w:t>2010</w:t>
      </w:r>
      <w:r w:rsidRPr="00BF002A">
        <w:rPr>
          <w:rFonts w:hint="cs"/>
          <w:rtl/>
        </w:rPr>
        <w:t xml:space="preserve"> </w:t>
      </w:r>
      <w:r w:rsidRPr="00BF002A">
        <w:rPr>
          <w:rtl/>
        </w:rPr>
        <w:t xml:space="preserve">وعام </w:t>
      </w:r>
      <w:r w:rsidRPr="00BF002A">
        <w:t>2005</w:t>
      </w:r>
      <w:r w:rsidRPr="00BF002A">
        <w:rPr>
          <w:rFonts w:hint="cs"/>
          <w:rtl/>
        </w:rPr>
        <w:t xml:space="preserve"> </w:t>
      </w:r>
      <w:r w:rsidRPr="00BF002A">
        <w:rPr>
          <w:rtl/>
        </w:rPr>
        <w:t xml:space="preserve">أحر </w:t>
      </w:r>
      <w:r w:rsidRPr="00BF002A">
        <w:rPr>
          <w:rFonts w:hint="cs"/>
          <w:rtl/>
        </w:rPr>
        <w:t>عامين</w:t>
      </w:r>
      <w:r w:rsidRPr="00BF002A">
        <w:rPr>
          <w:rtl/>
        </w:rPr>
        <w:t xml:space="preserve"> على ال</w:t>
      </w:r>
      <w:r w:rsidRPr="00BF002A">
        <w:rPr>
          <w:rFonts w:hint="cs"/>
          <w:rtl/>
        </w:rPr>
        <w:t>إ</w:t>
      </w:r>
      <w:r w:rsidRPr="00BF002A">
        <w:rPr>
          <w:rtl/>
        </w:rPr>
        <w:t xml:space="preserve">طلاق. وأصدر المعهد </w:t>
      </w:r>
      <w:r w:rsidRPr="00BF002A">
        <w:t>GISS</w:t>
      </w:r>
      <w:r w:rsidRPr="00BF002A">
        <w:rPr>
          <w:rtl/>
        </w:rPr>
        <w:t>، الذي يرصد درجات الحرارة السطحية في العالم على أساس مستمر، تحليلاً يقارن درجات الحرارة في جميع أنحاء العالم في عام</w:t>
      </w:r>
      <w:r w:rsidRPr="00BF002A">
        <w:rPr>
          <w:rFonts w:hint="cs"/>
          <w:rtl/>
        </w:rPr>
        <w:t> </w:t>
      </w:r>
      <w:r w:rsidRPr="00BF002A">
        <w:t>2012</w:t>
      </w:r>
      <w:r w:rsidRPr="00BF002A">
        <w:rPr>
          <w:rtl/>
        </w:rPr>
        <w:t xml:space="preserve"> </w:t>
      </w:r>
      <w:r w:rsidRPr="00BF002A">
        <w:rPr>
          <w:rFonts w:hint="cs"/>
          <w:rtl/>
        </w:rPr>
        <w:t>مع</w:t>
      </w:r>
      <w:r w:rsidRPr="00BF002A">
        <w:rPr>
          <w:rtl/>
        </w:rPr>
        <w:t xml:space="preserve"> متوسط درجات الحرارة عالمياً منذ منتصف القرن العشرين. وتظهر المقارنة كيف تشهد الأرض باستمرار درجات حرارة </w:t>
      </w:r>
      <w:r w:rsidRPr="00BF002A">
        <w:rPr>
          <w:rFonts w:hint="cs"/>
          <w:rtl/>
        </w:rPr>
        <w:t>أعلى</w:t>
      </w:r>
      <w:r w:rsidRPr="00BF002A">
        <w:rPr>
          <w:rtl/>
        </w:rPr>
        <w:t xml:space="preserve"> مما كانت عليه قبل عدة عقود مضت. ويعود السجل إلى عام </w:t>
      </w:r>
      <w:r w:rsidRPr="00BF002A">
        <w:t>1880</w:t>
      </w:r>
      <w:r w:rsidRPr="00BF002A">
        <w:rPr>
          <w:rtl/>
        </w:rPr>
        <w:t xml:space="preserve"> حيث كان هناك ما يكفي من محطات الأرصاد الجوية في جميع أنحاء العالم لتوفير بيانات عن درجات الحرارة العالمية. وكان متوسط درجة الحرارة في عام</w:t>
      </w:r>
      <w:r w:rsidRPr="00BF002A">
        <w:rPr>
          <w:rFonts w:hint="cs"/>
          <w:rtl/>
        </w:rPr>
        <w:t> </w:t>
      </w:r>
      <w:r w:rsidRPr="00BF002A">
        <w:t>2012</w:t>
      </w:r>
      <w:r w:rsidRPr="00BF002A">
        <w:rPr>
          <w:rtl/>
        </w:rPr>
        <w:t xml:space="preserve"> حوالي </w:t>
      </w:r>
      <w:r w:rsidRPr="00BF002A">
        <w:t>14,6</w:t>
      </w:r>
      <w:r w:rsidRPr="00BF002A">
        <w:rPr>
          <w:rFonts w:hint="cs"/>
          <w:rtl/>
        </w:rPr>
        <w:t> </w:t>
      </w:r>
      <w:r w:rsidRPr="00BF002A">
        <w:rPr>
          <w:rtl/>
        </w:rPr>
        <w:t xml:space="preserve">درجة </w:t>
      </w:r>
      <w:r w:rsidRPr="00BF002A">
        <w:rPr>
          <w:rFonts w:hint="cs"/>
          <w:rtl/>
        </w:rPr>
        <w:t>سلسيوس</w:t>
      </w:r>
      <w:r w:rsidRPr="00BF002A">
        <w:rPr>
          <w:rtl/>
        </w:rPr>
        <w:t xml:space="preserve">، أي بمقدار </w:t>
      </w:r>
      <w:r w:rsidRPr="00BF002A">
        <w:t>0,6</w:t>
      </w:r>
      <w:r w:rsidRPr="00BF002A">
        <w:rPr>
          <w:rFonts w:hint="cs"/>
          <w:rtl/>
        </w:rPr>
        <w:t> </w:t>
      </w:r>
      <w:r w:rsidRPr="00BF002A">
        <w:rPr>
          <w:rtl/>
        </w:rPr>
        <w:t xml:space="preserve">درجة فوق خط الأساس في منتصف القرن العشرين. وقد ارتفع متوسط درجة الحرارة عالمياً بحوالي </w:t>
      </w:r>
      <w:r w:rsidRPr="00BF002A">
        <w:t>0,8</w:t>
      </w:r>
      <w:r w:rsidRPr="00BF002A">
        <w:rPr>
          <w:rtl/>
        </w:rPr>
        <w:t xml:space="preserve"> درجة منذ عام </w:t>
      </w:r>
      <w:r w:rsidRPr="00BF002A">
        <w:t>1880</w:t>
      </w:r>
      <w:r w:rsidRPr="00BF002A">
        <w:rPr>
          <w:rtl/>
        </w:rPr>
        <w:t>، وفقا</w:t>
      </w:r>
      <w:r w:rsidRPr="00BF002A">
        <w:rPr>
          <w:rFonts w:hint="cs"/>
          <w:rtl/>
        </w:rPr>
        <w:t>ً</w:t>
      </w:r>
      <w:r w:rsidRPr="00BF002A">
        <w:rPr>
          <w:rtl/>
        </w:rPr>
        <w:t xml:space="preserve"> لهذا التحليل.</w:t>
      </w:r>
    </w:p>
    <w:p w:rsidR="00D5002D" w:rsidRPr="00BF002A" w:rsidRDefault="00D5002D" w:rsidP="00FF7921">
      <w:pPr>
        <w:rPr>
          <w:rtl/>
        </w:rPr>
      </w:pPr>
      <w:r w:rsidRPr="00BF002A">
        <w:rPr>
          <w:rFonts w:hint="cs"/>
          <w:rtl/>
        </w:rPr>
        <w:t>و</w:t>
      </w:r>
      <w:r w:rsidRPr="00BF002A">
        <w:rPr>
          <w:rtl/>
        </w:rPr>
        <w:t xml:space="preserve">يؤكد العلماء على أن أنماط الطقس سوف تسبب دائماً تقلبات في متوسط درجات الحرارة من عام لآخر، ولكن من شأن الزيادة المستمرة في مستويات غازات الاحتباس الحراري في الغلاف الجوي للأرض أن تؤدي إلى ارتفاع طويل الأجل في درجات الحرارة على مستوى العالم. ولن يكون كل عام متعاقب بالضرورة أكثر دفئاً من العام الأسبق، ولكن بناء على المسار الحالي للزيادات في غازات الاحتباس الحراري، يتوقع العلماء أن يكون كل عقد متعاقب أكثر دفئاً من العقد الأسبق. والعبرة هي أن هذا العقد هو أكثر دفئاً من العقد السابق وأن العقد السابق أكثر دفئاً من العقد الذي سبقه. وحرارة كوكب الأرض في ازدياد. والسبب الرئيسي لهذا الاحترار هو أن الجنس البشري ينضح كميات متزايدة من ثاني أكسيد الكربون في الغلاف الجوي. وثاني أكسيد الكربون هو من غازات الاحتباس الحراري التي تحتبس الحرارة وتتحكم إلى حد كبير في مناخ الأرض. وهو يحدث بشكل طبيعي وينبعث أيضاً من حرق الوقود الأحفوري لتوليد الطاقة. وبسبب زيادة الانبعاثات التي هي من صنع الإنسان ما فتئ يرتفع مستوى ثاني أكسيد الكربون في الغلاف الجوي للأرض منذ عقود. وفي عام </w:t>
      </w:r>
      <w:r w:rsidRPr="00BF002A">
        <w:t>1880</w:t>
      </w:r>
      <w:r w:rsidRPr="00BF002A">
        <w:rPr>
          <w:rtl/>
        </w:rPr>
        <w:t xml:space="preserve">، كان تركيز </w:t>
      </w:r>
      <w:hyperlink r:id="rId19" w:history="1">
        <w:r w:rsidR="00FF7921" w:rsidRPr="004C4E80">
          <w:rPr>
            <w:rStyle w:val="Hyperlink"/>
          </w:rPr>
          <w:t>CO</w:t>
        </w:r>
        <w:r w:rsidR="00FF7921" w:rsidRPr="004C4E80">
          <w:rPr>
            <w:rStyle w:val="Hyperlink"/>
            <w:vertAlign w:val="subscript"/>
          </w:rPr>
          <w:t>2</w:t>
        </w:r>
      </w:hyperlink>
      <w:r w:rsidRPr="00BF002A">
        <w:rPr>
          <w:rtl/>
        </w:rPr>
        <w:t xml:space="preserve"> في الغلاف الجوي حوالي </w:t>
      </w:r>
      <w:r w:rsidRPr="00BF002A">
        <w:t>285</w:t>
      </w:r>
      <w:r w:rsidRPr="00BF002A">
        <w:rPr>
          <w:rtl/>
        </w:rPr>
        <w:t xml:space="preserve"> جزءاً في المليون من حيث الحجم. وفي عام </w:t>
      </w:r>
      <w:r w:rsidRPr="00BF002A">
        <w:t>1960</w:t>
      </w:r>
      <w:r w:rsidRPr="00BF002A">
        <w:rPr>
          <w:rtl/>
        </w:rPr>
        <w:t xml:space="preserve">، وصل إلى </w:t>
      </w:r>
      <w:r w:rsidRPr="00BF002A">
        <w:t>315</w:t>
      </w:r>
      <w:r w:rsidRPr="00BF002A">
        <w:rPr>
          <w:rtl/>
        </w:rPr>
        <w:t xml:space="preserve"> جزءاً في المليون، حسب القياس الذي أجرته الإدارة الوطنية للمحيطات والغلاف الجوي </w:t>
      </w:r>
      <w:r w:rsidRPr="00BF002A">
        <w:t>(NOAA)</w:t>
      </w:r>
      <w:r w:rsidRPr="00BF002A">
        <w:rPr>
          <w:rtl/>
        </w:rPr>
        <w:t xml:space="preserve"> في الولايات المتحدة. واليوم، يتجاوز هذا التركيز </w:t>
      </w:r>
      <w:r w:rsidRPr="00BF002A">
        <w:t>390</w:t>
      </w:r>
      <w:r w:rsidRPr="00BF002A">
        <w:rPr>
          <w:rFonts w:hint="cs"/>
          <w:rtl/>
        </w:rPr>
        <w:t xml:space="preserve"> </w:t>
      </w:r>
      <w:r w:rsidRPr="00BF002A">
        <w:rPr>
          <w:rtl/>
        </w:rPr>
        <w:t>جزءاً في المليون.</w:t>
      </w:r>
      <w:r w:rsidRPr="00BF002A">
        <w:rPr>
          <w:rFonts w:hint="cs"/>
          <w:rtl/>
        </w:rPr>
        <w:t xml:space="preserve"> وهذا هو أعلى مستوى تم بلوغه طوال </w:t>
      </w:r>
      <w:r w:rsidRPr="00BF002A">
        <w:t>800 000</w:t>
      </w:r>
      <w:r w:rsidRPr="00BF002A">
        <w:rPr>
          <w:rFonts w:hint="cs"/>
          <w:rtl/>
        </w:rPr>
        <w:t xml:space="preserve"> سنة على الأقل.</w:t>
      </w:r>
    </w:p>
    <w:p w:rsidR="00D5002D" w:rsidRPr="00BF002A" w:rsidRDefault="00D5002D" w:rsidP="00D5002D">
      <w:pPr>
        <w:rPr>
          <w:rtl/>
        </w:rPr>
      </w:pPr>
      <w:r w:rsidRPr="00BF002A">
        <w:rPr>
          <w:rtl/>
        </w:rPr>
        <w:t xml:space="preserve">ويشير تقرير </w:t>
      </w:r>
      <w:r w:rsidRPr="00FF7921">
        <w:rPr>
          <w:b/>
          <w:bCs/>
          <w:rtl/>
        </w:rPr>
        <w:t xml:space="preserve">حالة المناخ في عام </w:t>
      </w:r>
      <w:r w:rsidRPr="00FF7921">
        <w:rPr>
          <w:b/>
          <w:bCs/>
        </w:rPr>
        <w:t>2012</w:t>
      </w:r>
      <w:r w:rsidRPr="00D5002D">
        <w:rPr>
          <w:rStyle w:val="FootnoteReference"/>
          <w:rtl/>
        </w:rPr>
        <w:footnoteReference w:id="7"/>
      </w:r>
      <w:r w:rsidRPr="00BF002A">
        <w:rPr>
          <w:rtl/>
        </w:rPr>
        <w:t>، الصادر عن الإدارة الوطنية لدراسة المحيطات والغلاف الجوي، إلى أن عام</w:t>
      </w:r>
      <w:r w:rsidRPr="00BF002A">
        <w:rPr>
          <w:rFonts w:hint="cs"/>
          <w:rtl/>
        </w:rPr>
        <w:t> </w:t>
      </w:r>
      <w:r w:rsidRPr="00BF002A">
        <w:t>2012</w:t>
      </w:r>
      <w:r w:rsidRPr="00BF002A">
        <w:rPr>
          <w:rtl/>
        </w:rPr>
        <w:t xml:space="preserve"> كان العام العاشر الأكثر دفئا</w:t>
      </w:r>
      <w:r w:rsidRPr="00BF002A">
        <w:rPr>
          <w:rFonts w:hint="cs"/>
          <w:rtl/>
        </w:rPr>
        <w:t>ً</w:t>
      </w:r>
      <w:r w:rsidRPr="00BF002A">
        <w:rPr>
          <w:rtl/>
        </w:rPr>
        <w:t xml:space="preserve"> منذ بدء التسجيل في عام </w:t>
      </w:r>
      <w:r w:rsidRPr="00BF002A">
        <w:t>1880</w:t>
      </w:r>
      <w:r w:rsidRPr="00BF002A">
        <w:rPr>
          <w:rtl/>
        </w:rPr>
        <w:t xml:space="preserve">. وكانت درجة حرارة سطح الأرض المحيطات مجتمعة على الصعيد </w:t>
      </w:r>
      <w:r w:rsidRPr="00BF002A">
        <w:rPr>
          <w:rtl/>
        </w:rPr>
        <w:lastRenderedPageBreak/>
        <w:t xml:space="preserve">العالمي أعلى بمقدار </w:t>
      </w:r>
      <w:r w:rsidRPr="00BF002A">
        <w:t>0,57</w:t>
      </w:r>
      <w:r w:rsidRPr="00BF002A">
        <w:rPr>
          <w:rFonts w:hint="cs"/>
          <w:rtl/>
        </w:rPr>
        <w:t> </w:t>
      </w:r>
      <w:r w:rsidRPr="00BF002A">
        <w:rPr>
          <w:rtl/>
        </w:rPr>
        <w:t xml:space="preserve">درجة عن متوسط </w:t>
      </w:r>
      <w:r w:rsidRPr="00BF002A">
        <w:rPr>
          <w:rFonts w:hint="cs"/>
          <w:rtl/>
        </w:rPr>
        <w:t>ا</w:t>
      </w:r>
      <w:r w:rsidRPr="00BF002A">
        <w:rPr>
          <w:rtl/>
        </w:rPr>
        <w:t xml:space="preserve">لقرن العشرين البالغ </w:t>
      </w:r>
      <w:r w:rsidRPr="00BF002A">
        <w:t>13,9</w:t>
      </w:r>
      <w:r w:rsidRPr="00BF002A">
        <w:rPr>
          <w:rFonts w:hint="cs"/>
          <w:rtl/>
        </w:rPr>
        <w:t> </w:t>
      </w:r>
      <w:r w:rsidRPr="00BF002A">
        <w:rPr>
          <w:rtl/>
        </w:rPr>
        <w:t xml:space="preserve">درجة مئوية. وهذا العام هو العام السادس والثلاثين على التوالي (منذ عام </w:t>
      </w:r>
      <w:r w:rsidRPr="00BF002A">
        <w:t>1976</w:t>
      </w:r>
      <w:r w:rsidRPr="00BF002A">
        <w:rPr>
          <w:rtl/>
        </w:rPr>
        <w:t xml:space="preserve">) الذي كانت فيه درجة الحرارة السنوية العالمية فوق المتوسط. وكان أشد الأعوام حرارة حسب السجلات حتى الآن هو عام </w:t>
      </w:r>
      <w:r w:rsidRPr="00BF002A">
        <w:t>2010</w:t>
      </w:r>
      <w:r w:rsidRPr="00BF002A">
        <w:rPr>
          <w:rtl/>
        </w:rPr>
        <w:t xml:space="preserve">، حيث </w:t>
      </w:r>
      <w:r w:rsidRPr="00BF002A">
        <w:rPr>
          <w:rFonts w:hint="cs"/>
          <w:rtl/>
        </w:rPr>
        <w:t>ارتفعت الحرارة بمقدار</w:t>
      </w:r>
      <w:r w:rsidRPr="00BF002A">
        <w:rPr>
          <w:rtl/>
        </w:rPr>
        <w:t xml:space="preserve"> </w:t>
      </w:r>
      <w:r w:rsidRPr="00BF002A">
        <w:t>0,66</w:t>
      </w:r>
      <w:r w:rsidRPr="00BF002A">
        <w:rPr>
          <w:rFonts w:hint="cs"/>
          <w:rtl/>
        </w:rPr>
        <w:t> </w:t>
      </w:r>
      <w:r w:rsidRPr="00BF002A">
        <w:rPr>
          <w:rtl/>
        </w:rPr>
        <w:t>درجة فوق المتوسط. وتأتي كل السنوات ال</w:t>
      </w:r>
      <w:r w:rsidRPr="00BF002A">
        <w:rPr>
          <w:rFonts w:hint="cs"/>
          <w:rtl/>
        </w:rPr>
        <w:t>ا</w:t>
      </w:r>
      <w:r w:rsidRPr="00BF002A">
        <w:rPr>
          <w:rtl/>
        </w:rPr>
        <w:t xml:space="preserve">ثنتي عشرة في القرن الحادي والعشرين </w:t>
      </w:r>
      <w:r w:rsidRPr="00BF002A">
        <w:t>(2012</w:t>
      </w:r>
      <w:r w:rsidRPr="00BF002A">
        <w:noBreakHyphen/>
        <w:t>2001)</w:t>
      </w:r>
      <w:r w:rsidRPr="00BF002A">
        <w:rPr>
          <w:rtl/>
        </w:rPr>
        <w:t xml:space="preserve"> حتى الآن في عداد أحر </w:t>
      </w:r>
      <w:r w:rsidRPr="00BF002A">
        <w:t>14</w:t>
      </w:r>
      <w:r w:rsidRPr="00BF002A">
        <w:rPr>
          <w:rFonts w:hint="eastAsia"/>
          <w:rtl/>
        </w:rPr>
        <w:t> </w:t>
      </w:r>
      <w:r w:rsidRPr="00BF002A">
        <w:rPr>
          <w:rtl/>
        </w:rPr>
        <w:t>عاماً في فترة الأعوام</w:t>
      </w:r>
      <w:r w:rsidRPr="00BF002A">
        <w:rPr>
          <w:rFonts w:hint="cs"/>
          <w:rtl/>
        </w:rPr>
        <w:t xml:space="preserve"> ال‍</w:t>
      </w:r>
      <w:r w:rsidRPr="00BF002A">
        <w:rPr>
          <w:rtl/>
        </w:rPr>
        <w:t xml:space="preserve"> </w:t>
      </w:r>
      <w:r w:rsidRPr="00BF002A">
        <w:t>133</w:t>
      </w:r>
      <w:r w:rsidRPr="00BF002A">
        <w:rPr>
          <w:rtl/>
        </w:rPr>
        <w:t xml:space="preserve"> التي شملتها السجلات. وهنالك </w:t>
      </w:r>
      <w:r w:rsidRPr="00BF002A">
        <w:rPr>
          <w:rFonts w:hint="cs"/>
          <w:rtl/>
        </w:rPr>
        <w:t>عام</w:t>
      </w:r>
      <w:r w:rsidRPr="00BF002A">
        <w:rPr>
          <w:rtl/>
        </w:rPr>
        <w:t xml:space="preserve"> واحد فقط في القرن العشرين </w:t>
      </w:r>
      <w:r>
        <w:rPr>
          <w:rFonts w:hint="cs"/>
          <w:rtl/>
        </w:rPr>
        <w:t>-</w:t>
      </w:r>
      <w:r w:rsidRPr="00BF002A">
        <w:rPr>
          <w:rFonts w:hint="cs"/>
          <w:rtl/>
        </w:rPr>
        <w:t> وهو</w:t>
      </w:r>
      <w:r w:rsidRPr="00BF002A">
        <w:rPr>
          <w:rtl/>
        </w:rPr>
        <w:t xml:space="preserve"> عام </w:t>
      </w:r>
      <w:r w:rsidRPr="00BF002A">
        <w:t>1998</w:t>
      </w:r>
      <w:r w:rsidRPr="00BF002A">
        <w:rPr>
          <w:rFonts w:hint="cs"/>
          <w:rtl/>
        </w:rPr>
        <w:t> </w:t>
      </w:r>
      <w:r w:rsidRPr="00BF002A">
        <w:rPr>
          <w:rtl/>
        </w:rPr>
        <w:t xml:space="preserve">- أكثر دفئاً من عام </w:t>
      </w:r>
      <w:r w:rsidRPr="00BF002A">
        <w:t>2012</w:t>
      </w:r>
      <w:r w:rsidRPr="00BF002A">
        <w:rPr>
          <w:rtl/>
        </w:rPr>
        <w:t>.</w:t>
      </w:r>
    </w:p>
    <w:p w:rsidR="00D5002D" w:rsidRPr="00BF002A" w:rsidRDefault="00D5002D" w:rsidP="00FF7921">
      <w:pPr>
        <w:rPr>
          <w:rtl/>
        </w:rPr>
      </w:pPr>
      <w:r w:rsidRPr="00BF002A">
        <w:rPr>
          <w:rtl/>
        </w:rPr>
        <w:t xml:space="preserve">وزاد متوسط درجات الحرارة العالمية لسطح الأرض في عام </w:t>
      </w:r>
      <w:r w:rsidRPr="00BF002A">
        <w:t>2012</w:t>
      </w:r>
      <w:r w:rsidRPr="00BF002A">
        <w:rPr>
          <w:rtl/>
        </w:rPr>
        <w:t xml:space="preserve"> بمقدار </w:t>
      </w:r>
      <w:r w:rsidRPr="00BF002A">
        <w:t>0,90</w:t>
      </w:r>
      <w:r w:rsidRPr="00BF002A">
        <w:rPr>
          <w:rtl/>
        </w:rPr>
        <w:t xml:space="preserve"> درجة عن متوسط القرن العشرين البالغ </w:t>
      </w:r>
      <w:r w:rsidRPr="00BF002A">
        <w:t>8,5</w:t>
      </w:r>
      <w:r w:rsidRPr="00BF002A">
        <w:rPr>
          <w:rFonts w:hint="cs"/>
          <w:rtl/>
        </w:rPr>
        <w:t> </w:t>
      </w:r>
      <w:r w:rsidRPr="00BF002A">
        <w:rPr>
          <w:rtl/>
        </w:rPr>
        <w:t>درجات وكان سابع أدفأ عام س</w:t>
      </w:r>
      <w:r w:rsidRPr="00BF002A">
        <w:rPr>
          <w:rFonts w:hint="cs"/>
          <w:rtl/>
        </w:rPr>
        <w:t>ُ</w:t>
      </w:r>
      <w:r w:rsidRPr="00BF002A">
        <w:rPr>
          <w:rtl/>
        </w:rPr>
        <w:t>ج</w:t>
      </w:r>
      <w:r w:rsidRPr="00BF002A">
        <w:rPr>
          <w:rFonts w:hint="cs"/>
          <w:rtl/>
        </w:rPr>
        <w:t>ّ</w:t>
      </w:r>
      <w:r w:rsidRPr="00BF002A">
        <w:rPr>
          <w:rtl/>
        </w:rPr>
        <w:t>ل على ال</w:t>
      </w:r>
      <w:r w:rsidRPr="00BF002A">
        <w:rPr>
          <w:rFonts w:hint="cs"/>
          <w:rtl/>
        </w:rPr>
        <w:t>إ</w:t>
      </w:r>
      <w:r w:rsidRPr="00BF002A">
        <w:rPr>
          <w:rtl/>
        </w:rPr>
        <w:t xml:space="preserve">طلاق. وكان إعصار النينيا، الذي عرف بكون المياه أكثر برودة من المعتاد في المنطقة الاستوائية الشرقية والوسطى من المحيط الهادئ والذي يؤثر في أنماط الطقس حول العالم، حاضراً خلال الأشهر الثلاثة الأولى من عام </w:t>
      </w:r>
      <w:r w:rsidRPr="00BF002A">
        <w:t>2012</w:t>
      </w:r>
      <w:r w:rsidRPr="00BF002A">
        <w:rPr>
          <w:rtl/>
        </w:rPr>
        <w:t xml:space="preserve">. وتبدد إعصار النينيا الضعيف </w:t>
      </w:r>
      <w:r w:rsidRPr="00BF002A">
        <w:rPr>
          <w:rFonts w:hint="cs"/>
          <w:rtl/>
        </w:rPr>
        <w:t>إ</w:t>
      </w:r>
      <w:r w:rsidRPr="00BF002A">
        <w:rPr>
          <w:rtl/>
        </w:rPr>
        <w:t xml:space="preserve">لى المتوسط في الربيع وحلت محله ظروف محايدة من حيث النينيو والتقلبات الجنوبية </w:t>
      </w:r>
      <w:r w:rsidRPr="00BF002A">
        <w:t>(ENSO)</w:t>
      </w:r>
      <w:r w:rsidRPr="00BF002A">
        <w:rPr>
          <w:rtl/>
        </w:rPr>
        <w:t xml:space="preserve"> للفترة المتبقية من العام. وبالمقارنة مع سنوات النينيا السابقة، كانت درجة الحرارة السطحية العالمية في عام </w:t>
      </w:r>
      <w:r w:rsidRPr="00BF002A">
        <w:t>2012</w:t>
      </w:r>
      <w:r w:rsidRPr="00BF002A">
        <w:rPr>
          <w:rtl/>
        </w:rPr>
        <w:t xml:space="preserve"> </w:t>
      </w:r>
      <w:r w:rsidRPr="00BF002A">
        <w:rPr>
          <w:rFonts w:hint="cs"/>
          <w:rtl/>
        </w:rPr>
        <w:t>أعلى</w:t>
      </w:r>
      <w:r w:rsidRPr="00BF002A">
        <w:rPr>
          <w:rtl/>
        </w:rPr>
        <w:t xml:space="preserve"> درجة لوحظت خلال سنة من هذا القبيل؛ وكان عام </w:t>
      </w:r>
      <w:r w:rsidRPr="00BF002A">
        <w:t>2011</w:t>
      </w:r>
      <w:r w:rsidRPr="00BF002A">
        <w:rPr>
          <w:rtl/>
        </w:rPr>
        <w:t xml:space="preserve"> أحر عام نينيا سابق في السجلات. وارتفع متوسط الحرارة العالمية في المحيطات في عام</w:t>
      </w:r>
      <w:r w:rsidRPr="00BF002A">
        <w:t> 2012</w:t>
      </w:r>
      <w:r w:rsidRPr="00BF002A">
        <w:rPr>
          <w:rtl/>
        </w:rPr>
        <w:t xml:space="preserve"> بمقدار </w:t>
      </w:r>
      <w:r w:rsidRPr="00BF002A">
        <w:t>0,45</w:t>
      </w:r>
      <w:r w:rsidRPr="00BF002A">
        <w:rPr>
          <w:rtl/>
        </w:rPr>
        <w:t xml:space="preserve"> درجة فوق متوسط القرن العشرين الذي بلغ </w:t>
      </w:r>
      <w:r w:rsidRPr="00BF002A">
        <w:t>16,1</w:t>
      </w:r>
      <w:r w:rsidRPr="00BF002A">
        <w:rPr>
          <w:rtl/>
        </w:rPr>
        <w:t xml:space="preserve"> درجة، وكان عاشر أدفأ عام في السجلات. وكان أيضاً أدفأ عام في السجلات بين جميع سنوات نينيا. وعرفت أحر درجات حرارة سطح المحيطات السنوية الثلاث في الأعوام </w:t>
      </w:r>
      <w:r w:rsidRPr="00BF002A">
        <w:t>2003</w:t>
      </w:r>
      <w:r w:rsidRPr="00BF002A">
        <w:rPr>
          <w:rtl/>
        </w:rPr>
        <w:t xml:space="preserve"> و</w:t>
      </w:r>
      <w:r w:rsidRPr="00BF002A">
        <w:t>1998</w:t>
      </w:r>
      <w:r w:rsidRPr="00BF002A">
        <w:rPr>
          <w:rtl/>
        </w:rPr>
        <w:t xml:space="preserve"> و</w:t>
      </w:r>
      <w:r w:rsidRPr="00BF002A">
        <w:t>2010</w:t>
      </w:r>
      <w:r w:rsidRPr="00BF002A">
        <w:rPr>
          <w:rtl/>
        </w:rPr>
        <w:t xml:space="preserve"> </w:t>
      </w:r>
      <w:r w:rsidR="00FF7921">
        <w:rPr>
          <w:rFonts w:hint="cs"/>
          <w:rtl/>
        </w:rPr>
        <w:t>-</w:t>
      </w:r>
      <w:r w:rsidRPr="00BF002A">
        <w:rPr>
          <w:rtl/>
        </w:rPr>
        <w:t xml:space="preserve"> وكلها سنوات مرحلة النينيو الدافئة.</w:t>
      </w:r>
    </w:p>
    <w:p w:rsidR="00D5002D" w:rsidRPr="00BF002A" w:rsidRDefault="00D5002D" w:rsidP="00D5002D">
      <w:pPr>
        <w:pStyle w:val="Heading2"/>
        <w:rPr>
          <w:rtl/>
        </w:rPr>
      </w:pPr>
      <w:bookmarkStart w:id="30" w:name="_Toc363134412"/>
      <w:bookmarkStart w:id="31" w:name="_Toc363134621"/>
      <w:bookmarkStart w:id="32" w:name="_Toc370719741"/>
      <w:bookmarkStart w:id="33" w:name="_Toc378943274"/>
      <w:r w:rsidRPr="00BF002A">
        <w:t>1.1</w:t>
      </w:r>
      <w:r w:rsidRPr="00BF002A">
        <w:rPr>
          <w:rtl/>
        </w:rPr>
        <w:tab/>
        <w:t>العوامل العلمية</w:t>
      </w:r>
      <w:bookmarkEnd w:id="30"/>
      <w:bookmarkEnd w:id="31"/>
      <w:bookmarkEnd w:id="32"/>
      <w:bookmarkEnd w:id="33"/>
    </w:p>
    <w:p w:rsidR="00D5002D" w:rsidRPr="00BF002A" w:rsidRDefault="00D5002D" w:rsidP="00D5002D">
      <w:pPr>
        <w:rPr>
          <w:rtl/>
        </w:rPr>
      </w:pPr>
      <w:r w:rsidRPr="00BF002A">
        <w:rPr>
          <w:rtl/>
        </w:rPr>
        <w:t>هناك أسباب عديدة تؤدي إلى تغير المناخ، وكثير منها ناتج عن الطبيعة (مثل التغيرات في الإشعاع الشمسي، والنشاط البركاني). غير أن تغير المناخ الذي يسببه الإنسان هو الذي يشكل أكبر مصدر قلق لأنه يبدو مؤدياً إلى احترار هذا الكوكب على نحو مطّرد ومتسارع نتيجة لانبعاث غازات الاحتباس الحراري ذات الأساس الكربوني بالدرجة الأولى. ويُظهر عمل الهيئة الحكومية الدولية المعنية بتغير المناخ</w:t>
      </w:r>
      <w:r w:rsidRPr="00BF002A">
        <w:t xml:space="preserve"> (IPCC) </w:t>
      </w:r>
      <w:r w:rsidRPr="00BF002A">
        <w:rPr>
          <w:rtl/>
        </w:rPr>
        <w:t xml:space="preserve">أن الانبعاثات العالمية لغازات الاحتباس الحراري ارتفعت بنسبة </w:t>
      </w:r>
      <w:r w:rsidRPr="00BF002A">
        <w:t>70</w:t>
      </w:r>
      <w:r w:rsidRPr="00BF002A">
        <w:rPr>
          <w:rtl/>
        </w:rPr>
        <w:t xml:space="preserve"> في المائة منذ عام </w:t>
      </w:r>
      <w:r w:rsidRPr="00BF002A">
        <w:t>1970</w:t>
      </w:r>
      <w:r w:rsidRPr="00BF002A">
        <w:rPr>
          <w:rtl/>
        </w:rPr>
        <w:t>.</w:t>
      </w:r>
    </w:p>
    <w:p w:rsidR="00D5002D" w:rsidRPr="00BF002A" w:rsidRDefault="00D5002D" w:rsidP="00D5002D">
      <w:pPr>
        <w:rPr>
          <w:rtl/>
        </w:rPr>
      </w:pPr>
      <w:r w:rsidRPr="00BF002A">
        <w:rPr>
          <w:rtl/>
        </w:rPr>
        <w:t>وتقارير المنظمة العالمية للأرصاد الجوية وبرنامج الأمم المتحدة للبيئة، التي شاركت في إعدادها الهيئة الحكومية الدولية المعنية بتغير المناخ، ضرورية لتراكم ونشر المزيد من المعرفة حول التغير المناخي الذي يسببه الإنسان، ولوضع أسس للتدابير اللازمة للتصدي لمثل هذا التغير</w:t>
      </w:r>
      <w:r w:rsidRPr="00BF002A">
        <w:t>.</w:t>
      </w:r>
    </w:p>
    <w:p w:rsidR="00D5002D" w:rsidRPr="00BF002A" w:rsidRDefault="00D5002D" w:rsidP="00D5002D">
      <w:pPr>
        <w:rPr>
          <w:rtl/>
        </w:rPr>
      </w:pPr>
      <w:r w:rsidRPr="00BF002A">
        <w:rPr>
          <w:rtl/>
        </w:rPr>
        <w:t xml:space="preserve">والعوامل العلمية التي أدى </w:t>
      </w:r>
      <w:r w:rsidRPr="00BF002A">
        <w:rPr>
          <w:rFonts w:hint="cs"/>
          <w:rtl/>
        </w:rPr>
        <w:t>اجتماعها</w:t>
      </w:r>
      <w:r w:rsidRPr="00BF002A">
        <w:rPr>
          <w:rtl/>
        </w:rPr>
        <w:t xml:space="preserve"> إلى الاحترار العالمي هي كما يلي</w:t>
      </w:r>
      <w:r w:rsidRPr="00D5002D">
        <w:rPr>
          <w:rStyle w:val="FootnoteReference"/>
          <w:rtl/>
        </w:rPr>
        <w:footnoteReference w:id="8"/>
      </w:r>
      <w:r w:rsidRPr="00BF002A">
        <w:rPr>
          <w:rtl/>
        </w:rPr>
        <w:t>:</w:t>
      </w:r>
    </w:p>
    <w:p w:rsidR="00D5002D" w:rsidRPr="00BF002A" w:rsidRDefault="00D5002D" w:rsidP="00D5002D">
      <w:pPr>
        <w:pStyle w:val="Enumlevel1"/>
        <w:rPr>
          <w:rtl/>
        </w:rPr>
      </w:pPr>
      <w:r w:rsidRPr="00D81202">
        <w:t>1</w:t>
      </w:r>
      <w:r w:rsidRPr="00BF002A">
        <w:rPr>
          <w:rtl/>
        </w:rPr>
        <w:tab/>
        <w:t xml:space="preserve">ارتفاع درجات حرارة الهواء. أضيفت القياسات الساتلية منذ عام </w:t>
      </w:r>
      <w:r w:rsidRPr="00BF002A">
        <w:t>1970</w:t>
      </w:r>
      <w:r w:rsidRPr="00BF002A">
        <w:rPr>
          <w:rtl/>
        </w:rPr>
        <w:t xml:space="preserve"> إلى القياسات المأخوذة بواسطة محطات الأرصاد الجوية الأرضية، مما يمكن من توفير تغطية متواصلة للكوكب بأسره.</w:t>
      </w:r>
    </w:p>
    <w:p w:rsidR="00D5002D" w:rsidRPr="00BF002A" w:rsidRDefault="00D5002D" w:rsidP="00D5002D">
      <w:pPr>
        <w:pStyle w:val="Enumlevel1"/>
        <w:rPr>
          <w:rtl/>
        </w:rPr>
      </w:pPr>
      <w:r w:rsidRPr="00D81202">
        <w:t>2</w:t>
      </w:r>
      <w:r w:rsidRPr="00BF002A">
        <w:rPr>
          <w:rtl/>
        </w:rPr>
        <w:tab/>
        <w:t xml:space="preserve">ارتفاع درجات حرارة المحيطات. تقاس درجات حرارة سطح المحيطات بانتظام منذ ثمانينيات القرن الماضي، بالإضافة إلى نشر عدة مئات من العوامات المنساقة في بحار العالم كافة. وتقاس دورياً درجات الحرارة حتى أعماق </w:t>
      </w:r>
      <w:r w:rsidRPr="00BF002A">
        <w:t>2 000</w:t>
      </w:r>
      <w:r w:rsidRPr="00BF002A">
        <w:rPr>
          <w:rtl/>
        </w:rPr>
        <w:t xml:space="preserve"> متر لتحديد درجة حرارة وملوحة عمود الماء بأكمله.</w:t>
      </w:r>
    </w:p>
    <w:p w:rsidR="00D5002D" w:rsidRPr="00BF002A" w:rsidRDefault="00D5002D" w:rsidP="00D5002D">
      <w:pPr>
        <w:pStyle w:val="Enumlevel1"/>
        <w:rPr>
          <w:rtl/>
        </w:rPr>
      </w:pPr>
      <w:r w:rsidRPr="00D81202">
        <w:t>3</w:t>
      </w:r>
      <w:r w:rsidRPr="00BF002A">
        <w:rPr>
          <w:rtl/>
        </w:rPr>
        <w:tab/>
        <w:t>انحسار جبال الجليد. من المعروف جيداً أن جبال الجليد تسمح للباحثين بإجراء سلاسل طويلة من القياسات.</w:t>
      </w:r>
    </w:p>
    <w:p w:rsidR="00D5002D" w:rsidRPr="00BF002A" w:rsidRDefault="00D5002D" w:rsidP="00D5002D">
      <w:pPr>
        <w:pStyle w:val="Enumlevel1"/>
        <w:rPr>
          <w:rtl/>
        </w:rPr>
      </w:pPr>
      <w:r w:rsidRPr="00D81202">
        <w:t>4</w:t>
      </w:r>
      <w:r w:rsidRPr="00BF002A">
        <w:rPr>
          <w:rtl/>
        </w:rPr>
        <w:tab/>
        <w:t xml:space="preserve">انزلاق قمم الجليد القطبي بسرعة أكبر نحو البحر. يشار إلى أن حجم غرينلاند والقطب الجنوبي تقلص بنحو </w:t>
      </w:r>
      <w:r w:rsidRPr="00BF002A">
        <w:t>500</w:t>
      </w:r>
      <w:r w:rsidRPr="00BF002A">
        <w:rPr>
          <w:rtl/>
        </w:rPr>
        <w:t xml:space="preserve"> مليار طن من الجليد على امتداد السنوات العشر الماضية تقريباً، ويزداد الفقدان السنوي بنحو </w:t>
      </w:r>
      <w:r w:rsidRPr="00BF002A">
        <w:t>36</w:t>
      </w:r>
      <w:r w:rsidRPr="00BF002A">
        <w:rPr>
          <w:rFonts w:hint="cs"/>
          <w:rtl/>
        </w:rPr>
        <w:t> </w:t>
      </w:r>
      <w:r w:rsidRPr="00BF002A">
        <w:rPr>
          <w:rtl/>
        </w:rPr>
        <w:t>مليار</w:t>
      </w:r>
      <w:r w:rsidRPr="00BF002A">
        <w:rPr>
          <w:rFonts w:hint="cs"/>
          <w:rtl/>
        </w:rPr>
        <w:t> </w:t>
      </w:r>
      <w:r w:rsidRPr="00BF002A">
        <w:rPr>
          <w:rtl/>
        </w:rPr>
        <w:t>طن.</w:t>
      </w:r>
    </w:p>
    <w:p w:rsidR="00D5002D" w:rsidRPr="00BF002A" w:rsidRDefault="00D5002D" w:rsidP="00D5002D">
      <w:pPr>
        <w:pStyle w:val="Enumlevel1"/>
        <w:rPr>
          <w:rtl/>
        </w:rPr>
      </w:pPr>
      <w:r w:rsidRPr="00D81202">
        <w:t>5</w:t>
      </w:r>
      <w:r w:rsidRPr="00BF002A">
        <w:rPr>
          <w:rtl/>
        </w:rPr>
        <w:tab/>
        <w:t xml:space="preserve">ارتفاع مستوى سطح البحر. أظهرت قياسات مستوى سطح البحر ارتفاعاً قدره </w:t>
      </w:r>
      <w:r w:rsidRPr="00BF002A">
        <w:t>1,6</w:t>
      </w:r>
      <w:r w:rsidRPr="00BF002A">
        <w:rPr>
          <w:rtl/>
        </w:rPr>
        <w:t xml:space="preserve"> إلى </w:t>
      </w:r>
      <w:r w:rsidRPr="00BF002A">
        <w:t>1,8</w:t>
      </w:r>
      <w:r w:rsidRPr="00BF002A">
        <w:rPr>
          <w:rtl/>
        </w:rPr>
        <w:t xml:space="preserve"> ملم سنوياً في مستوى سطح البحر خلال القرن الماضي. وتستخدم سواتل قياس الارتفاع منذ تسعينيات القرن الماضي، وتبين أن مستوى </w:t>
      </w:r>
      <w:r w:rsidRPr="00BF002A">
        <w:rPr>
          <w:rtl/>
        </w:rPr>
        <w:lastRenderedPageBreak/>
        <w:t xml:space="preserve">سطح المحيطات ارتفع بمقدار </w:t>
      </w:r>
      <w:r w:rsidRPr="00BF002A">
        <w:t>3,3</w:t>
      </w:r>
      <w:r w:rsidRPr="00BF002A">
        <w:rPr>
          <w:rtl/>
        </w:rPr>
        <w:t xml:space="preserve"> ملم في السنة في الفترة من</w:t>
      </w:r>
      <w:r w:rsidRPr="00BF002A">
        <w:rPr>
          <w:rFonts w:hint="eastAsia"/>
          <w:rtl/>
        </w:rPr>
        <w:t> </w:t>
      </w:r>
      <w:r w:rsidRPr="00BF002A">
        <w:t>1993</w:t>
      </w:r>
      <w:r w:rsidRPr="00BF002A">
        <w:rPr>
          <w:rtl/>
        </w:rPr>
        <w:t xml:space="preserve"> إلى</w:t>
      </w:r>
      <w:r w:rsidRPr="00BF002A">
        <w:rPr>
          <w:rFonts w:hint="eastAsia"/>
          <w:rtl/>
        </w:rPr>
        <w:t> </w:t>
      </w:r>
      <w:r w:rsidRPr="00BF002A">
        <w:t>2010</w:t>
      </w:r>
      <w:r w:rsidRPr="00BF002A">
        <w:rPr>
          <w:rtl/>
        </w:rPr>
        <w:t>، أي ضعف سرعة الارتفاع المسجل في قياسات سطح البحر خلال القرن العشرين. وتؤكد قياسات حديثة باستخدام أجهزة قياس مستوى سطح البحر هذا التسارع.</w:t>
      </w:r>
    </w:p>
    <w:p w:rsidR="00D5002D" w:rsidRPr="00BF002A" w:rsidRDefault="00D5002D" w:rsidP="00D5002D">
      <w:pPr>
        <w:pStyle w:val="Enumlevel1"/>
        <w:rPr>
          <w:rtl/>
        </w:rPr>
      </w:pPr>
      <w:r w:rsidRPr="00D81202">
        <w:t>6</w:t>
      </w:r>
      <w:r w:rsidRPr="00BF002A">
        <w:rPr>
          <w:rtl/>
        </w:rPr>
        <w:tab/>
        <w:t xml:space="preserve">اختفاء جليد البحر. كشفت السواتل منذ عام </w:t>
      </w:r>
      <w:r w:rsidRPr="00BF002A">
        <w:t>1978</w:t>
      </w:r>
      <w:r w:rsidRPr="00BF002A">
        <w:rPr>
          <w:rtl/>
        </w:rPr>
        <w:t xml:space="preserve"> عن انخفاض التغطية الجليدية لمحيط القطب الشمالي، من </w:t>
      </w:r>
      <w:r w:rsidRPr="00BF002A">
        <w:t>8</w:t>
      </w:r>
      <w:r w:rsidRPr="00BF002A">
        <w:rPr>
          <w:rtl/>
        </w:rPr>
        <w:t xml:space="preserve"> ملايين كيلو متر مربع في عام </w:t>
      </w:r>
      <w:r w:rsidRPr="00BF002A">
        <w:t>1980</w:t>
      </w:r>
      <w:r w:rsidRPr="00BF002A">
        <w:rPr>
          <w:rtl/>
        </w:rPr>
        <w:t xml:space="preserve"> إلى </w:t>
      </w:r>
      <w:r w:rsidRPr="00BF002A">
        <w:t>4,33</w:t>
      </w:r>
      <w:r w:rsidRPr="00BF002A">
        <w:rPr>
          <w:rtl/>
        </w:rPr>
        <w:t xml:space="preserve"> ملايين كيلومتر مربع في عام</w:t>
      </w:r>
      <w:r w:rsidRPr="00BF002A">
        <w:rPr>
          <w:rFonts w:hint="cs"/>
          <w:rtl/>
        </w:rPr>
        <w:t> </w:t>
      </w:r>
      <w:r w:rsidRPr="00BF002A">
        <w:t>2011</w:t>
      </w:r>
      <w:r w:rsidRPr="00BF002A">
        <w:rPr>
          <w:rtl/>
        </w:rPr>
        <w:t>.</w:t>
      </w:r>
    </w:p>
    <w:p w:rsidR="00D5002D" w:rsidRPr="00BF002A" w:rsidRDefault="00D5002D" w:rsidP="00D5002D">
      <w:pPr>
        <w:pStyle w:val="Enumlevel1"/>
        <w:rPr>
          <w:rtl/>
        </w:rPr>
      </w:pPr>
      <w:r w:rsidRPr="00D81202">
        <w:t>7</w:t>
      </w:r>
      <w:r w:rsidRPr="00BF002A">
        <w:rPr>
          <w:rtl/>
        </w:rPr>
        <w:tab/>
        <w:t>في نصف الكرة الشمالي تتحرك الأنواع الأرضية شمالاً.</w:t>
      </w:r>
    </w:p>
    <w:p w:rsidR="00D5002D" w:rsidRPr="00BF002A" w:rsidRDefault="00D5002D" w:rsidP="00D5002D">
      <w:pPr>
        <w:pStyle w:val="Enumlevel1"/>
        <w:rPr>
          <w:rtl/>
        </w:rPr>
      </w:pPr>
      <w:r w:rsidRPr="00D81202">
        <w:t>8</w:t>
      </w:r>
      <w:r w:rsidRPr="00BF002A">
        <w:rPr>
          <w:rtl/>
        </w:rPr>
        <w:tab/>
        <w:t>ارتفاع حرارة الأراضي دائمة التجمد.</w:t>
      </w:r>
    </w:p>
    <w:p w:rsidR="00D5002D" w:rsidRPr="00BF002A" w:rsidRDefault="00D5002D" w:rsidP="00D5002D">
      <w:pPr>
        <w:rPr>
          <w:rtl/>
        </w:rPr>
      </w:pPr>
      <w:r w:rsidRPr="00BF002A">
        <w:rPr>
          <w:rtl/>
        </w:rPr>
        <w:t xml:space="preserve">وتنتج التغيرات في المناخ عن تقلبات داخلية ضمن النظام المناخي وعوامل خارجية (طبيعية وبشرية على حد سواء). وتعدل الانبعاثات التي يحدثها الإنسان تعديلاً ذا شأن في تركيز بعض الغازات في الغلاف الجوي. ويتوقع أن يؤثر بعض هذه الغازات على المناخ عن طريق تغيير التوازن الإشعاعي للأرض المقيس بدلالة تغير كثافة تدفق الإشعاع. وتميل غازات الاحتباس الحراري ذات التأثير العالمي إلى تسخين سطح الأرض من خلال امتصاص بعض الأشعة تحت الحمراء التي تنبعث منها. وقد زاد تركيز غاز الدفيئة الرئيسي بشري المنشأ، ثاني أكسيد الكربون </w:t>
      </w:r>
      <w:r w:rsidRPr="00BF002A">
        <w:t>(CO2)</w:t>
      </w:r>
      <w:r w:rsidRPr="00BF002A">
        <w:rPr>
          <w:rtl/>
        </w:rPr>
        <w:t xml:space="preserve">، بنسبة </w:t>
      </w:r>
      <w:r w:rsidRPr="00BF002A">
        <w:t>31</w:t>
      </w:r>
      <w:r w:rsidRPr="00BF002A">
        <w:rPr>
          <w:rtl/>
        </w:rPr>
        <w:t xml:space="preserve"> في المائة منذ عام </w:t>
      </w:r>
      <w:r w:rsidRPr="00BF002A">
        <w:t>1750</w:t>
      </w:r>
      <w:r w:rsidRPr="00BF002A">
        <w:rPr>
          <w:rtl/>
        </w:rPr>
        <w:t xml:space="preserve"> إلى مستوى من المحتمل ألا يكون قد تم تجاوزه منذ </w:t>
      </w:r>
      <w:r w:rsidRPr="00BF002A">
        <w:t>20</w:t>
      </w:r>
      <w:r w:rsidRPr="00BF002A">
        <w:rPr>
          <w:rtl/>
        </w:rPr>
        <w:t xml:space="preserve"> مليون سنة. وتعود هذه الزيادة في الغالب إلى حرق الوقود الأحفوري، وكذلك إلى تغيرات في استخدام الأراضي، وخاصة إزالة الغابات. وقد زاد تركيز ثاني أكسيد الكربون في الغلاف الجوي العالمي عن قيمه ما قبل المرحلة الصناعية البالغة نحو </w:t>
      </w:r>
      <w:r w:rsidRPr="00BF002A">
        <w:t>280</w:t>
      </w:r>
      <w:r w:rsidRPr="00BF002A">
        <w:rPr>
          <w:rtl/>
        </w:rPr>
        <w:t xml:space="preserve"> جزءاً في المليون (وهو قياس للغلاف الجوي يستند إلى جزيئات الكربون) إلى </w:t>
      </w:r>
      <w:r w:rsidRPr="00BF002A">
        <w:t>385</w:t>
      </w:r>
      <w:r w:rsidRPr="00BF002A">
        <w:rPr>
          <w:rtl/>
        </w:rPr>
        <w:t xml:space="preserve"> جزءاً في المليون في عام </w:t>
      </w:r>
      <w:r w:rsidRPr="00BF002A">
        <w:t>2008</w:t>
      </w:r>
      <w:r w:rsidRPr="00BF002A">
        <w:rPr>
          <w:rtl/>
        </w:rPr>
        <w:t xml:space="preserve">. وعلى أساس زيادة سنوية بمقدار </w:t>
      </w:r>
      <w:r w:rsidRPr="00BF002A">
        <w:t>2</w:t>
      </w:r>
      <w:r w:rsidRPr="00BF002A">
        <w:rPr>
          <w:rtl/>
        </w:rPr>
        <w:t xml:space="preserve"> جزء في المليون في السنة فإنه يتجاوز بدرجة كبيرة التغيرات الملحوظة على امتداد آخر </w:t>
      </w:r>
      <w:r w:rsidRPr="00BF002A">
        <w:t>650 000</w:t>
      </w:r>
      <w:r w:rsidRPr="00BF002A">
        <w:rPr>
          <w:rtl/>
        </w:rPr>
        <w:t xml:space="preserve"> سنة (من </w:t>
      </w:r>
      <w:r w:rsidRPr="00BF002A">
        <w:t>180</w:t>
      </w:r>
      <w:r w:rsidRPr="00BF002A">
        <w:rPr>
          <w:rtl/>
        </w:rPr>
        <w:t xml:space="preserve"> جزءاً في المليون إلى </w:t>
      </w:r>
      <w:r w:rsidRPr="00BF002A">
        <w:t>300</w:t>
      </w:r>
      <w:r w:rsidRPr="00BF002A">
        <w:rPr>
          <w:rtl/>
        </w:rPr>
        <w:t>)</w:t>
      </w:r>
      <w:r w:rsidRPr="00D5002D">
        <w:rPr>
          <w:rStyle w:val="FootnoteReference"/>
          <w:rtl/>
        </w:rPr>
        <w:footnoteReference w:id="9"/>
      </w:r>
      <w:r w:rsidRPr="00BF002A">
        <w:rPr>
          <w:rtl/>
        </w:rPr>
        <w:t xml:space="preserve">. ووضعت الهيئة الحكومية الدولية المعنية بتغير المناخ عتبة الإنذار المناخي عند </w:t>
      </w:r>
      <w:r w:rsidRPr="00BF002A">
        <w:t>450</w:t>
      </w:r>
      <w:r w:rsidRPr="00BF002A">
        <w:rPr>
          <w:rtl/>
        </w:rPr>
        <w:t xml:space="preserve"> جزءاً في المليون، في حين يدعو بعض الباحثين إلى حد أقصى قدره </w:t>
      </w:r>
      <w:r w:rsidRPr="00BF002A">
        <w:t>350</w:t>
      </w:r>
      <w:r w:rsidRPr="00BF002A">
        <w:rPr>
          <w:rtl/>
        </w:rPr>
        <w:t xml:space="preserve"> جزءاً في المليون لتجنب تجاوز تلك العتبة. أما غازات الاحتباس الحراري الأخرى الهامة بشرية المنشأ فهي الميثان </w:t>
      </w:r>
      <w:r w:rsidRPr="00BF002A">
        <w:t>(CH4)</w:t>
      </w:r>
      <w:r w:rsidRPr="00BF002A">
        <w:rPr>
          <w:rtl/>
        </w:rPr>
        <w:t xml:space="preserve"> (زيادة بنسبة </w:t>
      </w:r>
      <w:r w:rsidRPr="00BF002A">
        <w:t>151</w:t>
      </w:r>
      <w:r w:rsidRPr="00BF002A">
        <w:rPr>
          <w:rtl/>
        </w:rPr>
        <w:t xml:space="preserve"> في المائة منذ عام </w:t>
      </w:r>
      <w:r w:rsidRPr="00BF002A">
        <w:t>1750</w:t>
      </w:r>
      <w:r w:rsidRPr="00BF002A">
        <w:rPr>
          <w:rtl/>
        </w:rPr>
        <w:t>، ثلث تغير كثافة تدفق إشعاع ثاني أكسيد الكربون) والهالوكربونات مثل مركبات الكربون الكلورية الفلورية وبدائلها (</w:t>
      </w:r>
      <w:r w:rsidRPr="00BF002A">
        <w:t>100</w:t>
      </w:r>
      <w:r w:rsidRPr="00BF002A">
        <w:rPr>
          <w:rtl/>
        </w:rPr>
        <w:t xml:space="preserve"> في المائة من صنع الإنسان، ربع تغير كثافة تدفق إشعاع ثاني أكسيد الكربون) وأكسيد</w:t>
      </w:r>
      <w:r w:rsidRPr="00BF002A">
        <w:t xml:space="preserve"> </w:t>
      </w:r>
      <w:r w:rsidRPr="00BF002A">
        <w:rPr>
          <w:rtl/>
        </w:rPr>
        <w:t xml:space="preserve">النيتروز </w:t>
      </w:r>
      <w:r w:rsidRPr="00BF002A">
        <w:t>(N2O)</w:t>
      </w:r>
      <w:r w:rsidRPr="00BF002A">
        <w:rPr>
          <w:rtl/>
        </w:rPr>
        <w:t xml:space="preserve"> (بزيادة </w:t>
      </w:r>
      <w:r w:rsidRPr="00BF002A">
        <w:t>17</w:t>
      </w:r>
      <w:r w:rsidRPr="00BF002A">
        <w:rPr>
          <w:rtl/>
        </w:rPr>
        <w:t xml:space="preserve"> في المائة منذ عام </w:t>
      </w:r>
      <w:r w:rsidRPr="00BF002A">
        <w:t>1750</w:t>
      </w:r>
      <w:r w:rsidRPr="00BF002A">
        <w:rPr>
          <w:rtl/>
        </w:rPr>
        <w:t>، عُشر تغير كثافة تدفق إشعاع ثاني أكسيد</w:t>
      </w:r>
      <w:r w:rsidRPr="00BF002A">
        <w:rPr>
          <w:rFonts w:hint="cs"/>
          <w:rtl/>
        </w:rPr>
        <w:t> </w:t>
      </w:r>
      <w:r w:rsidRPr="00BF002A">
        <w:rPr>
          <w:rtl/>
        </w:rPr>
        <w:t>الكربون).</w:t>
      </w:r>
    </w:p>
    <w:p w:rsidR="00D5002D" w:rsidRPr="00BF002A" w:rsidRDefault="00D5002D" w:rsidP="00D5002D">
      <w:pPr>
        <w:rPr>
          <w:rtl/>
        </w:rPr>
      </w:pPr>
      <w:r w:rsidRPr="00BF002A">
        <w:rPr>
          <w:rFonts w:hint="cs"/>
          <w:rtl/>
        </w:rPr>
        <w:t>ويشير بعض</w:t>
      </w:r>
      <w:r w:rsidRPr="00BF002A">
        <w:rPr>
          <w:rtl/>
        </w:rPr>
        <w:t xml:space="preserve"> </w:t>
      </w:r>
      <w:r w:rsidRPr="00BF002A">
        <w:rPr>
          <w:rFonts w:hint="cs"/>
          <w:rtl/>
        </w:rPr>
        <w:t>العلماء</w:t>
      </w:r>
      <w:r w:rsidRPr="00D5002D">
        <w:rPr>
          <w:rStyle w:val="FootnoteReference"/>
          <w:rtl/>
        </w:rPr>
        <w:footnoteReference w:id="10"/>
      </w:r>
      <w:r w:rsidRPr="00BF002A">
        <w:rPr>
          <w:rtl/>
        </w:rPr>
        <w:t xml:space="preserve"> </w:t>
      </w:r>
      <w:r w:rsidRPr="00BF002A">
        <w:rPr>
          <w:rFonts w:hint="cs"/>
          <w:rtl/>
        </w:rPr>
        <w:t>إلى</w:t>
      </w:r>
      <w:r w:rsidRPr="00BF002A">
        <w:rPr>
          <w:rtl/>
        </w:rPr>
        <w:t xml:space="preserve"> </w:t>
      </w:r>
      <w:r w:rsidRPr="00BF002A">
        <w:rPr>
          <w:rFonts w:hint="cs"/>
          <w:rtl/>
        </w:rPr>
        <w:t>احتمال عدم</w:t>
      </w:r>
      <w:r w:rsidRPr="00BF002A">
        <w:rPr>
          <w:rtl/>
        </w:rPr>
        <w:t xml:space="preserve"> </w:t>
      </w:r>
      <w:r w:rsidRPr="00BF002A">
        <w:rPr>
          <w:rFonts w:hint="cs"/>
          <w:rtl/>
        </w:rPr>
        <w:t>إمكانية</w:t>
      </w:r>
      <w:r w:rsidRPr="00BF002A">
        <w:rPr>
          <w:rtl/>
        </w:rPr>
        <w:t xml:space="preserve"> </w:t>
      </w:r>
      <w:r w:rsidRPr="00BF002A">
        <w:rPr>
          <w:rFonts w:hint="cs"/>
          <w:rtl/>
        </w:rPr>
        <w:t>عكس الاتجاه</w:t>
      </w:r>
      <w:r w:rsidRPr="00BF002A">
        <w:rPr>
          <w:rtl/>
        </w:rPr>
        <w:t xml:space="preserve">. </w:t>
      </w:r>
      <w:r w:rsidRPr="00BF002A">
        <w:rPr>
          <w:rFonts w:hint="cs"/>
          <w:rtl/>
        </w:rPr>
        <w:t>ويقولون إن</w:t>
      </w:r>
      <w:r w:rsidRPr="00BF002A">
        <w:rPr>
          <w:rtl/>
        </w:rPr>
        <w:t xml:space="preserve"> </w:t>
      </w:r>
      <w:r w:rsidRPr="00BF002A">
        <w:rPr>
          <w:rFonts w:hint="cs"/>
          <w:rtl/>
        </w:rPr>
        <w:t>تغير</w:t>
      </w:r>
      <w:r w:rsidRPr="00BF002A">
        <w:rPr>
          <w:rtl/>
        </w:rPr>
        <w:t xml:space="preserve"> </w:t>
      </w:r>
      <w:r w:rsidRPr="00BF002A">
        <w:rPr>
          <w:rFonts w:hint="cs"/>
          <w:rtl/>
        </w:rPr>
        <w:t>المناخ</w:t>
      </w:r>
      <w:r w:rsidRPr="00BF002A">
        <w:rPr>
          <w:rtl/>
        </w:rPr>
        <w:t xml:space="preserve"> </w:t>
      </w:r>
      <w:r w:rsidRPr="00BF002A">
        <w:rPr>
          <w:rFonts w:hint="cs"/>
          <w:rtl/>
        </w:rPr>
        <w:t>الذي</w:t>
      </w:r>
      <w:r w:rsidRPr="00BF002A">
        <w:rPr>
          <w:rtl/>
        </w:rPr>
        <w:t xml:space="preserve"> </w:t>
      </w:r>
      <w:r w:rsidRPr="00BF002A">
        <w:rPr>
          <w:rFonts w:hint="cs"/>
          <w:rtl/>
        </w:rPr>
        <w:t>يحدث</w:t>
      </w:r>
      <w:r w:rsidRPr="00BF002A">
        <w:rPr>
          <w:rtl/>
        </w:rPr>
        <w:t xml:space="preserve"> </w:t>
      </w:r>
      <w:r w:rsidRPr="00BF002A">
        <w:rPr>
          <w:rFonts w:hint="cs"/>
          <w:rtl/>
        </w:rPr>
        <w:t>بسبب</w:t>
      </w:r>
      <w:r w:rsidRPr="00BF002A">
        <w:rPr>
          <w:rtl/>
        </w:rPr>
        <w:t xml:space="preserve"> </w:t>
      </w:r>
      <w:r w:rsidRPr="00BF002A">
        <w:rPr>
          <w:rFonts w:hint="cs"/>
          <w:rtl/>
        </w:rPr>
        <w:t>زيادة</w:t>
      </w:r>
      <w:r w:rsidRPr="00BF002A">
        <w:rPr>
          <w:rtl/>
        </w:rPr>
        <w:t xml:space="preserve"> في </w:t>
      </w:r>
      <w:r w:rsidRPr="00BF002A">
        <w:rPr>
          <w:rFonts w:hint="cs"/>
          <w:rtl/>
        </w:rPr>
        <w:t>تركيز</w:t>
      </w:r>
      <w:r w:rsidRPr="00BF002A">
        <w:rPr>
          <w:rtl/>
        </w:rPr>
        <w:t xml:space="preserve"> </w:t>
      </w:r>
      <w:r w:rsidRPr="00BF002A">
        <w:rPr>
          <w:rFonts w:hint="cs"/>
          <w:rtl/>
        </w:rPr>
        <w:t>ثاني</w:t>
      </w:r>
      <w:r w:rsidRPr="00BF002A">
        <w:rPr>
          <w:rtl/>
        </w:rPr>
        <w:t xml:space="preserve"> </w:t>
      </w:r>
      <w:r w:rsidRPr="00BF002A">
        <w:rPr>
          <w:rFonts w:hint="cs"/>
          <w:rtl/>
        </w:rPr>
        <w:t>أكسيد</w:t>
      </w:r>
      <w:r w:rsidRPr="00BF002A">
        <w:rPr>
          <w:rtl/>
        </w:rPr>
        <w:t xml:space="preserve"> </w:t>
      </w:r>
      <w:r w:rsidRPr="00BF002A">
        <w:rPr>
          <w:rFonts w:hint="cs"/>
          <w:rtl/>
        </w:rPr>
        <w:t>الكربون،</w:t>
      </w:r>
      <w:r w:rsidRPr="00BF002A">
        <w:rPr>
          <w:rtl/>
        </w:rPr>
        <w:t xml:space="preserve"> </w:t>
      </w:r>
      <w:r w:rsidRPr="00BF002A">
        <w:rPr>
          <w:rFonts w:hint="cs"/>
          <w:rtl/>
        </w:rPr>
        <w:t>لا</w:t>
      </w:r>
      <w:r w:rsidRPr="00BF002A">
        <w:rPr>
          <w:rtl/>
        </w:rPr>
        <w:t xml:space="preserve"> </w:t>
      </w:r>
      <w:r w:rsidRPr="00BF002A">
        <w:rPr>
          <w:rFonts w:hint="cs"/>
          <w:rtl/>
        </w:rPr>
        <w:t>رجعة</w:t>
      </w:r>
      <w:r w:rsidRPr="00BF002A">
        <w:rPr>
          <w:rtl/>
        </w:rPr>
        <w:t xml:space="preserve"> </w:t>
      </w:r>
      <w:r w:rsidRPr="00BF002A">
        <w:rPr>
          <w:rFonts w:hint="cs"/>
          <w:rtl/>
        </w:rPr>
        <w:t>فيه</w:t>
      </w:r>
      <w:r w:rsidRPr="00BF002A">
        <w:rPr>
          <w:rtl/>
        </w:rPr>
        <w:t xml:space="preserve"> </w:t>
      </w:r>
      <w:r w:rsidRPr="00BF002A">
        <w:rPr>
          <w:rFonts w:hint="cs"/>
          <w:rtl/>
        </w:rPr>
        <w:t>إلى</w:t>
      </w:r>
      <w:r w:rsidRPr="00BF002A">
        <w:rPr>
          <w:rtl/>
        </w:rPr>
        <w:t xml:space="preserve"> </w:t>
      </w:r>
      <w:r w:rsidRPr="00BF002A">
        <w:rPr>
          <w:rFonts w:hint="cs"/>
          <w:rtl/>
        </w:rPr>
        <w:t>حد</w:t>
      </w:r>
      <w:r w:rsidRPr="00BF002A">
        <w:rPr>
          <w:rtl/>
        </w:rPr>
        <w:t xml:space="preserve"> </w:t>
      </w:r>
      <w:r w:rsidRPr="00BF002A">
        <w:rPr>
          <w:rFonts w:hint="cs"/>
          <w:rtl/>
        </w:rPr>
        <w:t>كبير</w:t>
      </w:r>
      <w:r w:rsidRPr="00BF002A">
        <w:rPr>
          <w:rtl/>
        </w:rPr>
        <w:t xml:space="preserve"> </w:t>
      </w:r>
      <w:r w:rsidRPr="00BF002A">
        <w:rPr>
          <w:rFonts w:hint="cs"/>
          <w:rtl/>
        </w:rPr>
        <w:t xml:space="preserve">لمدة </w:t>
      </w:r>
      <w:r w:rsidRPr="00BF002A">
        <w:t>1 000</w:t>
      </w:r>
      <w:r w:rsidRPr="00BF002A">
        <w:rPr>
          <w:rtl/>
        </w:rPr>
        <w:t xml:space="preserve"> </w:t>
      </w:r>
      <w:r w:rsidRPr="00BF002A">
        <w:rPr>
          <w:rFonts w:hint="cs"/>
          <w:rtl/>
        </w:rPr>
        <w:t>سنة</w:t>
      </w:r>
      <w:r w:rsidRPr="00BF002A">
        <w:rPr>
          <w:rtl/>
        </w:rPr>
        <w:t xml:space="preserve"> </w:t>
      </w:r>
      <w:r w:rsidRPr="00BF002A">
        <w:rPr>
          <w:rFonts w:hint="cs"/>
          <w:rtl/>
        </w:rPr>
        <w:t>بعد</w:t>
      </w:r>
      <w:r w:rsidRPr="00BF002A">
        <w:rPr>
          <w:rtl/>
        </w:rPr>
        <w:t xml:space="preserve"> </w:t>
      </w:r>
      <w:r w:rsidRPr="00BF002A">
        <w:rPr>
          <w:rFonts w:hint="cs"/>
          <w:rtl/>
        </w:rPr>
        <w:t>وقف</w:t>
      </w:r>
      <w:r w:rsidRPr="00BF002A">
        <w:rPr>
          <w:rtl/>
        </w:rPr>
        <w:t xml:space="preserve"> </w:t>
      </w:r>
      <w:r w:rsidRPr="00BF002A">
        <w:rPr>
          <w:rFonts w:hint="cs"/>
          <w:rtl/>
        </w:rPr>
        <w:t>الانبعاثات</w:t>
      </w:r>
      <w:r w:rsidRPr="00BF002A">
        <w:rPr>
          <w:rtl/>
        </w:rPr>
        <w:t xml:space="preserve">. </w:t>
      </w:r>
      <w:r w:rsidRPr="00BF002A">
        <w:rPr>
          <w:rFonts w:hint="cs"/>
          <w:rtl/>
        </w:rPr>
        <w:t>وبعد</w:t>
      </w:r>
      <w:r w:rsidRPr="00BF002A">
        <w:rPr>
          <w:rtl/>
        </w:rPr>
        <w:t xml:space="preserve"> </w:t>
      </w:r>
      <w:r w:rsidRPr="00BF002A">
        <w:rPr>
          <w:rFonts w:hint="cs"/>
          <w:rtl/>
        </w:rPr>
        <w:t>توقف</w:t>
      </w:r>
      <w:r w:rsidRPr="00BF002A">
        <w:rPr>
          <w:rtl/>
        </w:rPr>
        <w:t xml:space="preserve"> </w:t>
      </w:r>
      <w:r w:rsidRPr="00BF002A">
        <w:rPr>
          <w:rFonts w:hint="cs"/>
          <w:rtl/>
        </w:rPr>
        <w:t>الانبعاثات،</w:t>
      </w:r>
      <w:r w:rsidRPr="00BF002A">
        <w:rPr>
          <w:rtl/>
        </w:rPr>
        <w:t xml:space="preserve"> </w:t>
      </w:r>
      <w:r w:rsidRPr="00BF002A">
        <w:rPr>
          <w:rFonts w:hint="cs"/>
          <w:rtl/>
        </w:rPr>
        <w:t>فإن إزالة</w:t>
      </w:r>
      <w:r w:rsidRPr="00BF002A">
        <w:rPr>
          <w:rtl/>
        </w:rPr>
        <w:t xml:space="preserve"> </w:t>
      </w:r>
      <w:r w:rsidRPr="00BF002A">
        <w:rPr>
          <w:rFonts w:hint="cs"/>
          <w:rtl/>
        </w:rPr>
        <w:t>ثاني</w:t>
      </w:r>
      <w:r w:rsidRPr="00BF002A">
        <w:rPr>
          <w:rtl/>
        </w:rPr>
        <w:t xml:space="preserve"> </w:t>
      </w:r>
      <w:r w:rsidRPr="00BF002A">
        <w:rPr>
          <w:rFonts w:hint="cs"/>
          <w:rtl/>
        </w:rPr>
        <w:t>أكسيد</w:t>
      </w:r>
      <w:r w:rsidRPr="00BF002A">
        <w:rPr>
          <w:rtl/>
        </w:rPr>
        <w:t xml:space="preserve"> </w:t>
      </w:r>
      <w:r w:rsidRPr="00BF002A">
        <w:rPr>
          <w:rFonts w:hint="cs"/>
          <w:rtl/>
        </w:rPr>
        <w:t>الكربون</w:t>
      </w:r>
      <w:r w:rsidRPr="00BF002A">
        <w:rPr>
          <w:rtl/>
        </w:rPr>
        <w:t xml:space="preserve"> في </w:t>
      </w:r>
      <w:r w:rsidRPr="00BF002A">
        <w:rPr>
          <w:rFonts w:hint="cs"/>
          <w:rtl/>
        </w:rPr>
        <w:t>الغلاف</w:t>
      </w:r>
      <w:r w:rsidRPr="00BF002A">
        <w:rPr>
          <w:rtl/>
        </w:rPr>
        <w:t xml:space="preserve"> </w:t>
      </w:r>
      <w:r w:rsidRPr="00BF002A">
        <w:rPr>
          <w:rFonts w:hint="cs"/>
          <w:rtl/>
        </w:rPr>
        <w:t>الجوي</w:t>
      </w:r>
      <w:r w:rsidRPr="00BF002A">
        <w:rPr>
          <w:rtl/>
        </w:rPr>
        <w:t xml:space="preserve"> </w:t>
      </w:r>
      <w:r w:rsidRPr="00BF002A">
        <w:rPr>
          <w:rFonts w:hint="cs"/>
          <w:rtl/>
        </w:rPr>
        <w:t>تقلل من</w:t>
      </w:r>
      <w:r w:rsidRPr="00BF002A">
        <w:rPr>
          <w:rtl/>
        </w:rPr>
        <w:t xml:space="preserve"> </w:t>
      </w:r>
      <w:r w:rsidRPr="00BF002A">
        <w:rPr>
          <w:rFonts w:hint="cs"/>
          <w:rtl/>
        </w:rPr>
        <w:t>التأثير</w:t>
      </w:r>
      <w:r w:rsidRPr="00BF002A">
        <w:rPr>
          <w:rtl/>
        </w:rPr>
        <w:t xml:space="preserve"> </w:t>
      </w:r>
      <w:r w:rsidRPr="00BF002A">
        <w:rPr>
          <w:rFonts w:hint="cs"/>
          <w:rtl/>
        </w:rPr>
        <w:t>الإشعاعي،</w:t>
      </w:r>
      <w:r w:rsidRPr="00BF002A">
        <w:rPr>
          <w:rtl/>
        </w:rPr>
        <w:t xml:space="preserve"> </w:t>
      </w:r>
      <w:r w:rsidRPr="00BF002A">
        <w:rPr>
          <w:rFonts w:hint="cs"/>
          <w:rtl/>
        </w:rPr>
        <w:t>ولكنها</w:t>
      </w:r>
      <w:r w:rsidRPr="00BF002A">
        <w:rPr>
          <w:rtl/>
        </w:rPr>
        <w:t xml:space="preserve"> </w:t>
      </w:r>
      <w:r w:rsidRPr="00BF002A">
        <w:rPr>
          <w:rFonts w:hint="cs"/>
          <w:rtl/>
        </w:rPr>
        <w:t>تتعوض إلى حد كبير بفقدان حرارة</w:t>
      </w:r>
      <w:r w:rsidRPr="00BF002A">
        <w:rPr>
          <w:rtl/>
        </w:rPr>
        <w:t xml:space="preserve"> </w:t>
      </w:r>
      <w:r w:rsidRPr="00BF002A">
        <w:rPr>
          <w:rFonts w:hint="cs"/>
          <w:rtl/>
        </w:rPr>
        <w:t>أبطأ</w:t>
      </w:r>
      <w:r w:rsidRPr="00BF002A">
        <w:rPr>
          <w:rtl/>
        </w:rPr>
        <w:t xml:space="preserve"> </w:t>
      </w:r>
      <w:r w:rsidRPr="00BF002A">
        <w:rPr>
          <w:rFonts w:hint="cs"/>
          <w:rtl/>
        </w:rPr>
        <w:t>لصالح</w:t>
      </w:r>
      <w:r w:rsidRPr="00BF002A">
        <w:rPr>
          <w:rtl/>
        </w:rPr>
        <w:t xml:space="preserve"> </w:t>
      </w:r>
      <w:r w:rsidRPr="00BF002A">
        <w:rPr>
          <w:rFonts w:hint="cs"/>
          <w:rtl/>
        </w:rPr>
        <w:t>المحيط،</w:t>
      </w:r>
      <w:r w:rsidRPr="00BF002A">
        <w:rPr>
          <w:rtl/>
        </w:rPr>
        <w:t xml:space="preserve"> </w:t>
      </w:r>
      <w:r w:rsidRPr="00BF002A">
        <w:rPr>
          <w:rFonts w:hint="cs"/>
          <w:rtl/>
        </w:rPr>
        <w:t>بحيث لا تتراجع</w:t>
      </w:r>
      <w:r w:rsidRPr="00BF002A">
        <w:rPr>
          <w:rtl/>
        </w:rPr>
        <w:t xml:space="preserve"> </w:t>
      </w:r>
      <w:r w:rsidRPr="00BF002A">
        <w:rPr>
          <w:rFonts w:hint="cs"/>
          <w:rtl/>
        </w:rPr>
        <w:t>درجات</w:t>
      </w:r>
      <w:r w:rsidRPr="00BF002A">
        <w:rPr>
          <w:rtl/>
        </w:rPr>
        <w:t xml:space="preserve"> </w:t>
      </w:r>
      <w:r w:rsidRPr="00BF002A">
        <w:rPr>
          <w:rFonts w:hint="cs"/>
          <w:rtl/>
        </w:rPr>
        <w:t>الحرارة</w:t>
      </w:r>
      <w:r w:rsidRPr="00BF002A">
        <w:rPr>
          <w:rtl/>
        </w:rPr>
        <w:t xml:space="preserve"> في </w:t>
      </w:r>
      <w:r w:rsidRPr="00BF002A">
        <w:rPr>
          <w:rFonts w:hint="cs"/>
          <w:rtl/>
        </w:rPr>
        <w:t>الغلاف</w:t>
      </w:r>
      <w:r w:rsidRPr="00BF002A">
        <w:rPr>
          <w:rtl/>
        </w:rPr>
        <w:t xml:space="preserve"> </w:t>
      </w:r>
      <w:r w:rsidRPr="00BF002A">
        <w:rPr>
          <w:rFonts w:hint="cs"/>
          <w:rtl/>
        </w:rPr>
        <w:t>الجوي</w:t>
      </w:r>
      <w:r w:rsidRPr="00BF002A">
        <w:rPr>
          <w:rtl/>
        </w:rPr>
        <w:t xml:space="preserve"> </w:t>
      </w:r>
      <w:r w:rsidRPr="00BF002A">
        <w:rPr>
          <w:rFonts w:hint="cs"/>
          <w:rtl/>
        </w:rPr>
        <w:t>بشكل</w:t>
      </w:r>
      <w:r w:rsidRPr="00BF002A">
        <w:rPr>
          <w:rtl/>
        </w:rPr>
        <w:t xml:space="preserve"> </w:t>
      </w:r>
      <w:r w:rsidRPr="00BF002A">
        <w:rPr>
          <w:rFonts w:hint="cs"/>
          <w:rtl/>
        </w:rPr>
        <w:t>ملحوظ</w:t>
      </w:r>
      <w:r w:rsidRPr="00BF002A">
        <w:rPr>
          <w:rtl/>
        </w:rPr>
        <w:t xml:space="preserve"> </w:t>
      </w:r>
      <w:r w:rsidRPr="00BF002A">
        <w:rPr>
          <w:rFonts w:hint="cs"/>
          <w:rtl/>
        </w:rPr>
        <w:t xml:space="preserve">لمدة </w:t>
      </w:r>
      <w:r w:rsidRPr="00BF002A">
        <w:t>1 000</w:t>
      </w:r>
      <w:r w:rsidRPr="00BF002A">
        <w:rPr>
          <w:rtl/>
        </w:rPr>
        <w:t xml:space="preserve"> </w:t>
      </w:r>
      <w:r w:rsidRPr="00BF002A">
        <w:rPr>
          <w:rFonts w:hint="cs"/>
          <w:rtl/>
        </w:rPr>
        <w:t>سنة</w:t>
      </w:r>
      <w:r w:rsidRPr="00BF002A">
        <w:rPr>
          <w:rtl/>
        </w:rPr>
        <w:t xml:space="preserve"> </w:t>
      </w:r>
      <w:r w:rsidRPr="00BF002A">
        <w:rPr>
          <w:rFonts w:hint="cs"/>
          <w:rtl/>
        </w:rPr>
        <w:t>على</w:t>
      </w:r>
      <w:r w:rsidRPr="00BF002A">
        <w:rPr>
          <w:rtl/>
        </w:rPr>
        <w:t xml:space="preserve"> </w:t>
      </w:r>
      <w:r w:rsidRPr="00BF002A">
        <w:rPr>
          <w:rFonts w:hint="cs"/>
          <w:rtl/>
        </w:rPr>
        <w:t>الأقل</w:t>
      </w:r>
      <w:r w:rsidRPr="00BF002A">
        <w:rPr>
          <w:rtl/>
        </w:rPr>
        <w:t xml:space="preserve">. </w:t>
      </w:r>
      <w:r w:rsidRPr="00BF002A">
        <w:rPr>
          <w:rFonts w:hint="cs"/>
          <w:rtl/>
        </w:rPr>
        <w:t>وبين</w:t>
      </w:r>
      <w:r w:rsidRPr="00BF002A">
        <w:rPr>
          <w:rtl/>
        </w:rPr>
        <w:t xml:space="preserve"> </w:t>
      </w:r>
      <w:r w:rsidRPr="00BF002A">
        <w:rPr>
          <w:rFonts w:hint="cs"/>
          <w:rtl/>
        </w:rPr>
        <w:t>الآثار التوضيحية التي</w:t>
      </w:r>
      <w:r w:rsidRPr="00BF002A">
        <w:rPr>
          <w:rtl/>
        </w:rPr>
        <w:t xml:space="preserve"> </w:t>
      </w:r>
      <w:r w:rsidRPr="00BF002A">
        <w:rPr>
          <w:rFonts w:hint="cs"/>
          <w:rtl/>
        </w:rPr>
        <w:t>لا</w:t>
      </w:r>
      <w:r w:rsidRPr="00BF002A">
        <w:rPr>
          <w:rtl/>
        </w:rPr>
        <w:t xml:space="preserve"> </w:t>
      </w:r>
      <w:r w:rsidRPr="00BF002A">
        <w:rPr>
          <w:rFonts w:hint="cs"/>
          <w:rtl/>
        </w:rPr>
        <w:t>رجعة</w:t>
      </w:r>
      <w:r w:rsidRPr="00BF002A">
        <w:rPr>
          <w:rtl/>
        </w:rPr>
        <w:t xml:space="preserve"> </w:t>
      </w:r>
      <w:r w:rsidRPr="00BF002A">
        <w:rPr>
          <w:rFonts w:hint="cs"/>
          <w:rtl/>
        </w:rPr>
        <w:t>فيها،</w:t>
      </w:r>
      <w:r w:rsidRPr="00BF002A">
        <w:rPr>
          <w:rtl/>
        </w:rPr>
        <w:t xml:space="preserve"> </w:t>
      </w:r>
      <w:r w:rsidRPr="00BF002A">
        <w:rPr>
          <w:rFonts w:hint="cs"/>
          <w:rtl/>
        </w:rPr>
        <w:t>والتي</w:t>
      </w:r>
      <w:r w:rsidRPr="00BF002A">
        <w:rPr>
          <w:rtl/>
        </w:rPr>
        <w:t xml:space="preserve"> </w:t>
      </w:r>
      <w:r w:rsidRPr="00BF002A">
        <w:rPr>
          <w:rFonts w:hint="cs"/>
          <w:rtl/>
        </w:rPr>
        <w:t>ينبغي</w:t>
      </w:r>
      <w:r w:rsidRPr="00BF002A">
        <w:rPr>
          <w:rtl/>
        </w:rPr>
        <w:t xml:space="preserve"> </w:t>
      </w:r>
      <w:r w:rsidRPr="00BF002A">
        <w:rPr>
          <w:rFonts w:hint="cs"/>
          <w:rtl/>
        </w:rPr>
        <w:t>أن</w:t>
      </w:r>
      <w:r w:rsidRPr="00BF002A">
        <w:rPr>
          <w:rtl/>
        </w:rPr>
        <w:t xml:space="preserve"> </w:t>
      </w:r>
      <w:r w:rsidRPr="00BF002A">
        <w:rPr>
          <w:rFonts w:hint="cs"/>
          <w:rtl/>
        </w:rPr>
        <w:t>يتوقع حدوثها لو زادت</w:t>
      </w:r>
      <w:r w:rsidRPr="00BF002A">
        <w:rPr>
          <w:rtl/>
        </w:rPr>
        <w:t xml:space="preserve"> </w:t>
      </w:r>
      <w:r w:rsidRPr="00BF002A">
        <w:rPr>
          <w:rFonts w:hint="cs"/>
          <w:rtl/>
        </w:rPr>
        <w:t>تركيزات</w:t>
      </w:r>
      <w:r w:rsidRPr="00BF002A">
        <w:rPr>
          <w:rtl/>
        </w:rPr>
        <w:t xml:space="preserve"> </w:t>
      </w:r>
      <w:r w:rsidRPr="00BF002A">
        <w:rPr>
          <w:rFonts w:hint="cs"/>
          <w:rtl/>
        </w:rPr>
        <w:t>ثاني</w:t>
      </w:r>
      <w:r w:rsidRPr="00BF002A">
        <w:rPr>
          <w:rtl/>
        </w:rPr>
        <w:t xml:space="preserve"> </w:t>
      </w:r>
      <w:r w:rsidRPr="00BF002A">
        <w:rPr>
          <w:rFonts w:hint="cs"/>
          <w:rtl/>
        </w:rPr>
        <w:t>أكسيد</w:t>
      </w:r>
      <w:r w:rsidRPr="00BF002A">
        <w:rPr>
          <w:rtl/>
        </w:rPr>
        <w:t xml:space="preserve"> </w:t>
      </w:r>
      <w:r w:rsidRPr="00BF002A">
        <w:rPr>
          <w:rFonts w:hint="cs"/>
          <w:rtl/>
        </w:rPr>
        <w:t>الكربون</w:t>
      </w:r>
      <w:r w:rsidRPr="00BF002A">
        <w:rPr>
          <w:rtl/>
        </w:rPr>
        <w:t xml:space="preserve"> في </w:t>
      </w:r>
      <w:r w:rsidRPr="00BF002A">
        <w:rPr>
          <w:rFonts w:hint="cs"/>
          <w:rtl/>
        </w:rPr>
        <w:t>الغلاف</w:t>
      </w:r>
      <w:r w:rsidRPr="00BF002A">
        <w:rPr>
          <w:rtl/>
        </w:rPr>
        <w:t xml:space="preserve"> </w:t>
      </w:r>
      <w:r w:rsidRPr="00BF002A">
        <w:rPr>
          <w:rFonts w:hint="cs"/>
          <w:rtl/>
        </w:rPr>
        <w:t>الجوي</w:t>
      </w:r>
      <w:r w:rsidRPr="00BF002A">
        <w:rPr>
          <w:rtl/>
        </w:rPr>
        <w:t xml:space="preserve"> </w:t>
      </w:r>
      <w:r w:rsidRPr="00BF002A">
        <w:rPr>
          <w:rFonts w:hint="cs"/>
          <w:rtl/>
        </w:rPr>
        <w:t>من</w:t>
      </w:r>
      <w:r w:rsidRPr="00BF002A">
        <w:rPr>
          <w:rtl/>
        </w:rPr>
        <w:t xml:space="preserve"> </w:t>
      </w:r>
      <w:r w:rsidRPr="00BF002A">
        <w:rPr>
          <w:rFonts w:hint="cs"/>
          <w:rtl/>
        </w:rPr>
        <w:t>المستويات</w:t>
      </w:r>
      <w:r w:rsidRPr="00BF002A">
        <w:rPr>
          <w:rtl/>
        </w:rPr>
        <w:t xml:space="preserve"> </w:t>
      </w:r>
      <w:r w:rsidRPr="00BF002A">
        <w:rPr>
          <w:rFonts w:hint="cs"/>
          <w:rtl/>
        </w:rPr>
        <w:t>الحالية</w:t>
      </w:r>
      <w:r w:rsidRPr="00BF002A">
        <w:rPr>
          <w:rtl/>
        </w:rPr>
        <w:t xml:space="preserve"> </w:t>
      </w:r>
      <w:r w:rsidRPr="00BF002A">
        <w:rPr>
          <w:rFonts w:hint="cs"/>
          <w:rtl/>
        </w:rPr>
        <w:t>بحوالي</w:t>
      </w:r>
      <w:r w:rsidRPr="00BF002A">
        <w:rPr>
          <w:rtl/>
        </w:rPr>
        <w:t xml:space="preserve"> </w:t>
      </w:r>
      <w:r w:rsidRPr="00BF002A">
        <w:t>390</w:t>
      </w:r>
      <w:r w:rsidRPr="00BF002A">
        <w:rPr>
          <w:rtl/>
        </w:rPr>
        <w:t xml:space="preserve"> </w:t>
      </w:r>
      <w:r w:rsidRPr="00BF002A">
        <w:rPr>
          <w:rFonts w:hint="cs"/>
          <w:rtl/>
        </w:rPr>
        <w:t>جزءاً</w:t>
      </w:r>
      <w:r w:rsidRPr="00BF002A">
        <w:rPr>
          <w:rtl/>
        </w:rPr>
        <w:t xml:space="preserve"> في </w:t>
      </w:r>
      <w:r w:rsidRPr="00BF002A">
        <w:rPr>
          <w:rFonts w:hint="cs"/>
          <w:rtl/>
        </w:rPr>
        <w:t>المليون</w:t>
      </w:r>
      <w:r w:rsidRPr="00BF002A">
        <w:rPr>
          <w:rtl/>
        </w:rPr>
        <w:t xml:space="preserve"> </w:t>
      </w:r>
      <w:r w:rsidRPr="00BF002A">
        <w:t>(ppm)</w:t>
      </w:r>
      <w:r w:rsidRPr="00BF002A">
        <w:rPr>
          <w:rtl/>
        </w:rPr>
        <w:t xml:space="preserve"> </w:t>
      </w:r>
      <w:r w:rsidRPr="00BF002A">
        <w:rPr>
          <w:rFonts w:hint="cs"/>
          <w:rtl/>
        </w:rPr>
        <w:t>إلى</w:t>
      </w:r>
      <w:r w:rsidRPr="00BF002A">
        <w:rPr>
          <w:rtl/>
        </w:rPr>
        <w:t xml:space="preserve"> </w:t>
      </w:r>
      <w:r w:rsidRPr="00BF002A">
        <w:rPr>
          <w:rFonts w:hint="cs"/>
          <w:rtl/>
        </w:rPr>
        <w:t>ذروة</w:t>
      </w:r>
      <w:r w:rsidRPr="00BF002A">
        <w:rPr>
          <w:rtl/>
        </w:rPr>
        <w:t xml:space="preserve"> في </w:t>
      </w:r>
      <w:r w:rsidRPr="00BF002A">
        <w:rPr>
          <w:rFonts w:hint="cs"/>
          <w:rtl/>
        </w:rPr>
        <w:t>حدود</w:t>
      </w:r>
      <w:r w:rsidRPr="00BF002A">
        <w:rPr>
          <w:rtl/>
        </w:rPr>
        <w:t xml:space="preserve"> </w:t>
      </w:r>
      <w:r w:rsidRPr="00BF002A">
        <w:t>600</w:t>
      </w:r>
      <w:r w:rsidRPr="00BF002A">
        <w:noBreakHyphen/>
        <w:t>450</w:t>
      </w:r>
      <w:r w:rsidRPr="00BF002A">
        <w:rPr>
          <w:rtl/>
        </w:rPr>
        <w:t xml:space="preserve"> </w:t>
      </w:r>
      <w:r w:rsidRPr="00BF002A">
        <w:rPr>
          <w:rFonts w:hint="cs"/>
          <w:rtl/>
        </w:rPr>
        <w:t>جزء</w:t>
      </w:r>
      <w:r w:rsidRPr="00BF002A">
        <w:rPr>
          <w:rtl/>
        </w:rPr>
        <w:t xml:space="preserve"> في </w:t>
      </w:r>
      <w:r w:rsidRPr="00BF002A">
        <w:rPr>
          <w:rFonts w:hint="cs"/>
          <w:rtl/>
        </w:rPr>
        <w:t>المليون</w:t>
      </w:r>
      <w:r w:rsidRPr="00BF002A">
        <w:rPr>
          <w:rtl/>
        </w:rPr>
        <w:t xml:space="preserve"> </w:t>
      </w:r>
      <w:r w:rsidRPr="00BF002A">
        <w:rPr>
          <w:rFonts w:hint="cs"/>
          <w:rtl/>
        </w:rPr>
        <w:t>على</w:t>
      </w:r>
      <w:r w:rsidRPr="00BF002A">
        <w:rPr>
          <w:rtl/>
        </w:rPr>
        <w:t xml:space="preserve"> </w:t>
      </w:r>
      <w:r w:rsidRPr="00BF002A">
        <w:rPr>
          <w:rFonts w:hint="cs"/>
          <w:rtl/>
        </w:rPr>
        <w:t>مدى</w:t>
      </w:r>
      <w:r w:rsidRPr="00BF002A">
        <w:rPr>
          <w:rtl/>
        </w:rPr>
        <w:t xml:space="preserve"> </w:t>
      </w:r>
      <w:r w:rsidRPr="00BF002A">
        <w:rPr>
          <w:rFonts w:hint="cs"/>
          <w:rtl/>
        </w:rPr>
        <w:t>القرن</w:t>
      </w:r>
      <w:r w:rsidRPr="00BF002A">
        <w:rPr>
          <w:rtl/>
        </w:rPr>
        <w:t xml:space="preserve"> </w:t>
      </w:r>
      <w:r w:rsidRPr="00BF002A">
        <w:rPr>
          <w:rFonts w:hint="cs"/>
          <w:rtl/>
        </w:rPr>
        <w:t>القادم، هي تخفيضات</w:t>
      </w:r>
      <w:r w:rsidRPr="00BF002A">
        <w:rPr>
          <w:rtl/>
        </w:rPr>
        <w:t xml:space="preserve"> </w:t>
      </w:r>
      <w:r w:rsidRPr="00BF002A">
        <w:rPr>
          <w:rFonts w:hint="cs"/>
          <w:rtl/>
        </w:rPr>
        <w:t>لا</w:t>
      </w:r>
      <w:r w:rsidRPr="00BF002A">
        <w:rPr>
          <w:rtl/>
        </w:rPr>
        <w:t xml:space="preserve"> </w:t>
      </w:r>
      <w:r w:rsidRPr="00BF002A">
        <w:rPr>
          <w:rFonts w:hint="cs"/>
          <w:rtl/>
        </w:rPr>
        <w:t>رجعة</w:t>
      </w:r>
      <w:r w:rsidRPr="00BF002A">
        <w:rPr>
          <w:rtl/>
        </w:rPr>
        <w:t xml:space="preserve"> </w:t>
      </w:r>
      <w:r w:rsidRPr="00BF002A">
        <w:rPr>
          <w:rFonts w:hint="cs"/>
          <w:rtl/>
        </w:rPr>
        <w:t>فيها</w:t>
      </w:r>
      <w:r w:rsidRPr="00BF002A">
        <w:rPr>
          <w:rtl/>
        </w:rPr>
        <w:t xml:space="preserve"> في </w:t>
      </w:r>
      <w:r w:rsidRPr="00BF002A">
        <w:rPr>
          <w:rFonts w:hint="cs"/>
          <w:rtl/>
        </w:rPr>
        <w:t>أمطار مواسم الجفاف</w:t>
      </w:r>
      <w:r w:rsidRPr="00BF002A">
        <w:rPr>
          <w:rtl/>
        </w:rPr>
        <w:t xml:space="preserve"> في </w:t>
      </w:r>
      <w:r w:rsidRPr="00BF002A">
        <w:rPr>
          <w:rFonts w:hint="cs"/>
          <w:rtl/>
        </w:rPr>
        <w:t>عدة</w:t>
      </w:r>
      <w:r w:rsidRPr="00BF002A">
        <w:rPr>
          <w:rtl/>
        </w:rPr>
        <w:t xml:space="preserve"> </w:t>
      </w:r>
      <w:r w:rsidRPr="00BF002A">
        <w:rPr>
          <w:rFonts w:hint="cs"/>
          <w:rtl/>
        </w:rPr>
        <w:t>مناطق</w:t>
      </w:r>
      <w:r w:rsidRPr="00BF002A">
        <w:rPr>
          <w:rtl/>
        </w:rPr>
        <w:t xml:space="preserve"> </w:t>
      </w:r>
      <w:r w:rsidRPr="00BF002A">
        <w:rPr>
          <w:rFonts w:hint="cs"/>
          <w:rtl/>
        </w:rPr>
        <w:t>مماثلة</w:t>
      </w:r>
      <w:r w:rsidRPr="00BF002A">
        <w:rPr>
          <w:rtl/>
        </w:rPr>
        <w:t xml:space="preserve"> </w:t>
      </w:r>
      <w:r w:rsidRPr="00BF002A">
        <w:rPr>
          <w:rFonts w:hint="cs"/>
          <w:rtl/>
        </w:rPr>
        <w:t>لتلك</w:t>
      </w:r>
      <w:r w:rsidRPr="00BF002A">
        <w:rPr>
          <w:rtl/>
        </w:rPr>
        <w:t xml:space="preserve"> </w:t>
      </w:r>
      <w:r w:rsidRPr="00BF002A">
        <w:rPr>
          <w:rFonts w:hint="cs"/>
          <w:rtl/>
        </w:rPr>
        <w:t>المشهودة في عصر</w:t>
      </w:r>
      <w:r w:rsidRPr="00BF002A">
        <w:rPr>
          <w:rtl/>
        </w:rPr>
        <w:t xml:space="preserve"> "</w:t>
      </w:r>
      <w:r w:rsidRPr="00BF002A">
        <w:rPr>
          <w:rFonts w:hint="cs"/>
          <w:rtl/>
        </w:rPr>
        <w:t>صحن الغبار</w:t>
      </w:r>
      <w:r w:rsidRPr="00BF002A">
        <w:rPr>
          <w:rtl/>
        </w:rPr>
        <w:t xml:space="preserve">" </w:t>
      </w:r>
      <w:r w:rsidRPr="00BF002A">
        <w:rPr>
          <w:rFonts w:hint="cs"/>
          <w:rtl/>
        </w:rPr>
        <w:t>وارتفاع لا مفر منه في مستوى</w:t>
      </w:r>
      <w:r w:rsidRPr="00BF002A">
        <w:rPr>
          <w:rtl/>
        </w:rPr>
        <w:t xml:space="preserve"> </w:t>
      </w:r>
      <w:r w:rsidRPr="00BF002A">
        <w:rPr>
          <w:rFonts w:hint="cs"/>
          <w:rtl/>
        </w:rPr>
        <w:t>سطح</w:t>
      </w:r>
      <w:r w:rsidRPr="00BF002A">
        <w:rPr>
          <w:rtl/>
        </w:rPr>
        <w:t xml:space="preserve"> </w:t>
      </w:r>
      <w:r w:rsidRPr="00BF002A">
        <w:rPr>
          <w:rFonts w:hint="cs"/>
          <w:rtl/>
        </w:rPr>
        <w:t>البحر</w:t>
      </w:r>
      <w:r w:rsidRPr="00BF002A">
        <w:rPr>
          <w:rtl/>
        </w:rPr>
        <w:t xml:space="preserve">. </w:t>
      </w:r>
      <w:r w:rsidRPr="00BF002A">
        <w:rPr>
          <w:rFonts w:hint="cs"/>
          <w:rtl/>
        </w:rPr>
        <w:t>ويوفر التمدد</w:t>
      </w:r>
      <w:r w:rsidRPr="00BF002A">
        <w:rPr>
          <w:rtl/>
        </w:rPr>
        <w:t xml:space="preserve"> </w:t>
      </w:r>
      <w:r w:rsidRPr="00BF002A">
        <w:rPr>
          <w:rFonts w:hint="cs"/>
          <w:rtl/>
        </w:rPr>
        <w:t>الحراري</w:t>
      </w:r>
      <w:r w:rsidRPr="00BF002A">
        <w:rPr>
          <w:rtl/>
        </w:rPr>
        <w:t xml:space="preserve"> </w:t>
      </w:r>
      <w:r w:rsidRPr="00BF002A">
        <w:rPr>
          <w:rFonts w:hint="cs"/>
          <w:rtl/>
        </w:rPr>
        <w:t>لاحترار</w:t>
      </w:r>
      <w:r w:rsidRPr="00BF002A">
        <w:rPr>
          <w:rtl/>
        </w:rPr>
        <w:t xml:space="preserve"> </w:t>
      </w:r>
      <w:r w:rsidRPr="00BF002A">
        <w:rPr>
          <w:rFonts w:hint="cs"/>
          <w:rtl/>
        </w:rPr>
        <w:t>المحيطات</w:t>
      </w:r>
      <w:r w:rsidRPr="00BF002A">
        <w:rPr>
          <w:rtl/>
        </w:rPr>
        <w:t xml:space="preserve"> </w:t>
      </w:r>
      <w:r w:rsidRPr="00BF002A">
        <w:rPr>
          <w:rFonts w:hint="cs"/>
          <w:rtl/>
        </w:rPr>
        <w:t>حداً</w:t>
      </w:r>
      <w:r w:rsidRPr="00BF002A">
        <w:rPr>
          <w:rtl/>
        </w:rPr>
        <w:t xml:space="preserve"> </w:t>
      </w:r>
      <w:r w:rsidRPr="00BF002A">
        <w:rPr>
          <w:rFonts w:hint="cs"/>
          <w:rtl/>
        </w:rPr>
        <w:t>أدنى</w:t>
      </w:r>
      <w:r w:rsidRPr="00BF002A">
        <w:rPr>
          <w:rtl/>
        </w:rPr>
        <w:t xml:space="preserve"> </w:t>
      </w:r>
      <w:r w:rsidRPr="00BF002A">
        <w:rPr>
          <w:rFonts w:hint="cs"/>
          <w:rtl/>
        </w:rPr>
        <w:t>متحفظاً</w:t>
      </w:r>
      <w:r w:rsidRPr="00BF002A">
        <w:rPr>
          <w:rtl/>
        </w:rPr>
        <w:t xml:space="preserve"> في </w:t>
      </w:r>
      <w:r w:rsidRPr="00BF002A">
        <w:rPr>
          <w:rFonts w:hint="cs"/>
          <w:rtl/>
        </w:rPr>
        <w:t>المتوسط</w:t>
      </w:r>
      <w:r w:rsidRPr="00BF002A">
        <w:rPr>
          <w:rtl/>
        </w:rPr>
        <w:t xml:space="preserve"> </w:t>
      </w:r>
      <w:r w:rsidRPr="00BF002A">
        <w:rPr>
          <w:rFonts w:hint="cs"/>
          <w:rtl/>
        </w:rPr>
        <w:t>العالمي</w:t>
      </w:r>
      <w:r w:rsidRPr="00BF002A">
        <w:rPr>
          <w:rtl/>
        </w:rPr>
        <w:t xml:space="preserve"> </w:t>
      </w:r>
      <w:r w:rsidRPr="00BF002A">
        <w:rPr>
          <w:rFonts w:hint="cs"/>
          <w:rtl/>
        </w:rPr>
        <w:t>لارتفاع لا</w:t>
      </w:r>
      <w:r w:rsidRPr="00BF002A">
        <w:rPr>
          <w:rtl/>
        </w:rPr>
        <w:t xml:space="preserve"> </w:t>
      </w:r>
      <w:r w:rsidRPr="00BF002A">
        <w:rPr>
          <w:rFonts w:hint="cs"/>
          <w:rtl/>
        </w:rPr>
        <w:t>رجعة</w:t>
      </w:r>
      <w:r w:rsidRPr="00BF002A">
        <w:rPr>
          <w:rtl/>
        </w:rPr>
        <w:t xml:space="preserve"> </w:t>
      </w:r>
      <w:r w:rsidRPr="00BF002A">
        <w:rPr>
          <w:rFonts w:hint="cs"/>
          <w:rtl/>
        </w:rPr>
        <w:t>فيه في مستوى</w:t>
      </w:r>
      <w:r w:rsidRPr="00BF002A">
        <w:rPr>
          <w:rtl/>
        </w:rPr>
        <w:t xml:space="preserve"> </w:t>
      </w:r>
      <w:r w:rsidRPr="00BF002A">
        <w:rPr>
          <w:rFonts w:hint="cs"/>
          <w:rtl/>
        </w:rPr>
        <w:t>سطح</w:t>
      </w:r>
      <w:r w:rsidRPr="00BF002A">
        <w:rPr>
          <w:rtl/>
        </w:rPr>
        <w:t xml:space="preserve"> </w:t>
      </w:r>
      <w:r w:rsidRPr="00BF002A">
        <w:rPr>
          <w:rFonts w:hint="cs"/>
          <w:rtl/>
        </w:rPr>
        <w:t>البحر</w:t>
      </w:r>
      <w:r w:rsidRPr="00BF002A">
        <w:rPr>
          <w:rtl/>
        </w:rPr>
        <w:t xml:space="preserve"> في </w:t>
      </w:r>
      <w:r w:rsidRPr="00BF002A">
        <w:rPr>
          <w:rFonts w:hint="cs"/>
          <w:rtl/>
        </w:rPr>
        <w:t xml:space="preserve">حدود </w:t>
      </w:r>
      <w:r w:rsidRPr="00BF002A">
        <w:t>1,0</w:t>
      </w:r>
      <w:r w:rsidRPr="00BF002A">
        <w:noBreakHyphen/>
        <w:t>0,4</w:t>
      </w:r>
      <w:r w:rsidRPr="00BF002A">
        <w:rPr>
          <w:rtl/>
        </w:rPr>
        <w:t xml:space="preserve"> </w:t>
      </w:r>
      <w:r w:rsidRPr="00BF002A">
        <w:rPr>
          <w:rFonts w:hint="cs"/>
          <w:rtl/>
        </w:rPr>
        <w:t>متر</w:t>
      </w:r>
      <w:r w:rsidRPr="00BF002A">
        <w:rPr>
          <w:rtl/>
        </w:rPr>
        <w:t xml:space="preserve"> </w:t>
      </w:r>
      <w:r w:rsidRPr="00BF002A">
        <w:rPr>
          <w:rFonts w:hint="cs"/>
          <w:rtl/>
        </w:rPr>
        <w:t>على</w:t>
      </w:r>
      <w:r w:rsidRPr="00BF002A">
        <w:rPr>
          <w:rtl/>
        </w:rPr>
        <w:t xml:space="preserve"> </w:t>
      </w:r>
      <w:r w:rsidRPr="00BF002A">
        <w:rPr>
          <w:rFonts w:hint="cs"/>
          <w:rtl/>
        </w:rPr>
        <w:t>الأقل</w:t>
      </w:r>
      <w:r w:rsidRPr="00BF002A">
        <w:rPr>
          <w:rtl/>
        </w:rPr>
        <w:t xml:space="preserve"> </w:t>
      </w:r>
      <w:r w:rsidRPr="00BF002A">
        <w:rPr>
          <w:rFonts w:hint="cs"/>
          <w:rtl/>
        </w:rPr>
        <w:t>إذا</w:t>
      </w:r>
      <w:r w:rsidRPr="00BF002A">
        <w:rPr>
          <w:rtl/>
        </w:rPr>
        <w:t xml:space="preserve"> </w:t>
      </w:r>
      <w:r w:rsidRPr="00BF002A">
        <w:rPr>
          <w:rFonts w:hint="cs"/>
          <w:rtl/>
        </w:rPr>
        <w:t>تجاوزت</w:t>
      </w:r>
      <w:r w:rsidRPr="00BF002A">
        <w:rPr>
          <w:rtl/>
        </w:rPr>
        <w:t xml:space="preserve"> </w:t>
      </w:r>
      <w:r w:rsidRPr="00BF002A">
        <w:rPr>
          <w:rFonts w:hint="cs"/>
          <w:rtl/>
        </w:rPr>
        <w:t>تركيزات</w:t>
      </w:r>
      <w:r w:rsidRPr="00BF002A">
        <w:rPr>
          <w:rtl/>
        </w:rPr>
        <w:t xml:space="preserve"> </w:t>
      </w:r>
      <w:r w:rsidRPr="00BF002A">
        <w:rPr>
          <w:rFonts w:hint="cs"/>
          <w:rtl/>
        </w:rPr>
        <w:t>ثاني أكسيد الكربون في القرن</w:t>
      </w:r>
      <w:r w:rsidRPr="00BF002A">
        <w:rPr>
          <w:rtl/>
        </w:rPr>
        <w:t xml:space="preserve"> </w:t>
      </w:r>
      <w:r w:rsidRPr="00BF002A">
        <w:rPr>
          <w:rFonts w:hint="cs"/>
          <w:rtl/>
        </w:rPr>
        <w:t>الحادي والعشرين</w:t>
      </w:r>
      <w:r w:rsidRPr="00BF002A">
        <w:rPr>
          <w:rtl/>
        </w:rPr>
        <w:t xml:space="preserve"> </w:t>
      </w:r>
      <w:r w:rsidRPr="00BF002A">
        <w:t>600</w:t>
      </w:r>
      <w:r w:rsidRPr="00BF002A">
        <w:rPr>
          <w:rtl/>
        </w:rPr>
        <w:t xml:space="preserve"> </w:t>
      </w:r>
      <w:r w:rsidRPr="00BF002A">
        <w:rPr>
          <w:rFonts w:hint="cs"/>
          <w:rtl/>
        </w:rPr>
        <w:t>جزء</w:t>
      </w:r>
      <w:r w:rsidRPr="00BF002A">
        <w:rPr>
          <w:rtl/>
        </w:rPr>
        <w:t xml:space="preserve"> في </w:t>
      </w:r>
      <w:r w:rsidRPr="00BF002A">
        <w:rPr>
          <w:rFonts w:hint="cs"/>
          <w:rtl/>
        </w:rPr>
        <w:t>المليون</w:t>
      </w:r>
      <w:r w:rsidRPr="00BF002A">
        <w:rPr>
          <w:rtl/>
        </w:rPr>
        <w:t xml:space="preserve"> </w:t>
      </w:r>
      <w:r w:rsidRPr="00BF002A">
        <w:rPr>
          <w:rFonts w:hint="cs"/>
          <w:rtl/>
        </w:rPr>
        <w:t xml:space="preserve">ومقدار </w:t>
      </w:r>
      <w:r w:rsidRPr="00BF002A">
        <w:t>1,9</w:t>
      </w:r>
      <w:r w:rsidRPr="00BF002A">
        <w:noBreakHyphen/>
        <w:t>0,6</w:t>
      </w:r>
      <w:r w:rsidRPr="00BF002A">
        <w:rPr>
          <w:rtl/>
        </w:rPr>
        <w:t xml:space="preserve"> </w:t>
      </w:r>
      <w:r w:rsidRPr="00BF002A">
        <w:rPr>
          <w:rFonts w:hint="cs"/>
          <w:rtl/>
        </w:rPr>
        <w:t>متر</w:t>
      </w:r>
      <w:r w:rsidRPr="00BF002A">
        <w:rPr>
          <w:rtl/>
        </w:rPr>
        <w:t xml:space="preserve"> </w:t>
      </w:r>
      <w:r w:rsidRPr="00BF002A">
        <w:rPr>
          <w:rFonts w:hint="cs"/>
          <w:rtl/>
        </w:rPr>
        <w:t>لتركيزات</w:t>
      </w:r>
      <w:r w:rsidRPr="00BF002A">
        <w:rPr>
          <w:rtl/>
        </w:rPr>
        <w:t xml:space="preserve"> </w:t>
      </w:r>
      <w:r w:rsidRPr="00BF002A">
        <w:rPr>
          <w:rFonts w:hint="cs"/>
          <w:rtl/>
        </w:rPr>
        <w:t>الذروة لثاني أكسيد الكربون</w:t>
      </w:r>
      <w:r w:rsidRPr="00BF002A">
        <w:rPr>
          <w:rtl/>
        </w:rPr>
        <w:t xml:space="preserve"> </w:t>
      </w:r>
      <w:r w:rsidRPr="00BF002A">
        <w:rPr>
          <w:rFonts w:hint="cs"/>
          <w:rtl/>
        </w:rPr>
        <w:t>تتجاوز</w:t>
      </w:r>
      <w:r w:rsidRPr="00BF002A">
        <w:rPr>
          <w:rtl/>
        </w:rPr>
        <w:t xml:space="preserve"> </w:t>
      </w:r>
      <w:r w:rsidRPr="00BF002A">
        <w:rPr>
          <w:rFonts w:ascii="Times New Roman" w:hAnsi="Times New Roman" w:cs="Times New Roman" w:hint="cs"/>
          <w:rtl/>
        </w:rPr>
        <w:t>≈</w:t>
      </w:r>
      <w:r w:rsidRPr="00BF002A">
        <w:rPr>
          <w:rtl/>
        </w:rPr>
        <w:t xml:space="preserve"> </w:t>
      </w:r>
      <w:r w:rsidRPr="00BF002A">
        <w:t>1 000</w:t>
      </w:r>
      <w:r w:rsidRPr="00BF002A">
        <w:rPr>
          <w:rtl/>
        </w:rPr>
        <w:t xml:space="preserve"> </w:t>
      </w:r>
      <w:r w:rsidRPr="00BF002A">
        <w:rPr>
          <w:rFonts w:hint="cs"/>
          <w:rtl/>
        </w:rPr>
        <w:t>جزء</w:t>
      </w:r>
      <w:r w:rsidRPr="00BF002A">
        <w:rPr>
          <w:rtl/>
        </w:rPr>
        <w:t xml:space="preserve"> في </w:t>
      </w:r>
      <w:r w:rsidRPr="00BF002A">
        <w:rPr>
          <w:rFonts w:hint="cs"/>
          <w:rtl/>
        </w:rPr>
        <w:t>المليون</w:t>
      </w:r>
      <w:r w:rsidRPr="00BF002A">
        <w:rPr>
          <w:rtl/>
        </w:rPr>
        <w:t>.</w:t>
      </w:r>
      <w:r w:rsidRPr="00BF002A">
        <w:rPr>
          <w:rFonts w:hint="cs"/>
          <w:rtl/>
        </w:rPr>
        <w:t xml:space="preserve"> أما</w:t>
      </w:r>
      <w:r w:rsidRPr="00BF002A">
        <w:rPr>
          <w:rFonts w:hint="eastAsia"/>
          <w:rtl/>
        </w:rPr>
        <w:t> </w:t>
      </w:r>
      <w:r w:rsidRPr="00BF002A">
        <w:rPr>
          <w:rFonts w:hint="cs"/>
          <w:rtl/>
        </w:rPr>
        <w:t>المساهمات</w:t>
      </w:r>
      <w:r w:rsidRPr="00BF002A">
        <w:rPr>
          <w:rtl/>
        </w:rPr>
        <w:t xml:space="preserve"> </w:t>
      </w:r>
      <w:r w:rsidRPr="00BF002A">
        <w:rPr>
          <w:rFonts w:hint="cs"/>
          <w:rtl/>
        </w:rPr>
        <w:t>الإضافية</w:t>
      </w:r>
      <w:r w:rsidRPr="00BF002A">
        <w:rPr>
          <w:rtl/>
        </w:rPr>
        <w:t xml:space="preserve"> </w:t>
      </w:r>
      <w:r w:rsidRPr="00BF002A">
        <w:rPr>
          <w:rFonts w:hint="cs"/>
          <w:rtl/>
        </w:rPr>
        <w:t>من</w:t>
      </w:r>
      <w:r w:rsidRPr="00BF002A">
        <w:rPr>
          <w:rtl/>
        </w:rPr>
        <w:t xml:space="preserve"> </w:t>
      </w:r>
      <w:r w:rsidRPr="00BF002A">
        <w:rPr>
          <w:rFonts w:hint="cs"/>
          <w:rtl/>
        </w:rPr>
        <w:t>الأنهار</w:t>
      </w:r>
      <w:r w:rsidRPr="00BF002A">
        <w:rPr>
          <w:rtl/>
        </w:rPr>
        <w:t xml:space="preserve"> </w:t>
      </w:r>
      <w:r w:rsidRPr="00BF002A">
        <w:rPr>
          <w:rFonts w:hint="cs"/>
          <w:rtl/>
        </w:rPr>
        <w:t>الجليدية</w:t>
      </w:r>
      <w:r w:rsidRPr="00BF002A">
        <w:rPr>
          <w:rtl/>
        </w:rPr>
        <w:t xml:space="preserve"> </w:t>
      </w:r>
      <w:r w:rsidRPr="00BF002A">
        <w:rPr>
          <w:rFonts w:hint="cs"/>
          <w:rtl/>
        </w:rPr>
        <w:t>والغطاء</w:t>
      </w:r>
      <w:r w:rsidRPr="00BF002A">
        <w:rPr>
          <w:rtl/>
        </w:rPr>
        <w:t xml:space="preserve"> </w:t>
      </w:r>
      <w:r w:rsidRPr="00BF002A">
        <w:rPr>
          <w:rFonts w:hint="cs"/>
          <w:rtl/>
        </w:rPr>
        <w:t>الجليدي</w:t>
      </w:r>
      <w:r w:rsidRPr="00BF002A">
        <w:rPr>
          <w:rtl/>
        </w:rPr>
        <w:t xml:space="preserve"> في </w:t>
      </w:r>
      <w:r w:rsidRPr="00BF002A">
        <w:rPr>
          <w:rFonts w:hint="cs"/>
          <w:rtl/>
        </w:rPr>
        <w:t>ارتفاع</w:t>
      </w:r>
      <w:r w:rsidRPr="00BF002A">
        <w:rPr>
          <w:rtl/>
        </w:rPr>
        <w:t xml:space="preserve"> </w:t>
      </w:r>
      <w:r w:rsidRPr="00BF002A">
        <w:rPr>
          <w:rFonts w:hint="cs"/>
          <w:rtl/>
        </w:rPr>
        <w:t>مستوى</w:t>
      </w:r>
      <w:r w:rsidRPr="00BF002A">
        <w:rPr>
          <w:rtl/>
        </w:rPr>
        <w:t xml:space="preserve"> </w:t>
      </w:r>
      <w:r w:rsidRPr="00BF002A">
        <w:rPr>
          <w:rFonts w:hint="cs"/>
          <w:rtl/>
        </w:rPr>
        <w:t>سطح</w:t>
      </w:r>
      <w:r w:rsidRPr="00BF002A">
        <w:rPr>
          <w:rtl/>
        </w:rPr>
        <w:t xml:space="preserve"> </w:t>
      </w:r>
      <w:r w:rsidRPr="00BF002A">
        <w:rPr>
          <w:rFonts w:hint="cs"/>
          <w:rtl/>
        </w:rPr>
        <w:t>البحر</w:t>
      </w:r>
      <w:r w:rsidRPr="00BF002A">
        <w:rPr>
          <w:rtl/>
        </w:rPr>
        <w:t xml:space="preserve"> في </w:t>
      </w:r>
      <w:r w:rsidRPr="00BF002A">
        <w:rPr>
          <w:rFonts w:hint="cs"/>
          <w:rtl/>
        </w:rPr>
        <w:t>المستقبل فهي</w:t>
      </w:r>
      <w:r w:rsidRPr="00BF002A">
        <w:rPr>
          <w:rtl/>
        </w:rPr>
        <w:t xml:space="preserve"> </w:t>
      </w:r>
      <w:r w:rsidRPr="00BF002A">
        <w:rPr>
          <w:rFonts w:hint="cs"/>
          <w:rtl/>
        </w:rPr>
        <w:t>غير</w:t>
      </w:r>
      <w:r w:rsidRPr="00BF002A">
        <w:rPr>
          <w:rtl/>
        </w:rPr>
        <w:t xml:space="preserve"> </w:t>
      </w:r>
      <w:r w:rsidRPr="00BF002A">
        <w:rPr>
          <w:rFonts w:hint="cs"/>
          <w:rtl/>
        </w:rPr>
        <w:t>مؤكدة</w:t>
      </w:r>
      <w:r w:rsidRPr="00BF002A">
        <w:rPr>
          <w:rtl/>
        </w:rPr>
        <w:t xml:space="preserve"> </w:t>
      </w:r>
      <w:r w:rsidRPr="00BF002A">
        <w:rPr>
          <w:rFonts w:hint="cs"/>
          <w:rtl/>
        </w:rPr>
        <w:t>ولكنها</w:t>
      </w:r>
      <w:r w:rsidRPr="00BF002A">
        <w:rPr>
          <w:rtl/>
        </w:rPr>
        <w:t xml:space="preserve"> </w:t>
      </w:r>
      <w:r w:rsidRPr="00BF002A">
        <w:rPr>
          <w:rFonts w:hint="cs"/>
          <w:rtl/>
        </w:rPr>
        <w:t>قد</w:t>
      </w:r>
      <w:r w:rsidRPr="00BF002A">
        <w:rPr>
          <w:rtl/>
        </w:rPr>
        <w:t xml:space="preserve"> </w:t>
      </w:r>
      <w:r w:rsidRPr="00BF002A">
        <w:rPr>
          <w:rFonts w:hint="cs"/>
          <w:rtl/>
        </w:rPr>
        <w:t>تعادل</w:t>
      </w:r>
      <w:r w:rsidRPr="00BF002A">
        <w:rPr>
          <w:rtl/>
        </w:rPr>
        <w:t xml:space="preserve"> </w:t>
      </w:r>
      <w:r w:rsidRPr="00BF002A">
        <w:rPr>
          <w:rFonts w:hint="cs"/>
          <w:rtl/>
        </w:rPr>
        <w:t>أو</w:t>
      </w:r>
      <w:r w:rsidRPr="00BF002A">
        <w:rPr>
          <w:rtl/>
        </w:rPr>
        <w:t xml:space="preserve"> </w:t>
      </w:r>
      <w:r w:rsidRPr="00BF002A">
        <w:rPr>
          <w:rFonts w:hint="cs"/>
          <w:rtl/>
        </w:rPr>
        <w:t>تتجاوز</w:t>
      </w:r>
      <w:r w:rsidRPr="00BF002A">
        <w:rPr>
          <w:rtl/>
        </w:rPr>
        <w:t xml:space="preserve"> </w:t>
      </w:r>
      <w:r w:rsidRPr="00BF002A">
        <w:rPr>
          <w:rFonts w:hint="cs"/>
          <w:rtl/>
        </w:rPr>
        <w:t>بضعة</w:t>
      </w:r>
      <w:r w:rsidRPr="00BF002A">
        <w:rPr>
          <w:rtl/>
        </w:rPr>
        <w:t xml:space="preserve"> </w:t>
      </w:r>
      <w:r w:rsidRPr="00BF002A">
        <w:rPr>
          <w:rFonts w:hint="cs"/>
          <w:rtl/>
        </w:rPr>
        <w:t>أمتار</w:t>
      </w:r>
      <w:r w:rsidRPr="00BF002A">
        <w:rPr>
          <w:rtl/>
        </w:rPr>
        <w:t xml:space="preserve"> </w:t>
      </w:r>
      <w:r w:rsidRPr="00BF002A">
        <w:rPr>
          <w:rFonts w:hint="cs"/>
          <w:rtl/>
        </w:rPr>
        <w:t>خلال</w:t>
      </w:r>
      <w:r w:rsidRPr="00BF002A">
        <w:rPr>
          <w:rtl/>
        </w:rPr>
        <w:t xml:space="preserve"> </w:t>
      </w:r>
      <w:r w:rsidRPr="00BF002A">
        <w:rPr>
          <w:rFonts w:hint="cs"/>
          <w:rtl/>
        </w:rPr>
        <w:t>الألفية</w:t>
      </w:r>
      <w:r w:rsidRPr="00BF002A">
        <w:rPr>
          <w:rtl/>
        </w:rPr>
        <w:t xml:space="preserve"> </w:t>
      </w:r>
      <w:r w:rsidRPr="00BF002A">
        <w:rPr>
          <w:rFonts w:hint="cs"/>
          <w:rtl/>
        </w:rPr>
        <w:t>القادمة</w:t>
      </w:r>
      <w:r w:rsidRPr="00BF002A">
        <w:rPr>
          <w:rtl/>
        </w:rPr>
        <w:t xml:space="preserve"> </w:t>
      </w:r>
      <w:r w:rsidRPr="00BF002A">
        <w:rPr>
          <w:rFonts w:hint="cs"/>
          <w:rtl/>
        </w:rPr>
        <w:t>أو</w:t>
      </w:r>
      <w:r w:rsidRPr="00BF002A">
        <w:rPr>
          <w:rtl/>
        </w:rPr>
        <w:t xml:space="preserve"> </w:t>
      </w:r>
      <w:r w:rsidRPr="00BF002A">
        <w:rPr>
          <w:rFonts w:hint="cs"/>
          <w:rtl/>
        </w:rPr>
        <w:t>لفترة</w:t>
      </w:r>
      <w:r w:rsidRPr="00BF002A">
        <w:rPr>
          <w:rtl/>
        </w:rPr>
        <w:t xml:space="preserve"> </w:t>
      </w:r>
      <w:r w:rsidRPr="00BF002A">
        <w:rPr>
          <w:rFonts w:hint="cs"/>
          <w:rtl/>
        </w:rPr>
        <w:t>أطول</w:t>
      </w:r>
      <w:r w:rsidRPr="00BF002A">
        <w:rPr>
          <w:rtl/>
        </w:rPr>
        <w:t>.</w:t>
      </w:r>
    </w:p>
    <w:p w:rsidR="00D5002D" w:rsidRDefault="00D5002D" w:rsidP="00D5002D">
      <w:pPr>
        <w:rPr>
          <w:rtl/>
        </w:rPr>
      </w:pPr>
      <w:r w:rsidRPr="00BF002A">
        <w:rPr>
          <w:rFonts w:hint="cs"/>
          <w:rtl/>
        </w:rPr>
        <w:lastRenderedPageBreak/>
        <w:t>ويوضح</w:t>
      </w:r>
      <w:r w:rsidRPr="00BF002A">
        <w:rPr>
          <w:rtl/>
        </w:rPr>
        <w:t xml:space="preserve"> </w:t>
      </w:r>
      <w:r w:rsidRPr="00BF002A">
        <w:rPr>
          <w:rFonts w:hint="cs"/>
          <w:rtl/>
        </w:rPr>
        <w:t>الشكل</w:t>
      </w:r>
      <w:r w:rsidRPr="00BF002A">
        <w:rPr>
          <w:rtl/>
        </w:rPr>
        <w:t xml:space="preserve"> </w:t>
      </w:r>
      <w:r w:rsidRPr="00BF002A">
        <w:rPr>
          <w:rFonts w:hint="cs"/>
          <w:rtl/>
        </w:rPr>
        <w:t>التالي</w:t>
      </w:r>
      <w:r w:rsidRPr="00BF002A">
        <w:rPr>
          <w:rtl/>
        </w:rPr>
        <w:t xml:space="preserve"> </w:t>
      </w:r>
      <w:r w:rsidRPr="00BF002A">
        <w:rPr>
          <w:rFonts w:hint="cs"/>
          <w:rtl/>
        </w:rPr>
        <w:t>العواقب</w:t>
      </w:r>
      <w:r w:rsidRPr="00BF002A">
        <w:rPr>
          <w:rtl/>
        </w:rPr>
        <w:t xml:space="preserve"> </w:t>
      </w:r>
      <w:r w:rsidRPr="00BF002A">
        <w:rPr>
          <w:rFonts w:hint="cs"/>
          <w:rtl/>
        </w:rPr>
        <w:t>على</w:t>
      </w:r>
      <w:r w:rsidRPr="00BF002A">
        <w:rPr>
          <w:rtl/>
        </w:rPr>
        <w:t xml:space="preserve"> </w:t>
      </w:r>
      <w:r w:rsidRPr="00BF002A">
        <w:rPr>
          <w:rFonts w:hint="cs"/>
          <w:rtl/>
        </w:rPr>
        <w:t>معلمات</w:t>
      </w:r>
      <w:r w:rsidRPr="00BF002A">
        <w:rPr>
          <w:rtl/>
        </w:rPr>
        <w:t xml:space="preserve"> </w:t>
      </w:r>
      <w:r w:rsidRPr="00BF002A">
        <w:rPr>
          <w:rFonts w:hint="cs"/>
          <w:rtl/>
        </w:rPr>
        <w:t>مثل</w:t>
      </w:r>
      <w:r w:rsidRPr="00BF002A">
        <w:rPr>
          <w:rtl/>
        </w:rPr>
        <w:t xml:space="preserve"> </w:t>
      </w:r>
      <w:r w:rsidRPr="00BF002A">
        <w:rPr>
          <w:rFonts w:hint="cs"/>
          <w:rtl/>
        </w:rPr>
        <w:t>الاحترار</w:t>
      </w:r>
      <w:r w:rsidRPr="00BF002A">
        <w:rPr>
          <w:rtl/>
        </w:rPr>
        <w:t xml:space="preserve"> </w:t>
      </w:r>
      <w:r w:rsidRPr="00BF002A">
        <w:rPr>
          <w:rFonts w:hint="cs"/>
          <w:rtl/>
        </w:rPr>
        <w:t>السطحي</w:t>
      </w:r>
      <w:r w:rsidRPr="00BF002A">
        <w:rPr>
          <w:rtl/>
        </w:rPr>
        <w:t xml:space="preserve"> </w:t>
      </w:r>
      <w:r w:rsidRPr="00BF002A">
        <w:rPr>
          <w:rFonts w:hint="cs"/>
          <w:rtl/>
        </w:rPr>
        <w:t>والتمدد</w:t>
      </w:r>
      <w:r w:rsidRPr="00BF002A">
        <w:rPr>
          <w:rtl/>
        </w:rPr>
        <w:t xml:space="preserve"> </w:t>
      </w:r>
      <w:r w:rsidRPr="00BF002A">
        <w:rPr>
          <w:rFonts w:hint="cs"/>
          <w:rtl/>
        </w:rPr>
        <w:t>الحراري</w:t>
      </w:r>
      <w:r w:rsidRPr="00BF002A">
        <w:rPr>
          <w:rtl/>
        </w:rPr>
        <w:t xml:space="preserve"> </w:t>
      </w:r>
      <w:r w:rsidRPr="00BF002A">
        <w:rPr>
          <w:rFonts w:hint="cs"/>
          <w:rtl/>
        </w:rPr>
        <w:t>لو حدثت</w:t>
      </w:r>
      <w:r w:rsidRPr="00BF002A">
        <w:rPr>
          <w:rtl/>
        </w:rPr>
        <w:t xml:space="preserve"> </w:t>
      </w:r>
      <w:r w:rsidRPr="00BF002A">
        <w:rPr>
          <w:rFonts w:hint="cs"/>
          <w:rtl/>
        </w:rPr>
        <w:t>زيادة في انبعاثات</w:t>
      </w:r>
      <w:r w:rsidRPr="00BF002A">
        <w:rPr>
          <w:rtl/>
        </w:rPr>
        <w:t xml:space="preserve"> </w:t>
      </w:r>
      <w:r w:rsidRPr="00BF002A">
        <w:rPr>
          <w:rFonts w:hint="cs"/>
          <w:rtl/>
        </w:rPr>
        <w:t>ثاني أكسيد الكربون</w:t>
      </w:r>
      <w:r w:rsidRPr="00BF002A">
        <w:rPr>
          <w:rtl/>
        </w:rPr>
        <w:t xml:space="preserve"> </w:t>
      </w:r>
      <w:r w:rsidRPr="00BF002A">
        <w:rPr>
          <w:rFonts w:hint="cs"/>
          <w:rtl/>
        </w:rPr>
        <w:t>بمعدل</w:t>
      </w:r>
      <w:r w:rsidRPr="00BF002A">
        <w:rPr>
          <w:rtl/>
        </w:rPr>
        <w:t xml:space="preserve"> </w:t>
      </w:r>
      <w:r w:rsidRPr="00BF002A">
        <w:t>%2</w:t>
      </w:r>
      <w:r w:rsidRPr="00BF002A">
        <w:rPr>
          <w:rFonts w:hint="cs"/>
          <w:rtl/>
        </w:rPr>
        <w:t xml:space="preserve"> في السنة</w:t>
      </w:r>
      <w:r w:rsidRPr="00BF002A">
        <w:rPr>
          <w:rtl/>
        </w:rPr>
        <w:t xml:space="preserve"> </w:t>
      </w:r>
      <w:r w:rsidRPr="00BF002A">
        <w:rPr>
          <w:rFonts w:hint="cs"/>
          <w:rtl/>
        </w:rPr>
        <w:t>إلى</w:t>
      </w:r>
      <w:r w:rsidRPr="00BF002A">
        <w:rPr>
          <w:rtl/>
        </w:rPr>
        <w:t xml:space="preserve"> </w:t>
      </w:r>
      <w:r w:rsidRPr="00BF002A">
        <w:rPr>
          <w:rFonts w:hint="cs"/>
          <w:rtl/>
        </w:rPr>
        <w:t>قيم</w:t>
      </w:r>
      <w:r w:rsidRPr="00BF002A">
        <w:rPr>
          <w:rtl/>
        </w:rPr>
        <w:t xml:space="preserve"> </w:t>
      </w:r>
      <w:r w:rsidRPr="00BF002A">
        <w:rPr>
          <w:rFonts w:hint="cs"/>
          <w:rtl/>
        </w:rPr>
        <w:t>ذروة</w:t>
      </w:r>
      <w:r w:rsidRPr="00BF002A">
        <w:rPr>
          <w:rtl/>
        </w:rPr>
        <w:t xml:space="preserve"> </w:t>
      </w:r>
      <w:r w:rsidRPr="00BF002A">
        <w:rPr>
          <w:rFonts w:hint="cs"/>
          <w:rtl/>
        </w:rPr>
        <w:t xml:space="preserve">بمقدار </w:t>
      </w:r>
      <w:r w:rsidRPr="00BF002A">
        <w:t>450</w:t>
      </w:r>
      <w:r w:rsidRPr="00BF002A">
        <w:rPr>
          <w:rFonts w:hint="cs"/>
          <w:rtl/>
        </w:rPr>
        <w:t xml:space="preserve"> و</w:t>
      </w:r>
      <w:r w:rsidRPr="00BF002A">
        <w:t>550</w:t>
      </w:r>
      <w:r w:rsidRPr="00BF002A">
        <w:rPr>
          <w:rFonts w:hint="cs"/>
          <w:rtl/>
        </w:rPr>
        <w:t xml:space="preserve"> و</w:t>
      </w:r>
      <w:r w:rsidRPr="00BF002A">
        <w:t>650</w:t>
      </w:r>
      <w:r w:rsidRPr="00BF002A">
        <w:rPr>
          <w:rFonts w:hint="cs"/>
          <w:rtl/>
        </w:rPr>
        <w:t xml:space="preserve"> و</w:t>
      </w:r>
      <w:r w:rsidRPr="00BF002A">
        <w:t>750</w:t>
      </w:r>
      <w:r w:rsidRPr="00BF002A">
        <w:rPr>
          <w:rFonts w:hint="cs"/>
          <w:rtl/>
        </w:rPr>
        <w:t xml:space="preserve"> و</w:t>
      </w:r>
      <w:r w:rsidRPr="00BF002A">
        <w:t>850</w:t>
      </w:r>
      <w:r w:rsidRPr="00BF002A">
        <w:rPr>
          <w:rFonts w:hint="cs"/>
          <w:rtl/>
        </w:rPr>
        <w:t xml:space="preserve"> و</w:t>
      </w:r>
      <w:r w:rsidRPr="00BF002A">
        <w:t>1 200</w:t>
      </w:r>
      <w:r w:rsidRPr="00BF002A">
        <w:rPr>
          <w:rtl/>
        </w:rPr>
        <w:t xml:space="preserve"> </w:t>
      </w:r>
      <w:r w:rsidRPr="00BF002A">
        <w:rPr>
          <w:rFonts w:hint="cs"/>
          <w:rtl/>
        </w:rPr>
        <w:t>جزء</w:t>
      </w:r>
      <w:r w:rsidRPr="00BF002A">
        <w:rPr>
          <w:rtl/>
        </w:rPr>
        <w:t xml:space="preserve"> في </w:t>
      </w:r>
      <w:r w:rsidRPr="00BF002A">
        <w:rPr>
          <w:rFonts w:hint="cs"/>
          <w:rtl/>
        </w:rPr>
        <w:t>المليون،</w:t>
      </w:r>
      <w:r w:rsidRPr="00BF002A">
        <w:rPr>
          <w:rtl/>
        </w:rPr>
        <w:t xml:space="preserve"> </w:t>
      </w:r>
      <w:r w:rsidRPr="00BF002A">
        <w:rPr>
          <w:rFonts w:hint="cs"/>
          <w:rtl/>
        </w:rPr>
        <w:t>تليها نسبة</w:t>
      </w:r>
      <w:r w:rsidRPr="00BF002A">
        <w:rPr>
          <w:rtl/>
        </w:rPr>
        <w:t xml:space="preserve"> </w:t>
      </w:r>
      <w:r w:rsidRPr="00BF002A">
        <w:rPr>
          <w:rFonts w:hint="cs"/>
          <w:rtl/>
        </w:rPr>
        <w:t>صفر</w:t>
      </w:r>
      <w:r w:rsidRPr="00BF002A">
        <w:rPr>
          <w:rtl/>
        </w:rPr>
        <w:t xml:space="preserve"> </w:t>
      </w:r>
      <w:r w:rsidRPr="00BF002A">
        <w:rPr>
          <w:rFonts w:hint="cs"/>
          <w:rtl/>
        </w:rPr>
        <w:t>من</w:t>
      </w:r>
      <w:r w:rsidRPr="00BF002A">
        <w:rPr>
          <w:rtl/>
        </w:rPr>
        <w:t xml:space="preserve"> </w:t>
      </w:r>
      <w:r w:rsidRPr="00BF002A">
        <w:rPr>
          <w:rFonts w:hint="cs"/>
          <w:rtl/>
        </w:rPr>
        <w:t>الانبعاثات</w:t>
      </w:r>
      <w:r w:rsidRPr="00BF002A">
        <w:rPr>
          <w:rtl/>
        </w:rPr>
        <w:t xml:space="preserve"> (</w:t>
      </w:r>
      <w:r w:rsidRPr="00BF002A">
        <w:rPr>
          <w:rFonts w:hint="cs"/>
          <w:rtl/>
        </w:rPr>
        <w:t>في</w:t>
      </w:r>
      <w:r w:rsidRPr="00BF002A">
        <w:rPr>
          <w:rtl/>
        </w:rPr>
        <w:t xml:space="preserve"> </w:t>
      </w:r>
      <w:r w:rsidRPr="00BF002A">
        <w:rPr>
          <w:rFonts w:hint="cs"/>
          <w:rtl/>
        </w:rPr>
        <w:t>عام</w:t>
      </w:r>
      <w:r w:rsidRPr="00BF002A">
        <w:rPr>
          <w:rtl/>
        </w:rPr>
        <w:t xml:space="preserve"> </w:t>
      </w:r>
      <w:r w:rsidRPr="00BF002A">
        <w:t>2100</w:t>
      </w:r>
      <w:r w:rsidRPr="00BF002A">
        <w:rPr>
          <w:rFonts w:hint="cs"/>
          <w:rtl/>
        </w:rPr>
        <w:t>،</w:t>
      </w:r>
      <w:r w:rsidRPr="00BF002A">
        <w:rPr>
          <w:rtl/>
        </w:rPr>
        <w:t xml:space="preserve"> </w:t>
      </w:r>
      <w:r w:rsidRPr="00BF002A">
        <w:rPr>
          <w:rFonts w:hint="cs"/>
          <w:rtl/>
        </w:rPr>
        <w:t>يساوي</w:t>
      </w:r>
      <w:r w:rsidRPr="00BF002A">
        <w:rPr>
          <w:rtl/>
        </w:rPr>
        <w:t xml:space="preserve"> </w:t>
      </w:r>
      <w:r w:rsidRPr="00BF002A">
        <w:rPr>
          <w:rFonts w:hint="cs"/>
          <w:rtl/>
        </w:rPr>
        <w:t>التركيز</w:t>
      </w:r>
      <w:r w:rsidRPr="00BF002A">
        <w:rPr>
          <w:rtl/>
        </w:rPr>
        <w:t xml:space="preserve"> </w:t>
      </w:r>
      <w:r w:rsidRPr="00BF002A">
        <w:t>735</w:t>
      </w:r>
      <w:r w:rsidRPr="00BF002A">
        <w:rPr>
          <w:rtl/>
        </w:rPr>
        <w:t xml:space="preserve"> </w:t>
      </w:r>
      <w:r w:rsidRPr="00BF002A">
        <w:rPr>
          <w:rFonts w:hint="cs"/>
          <w:rtl/>
        </w:rPr>
        <w:t>جزءاً</w:t>
      </w:r>
      <w:r w:rsidRPr="00BF002A">
        <w:rPr>
          <w:rtl/>
        </w:rPr>
        <w:t xml:space="preserve"> في </w:t>
      </w:r>
      <w:r w:rsidRPr="00BF002A">
        <w:rPr>
          <w:rFonts w:hint="cs"/>
          <w:rtl/>
        </w:rPr>
        <w:t>المليون</w:t>
      </w:r>
      <w:r w:rsidRPr="00BF002A">
        <w:rPr>
          <w:rtl/>
        </w:rPr>
        <w:t xml:space="preserve">). </w:t>
      </w:r>
      <w:r w:rsidRPr="00BF002A">
        <w:rPr>
          <w:rFonts w:hint="cs"/>
          <w:rtl/>
        </w:rPr>
        <w:t>وقد نما إجمالي انبعاثات ثاني أكسيد الكربون الناجم عن الوقود</w:t>
      </w:r>
      <w:r w:rsidRPr="00BF002A">
        <w:rPr>
          <w:rtl/>
        </w:rPr>
        <w:t xml:space="preserve"> </w:t>
      </w:r>
      <w:r w:rsidRPr="00BF002A">
        <w:rPr>
          <w:rFonts w:hint="cs"/>
          <w:rtl/>
        </w:rPr>
        <w:t>الأحفوري</w:t>
      </w:r>
      <w:r w:rsidRPr="00BF002A">
        <w:rPr>
          <w:rtl/>
        </w:rPr>
        <w:t xml:space="preserve"> </w:t>
      </w:r>
      <w:r w:rsidRPr="00BF002A">
        <w:rPr>
          <w:rFonts w:hint="cs"/>
          <w:rtl/>
        </w:rPr>
        <w:t>بنسبة</w:t>
      </w:r>
      <w:r w:rsidRPr="00BF002A">
        <w:rPr>
          <w:rtl/>
        </w:rPr>
        <w:t xml:space="preserve"> </w:t>
      </w:r>
      <w:r w:rsidRPr="00BF002A">
        <w:rPr>
          <w:rFonts w:ascii="Times New Roman" w:hAnsi="Times New Roman" w:cs="Times New Roman" w:hint="cs"/>
          <w:rtl/>
        </w:rPr>
        <w:t>≈</w:t>
      </w:r>
      <w:r w:rsidRPr="00BF002A">
        <w:rPr>
          <w:rtl/>
        </w:rPr>
        <w:t xml:space="preserve"> </w:t>
      </w:r>
      <w:r w:rsidRPr="00BF002A">
        <w:t>%1</w:t>
      </w:r>
      <w:r w:rsidRPr="00BF002A">
        <w:rPr>
          <w:rFonts w:hint="cs"/>
          <w:rtl/>
        </w:rPr>
        <w:t xml:space="preserve"> سنوياً في الفترة </w:t>
      </w:r>
      <w:r w:rsidRPr="00BF002A">
        <w:t>2000</w:t>
      </w:r>
      <w:r w:rsidRPr="00BF002A">
        <w:noBreakHyphen/>
        <w:t>1980</w:t>
      </w:r>
      <w:r w:rsidRPr="00BF002A">
        <w:rPr>
          <w:rtl/>
        </w:rPr>
        <w:t xml:space="preserve"> </w:t>
      </w:r>
      <w:r w:rsidRPr="00BF002A">
        <w:rPr>
          <w:rFonts w:hint="cs"/>
          <w:rtl/>
        </w:rPr>
        <w:t>و</w:t>
      </w:r>
      <w:r w:rsidRPr="00BF002A">
        <w:rPr>
          <w:rtl/>
        </w:rPr>
        <w:t xml:space="preserve">&gt; </w:t>
      </w:r>
      <w:r w:rsidRPr="00BF002A">
        <w:t>%3</w:t>
      </w:r>
      <w:r w:rsidRPr="00BF002A">
        <w:rPr>
          <w:rFonts w:hint="cs"/>
          <w:rtl/>
        </w:rPr>
        <w:t xml:space="preserve"> سنوياً</w:t>
      </w:r>
      <w:r w:rsidRPr="00BF002A">
        <w:rPr>
          <w:rtl/>
        </w:rPr>
        <w:t xml:space="preserve"> في </w:t>
      </w:r>
      <w:r w:rsidRPr="00BF002A">
        <w:rPr>
          <w:rFonts w:hint="cs"/>
          <w:rtl/>
        </w:rPr>
        <w:t>الفترة</w:t>
      </w:r>
      <w:r w:rsidRPr="00BF002A">
        <w:rPr>
          <w:rtl/>
        </w:rPr>
        <w:t xml:space="preserve"> </w:t>
      </w:r>
      <w:r w:rsidRPr="00BF002A">
        <w:t>2005</w:t>
      </w:r>
      <w:r w:rsidRPr="00BF002A">
        <w:noBreakHyphen/>
        <w:t>2000</w:t>
      </w:r>
      <w:r w:rsidRPr="00BF002A">
        <w:rPr>
          <w:rtl/>
        </w:rPr>
        <w:t xml:space="preserve"> </w:t>
      </w:r>
      <w:r w:rsidRPr="00BF002A">
        <w:t>(13)</w:t>
      </w:r>
      <w:r w:rsidRPr="00BF002A">
        <w:rPr>
          <w:rtl/>
        </w:rPr>
        <w:t xml:space="preserve">. </w:t>
      </w:r>
      <w:r w:rsidRPr="00BF002A">
        <w:rPr>
          <w:rFonts w:hint="cs"/>
          <w:rtl/>
        </w:rPr>
        <w:t>وتم</w:t>
      </w:r>
      <w:r w:rsidRPr="00BF002A">
        <w:rPr>
          <w:rtl/>
        </w:rPr>
        <w:t xml:space="preserve"> </w:t>
      </w:r>
      <w:r w:rsidRPr="00BF002A">
        <w:rPr>
          <w:rFonts w:hint="cs"/>
          <w:rtl/>
        </w:rPr>
        <w:t>صقل</w:t>
      </w:r>
      <w:r w:rsidRPr="00BF002A">
        <w:rPr>
          <w:rtl/>
        </w:rPr>
        <w:t xml:space="preserve"> </w:t>
      </w:r>
      <w:r w:rsidRPr="00BF002A">
        <w:rPr>
          <w:rFonts w:hint="cs"/>
          <w:rtl/>
        </w:rPr>
        <w:t>النتائج</w:t>
      </w:r>
      <w:r w:rsidRPr="00BF002A">
        <w:rPr>
          <w:rtl/>
        </w:rPr>
        <w:t xml:space="preserve"> </w:t>
      </w:r>
      <w:r w:rsidRPr="00BF002A">
        <w:rPr>
          <w:rFonts w:hint="cs"/>
          <w:rtl/>
        </w:rPr>
        <w:t>باستخدام</w:t>
      </w:r>
      <w:r w:rsidRPr="00BF002A">
        <w:rPr>
          <w:rtl/>
        </w:rPr>
        <w:t xml:space="preserve"> </w:t>
      </w:r>
      <w:r w:rsidRPr="00BF002A">
        <w:rPr>
          <w:rFonts w:hint="cs"/>
          <w:rtl/>
        </w:rPr>
        <w:t>متوسط متعاقب لفترة</w:t>
      </w:r>
      <w:r w:rsidRPr="00BF002A">
        <w:rPr>
          <w:rtl/>
        </w:rPr>
        <w:t xml:space="preserve"> </w:t>
      </w:r>
      <w:r w:rsidRPr="00BF002A">
        <w:t>11</w:t>
      </w:r>
      <w:r w:rsidRPr="00BF002A">
        <w:rPr>
          <w:rtl/>
        </w:rPr>
        <w:t xml:space="preserve"> </w:t>
      </w:r>
      <w:r w:rsidRPr="00BF002A">
        <w:rPr>
          <w:rFonts w:hint="cs"/>
          <w:rtl/>
        </w:rPr>
        <w:t>عاماً</w:t>
      </w:r>
      <w:r w:rsidRPr="00BF002A">
        <w:rPr>
          <w:rtl/>
        </w:rPr>
        <w:t xml:space="preserve">. </w:t>
      </w:r>
      <w:r w:rsidRPr="00BF002A">
        <w:rPr>
          <w:rFonts w:hint="cs"/>
          <w:rtl/>
        </w:rPr>
        <w:t>ومن</w:t>
      </w:r>
      <w:r w:rsidRPr="00BF002A">
        <w:rPr>
          <w:rtl/>
        </w:rPr>
        <w:t xml:space="preserve"> </w:t>
      </w:r>
      <w:r w:rsidRPr="00BF002A">
        <w:rPr>
          <w:rFonts w:hint="cs"/>
          <w:rtl/>
        </w:rPr>
        <w:t>المتوقع</w:t>
      </w:r>
      <w:r w:rsidRPr="00BF002A">
        <w:rPr>
          <w:rtl/>
        </w:rPr>
        <w:t xml:space="preserve"> </w:t>
      </w:r>
      <w:r w:rsidRPr="00BF002A">
        <w:rPr>
          <w:rFonts w:hint="cs"/>
          <w:rtl/>
        </w:rPr>
        <w:t>أن</w:t>
      </w:r>
      <w:r w:rsidRPr="00BF002A">
        <w:rPr>
          <w:rtl/>
        </w:rPr>
        <w:t xml:space="preserve"> </w:t>
      </w:r>
      <w:r w:rsidRPr="00BF002A">
        <w:rPr>
          <w:rFonts w:hint="cs"/>
          <w:rtl/>
        </w:rPr>
        <w:t>يكون الاحترار على اليابسة</w:t>
      </w:r>
      <w:r w:rsidRPr="00BF002A">
        <w:rPr>
          <w:rtl/>
        </w:rPr>
        <w:t xml:space="preserve"> </w:t>
      </w:r>
      <w:r w:rsidRPr="00BF002A">
        <w:rPr>
          <w:rFonts w:hint="cs"/>
          <w:rtl/>
        </w:rPr>
        <w:t>أكبر</w:t>
      </w:r>
      <w:r w:rsidRPr="00BF002A">
        <w:rPr>
          <w:rtl/>
        </w:rPr>
        <w:t xml:space="preserve"> </w:t>
      </w:r>
      <w:r w:rsidRPr="00BF002A">
        <w:rPr>
          <w:rFonts w:hint="cs"/>
          <w:rtl/>
        </w:rPr>
        <w:t>من</w:t>
      </w:r>
      <w:r w:rsidRPr="00BF002A">
        <w:rPr>
          <w:rtl/>
        </w:rPr>
        <w:t xml:space="preserve"> </w:t>
      </w:r>
      <w:r w:rsidRPr="00BF002A">
        <w:rPr>
          <w:rFonts w:hint="cs"/>
          <w:rtl/>
        </w:rPr>
        <w:t>هذه</w:t>
      </w:r>
      <w:r w:rsidRPr="00BF002A">
        <w:rPr>
          <w:rtl/>
        </w:rPr>
        <w:t xml:space="preserve"> </w:t>
      </w:r>
      <w:r w:rsidRPr="00BF002A">
        <w:rPr>
          <w:rFonts w:hint="cs"/>
          <w:rtl/>
        </w:rPr>
        <w:t>القيم</w:t>
      </w:r>
      <w:r w:rsidRPr="00BF002A">
        <w:rPr>
          <w:rtl/>
        </w:rPr>
        <w:t xml:space="preserve"> </w:t>
      </w:r>
      <w:r w:rsidRPr="00BF002A">
        <w:rPr>
          <w:rFonts w:hint="cs"/>
          <w:rtl/>
        </w:rPr>
        <w:t>المتوسطة</w:t>
      </w:r>
      <w:r w:rsidRPr="00BF002A">
        <w:rPr>
          <w:rtl/>
        </w:rPr>
        <w:t xml:space="preserve"> </w:t>
      </w:r>
      <w:r w:rsidRPr="00BF002A">
        <w:rPr>
          <w:rFonts w:hint="cs"/>
          <w:rtl/>
        </w:rPr>
        <w:t>العالمية،</w:t>
      </w:r>
      <w:r w:rsidRPr="00BF002A">
        <w:rPr>
          <w:rtl/>
        </w:rPr>
        <w:t xml:space="preserve"> </w:t>
      </w:r>
      <w:r w:rsidRPr="00BF002A">
        <w:rPr>
          <w:rFonts w:hint="cs"/>
          <w:rtl/>
        </w:rPr>
        <w:t>ومن المتوقع أن يحدث</w:t>
      </w:r>
      <w:r w:rsidRPr="00BF002A">
        <w:rPr>
          <w:rtl/>
        </w:rPr>
        <w:t xml:space="preserve"> </w:t>
      </w:r>
      <w:r w:rsidRPr="00BF002A">
        <w:rPr>
          <w:rFonts w:hint="cs"/>
          <w:rtl/>
        </w:rPr>
        <w:t>أكبر</w:t>
      </w:r>
      <w:r w:rsidRPr="00BF002A">
        <w:rPr>
          <w:rtl/>
        </w:rPr>
        <w:t xml:space="preserve"> </w:t>
      </w:r>
      <w:r w:rsidRPr="00BF002A">
        <w:rPr>
          <w:rFonts w:hint="cs"/>
          <w:rtl/>
        </w:rPr>
        <w:t>قدر</w:t>
      </w:r>
      <w:r w:rsidRPr="00BF002A">
        <w:rPr>
          <w:rtl/>
        </w:rPr>
        <w:t xml:space="preserve"> </w:t>
      </w:r>
      <w:r w:rsidRPr="00BF002A">
        <w:rPr>
          <w:rFonts w:hint="cs"/>
          <w:rtl/>
        </w:rPr>
        <w:t>من</w:t>
      </w:r>
      <w:r w:rsidRPr="00BF002A">
        <w:rPr>
          <w:rtl/>
        </w:rPr>
        <w:t xml:space="preserve"> </w:t>
      </w:r>
      <w:r w:rsidRPr="00BF002A">
        <w:rPr>
          <w:rFonts w:hint="cs"/>
          <w:rtl/>
        </w:rPr>
        <w:t>الاحترار</w:t>
      </w:r>
      <w:r w:rsidRPr="00BF002A">
        <w:rPr>
          <w:rtl/>
        </w:rPr>
        <w:t xml:space="preserve"> في </w:t>
      </w:r>
      <w:r w:rsidRPr="00BF002A">
        <w:rPr>
          <w:rFonts w:hint="cs"/>
          <w:rtl/>
        </w:rPr>
        <w:t>القطب</w:t>
      </w:r>
      <w:r w:rsidRPr="00BF002A">
        <w:rPr>
          <w:rtl/>
        </w:rPr>
        <w:t xml:space="preserve"> </w:t>
      </w:r>
      <w:r w:rsidRPr="00BF002A">
        <w:rPr>
          <w:rFonts w:hint="cs"/>
          <w:rtl/>
        </w:rPr>
        <w:t>الشمالي</w:t>
      </w:r>
      <w:r w:rsidRPr="00BF002A">
        <w:rPr>
          <w:rtl/>
        </w:rPr>
        <w:t xml:space="preserve">. </w:t>
      </w:r>
      <w:r w:rsidRPr="00BF002A">
        <w:rPr>
          <w:rFonts w:hint="cs"/>
          <w:rtl/>
        </w:rPr>
        <w:t>ويرتفع</w:t>
      </w:r>
      <w:r w:rsidRPr="00BF002A">
        <w:rPr>
          <w:rtl/>
        </w:rPr>
        <w:t xml:space="preserve"> </w:t>
      </w:r>
      <w:r w:rsidRPr="00BF002A">
        <w:rPr>
          <w:rFonts w:hint="cs"/>
          <w:rtl/>
        </w:rPr>
        <w:t>مستوى</w:t>
      </w:r>
      <w:r w:rsidRPr="00BF002A">
        <w:rPr>
          <w:rtl/>
        </w:rPr>
        <w:t xml:space="preserve"> </w:t>
      </w:r>
      <w:r w:rsidRPr="00BF002A">
        <w:rPr>
          <w:rFonts w:hint="cs"/>
          <w:rtl/>
        </w:rPr>
        <w:t>سطح</w:t>
      </w:r>
      <w:r w:rsidRPr="00BF002A">
        <w:rPr>
          <w:rtl/>
        </w:rPr>
        <w:t xml:space="preserve"> </w:t>
      </w:r>
      <w:r w:rsidRPr="00BF002A">
        <w:rPr>
          <w:rFonts w:hint="cs"/>
          <w:rtl/>
        </w:rPr>
        <w:t>البحر</w:t>
      </w:r>
      <w:r w:rsidRPr="00BF002A">
        <w:rPr>
          <w:rtl/>
        </w:rPr>
        <w:t xml:space="preserve"> (</w:t>
      </w:r>
      <w:r w:rsidRPr="00BF002A">
        <w:rPr>
          <w:rFonts w:hint="cs"/>
          <w:rtl/>
        </w:rPr>
        <w:t>بالأمتار</w:t>
      </w:r>
      <w:r w:rsidRPr="00BF002A">
        <w:rPr>
          <w:rtl/>
        </w:rPr>
        <w:t xml:space="preserve">) </w:t>
      </w:r>
      <w:r w:rsidRPr="00BF002A">
        <w:rPr>
          <w:rFonts w:hint="cs"/>
          <w:rtl/>
        </w:rPr>
        <w:t>من</w:t>
      </w:r>
      <w:r w:rsidRPr="00BF002A">
        <w:rPr>
          <w:rtl/>
        </w:rPr>
        <w:t xml:space="preserve"> </w:t>
      </w:r>
      <w:r w:rsidRPr="00BF002A">
        <w:rPr>
          <w:rFonts w:hint="cs"/>
          <w:rtl/>
        </w:rPr>
        <w:t>التمدد</w:t>
      </w:r>
      <w:r w:rsidRPr="00BF002A">
        <w:rPr>
          <w:rtl/>
        </w:rPr>
        <w:t xml:space="preserve"> </w:t>
      </w:r>
      <w:r w:rsidRPr="00BF002A">
        <w:rPr>
          <w:rFonts w:hint="cs"/>
          <w:rtl/>
        </w:rPr>
        <w:t>الحراري</w:t>
      </w:r>
      <w:r w:rsidRPr="00BF002A">
        <w:rPr>
          <w:rtl/>
        </w:rPr>
        <w:t xml:space="preserve"> </w:t>
      </w:r>
      <w:r w:rsidRPr="00BF002A">
        <w:rPr>
          <w:rFonts w:hint="cs"/>
          <w:rtl/>
        </w:rPr>
        <w:t>فقط</w:t>
      </w:r>
      <w:r w:rsidRPr="00BF002A">
        <w:rPr>
          <w:rtl/>
        </w:rPr>
        <w:t xml:space="preserve"> (</w:t>
      </w:r>
      <w:r w:rsidRPr="00BF002A">
        <w:rPr>
          <w:rFonts w:hint="cs"/>
          <w:rtl/>
        </w:rPr>
        <w:t>ولا يشمل</w:t>
      </w:r>
      <w:r w:rsidRPr="00BF002A">
        <w:rPr>
          <w:rtl/>
        </w:rPr>
        <w:t xml:space="preserve"> </w:t>
      </w:r>
      <w:r w:rsidRPr="00BF002A">
        <w:rPr>
          <w:rFonts w:hint="cs"/>
          <w:rtl/>
        </w:rPr>
        <w:t>فقدان</w:t>
      </w:r>
      <w:r w:rsidRPr="00BF002A">
        <w:rPr>
          <w:rtl/>
        </w:rPr>
        <w:t xml:space="preserve"> </w:t>
      </w:r>
      <w:r w:rsidRPr="00BF002A">
        <w:rPr>
          <w:rFonts w:hint="cs"/>
          <w:rtl/>
        </w:rPr>
        <w:t>الأنهار</w:t>
      </w:r>
      <w:r w:rsidRPr="00BF002A">
        <w:rPr>
          <w:rtl/>
        </w:rPr>
        <w:t xml:space="preserve"> </w:t>
      </w:r>
      <w:r w:rsidRPr="00BF002A">
        <w:rPr>
          <w:rFonts w:hint="cs"/>
          <w:rtl/>
        </w:rPr>
        <w:t>الجليدية أو</w:t>
      </w:r>
      <w:r w:rsidRPr="00BF002A">
        <w:rPr>
          <w:rtl/>
        </w:rPr>
        <w:t xml:space="preserve"> </w:t>
      </w:r>
      <w:r w:rsidRPr="00BF002A">
        <w:rPr>
          <w:rFonts w:hint="cs"/>
          <w:rtl/>
        </w:rPr>
        <w:t>القمم</w:t>
      </w:r>
      <w:r w:rsidRPr="00BF002A">
        <w:rPr>
          <w:rtl/>
        </w:rPr>
        <w:t xml:space="preserve"> </w:t>
      </w:r>
      <w:r w:rsidRPr="00BF002A">
        <w:rPr>
          <w:rFonts w:hint="cs"/>
          <w:rtl/>
        </w:rPr>
        <w:t>الجليدية</w:t>
      </w:r>
      <w:r w:rsidRPr="00BF002A">
        <w:rPr>
          <w:rtl/>
        </w:rPr>
        <w:t xml:space="preserve"> </w:t>
      </w:r>
      <w:r w:rsidRPr="00BF002A">
        <w:rPr>
          <w:rFonts w:hint="cs"/>
          <w:rtl/>
        </w:rPr>
        <w:t>أو</w:t>
      </w:r>
      <w:r w:rsidRPr="00BF002A">
        <w:rPr>
          <w:rtl/>
        </w:rPr>
        <w:t xml:space="preserve"> </w:t>
      </w:r>
      <w:r w:rsidRPr="00BF002A">
        <w:rPr>
          <w:rFonts w:hint="cs"/>
          <w:rtl/>
        </w:rPr>
        <w:t>الصفائح</w:t>
      </w:r>
      <w:r w:rsidRPr="00BF002A">
        <w:rPr>
          <w:rtl/>
        </w:rPr>
        <w:t xml:space="preserve"> </w:t>
      </w:r>
      <w:r w:rsidRPr="00BF002A">
        <w:rPr>
          <w:rFonts w:hint="cs"/>
          <w:rtl/>
        </w:rPr>
        <w:t>الجليدية</w:t>
      </w:r>
      <w:r w:rsidRPr="00BF002A">
        <w:rPr>
          <w:rtl/>
        </w:rPr>
        <w:t>).</w:t>
      </w:r>
    </w:p>
    <w:p w:rsidR="00FF7921" w:rsidRPr="00BF002A" w:rsidRDefault="00FF7921" w:rsidP="00FF7921">
      <w:pPr>
        <w:pStyle w:val="Figuretitle"/>
        <w:jc w:val="left"/>
        <w:rPr>
          <w:rtl/>
        </w:rPr>
      </w:pPr>
      <w:r w:rsidRPr="00BF002A">
        <w:rPr>
          <w:rFonts w:hint="cs"/>
          <w:rtl/>
        </w:rPr>
        <w:t xml:space="preserve">الشكل </w:t>
      </w:r>
      <w:r w:rsidRPr="00BF002A">
        <w:t>1</w:t>
      </w:r>
      <w:r w:rsidRPr="00BF002A">
        <w:rPr>
          <w:rFonts w:hint="cs"/>
          <w:rtl/>
        </w:rPr>
        <w:t>: العلاقة بين تركيز ثاني أكسيد الكربون وظواهر الاحترار العالمي</w:t>
      </w:r>
      <w:r>
        <w:rPr>
          <w:rFonts w:hint="cs"/>
          <w:rtl/>
        </w:rPr>
        <w:t xml:space="preserve"> </w:t>
      </w:r>
      <w:r w:rsidRPr="00BF002A">
        <w:rPr>
          <w:rFonts w:hint="cs"/>
          <w:rtl/>
        </w:rPr>
        <w:t xml:space="preserve">وعدم إمكانية عكس اتجاهها أثناء </w:t>
      </w:r>
      <w:r w:rsidRPr="00BF002A">
        <w:t>1000</w:t>
      </w:r>
      <w:r w:rsidRPr="00BF002A">
        <w:rPr>
          <w:rFonts w:hint="cs"/>
          <w:rtl/>
        </w:rPr>
        <w:t xml:space="preserve"> سنة</w:t>
      </w:r>
    </w:p>
    <w:p w:rsidR="00D5002D" w:rsidRPr="00BF002A" w:rsidRDefault="00D5002D" w:rsidP="00D5002D">
      <w:pPr>
        <w:pStyle w:val="Figure"/>
        <w:rPr>
          <w:rtl/>
        </w:rPr>
      </w:pPr>
      <w:r w:rsidRPr="00BF002A">
        <w:rPr>
          <w:noProof/>
          <w:lang w:val="en-US" w:eastAsia="zh-CN"/>
        </w:rPr>
        <w:drawing>
          <wp:inline distT="0" distB="0" distL="0" distR="0" wp14:anchorId="126F2A8F" wp14:editId="4DC078A1">
            <wp:extent cx="2107870" cy="4134667"/>
            <wp:effectExtent l="0" t="0" r="6985" b="0"/>
            <wp:docPr id="3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106675" cy="4132323"/>
                    </a:xfrm>
                    <a:prstGeom prst="rect">
                      <a:avLst/>
                    </a:prstGeom>
                  </pic:spPr>
                </pic:pic>
              </a:graphicData>
            </a:graphic>
          </wp:inline>
        </w:drawing>
      </w:r>
    </w:p>
    <w:p w:rsidR="00D5002D" w:rsidRPr="00BF002A" w:rsidRDefault="00D5002D" w:rsidP="00FF7921">
      <w:pPr>
        <w:pStyle w:val="Figuretitle"/>
        <w:spacing w:before="0"/>
        <w:ind w:left="0" w:firstLine="0"/>
        <w:rPr>
          <w:rtl/>
        </w:rPr>
      </w:pPr>
    </w:p>
    <w:p w:rsidR="00D5002D" w:rsidRPr="00BF002A" w:rsidRDefault="00D5002D" w:rsidP="00FF7921">
      <w:pPr>
        <w:spacing w:before="240"/>
        <w:rPr>
          <w:rtl/>
        </w:rPr>
      </w:pPr>
      <w:r w:rsidRPr="00BF002A">
        <w:rPr>
          <w:rtl/>
        </w:rPr>
        <w:t xml:space="preserve">ووفقاً للهيئة الحكومية الدولية المعنية بتغير المناخ، من المتوقع زيادة درجات الحرارة بمقدار </w:t>
      </w:r>
      <w:r w:rsidRPr="00BF002A">
        <w:t>1,8</w:t>
      </w:r>
      <w:r w:rsidRPr="00BF002A">
        <w:rPr>
          <w:rtl/>
        </w:rPr>
        <w:t xml:space="preserve"> درجة مئوية إلى </w:t>
      </w:r>
      <w:r w:rsidRPr="00BF002A">
        <w:t>4</w:t>
      </w:r>
      <w:r w:rsidRPr="00BF002A">
        <w:rPr>
          <w:rFonts w:hint="cs"/>
          <w:rtl/>
        </w:rPr>
        <w:t> </w:t>
      </w:r>
      <w:r w:rsidRPr="00BF002A">
        <w:rPr>
          <w:rtl/>
        </w:rPr>
        <w:t xml:space="preserve">درجات مئوية بنهاية القرن الحادي والعشرين - مقارنة بالفترة </w:t>
      </w:r>
      <w:r w:rsidRPr="00BF002A">
        <w:t>1999</w:t>
      </w:r>
      <w:r w:rsidRPr="00BF002A">
        <w:noBreakHyphen/>
        <w:t>1980</w:t>
      </w:r>
      <w:r w:rsidRPr="00BF002A">
        <w:rPr>
          <w:rtl/>
        </w:rPr>
        <w:t>.</w:t>
      </w:r>
    </w:p>
    <w:p w:rsidR="00D5002D" w:rsidRPr="00BF002A" w:rsidRDefault="00D5002D" w:rsidP="00D5002D">
      <w:pPr>
        <w:rPr>
          <w:rtl/>
        </w:rPr>
      </w:pPr>
      <w:r w:rsidRPr="00BF002A">
        <w:rPr>
          <w:rtl/>
        </w:rPr>
        <w:t>ومن شأن تغير المناخ أن يؤثر على الملايين من الناس، وخاصة من حيث نقص المياه، ناهيك عن ارتفاع مستوى سطح البحر وأثره الشديد على العديد من المدن الساحلية حول العالم.</w:t>
      </w:r>
    </w:p>
    <w:p w:rsidR="00D5002D" w:rsidRPr="00BF002A" w:rsidRDefault="00D5002D" w:rsidP="00D5002D">
      <w:pPr>
        <w:pStyle w:val="Heading2"/>
        <w:rPr>
          <w:rtl/>
        </w:rPr>
      </w:pPr>
      <w:bookmarkStart w:id="34" w:name="_Toc363134413"/>
      <w:bookmarkStart w:id="35" w:name="_Toc363134622"/>
      <w:bookmarkStart w:id="36" w:name="_Toc370719742"/>
      <w:bookmarkStart w:id="37" w:name="_Toc378943275"/>
      <w:r w:rsidRPr="00BF002A">
        <w:t>2.1</w:t>
      </w:r>
      <w:r w:rsidRPr="00BF002A">
        <w:rPr>
          <w:rtl/>
        </w:rPr>
        <w:tab/>
        <w:t>الظواهر المتطرفة وتغير المناخ</w:t>
      </w:r>
      <w:bookmarkEnd w:id="34"/>
      <w:bookmarkEnd w:id="35"/>
      <w:bookmarkEnd w:id="36"/>
      <w:bookmarkEnd w:id="37"/>
    </w:p>
    <w:p w:rsidR="00D5002D" w:rsidRPr="00BF002A" w:rsidRDefault="00D5002D" w:rsidP="00D5002D">
      <w:pPr>
        <w:rPr>
          <w:rtl/>
        </w:rPr>
      </w:pPr>
      <w:r w:rsidRPr="00BF002A">
        <w:rPr>
          <w:rFonts w:hint="cs"/>
          <w:rtl/>
        </w:rPr>
        <w:t>بناءً</w:t>
      </w:r>
      <w:r w:rsidRPr="00BF002A">
        <w:rPr>
          <w:rtl/>
        </w:rPr>
        <w:t xml:space="preserve"> </w:t>
      </w:r>
      <w:r w:rsidRPr="00BF002A">
        <w:rPr>
          <w:rFonts w:hint="cs"/>
          <w:rtl/>
        </w:rPr>
        <w:t>على</w:t>
      </w:r>
      <w:r w:rsidRPr="00BF002A">
        <w:rPr>
          <w:rtl/>
        </w:rPr>
        <w:t xml:space="preserve"> </w:t>
      </w:r>
      <w:r w:rsidRPr="00BF002A">
        <w:rPr>
          <w:rFonts w:hint="cs"/>
          <w:rtl/>
        </w:rPr>
        <w:t>الرصدات</w:t>
      </w:r>
      <w:r w:rsidRPr="00BF002A">
        <w:rPr>
          <w:rtl/>
        </w:rPr>
        <w:t xml:space="preserve"> </w:t>
      </w:r>
      <w:r w:rsidRPr="00BF002A">
        <w:rPr>
          <w:rFonts w:hint="cs"/>
          <w:rtl/>
        </w:rPr>
        <w:t>التي</w:t>
      </w:r>
      <w:r w:rsidRPr="00BF002A">
        <w:rPr>
          <w:rtl/>
        </w:rPr>
        <w:t xml:space="preserve"> </w:t>
      </w:r>
      <w:r w:rsidRPr="00BF002A">
        <w:rPr>
          <w:rFonts w:hint="cs"/>
          <w:rtl/>
        </w:rPr>
        <w:t>تم</w:t>
      </w:r>
      <w:r w:rsidRPr="00BF002A">
        <w:rPr>
          <w:rtl/>
        </w:rPr>
        <w:t xml:space="preserve"> </w:t>
      </w:r>
      <w:r w:rsidRPr="00BF002A">
        <w:rPr>
          <w:rFonts w:hint="cs"/>
          <w:rtl/>
        </w:rPr>
        <w:t>جمعها</w:t>
      </w:r>
      <w:r w:rsidRPr="00BF002A">
        <w:rPr>
          <w:rtl/>
        </w:rPr>
        <w:t xml:space="preserve"> </w:t>
      </w:r>
      <w:r w:rsidRPr="00BF002A">
        <w:rPr>
          <w:rFonts w:hint="cs"/>
          <w:rtl/>
        </w:rPr>
        <w:t>منذ</w:t>
      </w:r>
      <w:r w:rsidRPr="00BF002A">
        <w:rPr>
          <w:rtl/>
        </w:rPr>
        <w:t xml:space="preserve"> </w:t>
      </w:r>
      <w:r w:rsidRPr="00BF002A">
        <w:rPr>
          <w:rFonts w:hint="cs"/>
          <w:rtl/>
        </w:rPr>
        <w:t>عام</w:t>
      </w:r>
      <w:r w:rsidRPr="00BF002A">
        <w:rPr>
          <w:rtl/>
        </w:rPr>
        <w:t xml:space="preserve"> </w:t>
      </w:r>
      <w:r w:rsidRPr="00BF002A">
        <w:t>1950</w:t>
      </w:r>
      <w:r w:rsidRPr="00BF002A">
        <w:rPr>
          <w:rFonts w:hint="cs"/>
          <w:rtl/>
        </w:rPr>
        <w:t>،</w:t>
      </w:r>
      <w:r w:rsidRPr="00BF002A">
        <w:rPr>
          <w:rtl/>
        </w:rPr>
        <w:t xml:space="preserve"> </w:t>
      </w:r>
      <w:r w:rsidRPr="00BF002A">
        <w:rPr>
          <w:rFonts w:hint="cs"/>
          <w:rtl/>
        </w:rPr>
        <w:t>هنالك</w:t>
      </w:r>
      <w:r w:rsidRPr="00BF002A">
        <w:rPr>
          <w:rtl/>
        </w:rPr>
        <w:t xml:space="preserve"> </w:t>
      </w:r>
      <w:r w:rsidRPr="00BF002A">
        <w:rPr>
          <w:rFonts w:hint="cs"/>
          <w:rtl/>
        </w:rPr>
        <w:t>أدلة</w:t>
      </w:r>
      <w:r w:rsidRPr="00BF002A">
        <w:rPr>
          <w:rtl/>
        </w:rPr>
        <w:t xml:space="preserve"> </w:t>
      </w:r>
      <w:r w:rsidRPr="00BF002A">
        <w:rPr>
          <w:rFonts w:hint="cs"/>
          <w:rtl/>
        </w:rPr>
        <w:t>على</w:t>
      </w:r>
      <w:r w:rsidRPr="00BF002A">
        <w:rPr>
          <w:rtl/>
        </w:rPr>
        <w:t xml:space="preserve"> </w:t>
      </w:r>
      <w:r w:rsidRPr="00BF002A">
        <w:rPr>
          <w:rFonts w:hint="cs"/>
          <w:rtl/>
        </w:rPr>
        <w:t>أن الظواهر المتطرفة</w:t>
      </w:r>
      <w:r w:rsidRPr="00BF002A">
        <w:rPr>
          <w:rtl/>
        </w:rPr>
        <w:t xml:space="preserve"> </w:t>
      </w:r>
      <w:r w:rsidRPr="00BF002A">
        <w:rPr>
          <w:rFonts w:hint="cs"/>
          <w:rtl/>
        </w:rPr>
        <w:t>تتغير،</w:t>
      </w:r>
      <w:r w:rsidRPr="00BF002A">
        <w:rPr>
          <w:rtl/>
        </w:rPr>
        <w:t xml:space="preserve"> </w:t>
      </w:r>
      <w:r w:rsidRPr="00BF002A">
        <w:rPr>
          <w:rFonts w:hint="cs"/>
          <w:rtl/>
        </w:rPr>
        <w:t>بسبب</w:t>
      </w:r>
      <w:r w:rsidRPr="00BF002A">
        <w:rPr>
          <w:rtl/>
        </w:rPr>
        <w:t xml:space="preserve"> </w:t>
      </w:r>
      <w:r w:rsidRPr="00BF002A">
        <w:rPr>
          <w:rFonts w:hint="cs"/>
          <w:rtl/>
        </w:rPr>
        <w:t>التأثيرات</w:t>
      </w:r>
      <w:r w:rsidRPr="00BF002A">
        <w:rPr>
          <w:rtl/>
        </w:rPr>
        <w:t xml:space="preserve"> </w:t>
      </w:r>
      <w:r w:rsidRPr="00BF002A">
        <w:rPr>
          <w:rFonts w:hint="cs"/>
          <w:rtl/>
        </w:rPr>
        <w:t>البشرية،</w:t>
      </w:r>
      <w:r w:rsidRPr="00BF002A">
        <w:rPr>
          <w:rtl/>
        </w:rPr>
        <w:t xml:space="preserve"> </w:t>
      </w:r>
      <w:r w:rsidRPr="00BF002A">
        <w:rPr>
          <w:rFonts w:hint="cs"/>
          <w:rtl/>
        </w:rPr>
        <w:t>بما</w:t>
      </w:r>
      <w:r w:rsidRPr="00BF002A">
        <w:rPr>
          <w:rtl/>
        </w:rPr>
        <w:t xml:space="preserve"> في </w:t>
      </w:r>
      <w:r w:rsidRPr="00BF002A">
        <w:rPr>
          <w:rFonts w:hint="cs"/>
          <w:rtl/>
        </w:rPr>
        <w:t>ذلك</w:t>
      </w:r>
      <w:r w:rsidRPr="00BF002A">
        <w:rPr>
          <w:rtl/>
        </w:rPr>
        <w:t xml:space="preserve"> </w:t>
      </w:r>
      <w:r w:rsidRPr="00BF002A">
        <w:rPr>
          <w:rFonts w:hint="cs"/>
          <w:rtl/>
        </w:rPr>
        <w:t>الزيادات</w:t>
      </w:r>
      <w:r w:rsidRPr="00BF002A">
        <w:rPr>
          <w:rtl/>
        </w:rPr>
        <w:t xml:space="preserve"> في </w:t>
      </w:r>
      <w:r w:rsidRPr="00BF002A">
        <w:rPr>
          <w:rFonts w:hint="cs"/>
          <w:rtl/>
        </w:rPr>
        <w:t>انبعاثات</w:t>
      </w:r>
      <w:r w:rsidRPr="00BF002A">
        <w:rPr>
          <w:rtl/>
        </w:rPr>
        <w:t xml:space="preserve"> </w:t>
      </w:r>
      <w:r w:rsidRPr="00BF002A">
        <w:rPr>
          <w:rFonts w:hint="cs"/>
          <w:rtl/>
        </w:rPr>
        <w:t>غازات الاحتباس الحراري</w:t>
      </w:r>
      <w:r w:rsidRPr="00BF002A">
        <w:rPr>
          <w:rtl/>
        </w:rPr>
        <w:t xml:space="preserve"> في </w:t>
      </w:r>
      <w:r w:rsidRPr="00BF002A">
        <w:rPr>
          <w:rFonts w:hint="cs"/>
          <w:rtl/>
        </w:rPr>
        <w:t>الغلاف</w:t>
      </w:r>
      <w:r w:rsidRPr="00BF002A">
        <w:rPr>
          <w:rtl/>
        </w:rPr>
        <w:t xml:space="preserve"> </w:t>
      </w:r>
      <w:r w:rsidRPr="00BF002A">
        <w:rPr>
          <w:rFonts w:hint="cs"/>
          <w:rtl/>
        </w:rPr>
        <w:t>الجوي</w:t>
      </w:r>
      <w:r w:rsidRPr="00BF002A">
        <w:rPr>
          <w:rtl/>
        </w:rPr>
        <w:t>.</w:t>
      </w:r>
    </w:p>
    <w:p w:rsidR="00D5002D" w:rsidRPr="00BF002A" w:rsidRDefault="00D5002D" w:rsidP="00D5002D">
      <w:pPr>
        <w:rPr>
          <w:rtl/>
        </w:rPr>
      </w:pPr>
      <w:r w:rsidRPr="00BF002A">
        <w:rPr>
          <w:rFonts w:hint="cs"/>
          <w:rtl/>
        </w:rPr>
        <w:lastRenderedPageBreak/>
        <w:t>و</w:t>
      </w:r>
      <w:r w:rsidRPr="00BF002A">
        <w:rPr>
          <w:rtl/>
        </w:rPr>
        <w:t>في جميع أنحاء العالم، يؤثر تزايد حدوث الظواهر المناخية المتطرفة الناجمة عن تغير المناخ تأثيراً حاسماً على الطريقة التي يشرع فيها الناس في التنمية ويحافظون عليها.</w:t>
      </w:r>
    </w:p>
    <w:p w:rsidR="00D5002D" w:rsidRPr="00BF002A" w:rsidRDefault="00D5002D" w:rsidP="00D5002D">
      <w:pPr>
        <w:rPr>
          <w:rtl/>
        </w:rPr>
      </w:pPr>
      <w:r w:rsidRPr="00BF002A">
        <w:rPr>
          <w:rtl/>
        </w:rPr>
        <w:t xml:space="preserve">وعلى الرغم من أن معظم الناس لا يشعرون بالزيادة في متوسط درجة الحرارة، فقد خلصت دراستان نشرتا في طبعة فبراير </w:t>
      </w:r>
      <w:r w:rsidRPr="00BF002A">
        <w:t>2011</w:t>
      </w:r>
      <w:r w:rsidRPr="00BF002A">
        <w:rPr>
          <w:rtl/>
        </w:rPr>
        <w:t xml:space="preserve"> من مجلة </w:t>
      </w:r>
      <w:r w:rsidRPr="00BF002A">
        <w:t>Nature</w:t>
      </w:r>
      <w:r w:rsidRPr="00BF002A">
        <w:rPr>
          <w:rtl/>
        </w:rPr>
        <w:t xml:space="preserve"> إلى أن الاحترار العالمي يتسبب بالفعل في ظواهر مناخية متطرفة</w:t>
      </w:r>
      <w:r w:rsidRPr="00D5002D">
        <w:rPr>
          <w:rStyle w:val="FootnoteReference"/>
          <w:rtl/>
        </w:rPr>
        <w:footnoteReference w:id="11"/>
      </w:r>
      <w:r w:rsidRPr="00BF002A">
        <w:rPr>
          <w:rtl/>
        </w:rPr>
        <w:t xml:space="preserve"> تؤثر على حياة ملايين من الناس. وتؤكد البحوث وجود علاقة مباشرة بين زيادة مستويات غازات الاحتباس الحراري وزيادة شدة هطول الأمطار في شكل مطر وثلج في نصف الكرة الشمالي، إلى جانب ارتفاع خطر الفيضانات. والباحثون مقتنعون </w:t>
      </w:r>
      <w:r w:rsidRPr="00BF002A">
        <w:rPr>
          <w:rFonts w:hint="cs"/>
          <w:rtl/>
        </w:rPr>
        <w:t xml:space="preserve">من </w:t>
      </w:r>
      <w:r w:rsidRPr="00BF002A">
        <w:rPr>
          <w:rtl/>
        </w:rPr>
        <w:t>أن تقديرات التغيرات المناخية الداخلية لا يمكن أن تفسر زيادة كثافة هطول الأمطار الملحوظة في النصف الثاني من القرن العشرين. ولأكثر من عشر سنوات الآن، أُقر بأن عدد حالات الأمطار الغزيرة كانت في ازدياد في أجزاء معينة من نصف الكرة الشمالي. غير أن الباحثين نجحوا الآن لأول مرة في تحديد المساهمة التي يحدثها الإنسان في هذه الظاهرة.</w:t>
      </w:r>
    </w:p>
    <w:p w:rsidR="00D5002D" w:rsidRPr="00BF002A" w:rsidRDefault="00D5002D" w:rsidP="00D5002D">
      <w:pPr>
        <w:keepNext/>
        <w:rPr>
          <w:rtl/>
        </w:rPr>
      </w:pPr>
      <w:r w:rsidRPr="00BF002A">
        <w:rPr>
          <w:rtl/>
        </w:rPr>
        <w:t>وقد جاء في تقرير الهيئة</w:t>
      </w:r>
      <w:r w:rsidRPr="00BF002A">
        <w:rPr>
          <w:rFonts w:hint="cs"/>
          <w:rtl/>
        </w:rPr>
        <w:t xml:space="preserve"> </w:t>
      </w:r>
      <w:r w:rsidRPr="00BF002A">
        <w:t>IPCC</w:t>
      </w:r>
      <w:r w:rsidRPr="00BF002A">
        <w:rPr>
          <w:rFonts w:hint="cs"/>
          <w:rtl/>
        </w:rPr>
        <w:t xml:space="preserve"> </w:t>
      </w:r>
      <w:r w:rsidRPr="00BF002A">
        <w:rPr>
          <w:rtl/>
        </w:rPr>
        <w:t xml:space="preserve">لعام </w:t>
      </w:r>
      <w:r w:rsidRPr="00BF002A">
        <w:t>2007</w:t>
      </w:r>
      <w:r w:rsidRPr="00BF002A">
        <w:rPr>
          <w:rtl/>
        </w:rPr>
        <w:t xml:space="preserve"> ما يلي:</w:t>
      </w:r>
    </w:p>
    <w:p w:rsidR="00D5002D" w:rsidRPr="00BF002A" w:rsidRDefault="00D5002D" w:rsidP="00D5002D">
      <w:pPr>
        <w:keepNext/>
        <w:rPr>
          <w:rtl/>
        </w:rPr>
      </w:pPr>
      <w:r w:rsidRPr="00BF002A">
        <w:rPr>
          <w:rtl/>
        </w:rPr>
        <w:t>"</w:t>
      </w:r>
      <w:r w:rsidRPr="00FF7921">
        <w:rPr>
          <w:i/>
          <w:iCs/>
          <w:rtl/>
        </w:rPr>
        <w:t>لقد تغيرت بعض الظواهر الجوية المتطرفة من حيث التواتر و/أو الشدة على مدى السنوات الخمسين الماضية:</w:t>
      </w:r>
    </w:p>
    <w:p w:rsidR="00D5002D" w:rsidRPr="00BF002A" w:rsidRDefault="00D5002D" w:rsidP="00FF7921">
      <w:pPr>
        <w:pStyle w:val="Enumlevel2"/>
      </w:pPr>
      <w:r w:rsidRPr="00D81202">
        <w:rPr>
          <w:rFonts w:hint="cs"/>
          <w:rtl/>
        </w:rPr>
        <w:t>-</w:t>
      </w:r>
      <w:r w:rsidRPr="00BF002A">
        <w:rPr>
          <w:rFonts w:hint="cs"/>
          <w:rtl/>
        </w:rPr>
        <w:tab/>
      </w:r>
      <w:r w:rsidRPr="00BF002A">
        <w:rPr>
          <w:rtl/>
        </w:rPr>
        <w:t>من المرجح جداً أن تكون الأيام الباردة والليالي الباردة والصقيع أصبحت أقل تواتراً في معظم المناطق البرية، في حين أصبحت الأيام الحارة والليالي الحارة أكثر تواتراً.</w:t>
      </w:r>
    </w:p>
    <w:p w:rsidR="00D5002D" w:rsidRPr="00BF002A" w:rsidRDefault="00D5002D" w:rsidP="00FF7921">
      <w:pPr>
        <w:pStyle w:val="Enumlevel2"/>
      </w:pPr>
      <w:r w:rsidRPr="00D81202">
        <w:rPr>
          <w:rFonts w:hint="cs"/>
          <w:rtl/>
        </w:rPr>
        <w:t>-</w:t>
      </w:r>
      <w:r w:rsidRPr="00BF002A">
        <w:rPr>
          <w:rtl/>
        </w:rPr>
        <w:tab/>
        <w:t>من المرجح أن موجات الحر أصبحت أكثر تواتراً في معظم المناطق البرية.</w:t>
      </w:r>
    </w:p>
    <w:p w:rsidR="00D5002D" w:rsidRPr="00BF002A" w:rsidRDefault="00D5002D" w:rsidP="00FF7921">
      <w:pPr>
        <w:pStyle w:val="Enumlevel2"/>
      </w:pPr>
      <w:r w:rsidRPr="00D81202">
        <w:rPr>
          <w:rFonts w:hint="cs"/>
          <w:rtl/>
        </w:rPr>
        <w:t>-</w:t>
      </w:r>
      <w:r w:rsidRPr="00BF002A">
        <w:rPr>
          <w:rtl/>
        </w:rPr>
        <w:tab/>
        <w:t xml:space="preserve">من المرجح أن وتيرة أحداث هطول الأمطار الغزيرة (أو النسبة من </w:t>
      </w:r>
      <w:r w:rsidRPr="00BF002A">
        <w:rPr>
          <w:rFonts w:hint="cs"/>
          <w:rtl/>
        </w:rPr>
        <w:t>إ</w:t>
      </w:r>
      <w:r w:rsidRPr="00BF002A">
        <w:rPr>
          <w:rtl/>
        </w:rPr>
        <w:t>جمالي كمية الأمطار الغزيرة) قد زادت في معظم المناطق.</w:t>
      </w:r>
    </w:p>
    <w:p w:rsidR="00D5002D" w:rsidRPr="00BF002A" w:rsidRDefault="00D5002D" w:rsidP="00FF7921">
      <w:pPr>
        <w:pStyle w:val="Enumlevel2"/>
      </w:pPr>
      <w:r w:rsidRPr="00D81202">
        <w:rPr>
          <w:rFonts w:hint="cs"/>
          <w:rtl/>
        </w:rPr>
        <w:t>-</w:t>
      </w:r>
      <w:r w:rsidRPr="00BF002A">
        <w:rPr>
          <w:rtl/>
        </w:rPr>
        <w:tab/>
        <w:t xml:space="preserve">من المرجح أن معدل حالات الارتفاع الشديد في مستوى سطح البحر قد زاد في مجموعة واسعة من المواقع في جميع أنحاء العالم منذ عام </w:t>
      </w:r>
      <w:r w:rsidRPr="00BF002A">
        <w:t>1975</w:t>
      </w:r>
      <w:r w:rsidRPr="00BF002A">
        <w:rPr>
          <w:rtl/>
        </w:rPr>
        <w:t>.</w:t>
      </w:r>
    </w:p>
    <w:p w:rsidR="00D5002D" w:rsidRPr="00BF002A" w:rsidRDefault="00D5002D" w:rsidP="00D5002D">
      <w:pPr>
        <w:rPr>
          <w:rtl/>
        </w:rPr>
      </w:pPr>
      <w:bookmarkStart w:id="38" w:name="_Toc363134414"/>
      <w:r w:rsidRPr="00FF7921">
        <w:rPr>
          <w:i/>
          <w:iCs/>
          <w:rtl/>
        </w:rPr>
        <w:t xml:space="preserve">هناك أدلة مرصودة عن زيادة في كثافة نشاط الأعاصير المدارية في شمال المحيط الأطلسي منذ حوالي عام </w:t>
      </w:r>
      <w:r w:rsidRPr="00FF7921">
        <w:rPr>
          <w:i/>
          <w:iCs/>
        </w:rPr>
        <w:t>1970</w:t>
      </w:r>
      <w:r w:rsidRPr="00FF7921">
        <w:rPr>
          <w:i/>
          <w:iCs/>
          <w:rtl/>
        </w:rPr>
        <w:t xml:space="preserve">، وهنالك ما يوحي بزيادة في كثافة نشاط الأعاصير المدارية في بعض المناطق الأخرى حيث المخاوف بشأن جودة البيانات أكبر. وتزيد التقلبات المتعددة العقود والتفاوت في جودة سجلات الأعاصير المدارية قبل عمليات الرصد الساتلية الروتينية حوالي عام </w:t>
      </w:r>
      <w:r w:rsidRPr="00FF7921">
        <w:rPr>
          <w:i/>
          <w:iCs/>
        </w:rPr>
        <w:t>1970</w:t>
      </w:r>
      <w:r w:rsidRPr="00FF7921">
        <w:rPr>
          <w:i/>
          <w:iCs/>
          <w:rtl/>
        </w:rPr>
        <w:t xml:space="preserve"> من تعقيد اكتشاف الاتجاهات على المدى الطويل في نشاط الأعاصير المدارية</w:t>
      </w:r>
      <w:r w:rsidRPr="00BF002A">
        <w:rPr>
          <w:rtl/>
        </w:rPr>
        <w:t xml:space="preserve"> ".</w:t>
      </w:r>
      <w:bookmarkEnd w:id="38"/>
    </w:p>
    <w:p w:rsidR="00D5002D" w:rsidRPr="00BF002A" w:rsidRDefault="00D5002D" w:rsidP="00D5002D">
      <w:pPr>
        <w:rPr>
          <w:rtl/>
        </w:rPr>
      </w:pPr>
      <w:r w:rsidRPr="00BF002A">
        <w:rPr>
          <w:rtl/>
        </w:rPr>
        <w:t xml:space="preserve">وبالإضافة إلى ذلك، جاء في تقرير للهيئة </w:t>
      </w:r>
      <w:r w:rsidRPr="00BF002A">
        <w:t>IPCC</w:t>
      </w:r>
      <w:r w:rsidRPr="00BF002A">
        <w:rPr>
          <w:rtl/>
        </w:rPr>
        <w:t xml:space="preserve"> في عام </w:t>
      </w:r>
      <w:r w:rsidRPr="00BF002A">
        <w:t>2012</w:t>
      </w:r>
      <w:r w:rsidRPr="00D5002D">
        <w:rPr>
          <w:rStyle w:val="FootnoteReference"/>
          <w:rtl/>
        </w:rPr>
        <w:footnoteReference w:id="12"/>
      </w:r>
      <w:r w:rsidRPr="00BF002A">
        <w:rPr>
          <w:rFonts w:hint="cs"/>
          <w:rtl/>
        </w:rPr>
        <w:t xml:space="preserve"> </w:t>
      </w:r>
      <w:r w:rsidRPr="00BF002A">
        <w:rPr>
          <w:rtl/>
        </w:rPr>
        <w:t>عن الأحداث المتطرفة ما يلي:</w:t>
      </w:r>
    </w:p>
    <w:p w:rsidR="00D5002D" w:rsidRPr="00BF002A" w:rsidRDefault="00D5002D" w:rsidP="00D5002D">
      <w:pPr>
        <w:rPr>
          <w:rtl/>
        </w:rPr>
      </w:pPr>
      <w:r w:rsidRPr="00BF002A">
        <w:rPr>
          <w:rtl/>
        </w:rPr>
        <w:t>"</w:t>
      </w:r>
      <w:r w:rsidRPr="00FF7921">
        <w:rPr>
          <w:i/>
          <w:iCs/>
          <w:rtl/>
        </w:rPr>
        <w:t>هناك أدلة على أن بعض الحالات المتطرفة قد تغيرت نتيجة للتأثيرات البشرية، بما في ذلك الزيادات في تركيزات غازات الاحتباس الحراري</w:t>
      </w:r>
      <w:r w:rsidRPr="00BF002A">
        <w:rPr>
          <w:rtl/>
        </w:rPr>
        <w:t>"</w:t>
      </w:r>
      <w:r w:rsidRPr="00BF002A">
        <w:rPr>
          <w:rFonts w:hint="cs"/>
          <w:rtl/>
        </w:rPr>
        <w:t>.</w:t>
      </w:r>
    </w:p>
    <w:p w:rsidR="00D5002D" w:rsidRPr="00BF002A" w:rsidRDefault="00D5002D" w:rsidP="00D5002D">
      <w:pPr>
        <w:rPr>
          <w:rtl/>
        </w:rPr>
      </w:pPr>
      <w:r w:rsidRPr="00BF002A">
        <w:rPr>
          <w:rFonts w:hint="cs"/>
          <w:rtl/>
        </w:rPr>
        <w:t>وبشكل</w:t>
      </w:r>
      <w:r w:rsidRPr="00BF002A">
        <w:rPr>
          <w:rtl/>
        </w:rPr>
        <w:t xml:space="preserve"> </w:t>
      </w:r>
      <w:r w:rsidRPr="00BF002A">
        <w:rPr>
          <w:rFonts w:hint="cs"/>
          <w:rtl/>
        </w:rPr>
        <w:t>عام</w:t>
      </w:r>
      <w:r w:rsidRPr="00D5002D">
        <w:rPr>
          <w:rStyle w:val="FootnoteReference"/>
          <w:rtl/>
        </w:rPr>
        <w:footnoteReference w:id="13"/>
      </w:r>
      <w:r w:rsidRPr="00BF002A">
        <w:rPr>
          <w:rFonts w:hint="cs"/>
          <w:rtl/>
        </w:rPr>
        <w:t>،</w:t>
      </w:r>
      <w:r w:rsidRPr="00BF002A">
        <w:rPr>
          <w:rtl/>
        </w:rPr>
        <w:t xml:space="preserve"> </w:t>
      </w:r>
      <w:r w:rsidRPr="00BF002A">
        <w:rPr>
          <w:rFonts w:hint="cs"/>
          <w:rtl/>
        </w:rPr>
        <w:t>تميل نماذج</w:t>
      </w:r>
      <w:r w:rsidRPr="00BF002A">
        <w:rPr>
          <w:rtl/>
        </w:rPr>
        <w:t xml:space="preserve"> </w:t>
      </w:r>
      <w:r w:rsidRPr="00BF002A">
        <w:rPr>
          <w:rFonts w:hint="cs"/>
          <w:rtl/>
        </w:rPr>
        <w:t>المناخ</w:t>
      </w:r>
      <w:r w:rsidRPr="00BF002A">
        <w:rPr>
          <w:rtl/>
        </w:rPr>
        <w:t xml:space="preserve"> في </w:t>
      </w:r>
      <w:r w:rsidRPr="00BF002A">
        <w:rPr>
          <w:rFonts w:hint="cs"/>
          <w:rtl/>
        </w:rPr>
        <w:t>القرن</w:t>
      </w:r>
      <w:r w:rsidRPr="00BF002A">
        <w:rPr>
          <w:rtl/>
        </w:rPr>
        <w:t xml:space="preserve"> </w:t>
      </w:r>
      <w:r w:rsidRPr="00BF002A">
        <w:rPr>
          <w:rFonts w:hint="cs"/>
          <w:rtl/>
        </w:rPr>
        <w:t>الحادي والعشرين</w:t>
      </w:r>
      <w:r w:rsidRPr="00BF002A">
        <w:rPr>
          <w:rtl/>
        </w:rPr>
        <w:t xml:space="preserve"> </w:t>
      </w:r>
      <w:r w:rsidRPr="00BF002A">
        <w:rPr>
          <w:rFonts w:hint="cs"/>
          <w:rtl/>
        </w:rPr>
        <w:t>إلى</w:t>
      </w:r>
      <w:r w:rsidRPr="00BF002A">
        <w:rPr>
          <w:rtl/>
        </w:rPr>
        <w:t xml:space="preserve"> </w:t>
      </w:r>
      <w:r w:rsidRPr="00BF002A">
        <w:rPr>
          <w:rFonts w:hint="cs"/>
          <w:rtl/>
        </w:rPr>
        <w:t>تقليل</w:t>
      </w:r>
      <w:r w:rsidRPr="00BF002A">
        <w:rPr>
          <w:rtl/>
        </w:rPr>
        <w:t xml:space="preserve"> </w:t>
      </w:r>
      <w:r w:rsidRPr="00BF002A">
        <w:rPr>
          <w:rFonts w:hint="cs"/>
          <w:rtl/>
        </w:rPr>
        <w:t>عدد</w:t>
      </w:r>
      <w:r w:rsidRPr="00BF002A">
        <w:rPr>
          <w:rtl/>
        </w:rPr>
        <w:t xml:space="preserve"> </w:t>
      </w:r>
      <w:r w:rsidRPr="00BF002A">
        <w:rPr>
          <w:rFonts w:hint="cs"/>
          <w:rtl/>
        </w:rPr>
        <w:t>الأعاصير</w:t>
      </w:r>
      <w:r w:rsidRPr="00BF002A">
        <w:rPr>
          <w:rtl/>
        </w:rPr>
        <w:t xml:space="preserve"> </w:t>
      </w:r>
      <w:r w:rsidRPr="00BF002A">
        <w:rPr>
          <w:rFonts w:hint="cs"/>
          <w:rtl/>
        </w:rPr>
        <w:t>المدارية</w:t>
      </w:r>
      <w:r w:rsidRPr="00BF002A">
        <w:rPr>
          <w:rtl/>
        </w:rPr>
        <w:t xml:space="preserve"> </w:t>
      </w:r>
      <w:r w:rsidRPr="00BF002A">
        <w:rPr>
          <w:rFonts w:hint="cs"/>
          <w:rtl/>
        </w:rPr>
        <w:t xml:space="preserve">المرصودة بنسبة </w:t>
      </w:r>
      <w:r w:rsidRPr="00BF002A">
        <w:t>%10</w:t>
      </w:r>
      <w:r w:rsidRPr="00BF002A">
        <w:noBreakHyphen/>
        <w:t>0</w:t>
      </w:r>
      <w:r w:rsidRPr="00BF002A">
        <w:rPr>
          <w:rtl/>
        </w:rPr>
        <w:t xml:space="preserve"> </w:t>
      </w:r>
      <w:r w:rsidRPr="00BF002A">
        <w:rPr>
          <w:rFonts w:hint="cs"/>
          <w:rtl/>
        </w:rPr>
        <w:t>لكل</w:t>
      </w:r>
      <w:r w:rsidRPr="00BF002A">
        <w:rPr>
          <w:rtl/>
        </w:rPr>
        <w:t xml:space="preserve"> </w:t>
      </w:r>
      <w:r w:rsidRPr="00BF002A">
        <w:rPr>
          <w:rFonts w:hint="cs"/>
          <w:rtl/>
        </w:rPr>
        <w:t>درجة</w:t>
      </w:r>
      <w:r w:rsidRPr="00BF002A">
        <w:rPr>
          <w:rtl/>
        </w:rPr>
        <w:t xml:space="preserve"> </w:t>
      </w:r>
      <w:r w:rsidRPr="00BF002A">
        <w:rPr>
          <w:rFonts w:hint="cs"/>
          <w:rtl/>
        </w:rPr>
        <w:t>سلسيوس</w:t>
      </w:r>
      <w:r w:rsidRPr="00BF002A">
        <w:rPr>
          <w:rtl/>
        </w:rPr>
        <w:t xml:space="preserve"> </w:t>
      </w:r>
      <w:r w:rsidRPr="00BF002A">
        <w:rPr>
          <w:rFonts w:hint="cs"/>
          <w:rtl/>
        </w:rPr>
        <w:t>من</w:t>
      </w:r>
      <w:r w:rsidRPr="00BF002A">
        <w:rPr>
          <w:rtl/>
        </w:rPr>
        <w:t xml:space="preserve"> </w:t>
      </w:r>
      <w:r w:rsidRPr="00BF002A">
        <w:rPr>
          <w:rFonts w:hint="cs"/>
          <w:rtl/>
        </w:rPr>
        <w:t>الاحترار العالمي</w:t>
      </w:r>
      <w:r w:rsidRPr="00BF002A">
        <w:rPr>
          <w:rtl/>
        </w:rPr>
        <w:t xml:space="preserve">. </w:t>
      </w:r>
      <w:r w:rsidRPr="00BF002A">
        <w:rPr>
          <w:rFonts w:hint="cs"/>
          <w:rtl/>
        </w:rPr>
        <w:t>ومن</w:t>
      </w:r>
      <w:r w:rsidRPr="00BF002A">
        <w:rPr>
          <w:rtl/>
        </w:rPr>
        <w:t xml:space="preserve"> </w:t>
      </w:r>
      <w:r w:rsidRPr="00BF002A">
        <w:rPr>
          <w:rFonts w:hint="cs"/>
          <w:rtl/>
        </w:rPr>
        <w:t>المرتقب</w:t>
      </w:r>
      <w:r w:rsidRPr="00BF002A">
        <w:rPr>
          <w:rtl/>
        </w:rPr>
        <w:t xml:space="preserve"> </w:t>
      </w:r>
      <w:r w:rsidRPr="00BF002A">
        <w:rPr>
          <w:rFonts w:hint="cs"/>
          <w:rtl/>
        </w:rPr>
        <w:t>أن</w:t>
      </w:r>
      <w:r w:rsidRPr="00BF002A">
        <w:rPr>
          <w:rtl/>
        </w:rPr>
        <w:t xml:space="preserve"> </w:t>
      </w:r>
      <w:r w:rsidRPr="00BF002A">
        <w:rPr>
          <w:rFonts w:hint="cs"/>
          <w:rtl/>
        </w:rPr>
        <w:t>يزيد متوسط الشدة</w:t>
      </w:r>
      <w:r w:rsidRPr="00BF002A">
        <w:rPr>
          <w:rtl/>
        </w:rPr>
        <w:t xml:space="preserve"> </w:t>
      </w:r>
      <w:r w:rsidRPr="00BF002A">
        <w:rPr>
          <w:rFonts w:hint="cs"/>
          <w:rtl/>
        </w:rPr>
        <w:t>بنسبة</w:t>
      </w:r>
      <w:r w:rsidRPr="00BF002A">
        <w:rPr>
          <w:rtl/>
        </w:rPr>
        <w:t xml:space="preserve"> </w:t>
      </w:r>
      <w:r w:rsidRPr="00BF002A">
        <w:t>%4</w:t>
      </w:r>
      <w:r w:rsidRPr="00BF002A">
        <w:noBreakHyphen/>
        <w:t>1</w:t>
      </w:r>
      <w:r w:rsidRPr="00BF002A">
        <w:rPr>
          <w:rtl/>
        </w:rPr>
        <w:t xml:space="preserve"> </w:t>
      </w:r>
      <w:r w:rsidRPr="00BF002A">
        <w:rPr>
          <w:rFonts w:hint="cs"/>
          <w:rtl/>
        </w:rPr>
        <w:t>لكل</w:t>
      </w:r>
      <w:r w:rsidRPr="00BF002A">
        <w:rPr>
          <w:rtl/>
        </w:rPr>
        <w:t xml:space="preserve"> </w:t>
      </w:r>
      <w:r w:rsidRPr="00BF002A">
        <w:rPr>
          <w:rFonts w:hint="cs"/>
          <w:rtl/>
        </w:rPr>
        <w:t>درجة،</w:t>
      </w:r>
      <w:r w:rsidRPr="00BF002A">
        <w:rPr>
          <w:rtl/>
        </w:rPr>
        <w:t xml:space="preserve"> </w:t>
      </w:r>
      <w:r w:rsidRPr="00BF002A">
        <w:rPr>
          <w:rFonts w:hint="cs"/>
          <w:rtl/>
        </w:rPr>
        <w:t>وتزداد</w:t>
      </w:r>
      <w:r w:rsidRPr="00BF002A">
        <w:rPr>
          <w:rtl/>
        </w:rPr>
        <w:t xml:space="preserve"> </w:t>
      </w:r>
      <w:r w:rsidRPr="00BF002A">
        <w:rPr>
          <w:rFonts w:hint="cs"/>
          <w:rtl/>
        </w:rPr>
        <w:t>القوة</w:t>
      </w:r>
      <w:r w:rsidRPr="00BF002A">
        <w:rPr>
          <w:rtl/>
        </w:rPr>
        <w:t xml:space="preserve"> </w:t>
      </w:r>
      <w:r w:rsidRPr="00BF002A">
        <w:rPr>
          <w:rFonts w:hint="cs"/>
          <w:rtl/>
        </w:rPr>
        <w:t>التدميرية</w:t>
      </w:r>
      <w:r w:rsidRPr="00BF002A">
        <w:rPr>
          <w:rtl/>
        </w:rPr>
        <w:t xml:space="preserve"> (</w:t>
      </w:r>
      <w:r w:rsidRPr="00BF002A">
        <w:rPr>
          <w:rFonts w:hint="cs"/>
          <w:rtl/>
        </w:rPr>
        <w:t>مكعب</w:t>
      </w:r>
      <w:r w:rsidRPr="00BF002A">
        <w:rPr>
          <w:rtl/>
        </w:rPr>
        <w:t xml:space="preserve"> </w:t>
      </w:r>
      <w:r w:rsidRPr="00BF002A">
        <w:rPr>
          <w:rFonts w:hint="cs"/>
          <w:rtl/>
        </w:rPr>
        <w:t>سرعة</w:t>
      </w:r>
      <w:r w:rsidRPr="00BF002A">
        <w:rPr>
          <w:rtl/>
        </w:rPr>
        <w:t xml:space="preserve"> </w:t>
      </w:r>
      <w:r w:rsidRPr="00BF002A">
        <w:rPr>
          <w:rFonts w:hint="cs"/>
          <w:rtl/>
        </w:rPr>
        <w:t>الرياح</w:t>
      </w:r>
      <w:r w:rsidRPr="00BF002A">
        <w:rPr>
          <w:rtl/>
        </w:rPr>
        <w:t xml:space="preserve">) </w:t>
      </w:r>
      <w:r w:rsidRPr="00BF002A">
        <w:rPr>
          <w:rFonts w:hint="cs"/>
          <w:rtl/>
        </w:rPr>
        <w:t>بنسبة</w:t>
      </w:r>
      <w:r w:rsidRPr="00BF002A">
        <w:rPr>
          <w:rtl/>
        </w:rPr>
        <w:t xml:space="preserve"> </w:t>
      </w:r>
      <w:r w:rsidRPr="00BF002A">
        <w:t>%12</w:t>
      </w:r>
      <w:r w:rsidRPr="00BF002A">
        <w:noBreakHyphen/>
        <w:t>3</w:t>
      </w:r>
      <w:r w:rsidRPr="00BF002A">
        <w:rPr>
          <w:rFonts w:hint="cs"/>
          <w:rtl/>
        </w:rPr>
        <w:t xml:space="preserve"> </w:t>
      </w:r>
      <w:r w:rsidRPr="00BF002A">
        <w:rPr>
          <w:rtl/>
        </w:rPr>
        <w:t xml:space="preserve"> </w:t>
      </w:r>
      <w:r w:rsidRPr="00BF002A">
        <w:rPr>
          <w:rFonts w:hint="cs"/>
          <w:rtl/>
        </w:rPr>
        <w:t>لكل</w:t>
      </w:r>
      <w:r w:rsidRPr="00BF002A">
        <w:rPr>
          <w:rtl/>
        </w:rPr>
        <w:t xml:space="preserve"> </w:t>
      </w:r>
      <w:r w:rsidRPr="00BF002A">
        <w:rPr>
          <w:rFonts w:hint="cs"/>
          <w:rtl/>
        </w:rPr>
        <w:t>درجة.</w:t>
      </w:r>
    </w:p>
    <w:p w:rsidR="00D5002D" w:rsidRPr="00BF002A" w:rsidRDefault="00D5002D" w:rsidP="00FF7921">
      <w:pPr>
        <w:rPr>
          <w:rtl/>
        </w:rPr>
      </w:pPr>
      <w:r w:rsidRPr="00BF002A">
        <w:rPr>
          <w:rFonts w:hint="cs"/>
          <w:rtl/>
        </w:rPr>
        <w:t>وتظهر العمليات</w:t>
      </w:r>
      <w:r w:rsidRPr="00BF002A">
        <w:rPr>
          <w:rtl/>
        </w:rPr>
        <w:t xml:space="preserve"> </w:t>
      </w:r>
      <w:r w:rsidRPr="00BF002A">
        <w:rPr>
          <w:rFonts w:hint="cs"/>
          <w:rtl/>
        </w:rPr>
        <w:t>الحسابية</w:t>
      </w:r>
      <w:r w:rsidRPr="00BF002A">
        <w:rPr>
          <w:rtl/>
        </w:rPr>
        <w:t xml:space="preserve"> </w:t>
      </w:r>
      <w:r w:rsidRPr="00BF002A">
        <w:rPr>
          <w:rFonts w:hint="cs"/>
          <w:rtl/>
        </w:rPr>
        <w:t>القائمة على</w:t>
      </w:r>
      <w:r w:rsidRPr="00BF002A">
        <w:rPr>
          <w:rtl/>
        </w:rPr>
        <w:t xml:space="preserve"> </w:t>
      </w:r>
      <w:r w:rsidRPr="00BF002A">
        <w:rPr>
          <w:rFonts w:hint="cs"/>
          <w:rtl/>
        </w:rPr>
        <w:t>الزيادة</w:t>
      </w:r>
      <w:r w:rsidRPr="00BF002A">
        <w:rPr>
          <w:rtl/>
        </w:rPr>
        <w:t xml:space="preserve"> </w:t>
      </w:r>
      <w:r w:rsidRPr="00BF002A">
        <w:rPr>
          <w:rFonts w:hint="cs"/>
          <w:rtl/>
        </w:rPr>
        <w:t>العالمية</w:t>
      </w:r>
      <w:r w:rsidRPr="00BF002A">
        <w:rPr>
          <w:rtl/>
        </w:rPr>
        <w:t xml:space="preserve"> </w:t>
      </w:r>
      <w:r w:rsidRPr="00BF002A">
        <w:rPr>
          <w:rFonts w:hint="cs"/>
          <w:rtl/>
        </w:rPr>
        <w:t>المتوقعة</w:t>
      </w:r>
      <w:r w:rsidRPr="00BF002A">
        <w:rPr>
          <w:rtl/>
        </w:rPr>
        <w:t xml:space="preserve"> في </w:t>
      </w:r>
      <w:r w:rsidRPr="00BF002A">
        <w:rPr>
          <w:rFonts w:hint="cs"/>
          <w:rtl/>
        </w:rPr>
        <w:t>بخار</w:t>
      </w:r>
      <w:r w:rsidRPr="00BF002A">
        <w:rPr>
          <w:rtl/>
        </w:rPr>
        <w:t xml:space="preserve"> </w:t>
      </w:r>
      <w:r w:rsidRPr="00BF002A">
        <w:rPr>
          <w:rFonts w:hint="cs"/>
          <w:rtl/>
        </w:rPr>
        <w:t>الماء</w:t>
      </w:r>
      <w:r w:rsidRPr="00BF002A">
        <w:rPr>
          <w:rtl/>
        </w:rPr>
        <w:t xml:space="preserve"> </w:t>
      </w:r>
      <w:r w:rsidRPr="00BF002A">
        <w:rPr>
          <w:rFonts w:hint="cs"/>
          <w:rtl/>
        </w:rPr>
        <w:t>إمكانية</w:t>
      </w:r>
      <w:r w:rsidRPr="00BF002A">
        <w:rPr>
          <w:rtl/>
        </w:rPr>
        <w:t xml:space="preserve"> </w:t>
      </w:r>
      <w:r w:rsidRPr="00BF002A">
        <w:rPr>
          <w:rFonts w:hint="cs"/>
          <w:rtl/>
        </w:rPr>
        <w:t>زيادة</w:t>
      </w:r>
      <w:r w:rsidRPr="00BF002A">
        <w:rPr>
          <w:rtl/>
        </w:rPr>
        <w:t xml:space="preserve"> </w:t>
      </w:r>
      <w:r w:rsidRPr="00BF002A">
        <w:t>%7</w:t>
      </w:r>
      <w:r w:rsidRPr="00BF002A">
        <w:rPr>
          <w:rtl/>
        </w:rPr>
        <w:t xml:space="preserve"> </w:t>
      </w:r>
      <w:r w:rsidRPr="00BF002A">
        <w:rPr>
          <w:rFonts w:hint="cs"/>
          <w:rtl/>
        </w:rPr>
        <w:t>لكل</w:t>
      </w:r>
      <w:r w:rsidRPr="00BF002A">
        <w:rPr>
          <w:rtl/>
        </w:rPr>
        <w:t xml:space="preserve"> </w:t>
      </w:r>
      <w:r w:rsidRPr="00BF002A">
        <w:rPr>
          <w:rFonts w:hint="cs"/>
          <w:rtl/>
        </w:rPr>
        <w:t>درجة</w:t>
      </w:r>
      <w:r w:rsidRPr="00BF002A">
        <w:rPr>
          <w:rtl/>
        </w:rPr>
        <w:t xml:space="preserve"> في </w:t>
      </w:r>
      <w:r w:rsidRPr="00BF002A">
        <w:rPr>
          <w:rFonts w:hint="cs"/>
          <w:rtl/>
        </w:rPr>
        <w:t>كمية</w:t>
      </w:r>
      <w:r w:rsidRPr="00BF002A">
        <w:rPr>
          <w:rtl/>
        </w:rPr>
        <w:t xml:space="preserve"> </w:t>
      </w:r>
      <w:r w:rsidRPr="00BF002A">
        <w:rPr>
          <w:rFonts w:hint="cs"/>
          <w:rtl/>
        </w:rPr>
        <w:t>المطر</w:t>
      </w:r>
      <w:r w:rsidRPr="00BF002A">
        <w:rPr>
          <w:rtl/>
        </w:rPr>
        <w:t xml:space="preserve"> </w:t>
      </w:r>
      <w:r w:rsidRPr="00BF002A">
        <w:rPr>
          <w:rFonts w:hint="cs"/>
          <w:rtl/>
        </w:rPr>
        <w:t>التي</w:t>
      </w:r>
      <w:r w:rsidRPr="00BF002A">
        <w:rPr>
          <w:rtl/>
        </w:rPr>
        <w:t xml:space="preserve"> </w:t>
      </w:r>
      <w:r w:rsidRPr="00BF002A">
        <w:rPr>
          <w:rFonts w:hint="cs"/>
          <w:rtl/>
        </w:rPr>
        <w:t>تهطل</w:t>
      </w:r>
      <w:r w:rsidRPr="00BF002A">
        <w:rPr>
          <w:rtl/>
        </w:rPr>
        <w:t xml:space="preserve"> </w:t>
      </w:r>
      <w:r w:rsidRPr="00BF002A">
        <w:rPr>
          <w:rFonts w:hint="cs"/>
          <w:rtl/>
        </w:rPr>
        <w:t>ضمن</w:t>
      </w:r>
      <w:r w:rsidRPr="00BF002A">
        <w:rPr>
          <w:rtl/>
        </w:rPr>
        <w:t xml:space="preserve"> </w:t>
      </w:r>
      <w:r w:rsidRPr="00BF002A">
        <w:t>100</w:t>
      </w:r>
      <w:r w:rsidRPr="00BF002A">
        <w:rPr>
          <w:rtl/>
        </w:rPr>
        <w:t xml:space="preserve"> </w:t>
      </w:r>
      <w:r w:rsidRPr="00BF002A">
        <w:rPr>
          <w:rFonts w:hint="cs"/>
          <w:rtl/>
        </w:rPr>
        <w:t>كيلومتر</w:t>
      </w:r>
      <w:r w:rsidRPr="00BF002A">
        <w:rPr>
          <w:rtl/>
        </w:rPr>
        <w:t xml:space="preserve"> </w:t>
      </w:r>
      <w:r w:rsidRPr="00BF002A">
        <w:rPr>
          <w:rFonts w:hint="cs"/>
          <w:rtl/>
        </w:rPr>
        <w:t>من</w:t>
      </w:r>
      <w:r w:rsidRPr="00BF002A">
        <w:rPr>
          <w:rtl/>
        </w:rPr>
        <w:t xml:space="preserve"> </w:t>
      </w:r>
      <w:r w:rsidRPr="00BF002A">
        <w:rPr>
          <w:rFonts w:hint="cs"/>
          <w:rtl/>
        </w:rPr>
        <w:t>مركز</w:t>
      </w:r>
      <w:r w:rsidRPr="00BF002A">
        <w:rPr>
          <w:rtl/>
        </w:rPr>
        <w:t xml:space="preserve"> </w:t>
      </w:r>
      <w:r w:rsidRPr="00BF002A">
        <w:rPr>
          <w:rFonts w:hint="cs"/>
          <w:rtl/>
        </w:rPr>
        <w:t>إعصار</w:t>
      </w:r>
      <w:r w:rsidRPr="00BF002A">
        <w:rPr>
          <w:rtl/>
        </w:rPr>
        <w:t xml:space="preserve"> </w:t>
      </w:r>
      <w:r w:rsidRPr="00BF002A">
        <w:rPr>
          <w:rFonts w:hint="cs"/>
          <w:rtl/>
        </w:rPr>
        <w:t>استوائي</w:t>
      </w:r>
      <w:r w:rsidRPr="00BF002A">
        <w:rPr>
          <w:rtl/>
        </w:rPr>
        <w:t xml:space="preserve">. </w:t>
      </w:r>
      <w:r w:rsidRPr="00BF002A">
        <w:rPr>
          <w:rFonts w:hint="cs"/>
          <w:rtl/>
        </w:rPr>
        <w:t>ومع</w:t>
      </w:r>
      <w:r w:rsidRPr="00BF002A">
        <w:rPr>
          <w:rtl/>
        </w:rPr>
        <w:t xml:space="preserve"> </w:t>
      </w:r>
      <w:r w:rsidRPr="00BF002A">
        <w:rPr>
          <w:rFonts w:hint="cs"/>
          <w:rtl/>
        </w:rPr>
        <w:t>أن</w:t>
      </w:r>
      <w:r w:rsidRPr="00BF002A">
        <w:rPr>
          <w:rtl/>
        </w:rPr>
        <w:t xml:space="preserve"> </w:t>
      </w:r>
      <w:r w:rsidRPr="00BF002A">
        <w:rPr>
          <w:rFonts w:hint="cs"/>
          <w:rtl/>
        </w:rPr>
        <w:t>من</w:t>
      </w:r>
      <w:r w:rsidRPr="00BF002A">
        <w:rPr>
          <w:rtl/>
        </w:rPr>
        <w:t xml:space="preserve"> </w:t>
      </w:r>
      <w:r w:rsidRPr="00BF002A">
        <w:rPr>
          <w:rFonts w:hint="cs"/>
          <w:rtl/>
        </w:rPr>
        <w:t>المتوقع</w:t>
      </w:r>
      <w:r w:rsidRPr="00BF002A">
        <w:rPr>
          <w:rtl/>
        </w:rPr>
        <w:t xml:space="preserve"> </w:t>
      </w:r>
      <w:r w:rsidRPr="00BF002A">
        <w:rPr>
          <w:rFonts w:hint="cs"/>
          <w:rtl/>
        </w:rPr>
        <w:t>احترار</w:t>
      </w:r>
      <w:r w:rsidRPr="00BF002A">
        <w:rPr>
          <w:rtl/>
        </w:rPr>
        <w:t xml:space="preserve"> </w:t>
      </w:r>
      <w:r w:rsidRPr="00BF002A">
        <w:rPr>
          <w:rFonts w:hint="cs"/>
          <w:rtl/>
        </w:rPr>
        <w:t>معظم</w:t>
      </w:r>
      <w:r w:rsidRPr="00BF002A">
        <w:rPr>
          <w:rtl/>
        </w:rPr>
        <w:t xml:space="preserve"> </w:t>
      </w:r>
      <w:r w:rsidRPr="00BF002A">
        <w:rPr>
          <w:rFonts w:hint="cs"/>
          <w:rtl/>
        </w:rPr>
        <w:t>المحيطات</w:t>
      </w:r>
      <w:r w:rsidRPr="00BF002A">
        <w:rPr>
          <w:rtl/>
        </w:rPr>
        <w:t xml:space="preserve"> </w:t>
      </w:r>
      <w:r w:rsidRPr="00BF002A">
        <w:rPr>
          <w:rFonts w:hint="cs"/>
          <w:rtl/>
        </w:rPr>
        <w:t>الاستوائية،</w:t>
      </w:r>
      <w:r w:rsidRPr="00BF002A">
        <w:rPr>
          <w:rtl/>
        </w:rPr>
        <w:t xml:space="preserve"> </w:t>
      </w:r>
      <w:r w:rsidRPr="00BF002A">
        <w:rPr>
          <w:rFonts w:hint="cs"/>
          <w:rtl/>
        </w:rPr>
        <w:t>ثمة</w:t>
      </w:r>
      <w:r w:rsidRPr="00BF002A">
        <w:rPr>
          <w:rtl/>
        </w:rPr>
        <w:t xml:space="preserve"> </w:t>
      </w:r>
      <w:r w:rsidRPr="00BF002A">
        <w:rPr>
          <w:rFonts w:hint="cs"/>
          <w:rtl/>
        </w:rPr>
        <w:t>حجة</w:t>
      </w:r>
      <w:r w:rsidRPr="00BF002A">
        <w:rPr>
          <w:rtl/>
        </w:rPr>
        <w:t xml:space="preserve"> </w:t>
      </w:r>
      <w:r w:rsidRPr="00BF002A">
        <w:rPr>
          <w:rFonts w:hint="cs"/>
          <w:rtl/>
        </w:rPr>
        <w:t>قوية</w:t>
      </w:r>
      <w:r w:rsidRPr="00BF002A">
        <w:rPr>
          <w:rtl/>
        </w:rPr>
        <w:t xml:space="preserve"> </w:t>
      </w:r>
      <w:r w:rsidRPr="00BF002A">
        <w:rPr>
          <w:rFonts w:hint="cs"/>
          <w:rtl/>
        </w:rPr>
        <w:t>تقول بأن الكمية</w:t>
      </w:r>
      <w:r w:rsidRPr="00BF002A">
        <w:rPr>
          <w:rtl/>
        </w:rPr>
        <w:t xml:space="preserve"> </w:t>
      </w:r>
      <w:r w:rsidRPr="00BF002A">
        <w:rPr>
          <w:rFonts w:hint="cs"/>
          <w:rtl/>
        </w:rPr>
        <w:t>النسبية</w:t>
      </w:r>
      <w:r w:rsidRPr="00BF002A">
        <w:rPr>
          <w:rtl/>
        </w:rPr>
        <w:t xml:space="preserve"> </w:t>
      </w:r>
      <w:r w:rsidRPr="00BF002A">
        <w:rPr>
          <w:rFonts w:hint="cs"/>
          <w:rtl/>
        </w:rPr>
        <w:t>من الاحترار بين</w:t>
      </w:r>
      <w:r w:rsidRPr="00BF002A">
        <w:rPr>
          <w:rtl/>
        </w:rPr>
        <w:t xml:space="preserve"> </w:t>
      </w:r>
      <w:r w:rsidRPr="00BF002A">
        <w:rPr>
          <w:rFonts w:hint="cs"/>
          <w:rtl/>
        </w:rPr>
        <w:t>المحيطات</w:t>
      </w:r>
      <w:r w:rsidRPr="00BF002A">
        <w:rPr>
          <w:rtl/>
        </w:rPr>
        <w:t xml:space="preserve"> </w:t>
      </w:r>
      <w:r w:rsidRPr="00BF002A">
        <w:rPr>
          <w:rFonts w:hint="cs"/>
          <w:rtl/>
        </w:rPr>
        <w:t>التي</w:t>
      </w:r>
      <w:r w:rsidRPr="00BF002A">
        <w:rPr>
          <w:rtl/>
        </w:rPr>
        <w:t xml:space="preserve"> </w:t>
      </w:r>
      <w:r w:rsidRPr="00BF002A">
        <w:rPr>
          <w:rFonts w:hint="cs"/>
          <w:rtl/>
        </w:rPr>
        <w:t>تؤثر</w:t>
      </w:r>
      <w:r w:rsidRPr="00BF002A">
        <w:rPr>
          <w:rtl/>
        </w:rPr>
        <w:t xml:space="preserve"> في </w:t>
      </w:r>
      <w:r w:rsidRPr="00BF002A">
        <w:rPr>
          <w:rFonts w:hint="cs"/>
          <w:rtl/>
        </w:rPr>
        <w:t>المواقع</w:t>
      </w:r>
      <w:r w:rsidRPr="00BF002A">
        <w:rPr>
          <w:rtl/>
        </w:rPr>
        <w:t xml:space="preserve"> </w:t>
      </w:r>
      <w:r w:rsidRPr="00BF002A">
        <w:rPr>
          <w:rFonts w:hint="cs"/>
          <w:rtl/>
        </w:rPr>
        <w:t>حيث يزداد عدد</w:t>
      </w:r>
      <w:r w:rsidRPr="00BF002A">
        <w:rPr>
          <w:rtl/>
        </w:rPr>
        <w:t xml:space="preserve"> </w:t>
      </w:r>
      <w:r w:rsidRPr="00BF002A">
        <w:rPr>
          <w:rFonts w:hint="cs"/>
          <w:rtl/>
        </w:rPr>
        <w:t>الأعاصير</w:t>
      </w:r>
      <w:r w:rsidRPr="00BF002A">
        <w:rPr>
          <w:rtl/>
        </w:rPr>
        <w:t xml:space="preserve"> </w:t>
      </w:r>
      <w:r w:rsidRPr="00BF002A">
        <w:rPr>
          <w:rFonts w:hint="cs"/>
          <w:rtl/>
        </w:rPr>
        <w:t>أو</w:t>
      </w:r>
      <w:r w:rsidRPr="00BF002A">
        <w:rPr>
          <w:rtl/>
        </w:rPr>
        <w:t xml:space="preserve"> </w:t>
      </w:r>
      <w:r w:rsidRPr="00BF002A">
        <w:rPr>
          <w:rFonts w:hint="cs"/>
          <w:rtl/>
        </w:rPr>
        <w:t>ينقص</w:t>
      </w:r>
      <w:r w:rsidRPr="00BF002A">
        <w:rPr>
          <w:rtl/>
        </w:rPr>
        <w:t xml:space="preserve">. </w:t>
      </w:r>
      <w:r w:rsidRPr="00BF002A">
        <w:rPr>
          <w:rFonts w:hint="cs"/>
          <w:rtl/>
        </w:rPr>
        <w:t>وبسبب</w:t>
      </w:r>
      <w:r w:rsidRPr="00BF002A">
        <w:rPr>
          <w:rtl/>
        </w:rPr>
        <w:t xml:space="preserve"> </w:t>
      </w:r>
      <w:r w:rsidRPr="00BF002A">
        <w:rPr>
          <w:rFonts w:hint="cs"/>
          <w:rtl/>
        </w:rPr>
        <w:t>نمط</w:t>
      </w:r>
      <w:r w:rsidRPr="00BF002A">
        <w:rPr>
          <w:rtl/>
        </w:rPr>
        <w:t xml:space="preserve"> </w:t>
      </w:r>
      <w:r w:rsidRPr="00BF002A">
        <w:rPr>
          <w:rFonts w:hint="cs"/>
          <w:rtl/>
        </w:rPr>
        <w:t>دوران</w:t>
      </w:r>
      <w:r w:rsidRPr="00BF002A">
        <w:rPr>
          <w:rtl/>
        </w:rPr>
        <w:t xml:space="preserve"> </w:t>
      </w:r>
      <w:r w:rsidRPr="00BF002A">
        <w:rPr>
          <w:rFonts w:hint="cs"/>
          <w:rtl/>
        </w:rPr>
        <w:t>ارتفاع</w:t>
      </w:r>
      <w:r w:rsidRPr="00BF002A">
        <w:rPr>
          <w:rtl/>
        </w:rPr>
        <w:t xml:space="preserve"> </w:t>
      </w:r>
      <w:r w:rsidRPr="00BF002A">
        <w:rPr>
          <w:rFonts w:hint="cs"/>
          <w:rtl/>
        </w:rPr>
        <w:t>أو هبوط</w:t>
      </w:r>
      <w:r w:rsidRPr="00BF002A">
        <w:rPr>
          <w:rtl/>
        </w:rPr>
        <w:t xml:space="preserve"> </w:t>
      </w:r>
      <w:r w:rsidRPr="00BF002A">
        <w:rPr>
          <w:rFonts w:hint="cs"/>
          <w:rtl/>
        </w:rPr>
        <w:t>الهواء</w:t>
      </w:r>
      <w:r w:rsidRPr="00BF002A">
        <w:rPr>
          <w:rtl/>
        </w:rPr>
        <w:t xml:space="preserve"> </w:t>
      </w:r>
      <w:r w:rsidRPr="00BF002A">
        <w:rPr>
          <w:rFonts w:hint="cs"/>
          <w:rtl/>
        </w:rPr>
        <w:t>الذي تدفعه</w:t>
      </w:r>
      <w:r w:rsidRPr="00BF002A">
        <w:rPr>
          <w:rtl/>
        </w:rPr>
        <w:t xml:space="preserve"> </w:t>
      </w:r>
      <w:r w:rsidRPr="00BF002A">
        <w:rPr>
          <w:rFonts w:hint="cs"/>
          <w:rtl/>
        </w:rPr>
        <w:t>المياه</w:t>
      </w:r>
      <w:r w:rsidRPr="00BF002A">
        <w:rPr>
          <w:rtl/>
        </w:rPr>
        <w:t xml:space="preserve"> </w:t>
      </w:r>
      <w:r w:rsidRPr="00BF002A">
        <w:rPr>
          <w:rFonts w:hint="cs"/>
          <w:rtl/>
        </w:rPr>
        <w:t>الاستوائية</w:t>
      </w:r>
      <w:r w:rsidRPr="00BF002A">
        <w:rPr>
          <w:rtl/>
        </w:rPr>
        <w:t xml:space="preserve"> </w:t>
      </w:r>
      <w:r w:rsidRPr="00BF002A">
        <w:rPr>
          <w:rFonts w:hint="cs"/>
          <w:rtl/>
        </w:rPr>
        <w:t>الدافئة</w:t>
      </w:r>
      <w:r w:rsidRPr="00BF002A">
        <w:rPr>
          <w:rtl/>
        </w:rPr>
        <w:t xml:space="preserve"> </w:t>
      </w:r>
      <w:r w:rsidRPr="00BF002A">
        <w:rPr>
          <w:rFonts w:hint="cs"/>
          <w:rtl/>
        </w:rPr>
        <w:t>والباردة نسبياً،</w:t>
      </w:r>
      <w:r w:rsidRPr="00BF002A">
        <w:rPr>
          <w:rtl/>
        </w:rPr>
        <w:t xml:space="preserve"> </w:t>
      </w:r>
      <w:r w:rsidRPr="00BF002A">
        <w:rPr>
          <w:rFonts w:hint="cs"/>
          <w:rtl/>
        </w:rPr>
        <w:t>على</w:t>
      </w:r>
      <w:r w:rsidRPr="00BF002A">
        <w:rPr>
          <w:rtl/>
        </w:rPr>
        <w:t xml:space="preserve"> </w:t>
      </w:r>
      <w:r w:rsidRPr="00BF002A">
        <w:rPr>
          <w:rFonts w:hint="cs"/>
          <w:rtl/>
        </w:rPr>
        <w:t>التوالي،</w:t>
      </w:r>
      <w:r w:rsidRPr="00BF002A">
        <w:rPr>
          <w:rtl/>
        </w:rPr>
        <w:t xml:space="preserve"> </w:t>
      </w:r>
      <w:r w:rsidRPr="00BF002A">
        <w:rPr>
          <w:rFonts w:hint="cs"/>
          <w:rtl/>
        </w:rPr>
        <w:t>تميل</w:t>
      </w:r>
      <w:r w:rsidRPr="00BF002A">
        <w:rPr>
          <w:rtl/>
        </w:rPr>
        <w:t xml:space="preserve"> </w:t>
      </w:r>
      <w:r w:rsidRPr="00BF002A">
        <w:rPr>
          <w:rFonts w:hint="cs"/>
          <w:rtl/>
        </w:rPr>
        <w:t>المناطق</w:t>
      </w:r>
      <w:r w:rsidRPr="00BF002A">
        <w:rPr>
          <w:rtl/>
        </w:rPr>
        <w:t xml:space="preserve"> </w:t>
      </w:r>
      <w:r w:rsidRPr="00BF002A">
        <w:rPr>
          <w:rFonts w:hint="cs"/>
          <w:rtl/>
        </w:rPr>
        <w:t>التي تكون فيها</w:t>
      </w:r>
      <w:r w:rsidRPr="00BF002A">
        <w:rPr>
          <w:rtl/>
        </w:rPr>
        <w:t xml:space="preserve"> </w:t>
      </w:r>
      <w:r w:rsidRPr="00BF002A">
        <w:rPr>
          <w:rFonts w:hint="cs"/>
          <w:rtl/>
        </w:rPr>
        <w:lastRenderedPageBreak/>
        <w:t>حرارة</w:t>
      </w:r>
      <w:r w:rsidRPr="00BF002A">
        <w:rPr>
          <w:rtl/>
        </w:rPr>
        <w:t xml:space="preserve"> </w:t>
      </w:r>
      <w:r w:rsidRPr="00BF002A">
        <w:rPr>
          <w:rFonts w:hint="cs"/>
          <w:rtl/>
        </w:rPr>
        <w:t>سطح</w:t>
      </w:r>
      <w:r w:rsidRPr="00BF002A">
        <w:rPr>
          <w:rtl/>
        </w:rPr>
        <w:t xml:space="preserve"> </w:t>
      </w:r>
      <w:r w:rsidRPr="00BF002A">
        <w:rPr>
          <w:rFonts w:hint="cs"/>
          <w:rtl/>
        </w:rPr>
        <w:t>البحر</w:t>
      </w:r>
      <w:r w:rsidRPr="00BF002A">
        <w:rPr>
          <w:rtl/>
        </w:rPr>
        <w:t xml:space="preserve"> </w:t>
      </w:r>
      <w:r w:rsidRPr="00BF002A">
        <w:rPr>
          <w:rFonts w:hint="cs"/>
          <w:rtl/>
        </w:rPr>
        <w:t>أعلى</w:t>
      </w:r>
      <w:r w:rsidRPr="00BF002A">
        <w:rPr>
          <w:rtl/>
        </w:rPr>
        <w:t xml:space="preserve"> </w:t>
      </w:r>
      <w:r w:rsidRPr="00BF002A">
        <w:rPr>
          <w:rFonts w:hint="cs"/>
          <w:rtl/>
        </w:rPr>
        <w:t>إلى</w:t>
      </w:r>
      <w:r w:rsidRPr="00BF002A">
        <w:rPr>
          <w:rtl/>
        </w:rPr>
        <w:t xml:space="preserve"> </w:t>
      </w:r>
      <w:r w:rsidRPr="00BF002A">
        <w:rPr>
          <w:rFonts w:hint="cs"/>
          <w:rtl/>
        </w:rPr>
        <w:t>توليد</w:t>
      </w:r>
      <w:r w:rsidRPr="00BF002A">
        <w:rPr>
          <w:rtl/>
        </w:rPr>
        <w:t xml:space="preserve"> </w:t>
      </w:r>
      <w:r w:rsidRPr="00BF002A">
        <w:rPr>
          <w:rFonts w:hint="cs"/>
          <w:rtl/>
        </w:rPr>
        <w:t>المزيد</w:t>
      </w:r>
      <w:r w:rsidRPr="00BF002A">
        <w:rPr>
          <w:rtl/>
        </w:rPr>
        <w:t xml:space="preserve"> </w:t>
      </w:r>
      <w:r w:rsidRPr="00BF002A">
        <w:rPr>
          <w:rFonts w:hint="cs"/>
          <w:rtl/>
        </w:rPr>
        <w:t>من</w:t>
      </w:r>
      <w:r w:rsidRPr="00BF002A">
        <w:rPr>
          <w:rtl/>
        </w:rPr>
        <w:t xml:space="preserve"> </w:t>
      </w:r>
      <w:r w:rsidRPr="00BF002A">
        <w:rPr>
          <w:rFonts w:hint="cs"/>
          <w:rtl/>
        </w:rPr>
        <w:t>الأعاصير</w:t>
      </w:r>
      <w:r w:rsidRPr="00BF002A">
        <w:rPr>
          <w:rtl/>
        </w:rPr>
        <w:t xml:space="preserve"> </w:t>
      </w:r>
      <w:r w:rsidRPr="00BF002A">
        <w:rPr>
          <w:rFonts w:hint="cs"/>
          <w:rtl/>
        </w:rPr>
        <w:t>على</w:t>
      </w:r>
      <w:r w:rsidRPr="00BF002A">
        <w:rPr>
          <w:rtl/>
        </w:rPr>
        <w:t xml:space="preserve"> </w:t>
      </w:r>
      <w:r w:rsidRPr="00BF002A">
        <w:rPr>
          <w:rFonts w:hint="cs"/>
          <w:rtl/>
        </w:rPr>
        <w:t>حساب</w:t>
      </w:r>
      <w:r w:rsidRPr="00BF002A">
        <w:rPr>
          <w:rtl/>
        </w:rPr>
        <w:t xml:space="preserve"> </w:t>
      </w:r>
      <w:r w:rsidRPr="00BF002A">
        <w:rPr>
          <w:rFonts w:hint="cs"/>
          <w:rtl/>
        </w:rPr>
        <w:t>المناطق</w:t>
      </w:r>
      <w:r w:rsidRPr="00BF002A">
        <w:rPr>
          <w:rtl/>
        </w:rPr>
        <w:t xml:space="preserve"> </w:t>
      </w:r>
      <w:r w:rsidRPr="00BF002A">
        <w:rPr>
          <w:rFonts w:hint="cs"/>
          <w:rtl/>
        </w:rPr>
        <w:t>التي</w:t>
      </w:r>
      <w:r w:rsidRPr="00BF002A">
        <w:rPr>
          <w:rtl/>
        </w:rPr>
        <w:t xml:space="preserve"> </w:t>
      </w:r>
      <w:r w:rsidRPr="00BF002A">
        <w:rPr>
          <w:rFonts w:hint="cs"/>
          <w:rtl/>
        </w:rPr>
        <w:t>يحدث</w:t>
      </w:r>
      <w:r w:rsidRPr="00BF002A">
        <w:rPr>
          <w:rtl/>
        </w:rPr>
        <w:t xml:space="preserve"> </w:t>
      </w:r>
      <w:r w:rsidRPr="00BF002A">
        <w:rPr>
          <w:rFonts w:hint="cs"/>
          <w:rtl/>
        </w:rPr>
        <w:t>فيها</w:t>
      </w:r>
      <w:r w:rsidRPr="00BF002A">
        <w:rPr>
          <w:rtl/>
        </w:rPr>
        <w:t xml:space="preserve"> </w:t>
      </w:r>
      <w:r w:rsidRPr="00BF002A">
        <w:rPr>
          <w:rFonts w:hint="cs"/>
          <w:rtl/>
        </w:rPr>
        <w:t>احترار</w:t>
      </w:r>
      <w:r w:rsidRPr="00BF002A">
        <w:rPr>
          <w:rtl/>
        </w:rPr>
        <w:t xml:space="preserve"> </w:t>
      </w:r>
      <w:r w:rsidRPr="00BF002A">
        <w:rPr>
          <w:rFonts w:hint="cs"/>
          <w:rtl/>
        </w:rPr>
        <w:t>أقل</w:t>
      </w:r>
      <w:r w:rsidRPr="00BF002A">
        <w:rPr>
          <w:rtl/>
        </w:rPr>
        <w:t xml:space="preserve">. </w:t>
      </w:r>
      <w:r w:rsidRPr="00BF002A">
        <w:rPr>
          <w:rFonts w:hint="cs"/>
          <w:rtl/>
        </w:rPr>
        <w:t>بينما</w:t>
      </w:r>
      <w:r w:rsidRPr="00BF002A">
        <w:rPr>
          <w:rtl/>
        </w:rPr>
        <w:t xml:space="preserve"> </w:t>
      </w:r>
      <w:r w:rsidRPr="00BF002A">
        <w:rPr>
          <w:rFonts w:hint="cs"/>
          <w:rtl/>
        </w:rPr>
        <w:t>ارتفعت</w:t>
      </w:r>
      <w:r w:rsidRPr="00BF002A">
        <w:rPr>
          <w:rtl/>
        </w:rPr>
        <w:t xml:space="preserve"> </w:t>
      </w:r>
      <w:r w:rsidRPr="00BF002A">
        <w:rPr>
          <w:rFonts w:hint="cs"/>
          <w:rtl/>
        </w:rPr>
        <w:t>حرارة</w:t>
      </w:r>
      <w:r w:rsidRPr="00BF002A">
        <w:rPr>
          <w:rtl/>
        </w:rPr>
        <w:t xml:space="preserve"> </w:t>
      </w:r>
      <w:r w:rsidRPr="00BF002A">
        <w:rPr>
          <w:rFonts w:hint="cs"/>
          <w:rtl/>
        </w:rPr>
        <w:t>المحيط</w:t>
      </w:r>
      <w:r w:rsidRPr="00BF002A">
        <w:rPr>
          <w:rtl/>
        </w:rPr>
        <w:t xml:space="preserve"> </w:t>
      </w:r>
      <w:r w:rsidRPr="00BF002A">
        <w:rPr>
          <w:rFonts w:hint="cs"/>
          <w:rtl/>
        </w:rPr>
        <w:t>الأطلسي في المنطقة</w:t>
      </w:r>
      <w:r w:rsidRPr="00BF002A">
        <w:rPr>
          <w:rtl/>
        </w:rPr>
        <w:t xml:space="preserve"> </w:t>
      </w:r>
      <w:r w:rsidRPr="00BF002A">
        <w:rPr>
          <w:rFonts w:hint="cs"/>
          <w:rtl/>
        </w:rPr>
        <w:t>المدارية</w:t>
      </w:r>
      <w:r w:rsidRPr="00BF002A">
        <w:rPr>
          <w:rtl/>
        </w:rPr>
        <w:t xml:space="preserve"> </w:t>
      </w:r>
      <w:r w:rsidRPr="00BF002A">
        <w:rPr>
          <w:rFonts w:hint="cs"/>
          <w:rtl/>
        </w:rPr>
        <w:t>بسرعة</w:t>
      </w:r>
      <w:r w:rsidRPr="00BF002A">
        <w:rPr>
          <w:rtl/>
        </w:rPr>
        <w:t xml:space="preserve"> </w:t>
      </w:r>
      <w:r w:rsidRPr="00BF002A">
        <w:rPr>
          <w:rFonts w:hint="cs"/>
          <w:rtl/>
        </w:rPr>
        <w:t>أكبر</w:t>
      </w:r>
      <w:r w:rsidRPr="00BF002A">
        <w:rPr>
          <w:rtl/>
        </w:rPr>
        <w:t xml:space="preserve"> </w:t>
      </w:r>
      <w:r w:rsidRPr="00BF002A">
        <w:rPr>
          <w:rFonts w:hint="cs"/>
          <w:rtl/>
        </w:rPr>
        <w:t>مما</w:t>
      </w:r>
      <w:r w:rsidRPr="00BF002A">
        <w:rPr>
          <w:rFonts w:hint="eastAsia"/>
          <w:rtl/>
        </w:rPr>
        <w:t> </w:t>
      </w:r>
      <w:r w:rsidRPr="00BF002A">
        <w:rPr>
          <w:rFonts w:hint="cs"/>
          <w:rtl/>
        </w:rPr>
        <w:t>حدث في المحيطات</w:t>
      </w:r>
      <w:r w:rsidRPr="00BF002A">
        <w:rPr>
          <w:rtl/>
        </w:rPr>
        <w:t xml:space="preserve"> </w:t>
      </w:r>
      <w:r w:rsidRPr="00BF002A">
        <w:rPr>
          <w:rFonts w:hint="cs"/>
          <w:rtl/>
        </w:rPr>
        <w:t>المدارية</w:t>
      </w:r>
      <w:r w:rsidRPr="00BF002A">
        <w:rPr>
          <w:rtl/>
        </w:rPr>
        <w:t xml:space="preserve"> </w:t>
      </w:r>
      <w:r w:rsidRPr="00BF002A">
        <w:rPr>
          <w:rFonts w:hint="cs"/>
          <w:rtl/>
        </w:rPr>
        <w:t>الأخرى</w:t>
      </w:r>
      <w:r w:rsidRPr="00BF002A">
        <w:rPr>
          <w:rtl/>
        </w:rPr>
        <w:t xml:space="preserve"> </w:t>
      </w:r>
      <w:r w:rsidRPr="00BF002A">
        <w:rPr>
          <w:rFonts w:hint="cs"/>
          <w:rtl/>
        </w:rPr>
        <w:t>على</w:t>
      </w:r>
      <w:r w:rsidRPr="00BF002A">
        <w:rPr>
          <w:rtl/>
        </w:rPr>
        <w:t xml:space="preserve"> </w:t>
      </w:r>
      <w:r w:rsidRPr="00BF002A">
        <w:rPr>
          <w:rFonts w:hint="cs"/>
          <w:rtl/>
        </w:rPr>
        <w:t>مدى</w:t>
      </w:r>
      <w:r w:rsidRPr="00BF002A">
        <w:rPr>
          <w:rtl/>
        </w:rPr>
        <w:t xml:space="preserve"> </w:t>
      </w:r>
      <w:r w:rsidRPr="00BF002A">
        <w:rPr>
          <w:rFonts w:hint="cs"/>
          <w:rtl/>
        </w:rPr>
        <w:t>العقود</w:t>
      </w:r>
      <w:r w:rsidRPr="00BF002A">
        <w:rPr>
          <w:rtl/>
        </w:rPr>
        <w:t xml:space="preserve"> </w:t>
      </w:r>
      <w:r w:rsidRPr="00BF002A">
        <w:rPr>
          <w:rFonts w:hint="cs"/>
          <w:rtl/>
        </w:rPr>
        <w:t>القليلة</w:t>
      </w:r>
      <w:r w:rsidRPr="00BF002A">
        <w:rPr>
          <w:rtl/>
        </w:rPr>
        <w:t xml:space="preserve"> </w:t>
      </w:r>
      <w:r w:rsidRPr="00BF002A">
        <w:rPr>
          <w:rFonts w:hint="cs"/>
          <w:rtl/>
        </w:rPr>
        <w:t>الماضية، فإن النماذج</w:t>
      </w:r>
      <w:r w:rsidRPr="00BF002A">
        <w:rPr>
          <w:rtl/>
        </w:rPr>
        <w:t xml:space="preserve"> </w:t>
      </w:r>
      <w:r w:rsidRPr="00BF002A">
        <w:rPr>
          <w:rFonts w:hint="cs"/>
          <w:rtl/>
        </w:rPr>
        <w:t>لا توفر</w:t>
      </w:r>
      <w:r w:rsidRPr="00BF002A">
        <w:rPr>
          <w:rtl/>
        </w:rPr>
        <w:t xml:space="preserve"> </w:t>
      </w:r>
      <w:r w:rsidRPr="00BF002A">
        <w:rPr>
          <w:rFonts w:hint="cs"/>
          <w:rtl/>
        </w:rPr>
        <w:t>أي</w:t>
      </w:r>
      <w:r w:rsidRPr="00BF002A">
        <w:rPr>
          <w:rtl/>
        </w:rPr>
        <w:t xml:space="preserve"> </w:t>
      </w:r>
      <w:r w:rsidRPr="00BF002A">
        <w:rPr>
          <w:rFonts w:hint="cs"/>
          <w:rtl/>
        </w:rPr>
        <w:t>توافق</w:t>
      </w:r>
      <w:r w:rsidRPr="00BF002A">
        <w:rPr>
          <w:rtl/>
        </w:rPr>
        <w:t xml:space="preserve"> في </w:t>
      </w:r>
      <w:r w:rsidRPr="00BF002A">
        <w:rPr>
          <w:rFonts w:hint="cs"/>
          <w:rtl/>
        </w:rPr>
        <w:t>الآراء</w:t>
      </w:r>
      <w:r w:rsidRPr="00BF002A">
        <w:rPr>
          <w:rtl/>
        </w:rPr>
        <w:t xml:space="preserve"> </w:t>
      </w:r>
      <w:r w:rsidRPr="00BF002A">
        <w:rPr>
          <w:rFonts w:hint="cs"/>
          <w:rtl/>
        </w:rPr>
        <w:t>بأن</w:t>
      </w:r>
      <w:r w:rsidRPr="00BF002A">
        <w:rPr>
          <w:rtl/>
        </w:rPr>
        <w:t xml:space="preserve"> </w:t>
      </w:r>
      <w:r w:rsidRPr="00BF002A">
        <w:rPr>
          <w:rFonts w:hint="cs"/>
          <w:rtl/>
        </w:rPr>
        <w:t>هذا الاتجاه</w:t>
      </w:r>
      <w:r w:rsidRPr="00BF002A">
        <w:rPr>
          <w:rtl/>
        </w:rPr>
        <w:t xml:space="preserve"> </w:t>
      </w:r>
      <w:r w:rsidRPr="00BF002A">
        <w:rPr>
          <w:rFonts w:hint="cs"/>
          <w:rtl/>
        </w:rPr>
        <w:t>سيستمر</w:t>
      </w:r>
      <w:r w:rsidRPr="00BF002A">
        <w:rPr>
          <w:rtl/>
        </w:rPr>
        <w:t xml:space="preserve"> في </w:t>
      </w:r>
      <w:r w:rsidRPr="00BF002A">
        <w:rPr>
          <w:rFonts w:hint="cs"/>
          <w:rtl/>
        </w:rPr>
        <w:t>المستقبل</w:t>
      </w:r>
      <w:r w:rsidRPr="00BF002A">
        <w:rPr>
          <w:rtl/>
        </w:rPr>
        <w:t>.</w:t>
      </w:r>
      <w:r w:rsidRPr="00BF002A">
        <w:rPr>
          <w:rFonts w:hint="cs"/>
          <w:rtl/>
        </w:rPr>
        <w:t xml:space="preserve"> وكما سبق شرحه، فإننا نعلم أنه عندما ترتفع حرارة الغلاف الجوي درجة سلسيوس واحدة فإنه يحتوي على حوالي </w:t>
      </w:r>
      <w:r w:rsidRPr="00BF002A">
        <w:t>%7</w:t>
      </w:r>
      <w:r w:rsidRPr="00BF002A">
        <w:rPr>
          <w:rFonts w:hint="cs"/>
          <w:rtl/>
        </w:rPr>
        <w:t xml:space="preserve"> أكثر من الرطوبة</w:t>
      </w:r>
      <w:r w:rsidRPr="00D5002D">
        <w:rPr>
          <w:rStyle w:val="FootnoteReference"/>
          <w:rtl/>
        </w:rPr>
        <w:footnoteReference w:id="14"/>
      </w:r>
      <w:r w:rsidRPr="00BF002A">
        <w:rPr>
          <w:rFonts w:hint="cs"/>
          <w:rtl/>
        </w:rPr>
        <w:t xml:space="preserve">. </w:t>
      </w:r>
      <w:r w:rsidRPr="00BF002A">
        <w:rPr>
          <w:rtl/>
        </w:rPr>
        <w:t>وقد تفسر هذه الحقيقة العلمية زيادة هطول الأمطار أثناء الظواهر المتطرفة التي لوحظت في أمريكا الشمالية وفي وسط وجنوب شرق آسيا. وهذه حقيقة لا</w:t>
      </w:r>
      <w:r w:rsidRPr="00BF002A">
        <w:rPr>
          <w:rFonts w:hint="cs"/>
          <w:rtl/>
        </w:rPr>
        <w:t> </w:t>
      </w:r>
      <w:r w:rsidRPr="00BF002A">
        <w:rPr>
          <w:rtl/>
        </w:rPr>
        <w:t>جدال فيها: إذ كلما زادت درجة الحرارة تعززت الدورة الهيدرولوجية</w:t>
      </w:r>
      <w:r w:rsidRPr="00D5002D">
        <w:rPr>
          <w:rStyle w:val="FootnoteReference"/>
          <w:rtl/>
        </w:rPr>
        <w:footnoteReference w:id="15"/>
      </w:r>
      <w:r w:rsidRPr="00BF002A">
        <w:rPr>
          <w:rtl/>
        </w:rPr>
        <w:t xml:space="preserve"> مما يشجع هطول مزيد من الأمطار الغزيرة عالمياً. ودرجات الحرارة المرتفعة بصفة عامة تميل إلى زيادة مستويات التبخر وبخار الماء في الغلاف الجوي مما</w:t>
      </w:r>
      <w:r w:rsidRPr="00BF002A">
        <w:rPr>
          <w:rFonts w:hint="cs"/>
          <w:rtl/>
        </w:rPr>
        <w:t> </w:t>
      </w:r>
      <w:r w:rsidRPr="00BF002A">
        <w:rPr>
          <w:rtl/>
        </w:rPr>
        <w:t xml:space="preserve">يفسر هذه المستويات الأعلى لهطول الأمطار </w:t>
      </w:r>
      <w:r w:rsidR="00FF7921">
        <w:rPr>
          <w:rFonts w:hint="cs"/>
          <w:rtl/>
        </w:rPr>
        <w:t>-</w:t>
      </w:r>
      <w:r w:rsidRPr="00BF002A">
        <w:rPr>
          <w:rtl/>
        </w:rPr>
        <w:t xml:space="preserve"> حيث تحل في بعض الأحيان محل تساقط الثلوج.</w:t>
      </w:r>
    </w:p>
    <w:p w:rsidR="00D5002D" w:rsidRPr="00BF002A" w:rsidRDefault="00D5002D" w:rsidP="00D5002D">
      <w:pPr>
        <w:rPr>
          <w:rtl/>
        </w:rPr>
      </w:pPr>
      <w:r w:rsidRPr="00BF002A">
        <w:rPr>
          <w:rFonts w:hint="cs"/>
          <w:rtl/>
        </w:rPr>
        <w:t>وثمة نوع</w:t>
      </w:r>
      <w:r w:rsidRPr="00BF002A">
        <w:rPr>
          <w:rtl/>
        </w:rPr>
        <w:t xml:space="preserve"> </w:t>
      </w:r>
      <w:r w:rsidRPr="00BF002A">
        <w:rPr>
          <w:rFonts w:hint="cs"/>
          <w:rtl/>
        </w:rPr>
        <w:t>آخر</w:t>
      </w:r>
      <w:r w:rsidRPr="00BF002A">
        <w:rPr>
          <w:rtl/>
        </w:rPr>
        <w:t xml:space="preserve"> </w:t>
      </w:r>
      <w:r w:rsidRPr="00BF002A">
        <w:rPr>
          <w:rFonts w:hint="cs"/>
          <w:rtl/>
        </w:rPr>
        <w:t>من</w:t>
      </w:r>
      <w:r w:rsidRPr="00BF002A">
        <w:rPr>
          <w:rtl/>
        </w:rPr>
        <w:t xml:space="preserve"> </w:t>
      </w:r>
      <w:r w:rsidRPr="00BF002A">
        <w:rPr>
          <w:rFonts w:hint="cs"/>
          <w:rtl/>
        </w:rPr>
        <w:t>الأحداث المتطرفة</w:t>
      </w:r>
      <w:r w:rsidRPr="00BF002A">
        <w:rPr>
          <w:rtl/>
        </w:rPr>
        <w:t xml:space="preserve"> </w:t>
      </w:r>
      <w:r w:rsidRPr="00BF002A">
        <w:rPr>
          <w:rFonts w:hint="cs"/>
          <w:rtl/>
        </w:rPr>
        <w:t>غير</w:t>
      </w:r>
      <w:r w:rsidRPr="00BF002A">
        <w:rPr>
          <w:rtl/>
        </w:rPr>
        <w:t xml:space="preserve"> </w:t>
      </w:r>
      <w:r w:rsidRPr="00BF002A">
        <w:rPr>
          <w:rFonts w:hint="cs"/>
          <w:rtl/>
        </w:rPr>
        <w:t>المتوقعة</w:t>
      </w:r>
      <w:r w:rsidRPr="00D5002D">
        <w:rPr>
          <w:rStyle w:val="FootnoteReference"/>
          <w:rtl/>
        </w:rPr>
        <w:footnoteReference w:id="16"/>
      </w:r>
      <w:r w:rsidRPr="00BF002A">
        <w:rPr>
          <w:rtl/>
        </w:rPr>
        <w:t xml:space="preserve"> </w:t>
      </w:r>
      <w:r w:rsidRPr="00BF002A">
        <w:rPr>
          <w:rFonts w:hint="cs"/>
          <w:rtl/>
        </w:rPr>
        <w:t>التي</w:t>
      </w:r>
      <w:r w:rsidRPr="00BF002A">
        <w:rPr>
          <w:rtl/>
        </w:rPr>
        <w:t xml:space="preserve"> </w:t>
      </w:r>
      <w:r w:rsidRPr="00BF002A">
        <w:rPr>
          <w:rFonts w:hint="cs"/>
          <w:rtl/>
        </w:rPr>
        <w:t>قد</w:t>
      </w:r>
      <w:r w:rsidRPr="00BF002A">
        <w:rPr>
          <w:rtl/>
        </w:rPr>
        <w:t xml:space="preserve"> </w:t>
      </w:r>
      <w:r w:rsidRPr="00BF002A">
        <w:rPr>
          <w:rFonts w:hint="cs"/>
          <w:rtl/>
        </w:rPr>
        <w:t>تحدث</w:t>
      </w:r>
      <w:r w:rsidRPr="00BF002A">
        <w:rPr>
          <w:rtl/>
        </w:rPr>
        <w:t xml:space="preserve"> </w:t>
      </w:r>
      <w:r w:rsidRPr="00BF002A">
        <w:rPr>
          <w:rFonts w:hint="cs"/>
          <w:rtl/>
        </w:rPr>
        <w:t>بحكم</w:t>
      </w:r>
      <w:r w:rsidRPr="00BF002A">
        <w:rPr>
          <w:rtl/>
        </w:rPr>
        <w:t xml:space="preserve"> </w:t>
      </w:r>
      <w:r w:rsidRPr="00BF002A">
        <w:rPr>
          <w:rFonts w:hint="cs"/>
          <w:rtl/>
        </w:rPr>
        <w:t>ذوبان</w:t>
      </w:r>
      <w:r w:rsidRPr="00BF002A">
        <w:rPr>
          <w:rtl/>
        </w:rPr>
        <w:t xml:space="preserve"> </w:t>
      </w:r>
      <w:r w:rsidRPr="00BF002A">
        <w:rPr>
          <w:rFonts w:hint="cs"/>
          <w:rtl/>
        </w:rPr>
        <w:t>الأنهار</w:t>
      </w:r>
      <w:r w:rsidRPr="00BF002A">
        <w:rPr>
          <w:rtl/>
        </w:rPr>
        <w:t xml:space="preserve"> </w:t>
      </w:r>
      <w:r w:rsidRPr="00BF002A">
        <w:rPr>
          <w:rFonts w:hint="cs"/>
          <w:rtl/>
        </w:rPr>
        <w:t>الجليدية</w:t>
      </w:r>
      <w:r w:rsidRPr="00BF002A">
        <w:rPr>
          <w:rtl/>
        </w:rPr>
        <w:t xml:space="preserve"> في </w:t>
      </w:r>
      <w:r w:rsidRPr="00BF002A">
        <w:rPr>
          <w:rFonts w:hint="cs"/>
          <w:rtl/>
        </w:rPr>
        <w:t>الجبال،</w:t>
      </w:r>
      <w:r w:rsidRPr="00BF002A">
        <w:rPr>
          <w:rtl/>
        </w:rPr>
        <w:t xml:space="preserve"> </w:t>
      </w:r>
      <w:r w:rsidRPr="00BF002A">
        <w:rPr>
          <w:rFonts w:hint="cs"/>
          <w:rtl/>
        </w:rPr>
        <w:t>وخاصة</w:t>
      </w:r>
      <w:r w:rsidRPr="00BF002A">
        <w:rPr>
          <w:rtl/>
        </w:rPr>
        <w:t xml:space="preserve"> في </w:t>
      </w:r>
      <w:r w:rsidRPr="00BF002A">
        <w:rPr>
          <w:rFonts w:hint="cs"/>
          <w:rtl/>
        </w:rPr>
        <w:t>جبال</w:t>
      </w:r>
      <w:r w:rsidRPr="00BF002A">
        <w:rPr>
          <w:rtl/>
        </w:rPr>
        <w:t xml:space="preserve"> </w:t>
      </w:r>
      <w:r w:rsidRPr="00BF002A">
        <w:rPr>
          <w:rFonts w:hint="cs"/>
          <w:rtl/>
        </w:rPr>
        <w:t>الهيمالايا</w:t>
      </w:r>
      <w:r w:rsidRPr="00BF002A">
        <w:rPr>
          <w:rtl/>
        </w:rPr>
        <w:t xml:space="preserve">. </w:t>
      </w:r>
      <w:r w:rsidRPr="00BF002A">
        <w:rPr>
          <w:rFonts w:hint="cs"/>
          <w:rtl/>
        </w:rPr>
        <w:t>فعندما</w:t>
      </w:r>
      <w:r w:rsidRPr="00BF002A">
        <w:rPr>
          <w:rtl/>
        </w:rPr>
        <w:t xml:space="preserve"> </w:t>
      </w:r>
      <w:r w:rsidRPr="00BF002A">
        <w:rPr>
          <w:rFonts w:hint="cs"/>
          <w:rtl/>
        </w:rPr>
        <w:t>يتفجر</w:t>
      </w:r>
      <w:r w:rsidRPr="00BF002A">
        <w:rPr>
          <w:rtl/>
        </w:rPr>
        <w:t xml:space="preserve"> </w:t>
      </w:r>
      <w:r w:rsidRPr="00BF002A">
        <w:rPr>
          <w:rFonts w:hint="cs"/>
          <w:rtl/>
        </w:rPr>
        <w:t>سد</w:t>
      </w:r>
      <w:r w:rsidRPr="00BF002A">
        <w:rPr>
          <w:rtl/>
        </w:rPr>
        <w:t xml:space="preserve"> </w:t>
      </w:r>
      <w:r w:rsidRPr="00BF002A">
        <w:rPr>
          <w:rFonts w:hint="cs"/>
          <w:rtl/>
        </w:rPr>
        <w:t>طبيعي ناجم عن</w:t>
      </w:r>
      <w:r w:rsidRPr="00BF002A">
        <w:rPr>
          <w:rtl/>
        </w:rPr>
        <w:t xml:space="preserve"> </w:t>
      </w:r>
      <w:r w:rsidRPr="00BF002A">
        <w:rPr>
          <w:rFonts w:hint="cs"/>
          <w:rtl/>
        </w:rPr>
        <w:t>تآكل</w:t>
      </w:r>
      <w:r w:rsidRPr="00BF002A">
        <w:rPr>
          <w:rtl/>
        </w:rPr>
        <w:t xml:space="preserve"> </w:t>
      </w:r>
      <w:r w:rsidRPr="00BF002A">
        <w:rPr>
          <w:rFonts w:hint="cs"/>
          <w:rtl/>
        </w:rPr>
        <w:t>بسبب</w:t>
      </w:r>
      <w:r w:rsidRPr="00BF002A">
        <w:rPr>
          <w:rtl/>
        </w:rPr>
        <w:t xml:space="preserve"> </w:t>
      </w:r>
      <w:r w:rsidRPr="00BF002A">
        <w:rPr>
          <w:rFonts w:hint="cs"/>
          <w:rtl/>
        </w:rPr>
        <w:t>ضغط</w:t>
      </w:r>
      <w:r w:rsidRPr="00BF002A">
        <w:rPr>
          <w:rtl/>
        </w:rPr>
        <w:t xml:space="preserve"> </w:t>
      </w:r>
      <w:r w:rsidRPr="00BF002A">
        <w:rPr>
          <w:rFonts w:hint="cs"/>
          <w:rtl/>
        </w:rPr>
        <w:t>المياه</w:t>
      </w:r>
      <w:r w:rsidRPr="00BF002A">
        <w:rPr>
          <w:rtl/>
        </w:rPr>
        <w:t xml:space="preserve"> </w:t>
      </w:r>
      <w:r w:rsidRPr="00BF002A">
        <w:rPr>
          <w:rFonts w:hint="cs"/>
          <w:rtl/>
        </w:rPr>
        <w:t>أو</w:t>
      </w:r>
      <w:r w:rsidRPr="00BF002A">
        <w:rPr>
          <w:rtl/>
        </w:rPr>
        <w:t xml:space="preserve"> </w:t>
      </w:r>
      <w:r w:rsidRPr="00BF002A">
        <w:rPr>
          <w:rFonts w:hint="cs"/>
          <w:rtl/>
        </w:rPr>
        <w:t>عند</w:t>
      </w:r>
      <w:r w:rsidRPr="00BF002A">
        <w:rPr>
          <w:rtl/>
        </w:rPr>
        <w:t xml:space="preserve"> </w:t>
      </w:r>
      <w:r w:rsidRPr="00BF002A">
        <w:rPr>
          <w:rFonts w:hint="cs"/>
          <w:rtl/>
        </w:rPr>
        <w:t>حدوث زلزال، تنحدر</w:t>
      </w:r>
      <w:r w:rsidRPr="00BF002A">
        <w:rPr>
          <w:rtl/>
        </w:rPr>
        <w:t xml:space="preserve"> </w:t>
      </w:r>
      <w:r w:rsidRPr="00BF002A">
        <w:rPr>
          <w:rFonts w:hint="cs"/>
          <w:rtl/>
        </w:rPr>
        <w:t>أطنان</w:t>
      </w:r>
      <w:r w:rsidRPr="00BF002A">
        <w:rPr>
          <w:rtl/>
        </w:rPr>
        <w:t xml:space="preserve"> </w:t>
      </w:r>
      <w:r w:rsidRPr="00BF002A">
        <w:rPr>
          <w:rFonts w:hint="cs"/>
          <w:rtl/>
        </w:rPr>
        <w:t>من</w:t>
      </w:r>
      <w:r w:rsidRPr="00BF002A">
        <w:rPr>
          <w:rtl/>
        </w:rPr>
        <w:t xml:space="preserve"> </w:t>
      </w:r>
      <w:r w:rsidRPr="00BF002A">
        <w:rPr>
          <w:rFonts w:hint="cs"/>
          <w:rtl/>
        </w:rPr>
        <w:t>الجليد</w:t>
      </w:r>
      <w:r w:rsidRPr="00BF002A">
        <w:rPr>
          <w:rtl/>
        </w:rPr>
        <w:t xml:space="preserve"> </w:t>
      </w:r>
      <w:r w:rsidRPr="00BF002A">
        <w:rPr>
          <w:rFonts w:hint="cs"/>
          <w:rtl/>
        </w:rPr>
        <w:t>والحجارة</w:t>
      </w:r>
      <w:r w:rsidRPr="00BF002A">
        <w:rPr>
          <w:rtl/>
        </w:rPr>
        <w:t xml:space="preserve"> </w:t>
      </w:r>
      <w:r w:rsidRPr="00BF002A">
        <w:rPr>
          <w:rFonts w:hint="cs"/>
          <w:rtl/>
        </w:rPr>
        <w:t>ويمكن</w:t>
      </w:r>
      <w:r w:rsidRPr="00BF002A">
        <w:rPr>
          <w:rtl/>
        </w:rPr>
        <w:t xml:space="preserve"> </w:t>
      </w:r>
      <w:r w:rsidRPr="00BF002A">
        <w:rPr>
          <w:rFonts w:hint="cs"/>
          <w:rtl/>
        </w:rPr>
        <w:t>أن</w:t>
      </w:r>
      <w:r w:rsidRPr="00BF002A">
        <w:rPr>
          <w:rtl/>
        </w:rPr>
        <w:t xml:space="preserve"> </w:t>
      </w:r>
      <w:r w:rsidRPr="00BF002A">
        <w:rPr>
          <w:rFonts w:hint="cs"/>
          <w:rtl/>
        </w:rPr>
        <w:t>تتسبب في موجات</w:t>
      </w:r>
      <w:r w:rsidRPr="00BF002A">
        <w:rPr>
          <w:rtl/>
        </w:rPr>
        <w:t xml:space="preserve"> </w:t>
      </w:r>
      <w:r w:rsidRPr="00BF002A">
        <w:rPr>
          <w:rFonts w:hint="cs"/>
          <w:rtl/>
        </w:rPr>
        <w:t>تسونامي</w:t>
      </w:r>
      <w:r w:rsidRPr="00BF002A">
        <w:rPr>
          <w:rtl/>
        </w:rPr>
        <w:t xml:space="preserve">. </w:t>
      </w:r>
      <w:r w:rsidRPr="00BF002A">
        <w:rPr>
          <w:rFonts w:hint="cs"/>
          <w:rtl/>
        </w:rPr>
        <w:t>وقد حدث</w:t>
      </w:r>
      <w:r w:rsidRPr="00BF002A">
        <w:rPr>
          <w:rtl/>
        </w:rPr>
        <w:t xml:space="preserve"> </w:t>
      </w:r>
      <w:r w:rsidRPr="00BF002A">
        <w:rPr>
          <w:rFonts w:hint="cs"/>
          <w:rtl/>
        </w:rPr>
        <w:t>ما لا</w:t>
      </w:r>
      <w:r w:rsidRPr="00BF002A">
        <w:rPr>
          <w:rtl/>
        </w:rPr>
        <w:t xml:space="preserve"> </w:t>
      </w:r>
      <w:r w:rsidRPr="00BF002A">
        <w:rPr>
          <w:rFonts w:hint="cs"/>
          <w:rtl/>
        </w:rPr>
        <w:t>يقل</w:t>
      </w:r>
      <w:r w:rsidRPr="00BF002A">
        <w:rPr>
          <w:rtl/>
        </w:rPr>
        <w:t xml:space="preserve"> </w:t>
      </w:r>
      <w:r w:rsidRPr="00BF002A">
        <w:rPr>
          <w:rFonts w:hint="cs"/>
          <w:rtl/>
        </w:rPr>
        <w:t>عن</w:t>
      </w:r>
      <w:r w:rsidRPr="00BF002A">
        <w:rPr>
          <w:rtl/>
        </w:rPr>
        <w:t xml:space="preserve"> </w:t>
      </w:r>
      <w:r w:rsidRPr="00BF002A">
        <w:t>50</w:t>
      </w:r>
      <w:r w:rsidRPr="00BF002A">
        <w:rPr>
          <w:rtl/>
        </w:rPr>
        <w:t xml:space="preserve"> </w:t>
      </w:r>
      <w:r w:rsidRPr="00BF002A">
        <w:rPr>
          <w:rFonts w:hint="cs"/>
          <w:rtl/>
        </w:rPr>
        <w:t>تسونامي</w:t>
      </w:r>
      <w:r w:rsidRPr="00BF002A">
        <w:rPr>
          <w:rtl/>
        </w:rPr>
        <w:t xml:space="preserve"> </w:t>
      </w:r>
      <w:r w:rsidRPr="00BF002A">
        <w:rPr>
          <w:rFonts w:hint="cs"/>
          <w:rtl/>
        </w:rPr>
        <w:t>من</w:t>
      </w:r>
      <w:r w:rsidRPr="00BF002A">
        <w:rPr>
          <w:rtl/>
        </w:rPr>
        <w:t xml:space="preserve"> </w:t>
      </w:r>
      <w:r w:rsidRPr="00BF002A">
        <w:rPr>
          <w:rFonts w:hint="cs"/>
          <w:rtl/>
        </w:rPr>
        <w:t>هذا</w:t>
      </w:r>
      <w:r w:rsidRPr="00BF002A">
        <w:rPr>
          <w:rtl/>
        </w:rPr>
        <w:t xml:space="preserve"> </w:t>
      </w:r>
      <w:r w:rsidRPr="00BF002A">
        <w:rPr>
          <w:rFonts w:hint="cs"/>
          <w:rtl/>
        </w:rPr>
        <w:t>النوع</w:t>
      </w:r>
      <w:r w:rsidRPr="00BF002A">
        <w:rPr>
          <w:rtl/>
        </w:rPr>
        <w:t xml:space="preserve"> في </w:t>
      </w:r>
      <w:r w:rsidRPr="00BF002A">
        <w:rPr>
          <w:rFonts w:hint="cs"/>
          <w:rtl/>
        </w:rPr>
        <w:t>القرن</w:t>
      </w:r>
      <w:r w:rsidRPr="00BF002A">
        <w:rPr>
          <w:rtl/>
        </w:rPr>
        <w:t xml:space="preserve"> </w:t>
      </w:r>
      <w:r w:rsidRPr="00BF002A">
        <w:rPr>
          <w:rFonts w:hint="cs"/>
          <w:rtl/>
        </w:rPr>
        <w:t>الماضي</w:t>
      </w:r>
      <w:r w:rsidRPr="00BF002A">
        <w:rPr>
          <w:rtl/>
        </w:rPr>
        <w:t xml:space="preserve"> في </w:t>
      </w:r>
      <w:r w:rsidRPr="00BF002A">
        <w:rPr>
          <w:rFonts w:hint="cs"/>
          <w:rtl/>
        </w:rPr>
        <w:t>جبال</w:t>
      </w:r>
      <w:r w:rsidRPr="00BF002A">
        <w:rPr>
          <w:rtl/>
        </w:rPr>
        <w:t xml:space="preserve"> </w:t>
      </w:r>
      <w:r w:rsidRPr="00BF002A">
        <w:rPr>
          <w:rFonts w:hint="cs"/>
          <w:rtl/>
        </w:rPr>
        <w:t>الهيمالايا،</w:t>
      </w:r>
      <w:r w:rsidRPr="00BF002A">
        <w:rPr>
          <w:rtl/>
        </w:rPr>
        <w:t xml:space="preserve"> </w:t>
      </w:r>
      <w:r w:rsidRPr="00BF002A">
        <w:rPr>
          <w:rFonts w:hint="cs"/>
          <w:rtl/>
        </w:rPr>
        <w:t>ولا غرابة أن تزداد هذه</w:t>
      </w:r>
      <w:r w:rsidRPr="00BF002A">
        <w:rPr>
          <w:rtl/>
        </w:rPr>
        <w:t xml:space="preserve"> </w:t>
      </w:r>
      <w:r w:rsidRPr="00BF002A">
        <w:rPr>
          <w:rFonts w:hint="cs"/>
          <w:rtl/>
        </w:rPr>
        <w:t>الظاهرة</w:t>
      </w:r>
      <w:r w:rsidRPr="00BF002A">
        <w:rPr>
          <w:rtl/>
        </w:rPr>
        <w:t xml:space="preserve"> </w:t>
      </w:r>
      <w:r w:rsidRPr="00BF002A">
        <w:rPr>
          <w:rFonts w:hint="cs"/>
          <w:rtl/>
        </w:rPr>
        <w:t>بارتفاع</w:t>
      </w:r>
      <w:r w:rsidRPr="00BF002A">
        <w:rPr>
          <w:rtl/>
        </w:rPr>
        <w:t xml:space="preserve"> </w:t>
      </w:r>
      <w:r w:rsidRPr="00BF002A">
        <w:rPr>
          <w:rFonts w:hint="cs"/>
          <w:rtl/>
        </w:rPr>
        <w:t>درجات</w:t>
      </w:r>
      <w:r w:rsidRPr="00BF002A">
        <w:rPr>
          <w:rtl/>
        </w:rPr>
        <w:t xml:space="preserve"> </w:t>
      </w:r>
      <w:r w:rsidRPr="00BF002A">
        <w:rPr>
          <w:rFonts w:hint="cs"/>
          <w:rtl/>
        </w:rPr>
        <w:t>الحرارة</w:t>
      </w:r>
      <w:r w:rsidRPr="00BF002A">
        <w:rPr>
          <w:rtl/>
        </w:rPr>
        <w:t xml:space="preserve">. </w:t>
      </w:r>
      <w:r w:rsidRPr="00BF002A">
        <w:rPr>
          <w:rFonts w:hint="cs"/>
          <w:rtl/>
        </w:rPr>
        <w:t>وقد تكون</w:t>
      </w:r>
      <w:r w:rsidRPr="00BF002A">
        <w:rPr>
          <w:rtl/>
        </w:rPr>
        <w:t xml:space="preserve"> </w:t>
      </w:r>
      <w:r w:rsidRPr="00BF002A">
        <w:rPr>
          <w:rFonts w:hint="cs"/>
          <w:rtl/>
        </w:rPr>
        <w:t>العديد</w:t>
      </w:r>
      <w:r w:rsidRPr="00BF002A">
        <w:rPr>
          <w:rtl/>
        </w:rPr>
        <w:t xml:space="preserve"> </w:t>
      </w:r>
      <w:r w:rsidRPr="00BF002A">
        <w:rPr>
          <w:rFonts w:hint="cs"/>
          <w:rtl/>
        </w:rPr>
        <w:t>من</w:t>
      </w:r>
      <w:r w:rsidRPr="00BF002A">
        <w:rPr>
          <w:rtl/>
        </w:rPr>
        <w:t xml:space="preserve"> </w:t>
      </w:r>
      <w:r w:rsidRPr="00BF002A">
        <w:rPr>
          <w:rFonts w:hint="cs"/>
          <w:rtl/>
        </w:rPr>
        <w:t>البحيرات</w:t>
      </w:r>
      <w:r w:rsidRPr="00BF002A">
        <w:rPr>
          <w:rtl/>
        </w:rPr>
        <w:t xml:space="preserve"> في </w:t>
      </w:r>
      <w:r w:rsidRPr="00BF002A">
        <w:rPr>
          <w:rFonts w:hint="cs"/>
          <w:rtl/>
        </w:rPr>
        <w:t>بعض</w:t>
      </w:r>
      <w:r w:rsidRPr="00BF002A">
        <w:rPr>
          <w:rtl/>
        </w:rPr>
        <w:t xml:space="preserve"> </w:t>
      </w:r>
      <w:r w:rsidRPr="00BF002A">
        <w:rPr>
          <w:rFonts w:hint="cs"/>
          <w:rtl/>
        </w:rPr>
        <w:t>المناطق</w:t>
      </w:r>
      <w:r w:rsidRPr="00BF002A">
        <w:rPr>
          <w:rtl/>
        </w:rPr>
        <w:t xml:space="preserve"> في </w:t>
      </w:r>
      <w:r w:rsidRPr="00BF002A">
        <w:rPr>
          <w:rFonts w:hint="cs"/>
          <w:rtl/>
        </w:rPr>
        <w:t>جبال</w:t>
      </w:r>
      <w:r w:rsidRPr="00BF002A">
        <w:rPr>
          <w:rtl/>
        </w:rPr>
        <w:t xml:space="preserve"> </w:t>
      </w:r>
      <w:r w:rsidRPr="00BF002A">
        <w:rPr>
          <w:rFonts w:hint="cs"/>
          <w:rtl/>
        </w:rPr>
        <w:t>الهيمالايا</w:t>
      </w:r>
      <w:r w:rsidRPr="00BF002A">
        <w:rPr>
          <w:rtl/>
        </w:rPr>
        <w:t xml:space="preserve"> </w:t>
      </w:r>
      <w:r w:rsidRPr="00BF002A">
        <w:rPr>
          <w:rFonts w:hint="cs"/>
          <w:rtl/>
        </w:rPr>
        <w:t>نتيجة</w:t>
      </w:r>
      <w:r w:rsidRPr="00BF002A">
        <w:rPr>
          <w:rtl/>
        </w:rPr>
        <w:t xml:space="preserve"> </w:t>
      </w:r>
      <w:r w:rsidRPr="00BF002A">
        <w:rPr>
          <w:rFonts w:hint="cs"/>
          <w:rtl/>
        </w:rPr>
        <w:t>لذوبان</w:t>
      </w:r>
      <w:r w:rsidRPr="00BF002A">
        <w:rPr>
          <w:rtl/>
        </w:rPr>
        <w:t xml:space="preserve"> </w:t>
      </w:r>
      <w:r w:rsidRPr="00BF002A">
        <w:rPr>
          <w:rFonts w:hint="cs"/>
          <w:rtl/>
        </w:rPr>
        <w:t>الأنهار</w:t>
      </w:r>
      <w:r w:rsidRPr="00BF002A">
        <w:rPr>
          <w:rtl/>
        </w:rPr>
        <w:t xml:space="preserve"> </w:t>
      </w:r>
      <w:r w:rsidRPr="00BF002A">
        <w:rPr>
          <w:rFonts w:hint="cs"/>
          <w:rtl/>
        </w:rPr>
        <w:t>الجليدية،</w:t>
      </w:r>
      <w:r w:rsidRPr="00BF002A">
        <w:rPr>
          <w:rtl/>
        </w:rPr>
        <w:t xml:space="preserve"> </w:t>
      </w:r>
      <w:r w:rsidRPr="00BF002A">
        <w:rPr>
          <w:rFonts w:hint="cs"/>
          <w:rtl/>
        </w:rPr>
        <w:t>وهي تعتبر</w:t>
      </w:r>
      <w:r w:rsidRPr="00BF002A">
        <w:rPr>
          <w:rtl/>
        </w:rPr>
        <w:t xml:space="preserve"> </w:t>
      </w:r>
      <w:r w:rsidRPr="00BF002A">
        <w:rPr>
          <w:rFonts w:hint="cs"/>
          <w:rtl/>
        </w:rPr>
        <w:t>خطرة</w:t>
      </w:r>
      <w:r w:rsidRPr="00BF002A">
        <w:rPr>
          <w:rtl/>
        </w:rPr>
        <w:t xml:space="preserve"> </w:t>
      </w:r>
      <w:r w:rsidRPr="00BF002A">
        <w:rPr>
          <w:rFonts w:hint="cs"/>
          <w:rtl/>
        </w:rPr>
        <w:t>وبالتالي</w:t>
      </w:r>
      <w:r w:rsidRPr="00BF002A">
        <w:rPr>
          <w:rtl/>
        </w:rPr>
        <w:t xml:space="preserve"> </w:t>
      </w:r>
      <w:r w:rsidRPr="00BF002A">
        <w:rPr>
          <w:rFonts w:hint="cs"/>
          <w:rtl/>
        </w:rPr>
        <w:t>يمكن</w:t>
      </w:r>
      <w:r w:rsidRPr="00BF002A">
        <w:rPr>
          <w:rtl/>
        </w:rPr>
        <w:t xml:space="preserve"> </w:t>
      </w:r>
      <w:r w:rsidRPr="00BF002A">
        <w:rPr>
          <w:rFonts w:hint="cs"/>
          <w:rtl/>
        </w:rPr>
        <w:t>أن</w:t>
      </w:r>
      <w:r w:rsidRPr="00BF002A">
        <w:rPr>
          <w:rtl/>
        </w:rPr>
        <w:t xml:space="preserve"> </w:t>
      </w:r>
      <w:r w:rsidRPr="00BF002A">
        <w:rPr>
          <w:rFonts w:hint="cs"/>
          <w:rtl/>
        </w:rPr>
        <w:t>تتسبب في مخاطر</w:t>
      </w:r>
      <w:r w:rsidRPr="00BF002A">
        <w:rPr>
          <w:rtl/>
        </w:rPr>
        <w:t xml:space="preserve"> </w:t>
      </w:r>
      <w:r w:rsidRPr="00BF002A">
        <w:rPr>
          <w:rFonts w:hint="cs"/>
          <w:rtl/>
        </w:rPr>
        <w:t>جدية</w:t>
      </w:r>
      <w:r w:rsidRPr="00BF002A">
        <w:rPr>
          <w:rtl/>
        </w:rPr>
        <w:t xml:space="preserve"> </w:t>
      </w:r>
      <w:r w:rsidRPr="00BF002A">
        <w:rPr>
          <w:rFonts w:hint="cs"/>
          <w:rtl/>
        </w:rPr>
        <w:t>للناس</w:t>
      </w:r>
      <w:r w:rsidRPr="00BF002A">
        <w:rPr>
          <w:rtl/>
        </w:rPr>
        <w:t xml:space="preserve"> </w:t>
      </w:r>
      <w:r w:rsidRPr="00BF002A">
        <w:rPr>
          <w:rFonts w:hint="cs"/>
          <w:rtl/>
        </w:rPr>
        <w:t>الذين</w:t>
      </w:r>
      <w:r w:rsidRPr="00BF002A">
        <w:rPr>
          <w:rtl/>
        </w:rPr>
        <w:t xml:space="preserve"> </w:t>
      </w:r>
      <w:r w:rsidRPr="00BF002A">
        <w:rPr>
          <w:rFonts w:hint="cs"/>
          <w:rtl/>
        </w:rPr>
        <w:t>يعيشون</w:t>
      </w:r>
      <w:r w:rsidRPr="00BF002A">
        <w:rPr>
          <w:rtl/>
        </w:rPr>
        <w:t xml:space="preserve"> في </w:t>
      </w:r>
      <w:r w:rsidRPr="00BF002A">
        <w:rPr>
          <w:rFonts w:hint="cs"/>
          <w:rtl/>
        </w:rPr>
        <w:t>تلك</w:t>
      </w:r>
      <w:r w:rsidRPr="00BF002A">
        <w:rPr>
          <w:rtl/>
        </w:rPr>
        <w:t xml:space="preserve"> </w:t>
      </w:r>
      <w:r w:rsidRPr="00BF002A">
        <w:rPr>
          <w:rFonts w:hint="cs"/>
          <w:rtl/>
        </w:rPr>
        <w:t>المناطق</w:t>
      </w:r>
      <w:r w:rsidRPr="00BF002A">
        <w:rPr>
          <w:rtl/>
        </w:rPr>
        <w:t>.</w:t>
      </w:r>
    </w:p>
    <w:p w:rsidR="00D5002D" w:rsidRPr="00BF002A" w:rsidRDefault="00D5002D" w:rsidP="00D5002D">
      <w:pPr>
        <w:pStyle w:val="Heading2"/>
        <w:rPr>
          <w:rtl/>
        </w:rPr>
      </w:pPr>
      <w:bookmarkStart w:id="39" w:name="_Toc363134415"/>
      <w:bookmarkStart w:id="40" w:name="_Toc363134623"/>
      <w:bookmarkStart w:id="41" w:name="_Toc370719743"/>
      <w:bookmarkStart w:id="42" w:name="_Toc378943276"/>
      <w:r w:rsidRPr="00BF002A">
        <w:t>3.1</w:t>
      </w:r>
      <w:r w:rsidRPr="00BF002A">
        <w:rPr>
          <w:rtl/>
        </w:rPr>
        <w:tab/>
        <w:t>مصادر تغير المناخ</w:t>
      </w:r>
      <w:bookmarkEnd w:id="39"/>
      <w:bookmarkEnd w:id="40"/>
      <w:bookmarkEnd w:id="41"/>
      <w:bookmarkEnd w:id="42"/>
    </w:p>
    <w:p w:rsidR="00D5002D" w:rsidRPr="00BF002A" w:rsidRDefault="00D5002D" w:rsidP="00D5002D">
      <w:pPr>
        <w:rPr>
          <w:rtl/>
        </w:rPr>
      </w:pPr>
      <w:r w:rsidRPr="00BF002A">
        <w:rPr>
          <w:rtl/>
        </w:rPr>
        <w:t>تؤدي الأنشطة البشرية، منذ مطلع القرن الثامن عشر، إلى اضطراب دورة الكربون بسبب انبعاثات ثاني أكسيد الكربون التي يحدثها الإنسان في الغلاف الجوي (</w:t>
      </w:r>
      <w:r w:rsidRPr="00BF002A">
        <w:rPr>
          <w:rFonts w:hint="cs"/>
          <w:rtl/>
        </w:rPr>
        <w:t xml:space="preserve">جراء </w:t>
      </w:r>
      <w:r w:rsidRPr="00BF002A">
        <w:rPr>
          <w:rtl/>
        </w:rPr>
        <w:t>استخدام الوقود الأحفوري) وإزالة الغابات.</w:t>
      </w:r>
    </w:p>
    <w:p w:rsidR="00D5002D" w:rsidRPr="00BF002A" w:rsidRDefault="00D5002D" w:rsidP="00FF7921">
      <w:pPr>
        <w:rPr>
          <w:rtl/>
        </w:rPr>
      </w:pPr>
      <w:r w:rsidRPr="00BF002A">
        <w:rPr>
          <w:rtl/>
        </w:rPr>
        <w:t xml:space="preserve">ويتأثر مناخ الأرض بعوامل كثيرة، مثل كمية </w:t>
      </w:r>
      <w:hyperlink r:id="rId21" w:history="1">
        <w:r w:rsidRPr="00775BE7">
          <w:rPr>
            <w:rStyle w:val="Hyperlink"/>
            <w:rtl/>
          </w:rPr>
          <w:t>غازات الاحتباس الحراري</w:t>
        </w:r>
      </w:hyperlink>
      <w:r w:rsidR="00FF7921">
        <w:rPr>
          <w:rFonts w:hint="cs"/>
          <w:rtl/>
        </w:rPr>
        <w:t xml:space="preserve"> </w:t>
      </w:r>
      <w:r w:rsidR="00FF7921">
        <w:t>(</w:t>
      </w:r>
      <w:hyperlink r:id="rId22" w:history="1">
        <w:r w:rsidR="00FF7921" w:rsidRPr="00775BE7">
          <w:t>GHGs</w:t>
        </w:r>
      </w:hyperlink>
      <w:r w:rsidR="00FF7921" w:rsidRPr="00FF7921">
        <w:t>)</w:t>
      </w:r>
      <w:r w:rsidRPr="00BF002A">
        <w:rPr>
          <w:rtl/>
        </w:rPr>
        <w:t xml:space="preserve"> والهباء </w:t>
      </w:r>
      <w:r w:rsidR="00FF7921">
        <w:t>(</w:t>
      </w:r>
      <w:hyperlink r:id="rId23" w:history="1">
        <w:r w:rsidR="00FF7921" w:rsidRPr="004C4E80">
          <w:rPr>
            <w:rStyle w:val="Hyperlink"/>
          </w:rPr>
          <w:t>aerosols</w:t>
        </w:r>
      </w:hyperlink>
      <w:r w:rsidR="00FF7921">
        <w:t>)</w:t>
      </w:r>
      <w:r w:rsidR="00FF7921">
        <w:rPr>
          <w:rFonts w:hint="cs"/>
          <w:rtl/>
        </w:rPr>
        <w:t xml:space="preserve"> </w:t>
      </w:r>
      <w:r w:rsidRPr="00BF002A">
        <w:rPr>
          <w:rtl/>
        </w:rPr>
        <w:t>في </w:t>
      </w:r>
      <w:hyperlink r:id="rId24" w:history="1">
        <w:r w:rsidRPr="00D34ED8">
          <w:rPr>
            <w:rStyle w:val="Hyperlink"/>
            <w:rtl/>
          </w:rPr>
          <w:t>الغلاف الجوي</w:t>
        </w:r>
      </w:hyperlink>
      <w:r w:rsidR="00FF7921">
        <w:rPr>
          <w:rFonts w:hint="cs"/>
          <w:rtl/>
        </w:rPr>
        <w:t xml:space="preserve"> </w:t>
      </w:r>
      <w:r w:rsidRPr="00BF002A">
        <w:rPr>
          <w:rtl/>
        </w:rPr>
        <w:t xml:space="preserve">أو كمية الطاقة </w:t>
      </w:r>
      <w:r w:rsidRPr="00BF002A">
        <w:rPr>
          <w:rFonts w:hint="cs"/>
          <w:rtl/>
        </w:rPr>
        <w:t>الواردة</w:t>
      </w:r>
      <w:r w:rsidRPr="00BF002A">
        <w:rPr>
          <w:rtl/>
        </w:rPr>
        <w:t xml:space="preserve"> من الشمس أو خصائص سطح الأرض. وإذ تتغير تلك العوامل  بسبب العمليات المتصلة بالإنسان أو العمليات الطبيعية، فإنها تؤثر على هذا الكوكب احتراراً أو تبريداً لأنها تغير مقدار الطاقة الشمسية المختزنة أو المنعكسة في الفضاء</w:t>
      </w:r>
      <w:r w:rsidRPr="00BF002A">
        <w:t>.</w:t>
      </w:r>
    </w:p>
    <w:p w:rsidR="00D5002D" w:rsidRPr="00BF002A" w:rsidRDefault="00D5002D" w:rsidP="00775BE7">
      <w:pPr>
        <w:rPr>
          <w:rtl/>
        </w:rPr>
      </w:pPr>
      <w:r w:rsidRPr="00BF002A">
        <w:rPr>
          <w:rtl/>
        </w:rPr>
        <w:t xml:space="preserve">ومنذ عام </w:t>
      </w:r>
      <w:r w:rsidRPr="00BF002A">
        <w:t>1750</w:t>
      </w:r>
      <w:r w:rsidRPr="00BF002A">
        <w:rPr>
          <w:rtl/>
        </w:rPr>
        <w:t xml:space="preserve"> طرأت زيادة ملحوظة في تركيزات غازات الاحتباس الحراري في الغلاف الجوي مثل </w:t>
      </w:r>
      <w:hyperlink r:id="rId25" w:history="1">
        <w:r w:rsidRPr="00775BE7">
          <w:rPr>
            <w:rStyle w:val="Hyperlink"/>
            <w:rtl/>
          </w:rPr>
          <w:t>ثاني أكسيد الكربون</w:t>
        </w:r>
      </w:hyperlink>
      <w:r w:rsidRPr="00BF002A">
        <w:rPr>
          <w:rFonts w:hint="cs"/>
          <w:rtl/>
        </w:rPr>
        <w:t> </w:t>
      </w:r>
      <w:r w:rsidRPr="00BF002A">
        <w:t>(</w:t>
      </w:r>
      <w:hyperlink r:id="rId26" w:history="1">
        <w:r w:rsidR="00D34ED8" w:rsidRPr="00775BE7">
          <w:t>CO</w:t>
        </w:r>
        <w:r w:rsidR="00D34ED8" w:rsidRPr="00775BE7">
          <w:rPr>
            <w:rFonts w:cs="Times New Roman"/>
            <w:szCs w:val="22"/>
            <w:vertAlign w:val="subscript"/>
          </w:rPr>
          <w:t>2</w:t>
        </w:r>
      </w:hyperlink>
      <w:r w:rsidRPr="00BF002A">
        <w:t>)</w:t>
      </w:r>
      <w:r w:rsidRPr="00BF002A">
        <w:rPr>
          <w:rtl/>
        </w:rPr>
        <w:t xml:space="preserve"> </w:t>
      </w:r>
      <w:hyperlink r:id="rId27" w:history="1">
        <w:r w:rsidRPr="00775BE7">
          <w:rPr>
            <w:rStyle w:val="Hyperlink"/>
            <w:rtl/>
          </w:rPr>
          <w:t>والميثان</w:t>
        </w:r>
        <w:r w:rsidRPr="00775BE7">
          <w:rPr>
            <w:rFonts w:hint="cs"/>
            <w:rtl/>
          </w:rPr>
          <w:t> </w:t>
        </w:r>
      </w:hyperlink>
      <w:r w:rsidRPr="00BF002A">
        <w:t>(</w:t>
      </w:r>
      <w:hyperlink r:id="rId28" w:history="1">
        <w:r w:rsidRPr="00775BE7">
          <w:t>CH</w:t>
        </w:r>
        <w:r w:rsidRPr="00775BE7">
          <w:rPr>
            <w:rFonts w:cs="Times New Roman"/>
            <w:szCs w:val="22"/>
            <w:vertAlign w:val="subscript"/>
          </w:rPr>
          <w:t>4</w:t>
        </w:r>
      </w:hyperlink>
      <w:r w:rsidRPr="00BF002A">
        <w:t>)</w:t>
      </w:r>
      <w:r w:rsidRPr="00BF002A">
        <w:rPr>
          <w:rtl/>
        </w:rPr>
        <w:t xml:space="preserve"> </w:t>
      </w:r>
      <w:hyperlink r:id="rId29" w:history="1">
        <w:r w:rsidRPr="00775BE7">
          <w:rPr>
            <w:rStyle w:val="Hyperlink"/>
            <w:rtl/>
          </w:rPr>
          <w:t>وأكسيد النيتروز</w:t>
        </w:r>
        <w:r w:rsidR="00775BE7" w:rsidRPr="00A715B6">
          <w:rPr>
            <w:rFonts w:hint="eastAsia"/>
            <w:rtl/>
          </w:rPr>
          <w:t> </w:t>
        </w:r>
      </w:hyperlink>
      <w:r w:rsidRPr="00BF002A">
        <w:t>(N</w:t>
      </w:r>
      <w:r w:rsidRPr="00775BE7">
        <w:rPr>
          <w:rFonts w:cs="Times New Roman"/>
          <w:szCs w:val="22"/>
          <w:vertAlign w:val="subscript"/>
        </w:rPr>
        <w:t>2</w:t>
      </w:r>
      <w:r w:rsidRPr="00BF002A">
        <w:t>O)</w:t>
      </w:r>
      <w:r w:rsidRPr="00BF002A">
        <w:rPr>
          <w:rtl/>
        </w:rPr>
        <w:t>، وهي الآن تزيد كثيراً عن مستوياتها ما قبل عصر</w:t>
      </w:r>
      <w:r w:rsidRPr="00BF002A">
        <w:rPr>
          <w:rFonts w:hint="cs"/>
          <w:rtl/>
        </w:rPr>
        <w:t> </w:t>
      </w:r>
      <w:r w:rsidRPr="00BF002A">
        <w:rPr>
          <w:rtl/>
        </w:rPr>
        <w:t>الصناعة</w:t>
      </w:r>
      <w:r w:rsidRPr="00BF002A">
        <w:t>.</w:t>
      </w:r>
    </w:p>
    <w:p w:rsidR="00D5002D" w:rsidRPr="00BF002A" w:rsidRDefault="00D5002D" w:rsidP="00A715B6">
      <w:pPr>
        <w:rPr>
          <w:rtl/>
        </w:rPr>
      </w:pPr>
      <w:r w:rsidRPr="00BF002A">
        <w:rPr>
          <w:rFonts w:hint="cs"/>
          <w:rtl/>
        </w:rPr>
        <w:t>و</w:t>
      </w:r>
      <w:hyperlink r:id="rId30" w:history="1">
        <w:r w:rsidR="00775BE7" w:rsidRPr="00775BE7">
          <w:rPr>
            <w:rStyle w:val="Hyperlink"/>
            <w:rtl/>
          </w:rPr>
          <w:t>ثاني أكسيد الكربون</w:t>
        </w:r>
      </w:hyperlink>
      <w:r w:rsidRPr="00BF002A">
        <w:rPr>
          <w:rFonts w:hint="cs"/>
          <w:rtl/>
        </w:rPr>
        <w:t xml:space="preserve"> هو</w:t>
      </w:r>
      <w:r w:rsidRPr="00BF002A">
        <w:rPr>
          <w:rtl/>
        </w:rPr>
        <w:t xml:space="preserve"> أهم </w:t>
      </w:r>
      <w:hyperlink r:id="rId31" w:history="1">
        <w:r w:rsidR="00775BE7" w:rsidRPr="00775BE7">
          <w:rPr>
            <w:rStyle w:val="Hyperlink"/>
            <w:rtl/>
          </w:rPr>
          <w:t>غازات الاحتباس الحراري</w:t>
        </w:r>
      </w:hyperlink>
      <w:r w:rsidRPr="00BF002A">
        <w:rPr>
          <w:rtl/>
        </w:rPr>
        <w:t xml:space="preserve"> التي </w:t>
      </w:r>
      <w:hyperlink r:id="rId32" w:history="1">
        <w:r w:rsidRPr="00775BE7">
          <w:rPr>
            <w:rStyle w:val="Hyperlink"/>
            <w:rtl/>
          </w:rPr>
          <w:t>يحدثها الإنسان</w:t>
        </w:r>
      </w:hyperlink>
      <w:r w:rsidRPr="00BF002A">
        <w:rPr>
          <w:rtl/>
        </w:rPr>
        <w:t>. ويرتفع تركيزه في </w:t>
      </w:r>
      <w:hyperlink r:id="rId33" w:history="1">
        <w:r w:rsidR="00775BE7" w:rsidRPr="00D34ED8">
          <w:rPr>
            <w:rStyle w:val="Hyperlink"/>
            <w:rtl/>
          </w:rPr>
          <w:t>الغلاف الجوي</w:t>
        </w:r>
      </w:hyperlink>
      <w:r w:rsidRPr="00BF002A">
        <w:rPr>
          <w:rtl/>
        </w:rPr>
        <w:t xml:space="preserve"> (</w:t>
      </w:r>
      <w:r w:rsidRPr="00BF002A">
        <w:t>379</w:t>
      </w:r>
      <w:r w:rsidRPr="00BF002A">
        <w:rPr>
          <w:rFonts w:hint="cs"/>
          <w:rtl/>
        </w:rPr>
        <w:t> </w:t>
      </w:r>
      <w:r w:rsidRPr="00BF002A">
        <w:rPr>
          <w:rtl/>
        </w:rPr>
        <w:t xml:space="preserve">جزءاً في المليون في عام </w:t>
      </w:r>
      <w:r w:rsidRPr="00BF002A">
        <w:t>2005</w:t>
      </w:r>
      <w:r w:rsidRPr="00BF002A">
        <w:rPr>
          <w:rtl/>
        </w:rPr>
        <w:t xml:space="preserve">) الآن كثيراً عن المدى الطبيعي خلال </w:t>
      </w:r>
      <w:r w:rsidRPr="00BF002A">
        <w:t>650 000</w:t>
      </w:r>
      <w:r w:rsidRPr="00BF002A">
        <w:rPr>
          <w:rtl/>
        </w:rPr>
        <w:t xml:space="preserve"> سنة خلت (</w:t>
      </w:r>
      <w:r w:rsidRPr="00BF002A">
        <w:t>180</w:t>
      </w:r>
      <w:r w:rsidRPr="00BF002A">
        <w:rPr>
          <w:rtl/>
        </w:rPr>
        <w:t xml:space="preserve"> إلى </w:t>
      </w:r>
      <w:r w:rsidRPr="00BF002A">
        <w:t>300</w:t>
      </w:r>
      <w:r w:rsidRPr="00BF002A">
        <w:rPr>
          <w:rFonts w:hint="cs"/>
          <w:rtl/>
        </w:rPr>
        <w:t> </w:t>
      </w:r>
      <w:r w:rsidRPr="00BF002A">
        <w:rPr>
          <w:rtl/>
        </w:rPr>
        <w:t xml:space="preserve">جزء في المليون) وقد تزايد بوتيرة أسرع من أي وقت مضى منذ بداية القياس المباشر المستمر في عام </w:t>
      </w:r>
      <w:r w:rsidRPr="00BF002A">
        <w:t>1960</w:t>
      </w:r>
      <w:r w:rsidRPr="00BF002A">
        <w:rPr>
          <w:rtl/>
        </w:rPr>
        <w:t xml:space="preserve">، ويرجع ذلك أساساً لاستخدام </w:t>
      </w:r>
      <w:hyperlink r:id="rId34" w:history="1">
        <w:r w:rsidRPr="00775BE7">
          <w:rPr>
            <w:rStyle w:val="Hyperlink"/>
            <w:rtl/>
          </w:rPr>
          <w:t>الوقود الأحفوري</w:t>
        </w:r>
      </w:hyperlink>
      <w:r w:rsidRPr="00BF002A">
        <w:rPr>
          <w:rtl/>
        </w:rPr>
        <w:t xml:space="preserve"> وبدرجة أقل للتغييرات في </w:t>
      </w:r>
      <w:hyperlink r:id="rId35" w:history="1">
        <w:r w:rsidRPr="00775BE7">
          <w:rPr>
            <w:rStyle w:val="Hyperlink"/>
            <w:rtl/>
          </w:rPr>
          <w:t>استعمال الأراضي</w:t>
        </w:r>
      </w:hyperlink>
      <w:r w:rsidRPr="00BF002A">
        <w:rPr>
          <w:rtl/>
        </w:rPr>
        <w:t>. وعلى امتداد مليون سنة تقريباً، لم يشهد الغلاف الجوي للأرض مثل هذه التركيزات العالية من ثاني أكسيد الكربون. فعلى سبيل المثال، ارتفعت انبعاثات ثاني أكسيد الكربون جراء استخدام الوقود الأحفوري من </w:t>
      </w:r>
      <w:r w:rsidRPr="00BF002A">
        <w:t>6,4</w:t>
      </w:r>
      <w:r w:rsidRPr="00BF002A">
        <w:rPr>
          <w:rtl/>
        </w:rPr>
        <w:t xml:space="preserve"> جيغاطن سنوياً في تسعينيات القرن الماضي إلى </w:t>
      </w:r>
      <w:r w:rsidRPr="00BF002A">
        <w:t>7,2</w:t>
      </w:r>
      <w:r w:rsidRPr="00BF002A">
        <w:rPr>
          <w:rtl/>
        </w:rPr>
        <w:t xml:space="preserve"> جيغاطن سنوياً خلال الفترة </w:t>
      </w:r>
      <w:r w:rsidRPr="00BF002A">
        <w:t>2005</w:t>
      </w:r>
      <w:r w:rsidRPr="00BF002A">
        <w:noBreakHyphen/>
        <w:t>2000</w:t>
      </w:r>
      <w:r w:rsidRPr="00BF002A">
        <w:rPr>
          <w:rtl/>
        </w:rPr>
        <w:t xml:space="preserve">. وقد زادت أيضاً تركيزات </w:t>
      </w:r>
      <w:hyperlink r:id="rId36" w:history="1">
        <w:r w:rsidR="00775BE7" w:rsidRPr="00775BE7">
          <w:rPr>
            <w:rStyle w:val="Hyperlink"/>
            <w:rtl/>
          </w:rPr>
          <w:t>الميثان</w:t>
        </w:r>
        <w:r w:rsidR="00775BE7" w:rsidRPr="00775BE7">
          <w:rPr>
            <w:rFonts w:hint="cs"/>
            <w:rtl/>
          </w:rPr>
          <w:t> </w:t>
        </w:r>
      </w:hyperlink>
      <w:r w:rsidRPr="00BF002A">
        <w:rPr>
          <w:rtl/>
        </w:rPr>
        <w:t xml:space="preserve"> </w:t>
      </w:r>
      <w:r w:rsidR="00775BE7" w:rsidRPr="00775BE7">
        <w:rPr>
          <w:rtl/>
        </w:rPr>
        <w:t>و</w:t>
      </w:r>
      <w:hyperlink r:id="rId37" w:history="1">
        <w:r w:rsidR="00A715B6" w:rsidRPr="00A715B6">
          <w:rPr>
            <w:rStyle w:val="Hyperlink"/>
            <w:rtl/>
          </w:rPr>
          <w:t>أكسيد النيتروز</w:t>
        </w:r>
      </w:hyperlink>
      <w:r w:rsidRPr="00BF002A">
        <w:rPr>
          <w:rtl/>
        </w:rPr>
        <w:t xml:space="preserve"> بدرجة كبيرة منذ عصور ما قبل الصناعة، وتعزى هذه الزيادة في معظمها إلى الأنشطة البشرية مثل الزراعة واستخدام الوقود الأحفوري</w:t>
      </w:r>
      <w:r w:rsidRPr="00BF002A">
        <w:t>.</w:t>
      </w:r>
      <w:r w:rsidRPr="00D5002D">
        <w:rPr>
          <w:rStyle w:val="FootnoteReference"/>
        </w:rPr>
        <w:footnoteReference w:id="17"/>
      </w:r>
    </w:p>
    <w:p w:rsidR="00D5002D" w:rsidRPr="00A715B6" w:rsidRDefault="00D5002D" w:rsidP="00D5002D">
      <w:pPr>
        <w:rPr>
          <w:spacing w:val="-2"/>
          <w:rtl/>
        </w:rPr>
      </w:pPr>
      <w:r w:rsidRPr="00A715B6">
        <w:rPr>
          <w:rFonts w:hint="cs"/>
          <w:spacing w:val="-2"/>
          <w:rtl/>
        </w:rPr>
        <w:lastRenderedPageBreak/>
        <w:t>وقد</w:t>
      </w:r>
      <w:r w:rsidRPr="00A715B6">
        <w:rPr>
          <w:spacing w:val="-2"/>
          <w:rtl/>
        </w:rPr>
        <w:t xml:space="preserve"> </w:t>
      </w:r>
      <w:r w:rsidRPr="00A715B6">
        <w:rPr>
          <w:rFonts w:hint="cs"/>
          <w:spacing w:val="-2"/>
          <w:rtl/>
        </w:rPr>
        <w:t>تم</w:t>
      </w:r>
      <w:r w:rsidRPr="00A715B6">
        <w:rPr>
          <w:spacing w:val="-2"/>
          <w:rtl/>
        </w:rPr>
        <w:t xml:space="preserve"> </w:t>
      </w:r>
      <w:r w:rsidRPr="00A715B6">
        <w:rPr>
          <w:rFonts w:hint="cs"/>
          <w:spacing w:val="-2"/>
          <w:rtl/>
        </w:rPr>
        <w:t>فحص</w:t>
      </w:r>
      <w:r w:rsidRPr="00A715B6">
        <w:rPr>
          <w:spacing w:val="-2"/>
          <w:rtl/>
        </w:rPr>
        <w:t xml:space="preserve"> </w:t>
      </w:r>
      <w:r w:rsidRPr="00A715B6">
        <w:rPr>
          <w:rFonts w:hint="cs"/>
          <w:spacing w:val="-2"/>
          <w:rtl/>
        </w:rPr>
        <w:t>تأثير</w:t>
      </w:r>
      <w:r w:rsidRPr="00A715B6">
        <w:rPr>
          <w:spacing w:val="-2"/>
          <w:rtl/>
        </w:rPr>
        <w:t xml:space="preserve"> </w:t>
      </w:r>
      <w:r w:rsidRPr="00A715B6">
        <w:rPr>
          <w:rFonts w:hint="cs"/>
          <w:spacing w:val="-2"/>
          <w:rtl/>
        </w:rPr>
        <w:t>ثاني</w:t>
      </w:r>
      <w:r w:rsidRPr="00A715B6">
        <w:rPr>
          <w:spacing w:val="-2"/>
          <w:rtl/>
        </w:rPr>
        <w:t xml:space="preserve"> </w:t>
      </w:r>
      <w:r w:rsidRPr="00A715B6">
        <w:rPr>
          <w:rFonts w:hint="cs"/>
          <w:spacing w:val="-2"/>
          <w:rtl/>
        </w:rPr>
        <w:t>أكسيد</w:t>
      </w:r>
      <w:r w:rsidRPr="00A715B6">
        <w:rPr>
          <w:spacing w:val="-2"/>
          <w:rtl/>
        </w:rPr>
        <w:t xml:space="preserve"> </w:t>
      </w:r>
      <w:r w:rsidRPr="00A715B6">
        <w:rPr>
          <w:rFonts w:hint="cs"/>
          <w:spacing w:val="-2"/>
          <w:rtl/>
        </w:rPr>
        <w:t>الكربون</w:t>
      </w:r>
      <w:r w:rsidRPr="00A715B6">
        <w:rPr>
          <w:spacing w:val="-2"/>
          <w:rtl/>
        </w:rPr>
        <w:t xml:space="preserve"> </w:t>
      </w:r>
      <w:r w:rsidRPr="00A715B6">
        <w:rPr>
          <w:rFonts w:hint="cs"/>
          <w:spacing w:val="-2"/>
          <w:rtl/>
        </w:rPr>
        <w:t>على</w:t>
      </w:r>
      <w:r w:rsidRPr="00A715B6">
        <w:rPr>
          <w:spacing w:val="-2"/>
          <w:rtl/>
        </w:rPr>
        <w:t xml:space="preserve"> </w:t>
      </w:r>
      <w:r w:rsidRPr="00A715B6">
        <w:rPr>
          <w:rFonts w:hint="cs"/>
          <w:spacing w:val="-2"/>
          <w:rtl/>
        </w:rPr>
        <w:t>درجة</w:t>
      </w:r>
      <w:r w:rsidRPr="00A715B6">
        <w:rPr>
          <w:spacing w:val="-2"/>
          <w:rtl/>
        </w:rPr>
        <w:t xml:space="preserve"> </w:t>
      </w:r>
      <w:r w:rsidRPr="00A715B6">
        <w:rPr>
          <w:rFonts w:hint="cs"/>
          <w:spacing w:val="-2"/>
          <w:rtl/>
        </w:rPr>
        <w:t>الحرارة</w:t>
      </w:r>
      <w:r w:rsidRPr="00A715B6">
        <w:rPr>
          <w:rStyle w:val="FootnoteReference"/>
          <w:spacing w:val="-2"/>
          <w:rtl/>
        </w:rPr>
        <w:footnoteReference w:id="18"/>
      </w:r>
      <w:r w:rsidRPr="00A715B6">
        <w:rPr>
          <w:spacing w:val="-2"/>
          <w:rtl/>
        </w:rPr>
        <w:t xml:space="preserve">. </w:t>
      </w:r>
      <w:r w:rsidRPr="00A715B6">
        <w:rPr>
          <w:rFonts w:hint="cs"/>
          <w:spacing w:val="-2"/>
          <w:rtl/>
        </w:rPr>
        <w:t>وتعزى مساهمة</w:t>
      </w:r>
      <w:r w:rsidRPr="00A715B6">
        <w:rPr>
          <w:spacing w:val="-2"/>
          <w:rtl/>
        </w:rPr>
        <w:t xml:space="preserve"> </w:t>
      </w:r>
      <w:r w:rsidRPr="00A715B6">
        <w:rPr>
          <w:rFonts w:hint="cs"/>
          <w:spacing w:val="-2"/>
          <w:rtl/>
        </w:rPr>
        <w:t>الإنسان في الاحترار العالمي إلى زيادات</w:t>
      </w:r>
      <w:r w:rsidRPr="00A715B6">
        <w:rPr>
          <w:spacing w:val="-2"/>
          <w:rtl/>
        </w:rPr>
        <w:t xml:space="preserve"> في </w:t>
      </w:r>
      <w:r w:rsidRPr="00A715B6">
        <w:rPr>
          <w:rFonts w:hint="cs"/>
          <w:spacing w:val="-2"/>
          <w:rtl/>
        </w:rPr>
        <w:t>تركيز</w:t>
      </w:r>
      <w:r w:rsidRPr="00A715B6">
        <w:rPr>
          <w:spacing w:val="-2"/>
          <w:rtl/>
        </w:rPr>
        <w:t xml:space="preserve"> </w:t>
      </w:r>
      <w:r w:rsidRPr="00A715B6">
        <w:rPr>
          <w:rFonts w:hint="cs"/>
          <w:spacing w:val="-2"/>
          <w:rtl/>
        </w:rPr>
        <w:t>غازات الاحتباس الحراري</w:t>
      </w:r>
      <w:r w:rsidRPr="00A715B6">
        <w:rPr>
          <w:spacing w:val="-2"/>
          <w:rtl/>
        </w:rPr>
        <w:t xml:space="preserve"> </w:t>
      </w:r>
      <w:r w:rsidRPr="00A715B6">
        <w:rPr>
          <w:rFonts w:hint="cs"/>
          <w:spacing w:val="-2"/>
          <w:rtl/>
        </w:rPr>
        <w:t>وجسيمات الهباء</w:t>
      </w:r>
      <w:r w:rsidRPr="00A715B6">
        <w:rPr>
          <w:spacing w:val="-2"/>
          <w:rtl/>
        </w:rPr>
        <w:t xml:space="preserve"> </w:t>
      </w:r>
      <w:r w:rsidRPr="00A715B6">
        <w:rPr>
          <w:rFonts w:hint="cs"/>
          <w:spacing w:val="-2"/>
          <w:rtl/>
        </w:rPr>
        <w:t>الجوي،</w:t>
      </w:r>
      <w:r w:rsidRPr="00A715B6">
        <w:rPr>
          <w:spacing w:val="-2"/>
          <w:rtl/>
        </w:rPr>
        <w:t xml:space="preserve"> </w:t>
      </w:r>
      <w:r w:rsidRPr="00A715B6">
        <w:rPr>
          <w:rFonts w:hint="cs"/>
          <w:spacing w:val="-2"/>
          <w:rtl/>
        </w:rPr>
        <w:t>الذي</w:t>
      </w:r>
      <w:r w:rsidRPr="00A715B6">
        <w:rPr>
          <w:spacing w:val="-2"/>
          <w:rtl/>
        </w:rPr>
        <w:t xml:space="preserve"> </w:t>
      </w:r>
      <w:r w:rsidRPr="00A715B6">
        <w:rPr>
          <w:rFonts w:hint="cs"/>
          <w:spacing w:val="-2"/>
          <w:rtl/>
        </w:rPr>
        <w:t>يغير</w:t>
      </w:r>
      <w:r w:rsidRPr="00A715B6">
        <w:rPr>
          <w:spacing w:val="-2"/>
          <w:rtl/>
        </w:rPr>
        <w:t xml:space="preserve"> </w:t>
      </w:r>
      <w:r w:rsidRPr="00A715B6">
        <w:rPr>
          <w:rFonts w:hint="cs"/>
          <w:spacing w:val="-2"/>
          <w:rtl/>
        </w:rPr>
        <w:t>ميزانية</w:t>
      </w:r>
      <w:r w:rsidRPr="00A715B6">
        <w:rPr>
          <w:spacing w:val="-2"/>
          <w:rtl/>
        </w:rPr>
        <w:t xml:space="preserve"> </w:t>
      </w:r>
      <w:r w:rsidRPr="00A715B6">
        <w:rPr>
          <w:rFonts w:hint="cs"/>
          <w:spacing w:val="-2"/>
          <w:rtl/>
        </w:rPr>
        <w:t>الطاقة</w:t>
      </w:r>
      <w:r w:rsidRPr="00A715B6">
        <w:rPr>
          <w:spacing w:val="-2"/>
          <w:rtl/>
        </w:rPr>
        <w:t xml:space="preserve"> في </w:t>
      </w:r>
      <w:r w:rsidRPr="00A715B6">
        <w:rPr>
          <w:rFonts w:hint="cs"/>
          <w:spacing w:val="-2"/>
          <w:rtl/>
        </w:rPr>
        <w:t>كوكب الأرض.</w:t>
      </w:r>
      <w:r w:rsidRPr="00A715B6">
        <w:rPr>
          <w:spacing w:val="-2"/>
          <w:rtl/>
        </w:rPr>
        <w:t xml:space="preserve"> وفي </w:t>
      </w:r>
      <w:r w:rsidRPr="00A715B6">
        <w:rPr>
          <w:rFonts w:hint="cs"/>
          <w:spacing w:val="-2"/>
          <w:rtl/>
        </w:rPr>
        <w:t>الحالة</w:t>
      </w:r>
      <w:r w:rsidRPr="00A715B6">
        <w:rPr>
          <w:spacing w:val="-2"/>
          <w:rtl/>
        </w:rPr>
        <w:t xml:space="preserve"> </w:t>
      </w:r>
      <w:r w:rsidRPr="00A715B6">
        <w:rPr>
          <w:rFonts w:hint="cs"/>
          <w:spacing w:val="-2"/>
          <w:rtl/>
        </w:rPr>
        <w:t>الخاصة</w:t>
      </w:r>
      <w:r w:rsidRPr="00A715B6">
        <w:rPr>
          <w:spacing w:val="-2"/>
          <w:rtl/>
        </w:rPr>
        <w:t xml:space="preserve"> </w:t>
      </w:r>
      <w:r w:rsidRPr="00A715B6">
        <w:rPr>
          <w:rFonts w:hint="cs"/>
          <w:spacing w:val="-2"/>
          <w:rtl/>
        </w:rPr>
        <w:t>لثاني</w:t>
      </w:r>
      <w:r w:rsidRPr="00A715B6">
        <w:rPr>
          <w:spacing w:val="-2"/>
          <w:rtl/>
        </w:rPr>
        <w:t xml:space="preserve"> </w:t>
      </w:r>
      <w:r w:rsidRPr="00A715B6">
        <w:rPr>
          <w:rFonts w:hint="cs"/>
          <w:spacing w:val="-2"/>
          <w:rtl/>
        </w:rPr>
        <w:t>أكسيد</w:t>
      </w:r>
      <w:r w:rsidRPr="00A715B6">
        <w:rPr>
          <w:spacing w:val="-2"/>
          <w:rtl/>
        </w:rPr>
        <w:t xml:space="preserve"> </w:t>
      </w:r>
      <w:r w:rsidRPr="00A715B6">
        <w:rPr>
          <w:rFonts w:hint="cs"/>
          <w:spacing w:val="-2"/>
          <w:rtl/>
        </w:rPr>
        <w:t>الكربون</w:t>
      </w:r>
      <w:r w:rsidRPr="00A715B6">
        <w:rPr>
          <w:spacing w:val="-2"/>
          <w:rtl/>
        </w:rPr>
        <w:t xml:space="preserve"> في </w:t>
      </w:r>
      <w:r w:rsidRPr="00A715B6">
        <w:rPr>
          <w:rFonts w:hint="cs"/>
          <w:spacing w:val="-2"/>
          <w:rtl/>
        </w:rPr>
        <w:t>غازات الاحتباس الحراري، فإن تراكم الانبعاثات</w:t>
      </w:r>
      <w:r w:rsidRPr="00A715B6">
        <w:rPr>
          <w:spacing w:val="-2"/>
          <w:rtl/>
        </w:rPr>
        <w:t xml:space="preserve"> </w:t>
      </w:r>
      <w:r w:rsidRPr="00A715B6">
        <w:rPr>
          <w:rFonts w:hint="cs"/>
          <w:spacing w:val="-2"/>
          <w:rtl/>
        </w:rPr>
        <w:t>هو</w:t>
      </w:r>
      <w:r w:rsidRPr="00A715B6">
        <w:rPr>
          <w:spacing w:val="-2"/>
          <w:rtl/>
        </w:rPr>
        <w:t xml:space="preserve"> </w:t>
      </w:r>
      <w:r w:rsidRPr="00A715B6">
        <w:rPr>
          <w:rFonts w:hint="cs"/>
          <w:spacing w:val="-2"/>
          <w:rtl/>
        </w:rPr>
        <w:t>أيضاً</w:t>
      </w:r>
      <w:r w:rsidRPr="00A715B6">
        <w:rPr>
          <w:spacing w:val="-2"/>
          <w:rtl/>
        </w:rPr>
        <w:t xml:space="preserve"> </w:t>
      </w:r>
      <w:r w:rsidRPr="00A715B6">
        <w:rPr>
          <w:rFonts w:hint="cs"/>
          <w:spacing w:val="-2"/>
          <w:rtl/>
        </w:rPr>
        <w:t>مقياس</w:t>
      </w:r>
      <w:r w:rsidRPr="00A715B6">
        <w:rPr>
          <w:spacing w:val="-2"/>
          <w:rtl/>
        </w:rPr>
        <w:t xml:space="preserve"> </w:t>
      </w:r>
      <w:r w:rsidRPr="00A715B6">
        <w:rPr>
          <w:rFonts w:hint="cs"/>
          <w:spacing w:val="-2"/>
          <w:rtl/>
        </w:rPr>
        <w:t>هام</w:t>
      </w:r>
      <w:r w:rsidRPr="00A715B6">
        <w:rPr>
          <w:spacing w:val="-2"/>
          <w:rtl/>
        </w:rPr>
        <w:t xml:space="preserve"> </w:t>
      </w:r>
      <w:r w:rsidRPr="00A715B6">
        <w:rPr>
          <w:rFonts w:hint="cs"/>
          <w:spacing w:val="-2"/>
          <w:rtl/>
        </w:rPr>
        <w:t>لتأثير</w:t>
      </w:r>
      <w:r w:rsidRPr="00A715B6">
        <w:rPr>
          <w:spacing w:val="-2"/>
          <w:rtl/>
        </w:rPr>
        <w:t xml:space="preserve"> </w:t>
      </w:r>
      <w:r w:rsidRPr="00A715B6">
        <w:rPr>
          <w:rFonts w:hint="cs"/>
          <w:spacing w:val="-2"/>
          <w:rtl/>
        </w:rPr>
        <w:t>البشر</w:t>
      </w:r>
      <w:r w:rsidRPr="00A715B6">
        <w:rPr>
          <w:spacing w:val="-2"/>
          <w:rtl/>
        </w:rPr>
        <w:t xml:space="preserve"> </w:t>
      </w:r>
      <w:r w:rsidRPr="00A715B6">
        <w:rPr>
          <w:rFonts w:hint="cs"/>
          <w:spacing w:val="-2"/>
          <w:rtl/>
        </w:rPr>
        <w:t>على</w:t>
      </w:r>
      <w:r w:rsidRPr="00A715B6">
        <w:rPr>
          <w:spacing w:val="-2"/>
          <w:rtl/>
        </w:rPr>
        <w:t xml:space="preserve"> </w:t>
      </w:r>
      <w:r w:rsidRPr="00A715B6">
        <w:rPr>
          <w:rFonts w:hint="cs"/>
          <w:spacing w:val="-2"/>
          <w:rtl/>
        </w:rPr>
        <w:t>نظام</w:t>
      </w:r>
      <w:r w:rsidRPr="00A715B6">
        <w:rPr>
          <w:spacing w:val="-2"/>
          <w:rtl/>
        </w:rPr>
        <w:t xml:space="preserve"> </w:t>
      </w:r>
      <w:r w:rsidRPr="00A715B6">
        <w:rPr>
          <w:rFonts w:hint="cs"/>
          <w:spacing w:val="-2"/>
          <w:rtl/>
        </w:rPr>
        <w:t>المناخ</w:t>
      </w:r>
      <w:r w:rsidRPr="00A715B6">
        <w:rPr>
          <w:spacing w:val="-2"/>
          <w:rtl/>
        </w:rPr>
        <w:t xml:space="preserve">. </w:t>
      </w:r>
      <w:r w:rsidRPr="00A715B6">
        <w:rPr>
          <w:rFonts w:hint="cs"/>
          <w:spacing w:val="-2"/>
          <w:rtl/>
        </w:rPr>
        <w:t>وأفضل</w:t>
      </w:r>
      <w:r w:rsidRPr="00A715B6">
        <w:rPr>
          <w:spacing w:val="-2"/>
          <w:rtl/>
        </w:rPr>
        <w:t xml:space="preserve"> </w:t>
      </w:r>
      <w:r w:rsidRPr="00A715B6">
        <w:rPr>
          <w:rFonts w:hint="cs"/>
          <w:spacing w:val="-2"/>
          <w:rtl/>
        </w:rPr>
        <w:t>تقدير</w:t>
      </w:r>
      <w:r w:rsidRPr="00A715B6">
        <w:rPr>
          <w:spacing w:val="-2"/>
          <w:rtl/>
        </w:rPr>
        <w:t xml:space="preserve"> </w:t>
      </w:r>
      <w:r w:rsidRPr="00A715B6">
        <w:rPr>
          <w:rFonts w:hint="cs"/>
          <w:spacing w:val="-2"/>
          <w:rtl/>
        </w:rPr>
        <w:t>هو</w:t>
      </w:r>
      <w:r w:rsidRPr="00A715B6">
        <w:rPr>
          <w:spacing w:val="-2"/>
          <w:rtl/>
        </w:rPr>
        <w:t xml:space="preserve"> </w:t>
      </w:r>
      <w:r w:rsidRPr="00A715B6">
        <w:rPr>
          <w:rFonts w:hint="cs"/>
          <w:spacing w:val="-2"/>
          <w:rtl/>
        </w:rPr>
        <w:t>أن</w:t>
      </w:r>
      <w:r w:rsidRPr="00A715B6">
        <w:rPr>
          <w:spacing w:val="-2"/>
          <w:rtl/>
        </w:rPr>
        <w:t xml:space="preserve"> </w:t>
      </w:r>
      <w:r w:rsidRPr="00A715B6">
        <w:rPr>
          <w:spacing w:val="-2"/>
        </w:rPr>
        <w:t>1 000</w:t>
      </w:r>
      <w:r w:rsidRPr="00A715B6">
        <w:rPr>
          <w:spacing w:val="-2"/>
          <w:rtl/>
        </w:rPr>
        <w:t xml:space="preserve"> </w:t>
      </w:r>
      <w:r w:rsidRPr="00A715B6">
        <w:rPr>
          <w:rFonts w:hint="cs"/>
          <w:spacing w:val="-2"/>
          <w:rtl/>
        </w:rPr>
        <w:t>جيغاطن</w:t>
      </w:r>
      <w:r w:rsidRPr="00A715B6">
        <w:rPr>
          <w:spacing w:val="-2"/>
          <w:rtl/>
        </w:rPr>
        <w:t xml:space="preserve"> </w:t>
      </w:r>
      <w:r w:rsidRPr="00A715B6">
        <w:rPr>
          <w:rFonts w:hint="cs"/>
          <w:spacing w:val="-2"/>
          <w:rtl/>
        </w:rPr>
        <w:t>من</w:t>
      </w:r>
      <w:r w:rsidRPr="00A715B6">
        <w:rPr>
          <w:spacing w:val="-2"/>
          <w:rtl/>
        </w:rPr>
        <w:t xml:space="preserve"> </w:t>
      </w:r>
      <w:r w:rsidRPr="00A715B6">
        <w:rPr>
          <w:rFonts w:hint="cs"/>
          <w:spacing w:val="-2"/>
          <w:rtl/>
        </w:rPr>
        <w:t>انبعاثات</w:t>
      </w:r>
      <w:r w:rsidRPr="00A715B6">
        <w:rPr>
          <w:spacing w:val="-2"/>
          <w:rtl/>
        </w:rPr>
        <w:t xml:space="preserve"> </w:t>
      </w:r>
      <w:r w:rsidRPr="00A715B6">
        <w:rPr>
          <w:rFonts w:hint="cs"/>
          <w:spacing w:val="-2"/>
          <w:rtl/>
        </w:rPr>
        <w:t>الكربون</w:t>
      </w:r>
      <w:r w:rsidRPr="00A715B6">
        <w:rPr>
          <w:spacing w:val="-2"/>
          <w:rtl/>
        </w:rPr>
        <w:t xml:space="preserve"> </w:t>
      </w:r>
      <w:r w:rsidRPr="00A715B6">
        <w:rPr>
          <w:rFonts w:hint="cs"/>
          <w:spacing w:val="-2"/>
          <w:rtl/>
        </w:rPr>
        <w:t>الناجمة عن أنشطة</w:t>
      </w:r>
      <w:r w:rsidRPr="00A715B6">
        <w:rPr>
          <w:spacing w:val="-2"/>
          <w:rtl/>
        </w:rPr>
        <w:t xml:space="preserve"> </w:t>
      </w:r>
      <w:r w:rsidRPr="00A715B6">
        <w:rPr>
          <w:rFonts w:hint="cs"/>
          <w:spacing w:val="-2"/>
          <w:rtl/>
        </w:rPr>
        <w:t>الإنسان</w:t>
      </w:r>
      <w:r w:rsidRPr="00A715B6">
        <w:rPr>
          <w:spacing w:val="-2"/>
          <w:rtl/>
        </w:rPr>
        <w:t xml:space="preserve"> </w:t>
      </w:r>
      <w:r w:rsidRPr="00A715B6">
        <w:rPr>
          <w:rFonts w:hint="cs"/>
          <w:spacing w:val="-2"/>
          <w:rtl/>
        </w:rPr>
        <w:t>تؤدي</w:t>
      </w:r>
      <w:r w:rsidRPr="00A715B6">
        <w:rPr>
          <w:spacing w:val="-2"/>
          <w:rtl/>
        </w:rPr>
        <w:t xml:space="preserve"> </w:t>
      </w:r>
      <w:r w:rsidRPr="00A715B6">
        <w:rPr>
          <w:rFonts w:hint="cs"/>
          <w:spacing w:val="-2"/>
          <w:rtl/>
        </w:rPr>
        <w:t>إلى ارتفاع بنحو</w:t>
      </w:r>
      <w:r w:rsidRPr="00A715B6">
        <w:rPr>
          <w:spacing w:val="-2"/>
          <w:rtl/>
        </w:rPr>
        <w:t xml:space="preserve"> </w:t>
      </w:r>
      <w:r w:rsidRPr="00A715B6">
        <w:rPr>
          <w:spacing w:val="-2"/>
        </w:rPr>
        <w:t>1,75</w:t>
      </w:r>
      <w:r w:rsidRPr="00A715B6">
        <w:rPr>
          <w:rFonts w:hint="cs"/>
          <w:spacing w:val="-2"/>
          <w:rtl/>
        </w:rPr>
        <w:t> درجة سلسيوس</w:t>
      </w:r>
      <w:r w:rsidRPr="00A715B6">
        <w:rPr>
          <w:spacing w:val="-2"/>
          <w:rtl/>
        </w:rPr>
        <w:t xml:space="preserve"> في </w:t>
      </w:r>
      <w:r w:rsidRPr="00A715B6">
        <w:rPr>
          <w:rFonts w:hint="cs"/>
          <w:spacing w:val="-2"/>
          <w:rtl/>
        </w:rPr>
        <w:t>متوسط</w:t>
      </w:r>
      <w:r w:rsidRPr="00A715B6">
        <w:rPr>
          <w:spacing w:val="-2"/>
          <w:rtl/>
        </w:rPr>
        <w:t xml:space="preserve"> </w:t>
      </w:r>
      <w:r w:rsidRPr="00A715B6">
        <w:rPr>
          <w:rFonts w:hint="cs"/>
          <w:spacing w:val="-2"/>
          <w:rtl/>
        </w:rPr>
        <w:t>الحرارة</w:t>
      </w:r>
      <w:r w:rsidRPr="00A715B6">
        <w:rPr>
          <w:spacing w:val="-2"/>
          <w:rtl/>
        </w:rPr>
        <w:t xml:space="preserve"> </w:t>
      </w:r>
      <w:r w:rsidRPr="00A715B6">
        <w:rPr>
          <w:rFonts w:hint="cs"/>
          <w:spacing w:val="-2"/>
          <w:rtl/>
        </w:rPr>
        <w:t>العالمية</w:t>
      </w:r>
      <w:r w:rsidRPr="00A715B6">
        <w:rPr>
          <w:spacing w:val="-2"/>
          <w:rtl/>
        </w:rPr>
        <w:t xml:space="preserve">. </w:t>
      </w:r>
      <w:r w:rsidRPr="00A715B6">
        <w:rPr>
          <w:rFonts w:hint="cs"/>
          <w:spacing w:val="-2"/>
          <w:rtl/>
        </w:rPr>
        <w:t>وتبلغ انبعاثات</w:t>
      </w:r>
      <w:r w:rsidRPr="00A715B6">
        <w:rPr>
          <w:spacing w:val="-2"/>
          <w:rtl/>
        </w:rPr>
        <w:t xml:space="preserve"> </w:t>
      </w:r>
      <w:r w:rsidRPr="00A715B6">
        <w:rPr>
          <w:rFonts w:hint="cs"/>
          <w:spacing w:val="-2"/>
          <w:rtl/>
        </w:rPr>
        <w:t>الكربون</w:t>
      </w:r>
      <w:r w:rsidRPr="00A715B6">
        <w:rPr>
          <w:spacing w:val="-2"/>
          <w:rtl/>
        </w:rPr>
        <w:t xml:space="preserve"> </w:t>
      </w:r>
      <w:r w:rsidRPr="00A715B6">
        <w:rPr>
          <w:rFonts w:hint="cs"/>
          <w:spacing w:val="-2"/>
          <w:rtl/>
        </w:rPr>
        <w:t>المتراكمة</w:t>
      </w:r>
      <w:r w:rsidRPr="00A715B6">
        <w:rPr>
          <w:spacing w:val="-2"/>
          <w:rtl/>
        </w:rPr>
        <w:t xml:space="preserve"> </w:t>
      </w:r>
      <w:r w:rsidRPr="00A715B6">
        <w:rPr>
          <w:rFonts w:hint="cs"/>
          <w:spacing w:val="-2"/>
          <w:rtl/>
        </w:rPr>
        <w:t>حتى</w:t>
      </w:r>
      <w:r w:rsidRPr="00A715B6">
        <w:rPr>
          <w:spacing w:val="-2"/>
          <w:rtl/>
        </w:rPr>
        <w:t xml:space="preserve"> </w:t>
      </w:r>
      <w:r w:rsidRPr="00A715B6">
        <w:rPr>
          <w:rFonts w:hint="cs"/>
          <w:spacing w:val="-2"/>
          <w:rtl/>
        </w:rPr>
        <w:t>تاريخه</w:t>
      </w:r>
      <w:r w:rsidRPr="00A715B6">
        <w:rPr>
          <w:spacing w:val="-2"/>
          <w:rtl/>
        </w:rPr>
        <w:t xml:space="preserve"> </w:t>
      </w:r>
      <w:r w:rsidRPr="00A715B6">
        <w:rPr>
          <w:spacing w:val="-2"/>
        </w:rPr>
        <w:t>(2010)</w:t>
      </w:r>
      <w:r w:rsidRPr="00A715B6">
        <w:rPr>
          <w:spacing w:val="-2"/>
          <w:rtl/>
        </w:rPr>
        <w:t xml:space="preserve"> </w:t>
      </w:r>
      <w:r w:rsidRPr="00A715B6">
        <w:rPr>
          <w:rFonts w:hint="cs"/>
          <w:spacing w:val="-2"/>
          <w:rtl/>
        </w:rPr>
        <w:t>نحو</w:t>
      </w:r>
      <w:r w:rsidRPr="00A715B6">
        <w:rPr>
          <w:spacing w:val="-2"/>
          <w:rtl/>
        </w:rPr>
        <w:t xml:space="preserve"> </w:t>
      </w:r>
      <w:r w:rsidRPr="00A715B6">
        <w:rPr>
          <w:spacing w:val="-2"/>
        </w:rPr>
        <w:t>500</w:t>
      </w:r>
      <w:r w:rsidRPr="00A715B6">
        <w:rPr>
          <w:rFonts w:hint="eastAsia"/>
          <w:spacing w:val="-2"/>
          <w:rtl/>
        </w:rPr>
        <w:t> </w:t>
      </w:r>
      <w:r w:rsidRPr="00A715B6">
        <w:rPr>
          <w:rFonts w:hint="cs"/>
          <w:spacing w:val="-2"/>
          <w:rtl/>
        </w:rPr>
        <w:t>جيغاطن،</w:t>
      </w:r>
      <w:r w:rsidRPr="00A715B6">
        <w:rPr>
          <w:spacing w:val="-2"/>
          <w:rtl/>
        </w:rPr>
        <w:t xml:space="preserve"> </w:t>
      </w:r>
      <w:r w:rsidRPr="00A715B6">
        <w:rPr>
          <w:rFonts w:hint="cs"/>
          <w:spacing w:val="-2"/>
          <w:rtl/>
        </w:rPr>
        <w:t>ومعدل</w:t>
      </w:r>
      <w:r w:rsidRPr="00A715B6">
        <w:rPr>
          <w:spacing w:val="-2"/>
          <w:rtl/>
        </w:rPr>
        <w:t xml:space="preserve"> </w:t>
      </w:r>
      <w:r w:rsidRPr="00A715B6">
        <w:rPr>
          <w:rFonts w:hint="cs"/>
          <w:spacing w:val="-2"/>
          <w:rtl/>
        </w:rPr>
        <w:t>الانبعاثات</w:t>
      </w:r>
      <w:r w:rsidRPr="00A715B6">
        <w:rPr>
          <w:spacing w:val="-2"/>
          <w:rtl/>
        </w:rPr>
        <w:t xml:space="preserve"> </w:t>
      </w:r>
      <w:r w:rsidRPr="00A715B6">
        <w:rPr>
          <w:rFonts w:hint="cs"/>
          <w:spacing w:val="-2"/>
          <w:rtl/>
        </w:rPr>
        <w:t>العالمية</w:t>
      </w:r>
      <w:r w:rsidRPr="00A715B6">
        <w:rPr>
          <w:spacing w:val="-2"/>
          <w:rtl/>
        </w:rPr>
        <w:t xml:space="preserve"> </w:t>
      </w:r>
      <w:r w:rsidRPr="00A715B6">
        <w:rPr>
          <w:rFonts w:hint="cs"/>
          <w:spacing w:val="-2"/>
          <w:rtl/>
        </w:rPr>
        <w:t>آخذ</w:t>
      </w:r>
      <w:r w:rsidRPr="00A715B6">
        <w:rPr>
          <w:spacing w:val="-2"/>
          <w:rtl/>
        </w:rPr>
        <w:t xml:space="preserve"> في </w:t>
      </w:r>
      <w:r w:rsidRPr="00A715B6">
        <w:rPr>
          <w:rFonts w:hint="cs"/>
          <w:spacing w:val="-2"/>
          <w:rtl/>
        </w:rPr>
        <w:t>الازدياد</w:t>
      </w:r>
      <w:r w:rsidRPr="00A715B6">
        <w:rPr>
          <w:spacing w:val="-2"/>
          <w:rtl/>
        </w:rPr>
        <w:t xml:space="preserve">. </w:t>
      </w:r>
      <w:r w:rsidRPr="00A715B6">
        <w:rPr>
          <w:rFonts w:hint="cs"/>
          <w:spacing w:val="-2"/>
          <w:rtl/>
        </w:rPr>
        <w:t>وبناءً</w:t>
      </w:r>
      <w:r w:rsidRPr="00A715B6">
        <w:rPr>
          <w:spacing w:val="-2"/>
          <w:rtl/>
        </w:rPr>
        <w:t xml:space="preserve"> </w:t>
      </w:r>
      <w:r w:rsidRPr="00A715B6">
        <w:rPr>
          <w:rFonts w:hint="cs"/>
          <w:spacing w:val="-2"/>
          <w:rtl/>
        </w:rPr>
        <w:t>على</w:t>
      </w:r>
      <w:r w:rsidRPr="00A715B6">
        <w:rPr>
          <w:spacing w:val="-2"/>
          <w:rtl/>
        </w:rPr>
        <w:t xml:space="preserve"> </w:t>
      </w:r>
      <w:r w:rsidRPr="00A715B6">
        <w:rPr>
          <w:rFonts w:hint="cs"/>
          <w:spacing w:val="-2"/>
          <w:rtl/>
        </w:rPr>
        <w:t>الفهم</w:t>
      </w:r>
      <w:r w:rsidRPr="00A715B6">
        <w:rPr>
          <w:spacing w:val="-2"/>
          <w:rtl/>
        </w:rPr>
        <w:t xml:space="preserve"> </w:t>
      </w:r>
      <w:r w:rsidRPr="00A715B6">
        <w:rPr>
          <w:rFonts w:hint="cs"/>
          <w:spacing w:val="-2"/>
          <w:rtl/>
        </w:rPr>
        <w:t>الحالي،</w:t>
      </w:r>
      <w:r w:rsidRPr="00A715B6">
        <w:rPr>
          <w:spacing w:val="-2"/>
          <w:rtl/>
        </w:rPr>
        <w:t xml:space="preserve"> </w:t>
      </w:r>
      <w:r w:rsidRPr="00A715B6">
        <w:rPr>
          <w:rFonts w:hint="cs"/>
          <w:spacing w:val="-2"/>
          <w:rtl/>
        </w:rPr>
        <w:t>من</w:t>
      </w:r>
      <w:r w:rsidRPr="00A715B6">
        <w:rPr>
          <w:spacing w:val="-2"/>
          <w:rtl/>
        </w:rPr>
        <w:t xml:space="preserve"> </w:t>
      </w:r>
      <w:r w:rsidRPr="00A715B6">
        <w:rPr>
          <w:rFonts w:hint="cs"/>
          <w:spacing w:val="-2"/>
          <w:rtl/>
        </w:rPr>
        <w:t>المتوقع</w:t>
      </w:r>
      <w:r w:rsidRPr="00A715B6">
        <w:rPr>
          <w:spacing w:val="-2"/>
          <w:rtl/>
        </w:rPr>
        <w:t xml:space="preserve"> </w:t>
      </w:r>
      <w:r w:rsidRPr="00A715B6">
        <w:rPr>
          <w:rFonts w:hint="cs"/>
          <w:spacing w:val="-2"/>
          <w:rtl/>
        </w:rPr>
        <w:t>أن</w:t>
      </w:r>
      <w:r w:rsidRPr="00A715B6">
        <w:rPr>
          <w:spacing w:val="-2"/>
          <w:rtl/>
        </w:rPr>
        <w:t xml:space="preserve"> </w:t>
      </w:r>
      <w:r w:rsidRPr="00A715B6">
        <w:rPr>
          <w:rFonts w:hint="cs"/>
          <w:spacing w:val="-2"/>
          <w:rtl/>
        </w:rPr>
        <w:t>يكون هذا الاحترار</w:t>
      </w:r>
      <w:r w:rsidRPr="00A715B6">
        <w:rPr>
          <w:spacing w:val="-2"/>
          <w:rtl/>
        </w:rPr>
        <w:t xml:space="preserve"> </w:t>
      </w:r>
      <w:r w:rsidRPr="00A715B6">
        <w:rPr>
          <w:rFonts w:hint="cs"/>
          <w:spacing w:val="-2"/>
          <w:rtl/>
        </w:rPr>
        <w:t>لا</w:t>
      </w:r>
      <w:r w:rsidRPr="00A715B6">
        <w:rPr>
          <w:spacing w:val="-2"/>
          <w:rtl/>
        </w:rPr>
        <w:t xml:space="preserve"> </w:t>
      </w:r>
      <w:r w:rsidRPr="00A715B6">
        <w:rPr>
          <w:rFonts w:hint="cs"/>
          <w:spacing w:val="-2"/>
          <w:rtl/>
        </w:rPr>
        <w:t>رجعة</w:t>
      </w:r>
      <w:r w:rsidRPr="00A715B6">
        <w:rPr>
          <w:spacing w:val="-2"/>
          <w:rtl/>
        </w:rPr>
        <w:t xml:space="preserve"> </w:t>
      </w:r>
      <w:r w:rsidRPr="00A715B6">
        <w:rPr>
          <w:rFonts w:hint="cs"/>
          <w:spacing w:val="-2"/>
          <w:rtl/>
        </w:rPr>
        <w:t>فيه</w:t>
      </w:r>
      <w:r w:rsidRPr="00A715B6">
        <w:rPr>
          <w:spacing w:val="-2"/>
          <w:rtl/>
        </w:rPr>
        <w:t xml:space="preserve"> </w:t>
      </w:r>
      <w:r w:rsidRPr="00A715B6">
        <w:rPr>
          <w:rFonts w:hint="cs"/>
          <w:spacing w:val="-2"/>
          <w:rtl/>
        </w:rPr>
        <w:t>تقريبا</w:t>
      </w:r>
      <w:r w:rsidRPr="00A715B6">
        <w:rPr>
          <w:spacing w:val="-2"/>
          <w:rtl/>
        </w:rPr>
        <w:t xml:space="preserve"> </w:t>
      </w:r>
      <w:r w:rsidRPr="00A715B6">
        <w:rPr>
          <w:rFonts w:hint="cs"/>
          <w:spacing w:val="-2"/>
          <w:rtl/>
        </w:rPr>
        <w:t>لأكثر</w:t>
      </w:r>
      <w:r w:rsidRPr="00A715B6">
        <w:rPr>
          <w:spacing w:val="-2"/>
          <w:rtl/>
        </w:rPr>
        <w:t xml:space="preserve"> </w:t>
      </w:r>
      <w:r w:rsidRPr="00A715B6">
        <w:rPr>
          <w:rFonts w:hint="cs"/>
          <w:spacing w:val="-2"/>
          <w:rtl/>
        </w:rPr>
        <w:t>من</w:t>
      </w:r>
      <w:r w:rsidRPr="00A715B6">
        <w:rPr>
          <w:spacing w:val="-2"/>
          <w:rtl/>
        </w:rPr>
        <w:t xml:space="preserve"> </w:t>
      </w:r>
      <w:r w:rsidRPr="00A715B6">
        <w:rPr>
          <w:spacing w:val="-2"/>
        </w:rPr>
        <w:t>1 000</w:t>
      </w:r>
      <w:r w:rsidRPr="00A715B6">
        <w:rPr>
          <w:spacing w:val="-2"/>
          <w:rtl/>
        </w:rPr>
        <w:t xml:space="preserve"> </w:t>
      </w:r>
      <w:r w:rsidRPr="00A715B6">
        <w:rPr>
          <w:rFonts w:hint="cs"/>
          <w:spacing w:val="-2"/>
          <w:rtl/>
        </w:rPr>
        <w:t>سنة</w:t>
      </w:r>
      <w:r w:rsidRPr="00A715B6">
        <w:rPr>
          <w:spacing w:val="-2"/>
          <w:rtl/>
        </w:rPr>
        <w:t xml:space="preserve">. </w:t>
      </w:r>
      <w:r w:rsidRPr="00A715B6">
        <w:rPr>
          <w:rFonts w:hint="cs"/>
          <w:spacing w:val="-2"/>
          <w:rtl/>
        </w:rPr>
        <w:t>وكلما ارتفع</w:t>
      </w:r>
      <w:r w:rsidRPr="00A715B6">
        <w:rPr>
          <w:spacing w:val="-2"/>
          <w:rtl/>
        </w:rPr>
        <w:t xml:space="preserve"> </w:t>
      </w:r>
      <w:r w:rsidRPr="00A715B6">
        <w:rPr>
          <w:rFonts w:hint="cs"/>
          <w:spacing w:val="-2"/>
          <w:rtl/>
        </w:rPr>
        <w:t>المجموع</w:t>
      </w:r>
      <w:r w:rsidRPr="00A715B6">
        <w:rPr>
          <w:spacing w:val="-2"/>
          <w:rtl/>
        </w:rPr>
        <w:t xml:space="preserve"> </w:t>
      </w:r>
      <w:r w:rsidRPr="00A715B6">
        <w:rPr>
          <w:rFonts w:hint="cs"/>
          <w:spacing w:val="-2"/>
          <w:rtl/>
        </w:rPr>
        <w:t>التراكمي</w:t>
      </w:r>
      <w:r w:rsidRPr="00A715B6">
        <w:rPr>
          <w:spacing w:val="-2"/>
          <w:rtl/>
        </w:rPr>
        <w:t xml:space="preserve"> </w:t>
      </w:r>
      <w:r w:rsidRPr="00A715B6">
        <w:rPr>
          <w:rFonts w:hint="cs"/>
          <w:spacing w:val="-2"/>
          <w:rtl/>
        </w:rPr>
        <w:t>لثاني</w:t>
      </w:r>
      <w:r w:rsidRPr="00A715B6">
        <w:rPr>
          <w:spacing w:val="-2"/>
          <w:rtl/>
        </w:rPr>
        <w:t xml:space="preserve"> </w:t>
      </w:r>
      <w:r w:rsidRPr="00A715B6">
        <w:rPr>
          <w:rFonts w:hint="cs"/>
          <w:spacing w:val="-2"/>
          <w:rtl/>
        </w:rPr>
        <w:t>أكسيد</w:t>
      </w:r>
      <w:r w:rsidRPr="00A715B6">
        <w:rPr>
          <w:spacing w:val="-2"/>
          <w:rtl/>
        </w:rPr>
        <w:t xml:space="preserve"> </w:t>
      </w:r>
      <w:r w:rsidRPr="00A715B6">
        <w:rPr>
          <w:rFonts w:hint="cs"/>
          <w:spacing w:val="-2"/>
          <w:rtl/>
        </w:rPr>
        <w:t>الكربون</w:t>
      </w:r>
      <w:r w:rsidRPr="00A715B6">
        <w:rPr>
          <w:spacing w:val="-2"/>
          <w:rtl/>
        </w:rPr>
        <w:t xml:space="preserve"> </w:t>
      </w:r>
      <w:r w:rsidRPr="00A715B6">
        <w:rPr>
          <w:rFonts w:hint="cs"/>
          <w:spacing w:val="-2"/>
          <w:rtl/>
        </w:rPr>
        <w:t>المنبعث</w:t>
      </w:r>
      <w:r w:rsidRPr="00A715B6">
        <w:rPr>
          <w:spacing w:val="-2"/>
          <w:rtl/>
        </w:rPr>
        <w:t xml:space="preserve"> </w:t>
      </w:r>
      <w:r w:rsidRPr="00A715B6">
        <w:rPr>
          <w:rFonts w:hint="cs"/>
          <w:spacing w:val="-2"/>
          <w:rtl/>
        </w:rPr>
        <w:t>وارتفع</w:t>
      </w:r>
      <w:r w:rsidRPr="00A715B6">
        <w:rPr>
          <w:spacing w:val="-2"/>
          <w:rtl/>
        </w:rPr>
        <w:t xml:space="preserve"> </w:t>
      </w:r>
      <w:r w:rsidRPr="00A715B6">
        <w:rPr>
          <w:rFonts w:hint="cs"/>
          <w:spacing w:val="-2"/>
          <w:rtl/>
        </w:rPr>
        <w:t>التركيز الناجم</w:t>
      </w:r>
      <w:r w:rsidRPr="00A715B6">
        <w:rPr>
          <w:spacing w:val="-2"/>
          <w:rtl/>
        </w:rPr>
        <w:t xml:space="preserve"> </w:t>
      </w:r>
      <w:r w:rsidRPr="00A715B6">
        <w:rPr>
          <w:rFonts w:hint="cs"/>
          <w:spacing w:val="-2"/>
          <w:rtl/>
        </w:rPr>
        <w:t>عن</w:t>
      </w:r>
      <w:r w:rsidRPr="00A715B6">
        <w:rPr>
          <w:spacing w:val="-2"/>
          <w:rtl/>
        </w:rPr>
        <w:t xml:space="preserve"> </w:t>
      </w:r>
      <w:r w:rsidRPr="00A715B6">
        <w:rPr>
          <w:rFonts w:hint="cs"/>
          <w:spacing w:val="-2"/>
          <w:rtl/>
        </w:rPr>
        <w:t>ذلك</w:t>
      </w:r>
      <w:r w:rsidRPr="00A715B6">
        <w:rPr>
          <w:spacing w:val="-2"/>
          <w:rtl/>
        </w:rPr>
        <w:t xml:space="preserve"> في </w:t>
      </w:r>
      <w:r w:rsidRPr="00A715B6">
        <w:rPr>
          <w:rFonts w:hint="cs"/>
          <w:spacing w:val="-2"/>
          <w:rtl/>
        </w:rPr>
        <w:t>الغلاف</w:t>
      </w:r>
      <w:r w:rsidRPr="00A715B6">
        <w:rPr>
          <w:spacing w:val="-2"/>
          <w:rtl/>
        </w:rPr>
        <w:t xml:space="preserve"> </w:t>
      </w:r>
      <w:r w:rsidRPr="00A715B6">
        <w:rPr>
          <w:rFonts w:hint="cs"/>
          <w:spacing w:val="-2"/>
          <w:rtl/>
        </w:rPr>
        <w:t>الجوي،</w:t>
      </w:r>
      <w:r w:rsidRPr="00A715B6">
        <w:rPr>
          <w:spacing w:val="-2"/>
          <w:rtl/>
        </w:rPr>
        <w:t xml:space="preserve"> </w:t>
      </w:r>
      <w:r w:rsidRPr="00A715B6">
        <w:rPr>
          <w:rFonts w:hint="cs"/>
          <w:spacing w:val="-2"/>
          <w:rtl/>
        </w:rPr>
        <w:t>سيرتفع</w:t>
      </w:r>
      <w:r w:rsidRPr="00A715B6">
        <w:rPr>
          <w:spacing w:val="-2"/>
          <w:rtl/>
        </w:rPr>
        <w:t xml:space="preserve"> </w:t>
      </w:r>
      <w:r w:rsidRPr="00A715B6">
        <w:rPr>
          <w:rFonts w:hint="cs"/>
          <w:spacing w:val="-2"/>
          <w:rtl/>
        </w:rPr>
        <w:t>الاحترار</w:t>
      </w:r>
      <w:r w:rsidRPr="00A715B6">
        <w:rPr>
          <w:spacing w:val="-2"/>
          <w:rtl/>
        </w:rPr>
        <w:t xml:space="preserve"> </w:t>
      </w:r>
      <w:r w:rsidRPr="00A715B6">
        <w:rPr>
          <w:rFonts w:hint="cs"/>
          <w:spacing w:val="-2"/>
          <w:rtl/>
        </w:rPr>
        <w:t>للألف</w:t>
      </w:r>
      <w:r w:rsidRPr="00A715B6">
        <w:rPr>
          <w:spacing w:val="-2"/>
          <w:rtl/>
        </w:rPr>
        <w:t xml:space="preserve"> </w:t>
      </w:r>
      <w:r w:rsidRPr="00A715B6">
        <w:rPr>
          <w:rFonts w:hint="cs"/>
          <w:spacing w:val="-2"/>
          <w:rtl/>
        </w:rPr>
        <w:t>سنة</w:t>
      </w:r>
      <w:r w:rsidRPr="00A715B6">
        <w:rPr>
          <w:spacing w:val="-2"/>
          <w:rtl/>
        </w:rPr>
        <w:t xml:space="preserve"> </w:t>
      </w:r>
      <w:r w:rsidRPr="00A715B6">
        <w:rPr>
          <w:rFonts w:hint="cs"/>
          <w:spacing w:val="-2"/>
          <w:rtl/>
        </w:rPr>
        <w:t>المقبلة</w:t>
      </w:r>
      <w:r w:rsidRPr="00A715B6">
        <w:rPr>
          <w:spacing w:val="-2"/>
          <w:rtl/>
        </w:rPr>
        <w:t xml:space="preserve">. </w:t>
      </w:r>
      <w:r w:rsidRPr="00A715B6">
        <w:rPr>
          <w:rFonts w:hint="cs"/>
          <w:spacing w:val="-2"/>
          <w:rtl/>
        </w:rPr>
        <w:t>ومن شأن ارتفاع مستويات</w:t>
      </w:r>
      <w:r w:rsidRPr="00A715B6">
        <w:rPr>
          <w:spacing w:val="-2"/>
          <w:rtl/>
        </w:rPr>
        <w:t xml:space="preserve"> </w:t>
      </w:r>
      <w:r w:rsidRPr="00A715B6">
        <w:rPr>
          <w:rFonts w:hint="cs"/>
          <w:spacing w:val="-2"/>
          <w:rtl/>
        </w:rPr>
        <w:t>الانبعاثات</w:t>
      </w:r>
      <w:r w:rsidRPr="00A715B6">
        <w:rPr>
          <w:spacing w:val="-2"/>
          <w:rtl/>
        </w:rPr>
        <w:t xml:space="preserve"> </w:t>
      </w:r>
      <w:r w:rsidRPr="00A715B6">
        <w:rPr>
          <w:rFonts w:hint="cs"/>
          <w:spacing w:val="-2"/>
          <w:rtl/>
        </w:rPr>
        <w:t>أن</w:t>
      </w:r>
      <w:r w:rsidRPr="00A715B6">
        <w:rPr>
          <w:spacing w:val="-2"/>
          <w:rtl/>
        </w:rPr>
        <w:t xml:space="preserve"> </w:t>
      </w:r>
      <w:r w:rsidRPr="00A715B6">
        <w:rPr>
          <w:rFonts w:hint="cs"/>
          <w:spacing w:val="-2"/>
          <w:rtl/>
        </w:rPr>
        <w:t>يؤدي</w:t>
      </w:r>
      <w:r w:rsidRPr="00A715B6">
        <w:rPr>
          <w:spacing w:val="-2"/>
          <w:rtl/>
        </w:rPr>
        <w:t xml:space="preserve"> </w:t>
      </w:r>
      <w:r w:rsidRPr="00A715B6">
        <w:rPr>
          <w:rFonts w:hint="cs"/>
          <w:spacing w:val="-2"/>
          <w:rtl/>
        </w:rPr>
        <w:t>إلى</w:t>
      </w:r>
      <w:r w:rsidRPr="00A715B6">
        <w:rPr>
          <w:spacing w:val="-2"/>
          <w:rtl/>
        </w:rPr>
        <w:t xml:space="preserve"> </w:t>
      </w:r>
      <w:r w:rsidRPr="00A715B6">
        <w:rPr>
          <w:rFonts w:hint="cs"/>
          <w:spacing w:val="-2"/>
          <w:rtl/>
        </w:rPr>
        <w:t>مزيد</w:t>
      </w:r>
      <w:r w:rsidRPr="00A715B6">
        <w:rPr>
          <w:spacing w:val="-2"/>
          <w:rtl/>
        </w:rPr>
        <w:t xml:space="preserve"> </w:t>
      </w:r>
      <w:r w:rsidRPr="00A715B6">
        <w:rPr>
          <w:rFonts w:hint="cs"/>
          <w:spacing w:val="-2"/>
          <w:rtl/>
        </w:rPr>
        <w:t>من</w:t>
      </w:r>
      <w:r w:rsidRPr="00A715B6">
        <w:rPr>
          <w:spacing w:val="-2"/>
          <w:rtl/>
        </w:rPr>
        <w:t xml:space="preserve"> </w:t>
      </w:r>
      <w:r w:rsidRPr="00A715B6">
        <w:rPr>
          <w:rFonts w:hint="cs"/>
          <w:spacing w:val="-2"/>
          <w:rtl/>
        </w:rPr>
        <w:t>الاحترار</w:t>
      </w:r>
      <w:r w:rsidRPr="00A715B6">
        <w:rPr>
          <w:spacing w:val="-2"/>
          <w:rtl/>
        </w:rPr>
        <w:t xml:space="preserve"> </w:t>
      </w:r>
      <w:r w:rsidRPr="00A715B6">
        <w:rPr>
          <w:rFonts w:hint="cs"/>
          <w:spacing w:val="-2"/>
          <w:rtl/>
        </w:rPr>
        <w:t>على امتداد العديد من</w:t>
      </w:r>
      <w:r w:rsidRPr="00A715B6">
        <w:rPr>
          <w:spacing w:val="-2"/>
          <w:rtl/>
        </w:rPr>
        <w:t xml:space="preserve"> </w:t>
      </w:r>
      <w:r w:rsidRPr="00A715B6">
        <w:rPr>
          <w:rFonts w:hint="cs"/>
          <w:spacing w:val="-2"/>
          <w:rtl/>
        </w:rPr>
        <w:t>آلاف</w:t>
      </w:r>
      <w:r w:rsidRPr="00A715B6">
        <w:rPr>
          <w:spacing w:val="-2"/>
          <w:rtl/>
        </w:rPr>
        <w:t xml:space="preserve"> </w:t>
      </w:r>
      <w:r w:rsidRPr="00A715B6">
        <w:rPr>
          <w:rFonts w:hint="cs"/>
          <w:spacing w:val="-2"/>
          <w:rtl/>
        </w:rPr>
        <w:t>السنين،</w:t>
      </w:r>
      <w:r w:rsidRPr="00A715B6">
        <w:rPr>
          <w:spacing w:val="-2"/>
          <w:rtl/>
        </w:rPr>
        <w:t xml:space="preserve"> </w:t>
      </w:r>
      <w:r w:rsidRPr="00A715B6">
        <w:rPr>
          <w:rFonts w:hint="cs"/>
          <w:spacing w:val="-2"/>
          <w:rtl/>
        </w:rPr>
        <w:t>مما</w:t>
      </w:r>
      <w:r w:rsidRPr="00A715B6">
        <w:rPr>
          <w:spacing w:val="-2"/>
          <w:rtl/>
        </w:rPr>
        <w:t xml:space="preserve"> </w:t>
      </w:r>
      <w:r w:rsidRPr="00A715B6">
        <w:rPr>
          <w:rFonts w:hint="cs"/>
          <w:spacing w:val="-2"/>
          <w:rtl/>
        </w:rPr>
        <w:t>يسمح</w:t>
      </w:r>
      <w:r w:rsidRPr="00A715B6">
        <w:rPr>
          <w:spacing w:val="-2"/>
          <w:rtl/>
        </w:rPr>
        <w:t xml:space="preserve"> </w:t>
      </w:r>
      <w:r w:rsidRPr="00A715B6">
        <w:rPr>
          <w:rFonts w:hint="cs"/>
          <w:spacing w:val="-2"/>
          <w:rtl/>
        </w:rPr>
        <w:t>بمزيد</w:t>
      </w:r>
      <w:r w:rsidRPr="00A715B6">
        <w:rPr>
          <w:spacing w:val="-2"/>
          <w:rtl/>
        </w:rPr>
        <w:t xml:space="preserve"> </w:t>
      </w:r>
      <w:r w:rsidRPr="00A715B6">
        <w:rPr>
          <w:rFonts w:hint="cs"/>
          <w:spacing w:val="-2"/>
          <w:rtl/>
        </w:rPr>
        <w:t>من</w:t>
      </w:r>
      <w:r w:rsidRPr="00A715B6">
        <w:rPr>
          <w:spacing w:val="-2"/>
          <w:rtl/>
        </w:rPr>
        <w:t xml:space="preserve"> </w:t>
      </w:r>
      <w:r w:rsidRPr="00A715B6">
        <w:rPr>
          <w:rFonts w:hint="cs"/>
          <w:spacing w:val="-2"/>
          <w:rtl/>
        </w:rPr>
        <w:t>الوقت</w:t>
      </w:r>
      <w:r w:rsidRPr="00A715B6">
        <w:rPr>
          <w:spacing w:val="-2"/>
          <w:rtl/>
        </w:rPr>
        <w:t xml:space="preserve"> </w:t>
      </w:r>
      <w:r w:rsidRPr="00A715B6">
        <w:rPr>
          <w:rFonts w:hint="cs"/>
          <w:spacing w:val="-2"/>
          <w:rtl/>
        </w:rPr>
        <w:t>للمكونات</w:t>
      </w:r>
      <w:r w:rsidRPr="00A715B6">
        <w:rPr>
          <w:spacing w:val="-2"/>
          <w:rtl/>
        </w:rPr>
        <w:t xml:space="preserve"> </w:t>
      </w:r>
      <w:r w:rsidRPr="00A715B6">
        <w:rPr>
          <w:rFonts w:hint="cs"/>
          <w:spacing w:val="-2"/>
          <w:rtl/>
        </w:rPr>
        <w:t>الرئيسية</w:t>
      </w:r>
      <w:r w:rsidRPr="00A715B6">
        <w:rPr>
          <w:spacing w:val="-2"/>
          <w:rtl/>
        </w:rPr>
        <w:t xml:space="preserve"> </w:t>
      </w:r>
      <w:r w:rsidRPr="00A715B6">
        <w:rPr>
          <w:rFonts w:hint="cs"/>
          <w:spacing w:val="-2"/>
          <w:rtl/>
        </w:rPr>
        <w:t>ولكن</w:t>
      </w:r>
      <w:r w:rsidRPr="00A715B6">
        <w:rPr>
          <w:spacing w:val="-2"/>
          <w:rtl/>
        </w:rPr>
        <w:t xml:space="preserve"> </w:t>
      </w:r>
      <w:r w:rsidRPr="00A715B6">
        <w:rPr>
          <w:rFonts w:hint="cs"/>
          <w:spacing w:val="-2"/>
          <w:rtl/>
        </w:rPr>
        <w:t>البطيئة</w:t>
      </w:r>
      <w:r w:rsidRPr="00A715B6">
        <w:rPr>
          <w:spacing w:val="-2"/>
          <w:rtl/>
        </w:rPr>
        <w:t xml:space="preserve"> </w:t>
      </w:r>
      <w:r w:rsidRPr="00A715B6">
        <w:rPr>
          <w:rFonts w:hint="cs"/>
          <w:spacing w:val="-2"/>
          <w:rtl/>
        </w:rPr>
        <w:t>لنظام</w:t>
      </w:r>
      <w:r w:rsidRPr="00A715B6">
        <w:rPr>
          <w:spacing w:val="-2"/>
          <w:rtl/>
        </w:rPr>
        <w:t xml:space="preserve"> </w:t>
      </w:r>
      <w:r w:rsidRPr="00A715B6">
        <w:rPr>
          <w:rFonts w:hint="cs"/>
          <w:spacing w:val="-2"/>
          <w:rtl/>
        </w:rPr>
        <w:t>الأرض</w:t>
      </w:r>
      <w:r w:rsidRPr="00A715B6">
        <w:rPr>
          <w:spacing w:val="-2"/>
          <w:rtl/>
        </w:rPr>
        <w:t xml:space="preserve"> </w:t>
      </w:r>
      <w:r w:rsidRPr="00A715B6">
        <w:rPr>
          <w:rFonts w:hint="cs"/>
          <w:spacing w:val="-2"/>
          <w:rtl/>
        </w:rPr>
        <w:t>لتتصرف</w:t>
      </w:r>
      <w:r w:rsidRPr="00A715B6">
        <w:rPr>
          <w:spacing w:val="-2"/>
          <w:rtl/>
        </w:rPr>
        <w:t xml:space="preserve"> </w:t>
      </w:r>
      <w:r w:rsidRPr="00A715B6">
        <w:rPr>
          <w:rFonts w:hint="cs"/>
          <w:spacing w:val="-2"/>
          <w:rtl/>
        </w:rPr>
        <w:t>بمثابة</w:t>
      </w:r>
      <w:r w:rsidRPr="00A715B6">
        <w:rPr>
          <w:spacing w:val="-2"/>
          <w:rtl/>
        </w:rPr>
        <w:t xml:space="preserve"> </w:t>
      </w:r>
      <w:r w:rsidRPr="00A715B6">
        <w:rPr>
          <w:rFonts w:hint="cs"/>
          <w:spacing w:val="-2"/>
          <w:rtl/>
        </w:rPr>
        <w:t>مضخمات</w:t>
      </w:r>
      <w:r w:rsidRPr="00A715B6">
        <w:rPr>
          <w:spacing w:val="-2"/>
          <w:rtl/>
        </w:rPr>
        <w:t xml:space="preserve"> </w:t>
      </w:r>
      <w:r w:rsidRPr="00A715B6">
        <w:rPr>
          <w:rFonts w:hint="cs"/>
          <w:spacing w:val="-2"/>
          <w:rtl/>
        </w:rPr>
        <w:t>لتغير</w:t>
      </w:r>
      <w:r w:rsidRPr="00A715B6">
        <w:rPr>
          <w:spacing w:val="-2"/>
          <w:rtl/>
        </w:rPr>
        <w:t xml:space="preserve"> </w:t>
      </w:r>
      <w:r w:rsidRPr="00A715B6">
        <w:rPr>
          <w:rFonts w:hint="cs"/>
          <w:spacing w:val="-2"/>
          <w:rtl/>
        </w:rPr>
        <w:t>المناخ</w:t>
      </w:r>
      <w:r w:rsidRPr="00A715B6">
        <w:rPr>
          <w:spacing w:val="-2"/>
          <w:rtl/>
        </w:rPr>
        <w:t xml:space="preserve">. </w:t>
      </w:r>
      <w:r w:rsidRPr="00A715B6">
        <w:rPr>
          <w:rFonts w:hint="cs"/>
          <w:spacing w:val="-2"/>
          <w:rtl/>
        </w:rPr>
        <w:t>وعلى</w:t>
      </w:r>
      <w:r w:rsidRPr="00A715B6">
        <w:rPr>
          <w:spacing w:val="-2"/>
          <w:rtl/>
        </w:rPr>
        <w:t xml:space="preserve"> </w:t>
      </w:r>
      <w:r w:rsidRPr="00A715B6">
        <w:rPr>
          <w:rFonts w:hint="cs"/>
          <w:spacing w:val="-2"/>
          <w:rtl/>
        </w:rPr>
        <w:t>سبيل</w:t>
      </w:r>
      <w:r w:rsidRPr="00A715B6">
        <w:rPr>
          <w:spacing w:val="-2"/>
          <w:rtl/>
        </w:rPr>
        <w:t xml:space="preserve"> </w:t>
      </w:r>
      <w:r w:rsidRPr="00A715B6">
        <w:rPr>
          <w:rFonts w:hint="cs"/>
          <w:spacing w:val="-2"/>
          <w:rtl/>
        </w:rPr>
        <w:t>المثال،</w:t>
      </w:r>
      <w:r w:rsidRPr="00A715B6">
        <w:rPr>
          <w:spacing w:val="-2"/>
          <w:rtl/>
        </w:rPr>
        <w:t xml:space="preserve"> </w:t>
      </w:r>
      <w:r w:rsidRPr="00A715B6">
        <w:rPr>
          <w:rFonts w:hint="cs"/>
          <w:spacing w:val="-2"/>
          <w:rtl/>
        </w:rPr>
        <w:t>من شأن</w:t>
      </w:r>
      <w:r w:rsidRPr="00A715B6">
        <w:rPr>
          <w:spacing w:val="-2"/>
          <w:rtl/>
        </w:rPr>
        <w:t xml:space="preserve"> </w:t>
      </w:r>
      <w:r w:rsidRPr="00A715B6">
        <w:rPr>
          <w:rFonts w:hint="cs"/>
          <w:spacing w:val="-2"/>
          <w:rtl/>
        </w:rPr>
        <w:t>ارتفاع</w:t>
      </w:r>
      <w:r w:rsidRPr="00A715B6">
        <w:rPr>
          <w:spacing w:val="-2"/>
          <w:rtl/>
        </w:rPr>
        <w:t xml:space="preserve"> </w:t>
      </w:r>
      <w:r w:rsidRPr="00A715B6">
        <w:rPr>
          <w:rFonts w:hint="cs"/>
          <w:spacing w:val="-2"/>
          <w:rtl/>
        </w:rPr>
        <w:t>حرارة</w:t>
      </w:r>
      <w:r w:rsidRPr="00A715B6">
        <w:rPr>
          <w:spacing w:val="-2"/>
          <w:rtl/>
        </w:rPr>
        <w:t xml:space="preserve"> </w:t>
      </w:r>
      <w:r w:rsidRPr="00A715B6">
        <w:rPr>
          <w:rFonts w:hint="cs"/>
          <w:spacing w:val="-2"/>
          <w:rtl/>
        </w:rPr>
        <w:t>أعماق</w:t>
      </w:r>
      <w:r w:rsidRPr="00A715B6">
        <w:rPr>
          <w:spacing w:val="-2"/>
          <w:rtl/>
        </w:rPr>
        <w:t xml:space="preserve"> </w:t>
      </w:r>
      <w:r w:rsidRPr="00A715B6">
        <w:rPr>
          <w:rFonts w:hint="cs"/>
          <w:spacing w:val="-2"/>
          <w:rtl/>
        </w:rPr>
        <w:t>المحيطات</w:t>
      </w:r>
      <w:r w:rsidRPr="00A715B6">
        <w:rPr>
          <w:spacing w:val="-2"/>
          <w:rtl/>
        </w:rPr>
        <w:t xml:space="preserve"> </w:t>
      </w:r>
      <w:r w:rsidRPr="00A715B6">
        <w:rPr>
          <w:rFonts w:hint="cs"/>
          <w:spacing w:val="-2"/>
          <w:rtl/>
        </w:rPr>
        <w:t>على</w:t>
      </w:r>
      <w:r w:rsidRPr="00A715B6">
        <w:rPr>
          <w:spacing w:val="-2"/>
          <w:rtl/>
        </w:rPr>
        <w:t xml:space="preserve"> </w:t>
      </w:r>
      <w:r w:rsidRPr="00A715B6">
        <w:rPr>
          <w:rFonts w:hint="cs"/>
          <w:spacing w:val="-2"/>
          <w:rtl/>
        </w:rPr>
        <w:t>مدى</w:t>
      </w:r>
      <w:r w:rsidRPr="00A715B6">
        <w:rPr>
          <w:spacing w:val="-2"/>
          <w:rtl/>
        </w:rPr>
        <w:t xml:space="preserve"> </w:t>
      </w:r>
      <w:r w:rsidRPr="00A715B6">
        <w:rPr>
          <w:rFonts w:hint="cs"/>
          <w:spacing w:val="-2"/>
          <w:rtl/>
        </w:rPr>
        <w:t>قرون</w:t>
      </w:r>
      <w:r w:rsidRPr="00A715B6">
        <w:rPr>
          <w:spacing w:val="-2"/>
          <w:rtl/>
        </w:rPr>
        <w:t xml:space="preserve"> </w:t>
      </w:r>
      <w:r w:rsidRPr="00A715B6">
        <w:rPr>
          <w:rFonts w:hint="cs"/>
          <w:spacing w:val="-2"/>
          <w:rtl/>
        </w:rPr>
        <w:t>عديدة</w:t>
      </w:r>
      <w:r w:rsidRPr="00A715B6">
        <w:rPr>
          <w:spacing w:val="-2"/>
          <w:rtl/>
        </w:rPr>
        <w:t xml:space="preserve"> </w:t>
      </w:r>
      <w:r w:rsidRPr="00A715B6">
        <w:rPr>
          <w:rFonts w:hint="cs"/>
          <w:spacing w:val="-2"/>
          <w:rtl/>
        </w:rPr>
        <w:t>أن يطلق كميات</w:t>
      </w:r>
      <w:r w:rsidRPr="00A715B6">
        <w:rPr>
          <w:spacing w:val="-2"/>
          <w:rtl/>
        </w:rPr>
        <w:t xml:space="preserve"> </w:t>
      </w:r>
      <w:r w:rsidRPr="00A715B6">
        <w:rPr>
          <w:rFonts w:hint="cs"/>
          <w:spacing w:val="-2"/>
          <w:rtl/>
        </w:rPr>
        <w:t>إضافية</w:t>
      </w:r>
      <w:r w:rsidRPr="00A715B6">
        <w:rPr>
          <w:spacing w:val="-2"/>
          <w:rtl/>
        </w:rPr>
        <w:t xml:space="preserve"> </w:t>
      </w:r>
      <w:r w:rsidRPr="00A715B6">
        <w:rPr>
          <w:rFonts w:hint="cs"/>
          <w:spacing w:val="-2"/>
          <w:rtl/>
        </w:rPr>
        <w:t>من الكربون</w:t>
      </w:r>
      <w:r w:rsidRPr="00A715B6">
        <w:rPr>
          <w:spacing w:val="-2"/>
          <w:rtl/>
        </w:rPr>
        <w:t xml:space="preserve"> </w:t>
      </w:r>
      <w:r w:rsidRPr="00A715B6">
        <w:rPr>
          <w:rFonts w:hint="cs"/>
          <w:spacing w:val="-2"/>
          <w:rtl/>
        </w:rPr>
        <w:t>المختزن</w:t>
      </w:r>
      <w:r w:rsidRPr="00A715B6">
        <w:rPr>
          <w:spacing w:val="-2"/>
          <w:rtl/>
        </w:rPr>
        <w:t xml:space="preserve"> في </w:t>
      </w:r>
      <w:r w:rsidRPr="00A715B6">
        <w:rPr>
          <w:rFonts w:hint="cs"/>
          <w:spacing w:val="-2"/>
          <w:rtl/>
        </w:rPr>
        <w:t>رواسب</w:t>
      </w:r>
      <w:r w:rsidRPr="00A715B6">
        <w:rPr>
          <w:spacing w:val="-2"/>
          <w:rtl/>
        </w:rPr>
        <w:t xml:space="preserve"> </w:t>
      </w:r>
      <w:r w:rsidRPr="00A715B6">
        <w:rPr>
          <w:rFonts w:hint="cs"/>
          <w:spacing w:val="-2"/>
          <w:rtl/>
        </w:rPr>
        <w:t>أعماق</w:t>
      </w:r>
      <w:r w:rsidRPr="00A715B6">
        <w:rPr>
          <w:spacing w:val="-2"/>
          <w:rtl/>
        </w:rPr>
        <w:t xml:space="preserve"> </w:t>
      </w:r>
      <w:r w:rsidRPr="00A715B6">
        <w:rPr>
          <w:rFonts w:hint="cs"/>
          <w:spacing w:val="-2"/>
          <w:rtl/>
        </w:rPr>
        <w:t>البحار،</w:t>
      </w:r>
      <w:r w:rsidRPr="00A715B6">
        <w:rPr>
          <w:spacing w:val="-2"/>
          <w:rtl/>
        </w:rPr>
        <w:t xml:space="preserve"> </w:t>
      </w:r>
      <w:r w:rsidRPr="00A715B6">
        <w:rPr>
          <w:rFonts w:hint="cs"/>
          <w:spacing w:val="-2"/>
          <w:rtl/>
        </w:rPr>
        <w:t>وقد</w:t>
      </w:r>
      <w:r w:rsidRPr="00A715B6">
        <w:rPr>
          <w:spacing w:val="-2"/>
          <w:rtl/>
        </w:rPr>
        <w:t xml:space="preserve"> </w:t>
      </w:r>
      <w:r w:rsidRPr="00A715B6">
        <w:rPr>
          <w:rFonts w:hint="cs"/>
          <w:spacing w:val="-2"/>
          <w:rtl/>
        </w:rPr>
        <w:t>ينكمش</w:t>
      </w:r>
      <w:r w:rsidRPr="00A715B6">
        <w:rPr>
          <w:spacing w:val="-2"/>
          <w:rtl/>
        </w:rPr>
        <w:t xml:space="preserve"> </w:t>
      </w:r>
      <w:r w:rsidRPr="00A715B6">
        <w:rPr>
          <w:rFonts w:hint="cs"/>
          <w:spacing w:val="-2"/>
          <w:rtl/>
        </w:rPr>
        <w:t>الغطاء</w:t>
      </w:r>
      <w:r w:rsidRPr="00A715B6">
        <w:rPr>
          <w:spacing w:val="-2"/>
          <w:rtl/>
        </w:rPr>
        <w:t xml:space="preserve"> </w:t>
      </w:r>
      <w:r w:rsidRPr="00A715B6">
        <w:rPr>
          <w:rFonts w:hint="cs"/>
          <w:spacing w:val="-2"/>
          <w:rtl/>
        </w:rPr>
        <w:t>الجليدي</w:t>
      </w:r>
      <w:r w:rsidRPr="00A715B6">
        <w:rPr>
          <w:spacing w:val="-2"/>
          <w:rtl/>
        </w:rPr>
        <w:t xml:space="preserve"> في </w:t>
      </w:r>
      <w:r w:rsidRPr="00A715B6">
        <w:rPr>
          <w:rFonts w:hint="cs"/>
          <w:spacing w:val="-2"/>
          <w:rtl/>
        </w:rPr>
        <w:t>غرينلاند</w:t>
      </w:r>
      <w:r w:rsidRPr="00A715B6">
        <w:rPr>
          <w:spacing w:val="-2"/>
          <w:rtl/>
        </w:rPr>
        <w:t xml:space="preserve"> </w:t>
      </w:r>
      <w:r w:rsidRPr="00A715B6">
        <w:rPr>
          <w:rFonts w:hint="cs"/>
          <w:spacing w:val="-2"/>
          <w:rtl/>
        </w:rPr>
        <w:t>أو</w:t>
      </w:r>
      <w:r w:rsidRPr="00A715B6">
        <w:rPr>
          <w:spacing w:val="-2"/>
          <w:rtl/>
        </w:rPr>
        <w:t xml:space="preserve"> </w:t>
      </w:r>
      <w:r w:rsidRPr="00A715B6">
        <w:rPr>
          <w:rFonts w:hint="cs"/>
          <w:spacing w:val="-2"/>
          <w:rtl/>
        </w:rPr>
        <w:t>حتى</w:t>
      </w:r>
      <w:r w:rsidRPr="00A715B6">
        <w:rPr>
          <w:spacing w:val="-2"/>
          <w:rtl/>
        </w:rPr>
        <w:t xml:space="preserve"> </w:t>
      </w:r>
      <w:r w:rsidRPr="00A715B6">
        <w:rPr>
          <w:rFonts w:hint="cs"/>
          <w:spacing w:val="-2"/>
          <w:rtl/>
        </w:rPr>
        <w:t>يختفي</w:t>
      </w:r>
      <w:r w:rsidRPr="00A715B6">
        <w:rPr>
          <w:spacing w:val="-2"/>
          <w:rtl/>
        </w:rPr>
        <w:t xml:space="preserve"> </w:t>
      </w:r>
      <w:r w:rsidRPr="00A715B6">
        <w:rPr>
          <w:rFonts w:hint="cs"/>
          <w:spacing w:val="-2"/>
          <w:rtl/>
        </w:rPr>
        <w:t>إذا</w:t>
      </w:r>
      <w:r w:rsidRPr="00A715B6">
        <w:rPr>
          <w:spacing w:val="-2"/>
          <w:rtl/>
        </w:rPr>
        <w:t xml:space="preserve"> </w:t>
      </w:r>
      <w:r w:rsidRPr="00A715B6">
        <w:rPr>
          <w:rFonts w:hint="cs"/>
          <w:spacing w:val="-2"/>
          <w:rtl/>
        </w:rPr>
        <w:t>بقيت</w:t>
      </w:r>
      <w:r w:rsidRPr="00A715B6">
        <w:rPr>
          <w:spacing w:val="-2"/>
          <w:rtl/>
        </w:rPr>
        <w:t xml:space="preserve"> </w:t>
      </w:r>
      <w:r w:rsidRPr="00A715B6">
        <w:rPr>
          <w:rFonts w:hint="cs"/>
          <w:spacing w:val="-2"/>
          <w:rtl/>
        </w:rPr>
        <w:t>ظاهرة</w:t>
      </w:r>
      <w:r w:rsidRPr="00A715B6">
        <w:rPr>
          <w:spacing w:val="-2"/>
          <w:rtl/>
        </w:rPr>
        <w:t xml:space="preserve"> </w:t>
      </w:r>
      <w:r w:rsidRPr="00A715B6">
        <w:rPr>
          <w:rFonts w:hint="cs"/>
          <w:spacing w:val="-2"/>
          <w:rtl/>
        </w:rPr>
        <w:t>الاحترار العالمي</w:t>
      </w:r>
      <w:r w:rsidRPr="00A715B6">
        <w:rPr>
          <w:spacing w:val="-2"/>
          <w:rtl/>
        </w:rPr>
        <w:t xml:space="preserve"> في </w:t>
      </w:r>
      <w:r w:rsidRPr="00A715B6">
        <w:rPr>
          <w:rFonts w:hint="cs"/>
          <w:spacing w:val="-2"/>
          <w:rtl/>
        </w:rPr>
        <w:t>حدود</w:t>
      </w:r>
      <w:r w:rsidRPr="00A715B6">
        <w:rPr>
          <w:spacing w:val="-2"/>
          <w:rtl/>
        </w:rPr>
        <w:t xml:space="preserve"> </w:t>
      </w:r>
      <w:r w:rsidRPr="00A715B6">
        <w:rPr>
          <w:spacing w:val="-2"/>
        </w:rPr>
        <w:t>3,5</w:t>
      </w:r>
      <w:r w:rsidRPr="00A715B6">
        <w:rPr>
          <w:rFonts w:hint="eastAsia"/>
          <w:spacing w:val="-2"/>
          <w:rtl/>
        </w:rPr>
        <w:t> </w:t>
      </w:r>
      <w:r w:rsidRPr="00A715B6">
        <w:rPr>
          <w:rFonts w:hint="cs"/>
          <w:spacing w:val="-2"/>
          <w:rtl/>
        </w:rPr>
        <w:t>درجة</w:t>
      </w:r>
      <w:r w:rsidRPr="00A715B6">
        <w:rPr>
          <w:spacing w:val="-2"/>
          <w:rtl/>
        </w:rPr>
        <w:t xml:space="preserve"> </w:t>
      </w:r>
      <w:r w:rsidRPr="00A715B6">
        <w:rPr>
          <w:spacing w:val="-2"/>
        </w:rPr>
        <w:t>5,0–</w:t>
      </w:r>
      <w:r w:rsidRPr="00A715B6">
        <w:rPr>
          <w:rFonts w:hint="eastAsia"/>
          <w:spacing w:val="-2"/>
          <w:rtl/>
        </w:rPr>
        <w:t> </w:t>
      </w:r>
      <w:r w:rsidRPr="00A715B6">
        <w:rPr>
          <w:rFonts w:hint="cs"/>
          <w:spacing w:val="-2"/>
          <w:rtl/>
        </w:rPr>
        <w:t>درجات</w:t>
      </w:r>
      <w:r w:rsidRPr="00A715B6">
        <w:rPr>
          <w:spacing w:val="-2"/>
          <w:rtl/>
        </w:rPr>
        <w:t xml:space="preserve"> </w:t>
      </w:r>
      <w:r w:rsidRPr="00A715B6">
        <w:rPr>
          <w:rFonts w:hint="cs"/>
          <w:spacing w:val="-2"/>
          <w:rtl/>
        </w:rPr>
        <w:t>سلسيوس</w:t>
      </w:r>
      <w:r w:rsidRPr="00A715B6">
        <w:rPr>
          <w:spacing w:val="-2"/>
          <w:rtl/>
        </w:rPr>
        <w:t xml:space="preserve"> </w:t>
      </w:r>
      <w:r w:rsidRPr="00A715B6">
        <w:rPr>
          <w:rFonts w:hint="cs"/>
          <w:spacing w:val="-2"/>
          <w:rtl/>
        </w:rPr>
        <w:t>لعدة</w:t>
      </w:r>
      <w:r w:rsidRPr="00A715B6">
        <w:rPr>
          <w:spacing w:val="-2"/>
          <w:rtl/>
        </w:rPr>
        <w:t xml:space="preserve"> </w:t>
      </w:r>
      <w:r w:rsidRPr="00A715B6">
        <w:rPr>
          <w:rFonts w:hint="cs"/>
          <w:spacing w:val="-2"/>
          <w:rtl/>
        </w:rPr>
        <w:t>آلاف</w:t>
      </w:r>
      <w:r w:rsidRPr="00A715B6">
        <w:rPr>
          <w:spacing w:val="-2"/>
          <w:rtl/>
        </w:rPr>
        <w:t xml:space="preserve"> </w:t>
      </w:r>
      <w:r w:rsidRPr="00A715B6">
        <w:rPr>
          <w:rFonts w:hint="cs"/>
          <w:spacing w:val="-2"/>
          <w:rtl/>
        </w:rPr>
        <w:t>من</w:t>
      </w:r>
      <w:r w:rsidRPr="00A715B6">
        <w:rPr>
          <w:spacing w:val="-2"/>
          <w:rtl/>
        </w:rPr>
        <w:t xml:space="preserve"> </w:t>
      </w:r>
      <w:r w:rsidRPr="00A715B6">
        <w:rPr>
          <w:rFonts w:hint="cs"/>
          <w:spacing w:val="-2"/>
          <w:rtl/>
        </w:rPr>
        <w:t>السنين، ما يؤدي إلى</w:t>
      </w:r>
      <w:r w:rsidRPr="00A715B6">
        <w:rPr>
          <w:spacing w:val="-2"/>
          <w:rtl/>
        </w:rPr>
        <w:t xml:space="preserve"> </w:t>
      </w:r>
      <w:r w:rsidRPr="00A715B6">
        <w:rPr>
          <w:rFonts w:hint="cs"/>
          <w:spacing w:val="-2"/>
          <w:rtl/>
        </w:rPr>
        <w:t>رفع</w:t>
      </w:r>
      <w:r w:rsidRPr="00A715B6">
        <w:rPr>
          <w:spacing w:val="-2"/>
          <w:rtl/>
        </w:rPr>
        <w:t xml:space="preserve"> </w:t>
      </w:r>
      <w:r w:rsidRPr="00A715B6">
        <w:rPr>
          <w:rFonts w:hint="cs"/>
          <w:spacing w:val="-2"/>
          <w:rtl/>
        </w:rPr>
        <w:t>مستوى</w:t>
      </w:r>
      <w:r w:rsidRPr="00A715B6">
        <w:rPr>
          <w:spacing w:val="-2"/>
          <w:rtl/>
        </w:rPr>
        <w:t xml:space="preserve"> </w:t>
      </w:r>
      <w:r w:rsidRPr="00A715B6">
        <w:rPr>
          <w:rFonts w:hint="cs"/>
          <w:spacing w:val="-2"/>
          <w:rtl/>
        </w:rPr>
        <w:t>سطح</w:t>
      </w:r>
      <w:r w:rsidRPr="00A715B6">
        <w:rPr>
          <w:spacing w:val="-2"/>
          <w:rtl/>
        </w:rPr>
        <w:t xml:space="preserve"> </w:t>
      </w:r>
      <w:r w:rsidRPr="00A715B6">
        <w:rPr>
          <w:rFonts w:hint="cs"/>
          <w:spacing w:val="-2"/>
          <w:rtl/>
        </w:rPr>
        <w:t>البحر</w:t>
      </w:r>
      <w:r w:rsidRPr="00A715B6">
        <w:rPr>
          <w:spacing w:val="-2"/>
          <w:rtl/>
        </w:rPr>
        <w:t xml:space="preserve"> في </w:t>
      </w:r>
      <w:r w:rsidRPr="00A715B6">
        <w:rPr>
          <w:rFonts w:hint="cs"/>
          <w:spacing w:val="-2"/>
          <w:rtl/>
        </w:rPr>
        <w:t>العالم</w:t>
      </w:r>
      <w:r w:rsidRPr="00A715B6">
        <w:rPr>
          <w:spacing w:val="-2"/>
          <w:rtl/>
        </w:rPr>
        <w:t xml:space="preserve"> </w:t>
      </w:r>
      <w:r w:rsidRPr="00A715B6">
        <w:rPr>
          <w:rFonts w:hint="cs"/>
          <w:spacing w:val="-2"/>
          <w:rtl/>
        </w:rPr>
        <w:t xml:space="preserve">بنحو </w:t>
      </w:r>
      <w:r w:rsidRPr="00A715B6">
        <w:rPr>
          <w:spacing w:val="-2"/>
        </w:rPr>
        <w:t>7,5</w:t>
      </w:r>
      <w:r w:rsidRPr="00A715B6">
        <w:rPr>
          <w:spacing w:val="-2"/>
        </w:rPr>
        <w:noBreakHyphen/>
        <w:t>4</w:t>
      </w:r>
      <w:r w:rsidRPr="00A715B6">
        <w:rPr>
          <w:rFonts w:hint="eastAsia"/>
          <w:spacing w:val="-2"/>
          <w:rtl/>
        </w:rPr>
        <w:t> </w:t>
      </w:r>
      <w:r w:rsidRPr="00A715B6">
        <w:rPr>
          <w:rFonts w:hint="cs"/>
          <w:spacing w:val="-2"/>
          <w:rtl/>
        </w:rPr>
        <w:t>أمتار</w:t>
      </w:r>
      <w:r w:rsidRPr="00A715B6">
        <w:rPr>
          <w:spacing w:val="-2"/>
          <w:rtl/>
        </w:rPr>
        <w:t>.</w:t>
      </w:r>
    </w:p>
    <w:p w:rsidR="00A715B6" w:rsidRPr="00BF002A" w:rsidRDefault="00A715B6" w:rsidP="00A715B6">
      <w:pPr>
        <w:pStyle w:val="Figuretitle"/>
        <w:pBdr>
          <w:bottom w:val="single" w:sz="12" w:space="10" w:color="005173"/>
        </w:pBdr>
        <w:rPr>
          <w:rtl/>
        </w:rPr>
      </w:pPr>
      <w:r w:rsidRPr="00BF002A">
        <w:rPr>
          <w:rFonts w:hint="cs"/>
          <w:rtl/>
        </w:rPr>
        <w:t xml:space="preserve">الشكل </w:t>
      </w:r>
      <w:r w:rsidRPr="00BF002A">
        <w:t>2</w:t>
      </w:r>
      <w:r w:rsidRPr="00BF002A">
        <w:rPr>
          <w:rFonts w:hint="cs"/>
          <w:rtl/>
        </w:rPr>
        <w:t>: الانبعاثات المتراكمة والزيادات في متوسط الحرارة العالمية</w:t>
      </w:r>
    </w:p>
    <w:p w:rsidR="00D5002D" w:rsidRPr="00BF002A" w:rsidRDefault="00D5002D" w:rsidP="00A715B6">
      <w:pPr>
        <w:pStyle w:val="Figure"/>
        <w:pBdr>
          <w:bottom w:val="single" w:sz="12" w:space="10" w:color="005173"/>
        </w:pBdr>
        <w:spacing w:after="240"/>
        <w:rPr>
          <w:rtl/>
        </w:rPr>
      </w:pPr>
      <w:r w:rsidRPr="00BF002A">
        <w:rPr>
          <w:noProof/>
          <w:lang w:val="en-US" w:eastAsia="zh-CN"/>
        </w:rPr>
        <w:drawing>
          <wp:inline distT="0" distB="0" distL="0" distR="0" wp14:anchorId="6BE099AB" wp14:editId="22742584">
            <wp:extent cx="3040380" cy="1935480"/>
            <wp:effectExtent l="0" t="0" r="7620" b="7620"/>
            <wp:docPr id="3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0380" cy="1935480"/>
                    </a:xfrm>
                    <a:prstGeom prst="rect">
                      <a:avLst/>
                    </a:prstGeom>
                    <a:noFill/>
                    <a:ln>
                      <a:noFill/>
                    </a:ln>
                  </pic:spPr>
                </pic:pic>
              </a:graphicData>
            </a:graphic>
          </wp:inline>
        </w:drawing>
      </w:r>
    </w:p>
    <w:p w:rsidR="00D5002D" w:rsidRPr="00BF002A" w:rsidRDefault="00D5002D" w:rsidP="00A715B6">
      <w:pPr>
        <w:spacing w:before="240"/>
        <w:rPr>
          <w:rtl/>
        </w:rPr>
      </w:pPr>
      <w:r w:rsidRPr="00BF002A">
        <w:rPr>
          <w:rFonts w:hint="cs"/>
          <w:rtl/>
        </w:rPr>
        <w:t>ويوضح</w:t>
      </w:r>
      <w:r w:rsidRPr="00BF002A">
        <w:rPr>
          <w:rtl/>
        </w:rPr>
        <w:t xml:space="preserve"> </w:t>
      </w:r>
      <w:r w:rsidRPr="00BF002A">
        <w:rPr>
          <w:rFonts w:hint="cs"/>
          <w:rtl/>
        </w:rPr>
        <w:t>الشكل</w:t>
      </w:r>
      <w:r w:rsidRPr="00BF002A">
        <w:rPr>
          <w:rtl/>
        </w:rPr>
        <w:t xml:space="preserve"> </w:t>
      </w:r>
      <w:r w:rsidRPr="00BF002A">
        <w:rPr>
          <w:rFonts w:hint="cs"/>
          <w:rtl/>
        </w:rPr>
        <w:t>السابق</w:t>
      </w:r>
      <w:r w:rsidRPr="00BF002A">
        <w:rPr>
          <w:rtl/>
        </w:rPr>
        <w:t xml:space="preserve"> </w:t>
      </w:r>
      <w:r w:rsidRPr="00BF002A">
        <w:rPr>
          <w:rFonts w:hint="cs"/>
          <w:rtl/>
        </w:rPr>
        <w:t>أن</w:t>
      </w:r>
      <w:r w:rsidRPr="00BF002A">
        <w:rPr>
          <w:rtl/>
        </w:rPr>
        <w:t xml:space="preserve"> </w:t>
      </w:r>
      <w:r w:rsidRPr="00BF002A">
        <w:rPr>
          <w:rFonts w:hint="cs"/>
          <w:rtl/>
        </w:rPr>
        <w:t>الدراسات</w:t>
      </w:r>
      <w:r w:rsidRPr="00BF002A">
        <w:rPr>
          <w:rtl/>
        </w:rPr>
        <w:t xml:space="preserve"> </w:t>
      </w:r>
      <w:r w:rsidRPr="00BF002A">
        <w:rPr>
          <w:rFonts w:hint="cs"/>
          <w:rtl/>
        </w:rPr>
        <w:t>الحديثة تبين</w:t>
      </w:r>
      <w:r w:rsidRPr="00BF002A">
        <w:rPr>
          <w:rtl/>
        </w:rPr>
        <w:t xml:space="preserve"> </w:t>
      </w:r>
      <w:r w:rsidRPr="00BF002A">
        <w:rPr>
          <w:rFonts w:hint="cs"/>
          <w:rtl/>
        </w:rPr>
        <w:t>أن</w:t>
      </w:r>
      <w:r w:rsidRPr="00BF002A">
        <w:rPr>
          <w:rtl/>
        </w:rPr>
        <w:t xml:space="preserve"> </w:t>
      </w:r>
      <w:r w:rsidRPr="00BF002A">
        <w:rPr>
          <w:rFonts w:hint="cs"/>
          <w:rtl/>
        </w:rPr>
        <w:t>الانبعاثات</w:t>
      </w:r>
      <w:r w:rsidRPr="00BF002A">
        <w:rPr>
          <w:rtl/>
        </w:rPr>
        <w:t xml:space="preserve"> </w:t>
      </w:r>
      <w:r w:rsidRPr="00BF002A">
        <w:rPr>
          <w:rFonts w:hint="cs"/>
          <w:rtl/>
        </w:rPr>
        <w:t>التراكمية لثاني</w:t>
      </w:r>
      <w:r w:rsidRPr="00BF002A">
        <w:rPr>
          <w:rtl/>
        </w:rPr>
        <w:t xml:space="preserve"> </w:t>
      </w:r>
      <w:r w:rsidRPr="00BF002A">
        <w:rPr>
          <w:rFonts w:hint="cs"/>
          <w:rtl/>
        </w:rPr>
        <w:t>أكسيد</w:t>
      </w:r>
      <w:r w:rsidRPr="00BF002A">
        <w:rPr>
          <w:rtl/>
        </w:rPr>
        <w:t xml:space="preserve"> </w:t>
      </w:r>
      <w:r w:rsidRPr="00BF002A">
        <w:rPr>
          <w:rFonts w:hint="cs"/>
          <w:rtl/>
        </w:rPr>
        <w:t>الكربون</w:t>
      </w:r>
      <w:r w:rsidRPr="00BF002A">
        <w:rPr>
          <w:rtl/>
        </w:rPr>
        <w:t xml:space="preserve"> </w:t>
      </w:r>
      <w:r w:rsidRPr="00BF002A">
        <w:rPr>
          <w:rFonts w:hint="cs"/>
          <w:rtl/>
        </w:rPr>
        <w:t>هي قياس</w:t>
      </w:r>
      <w:r w:rsidRPr="00BF002A">
        <w:rPr>
          <w:rtl/>
        </w:rPr>
        <w:t xml:space="preserve"> </w:t>
      </w:r>
      <w:r w:rsidRPr="00BF002A">
        <w:rPr>
          <w:rFonts w:hint="cs"/>
          <w:rtl/>
        </w:rPr>
        <w:t>مفيد</w:t>
      </w:r>
      <w:r w:rsidRPr="00BF002A">
        <w:rPr>
          <w:rtl/>
        </w:rPr>
        <w:t xml:space="preserve"> </w:t>
      </w:r>
      <w:r w:rsidRPr="00BF002A">
        <w:rPr>
          <w:rFonts w:hint="cs"/>
          <w:rtl/>
        </w:rPr>
        <w:t>للربط</w:t>
      </w:r>
      <w:r w:rsidRPr="00BF002A">
        <w:rPr>
          <w:rtl/>
        </w:rPr>
        <w:t xml:space="preserve"> </w:t>
      </w:r>
      <w:r w:rsidRPr="00BF002A">
        <w:rPr>
          <w:rFonts w:hint="cs"/>
          <w:rtl/>
        </w:rPr>
        <w:t>بين</w:t>
      </w:r>
      <w:r w:rsidRPr="00BF002A">
        <w:rPr>
          <w:rtl/>
        </w:rPr>
        <w:t xml:space="preserve"> </w:t>
      </w:r>
      <w:r w:rsidRPr="00BF002A">
        <w:rPr>
          <w:rFonts w:hint="cs"/>
          <w:rtl/>
        </w:rPr>
        <w:t>الانبعاثات</w:t>
      </w:r>
      <w:r w:rsidRPr="00BF002A">
        <w:rPr>
          <w:rtl/>
        </w:rPr>
        <w:t xml:space="preserve"> </w:t>
      </w:r>
      <w:r w:rsidRPr="00BF002A">
        <w:rPr>
          <w:rFonts w:hint="cs"/>
          <w:rtl/>
        </w:rPr>
        <w:t>وآثارها</w:t>
      </w:r>
      <w:r w:rsidRPr="00BF002A">
        <w:rPr>
          <w:rtl/>
        </w:rPr>
        <w:t xml:space="preserve">. </w:t>
      </w:r>
      <w:r w:rsidRPr="00BF002A">
        <w:rPr>
          <w:rFonts w:hint="cs"/>
          <w:rtl/>
        </w:rPr>
        <w:t>وتعكس</w:t>
      </w:r>
      <w:r w:rsidRPr="00BF002A">
        <w:rPr>
          <w:rtl/>
        </w:rPr>
        <w:t xml:space="preserve"> </w:t>
      </w:r>
      <w:r w:rsidRPr="00BF002A">
        <w:rPr>
          <w:rFonts w:hint="cs"/>
          <w:rtl/>
        </w:rPr>
        <w:t>أشرطة</w:t>
      </w:r>
      <w:r w:rsidRPr="00BF002A">
        <w:rPr>
          <w:rtl/>
        </w:rPr>
        <w:t xml:space="preserve"> </w:t>
      </w:r>
      <w:r w:rsidRPr="00BF002A">
        <w:rPr>
          <w:rFonts w:hint="cs"/>
          <w:rtl/>
        </w:rPr>
        <w:t>الخطأ في الشكل</w:t>
      </w:r>
      <w:r w:rsidRPr="00BF002A">
        <w:rPr>
          <w:rtl/>
        </w:rPr>
        <w:t xml:space="preserve"> </w:t>
      </w:r>
      <w:r w:rsidRPr="00BF002A">
        <w:rPr>
          <w:rFonts w:hint="cs"/>
          <w:rtl/>
        </w:rPr>
        <w:t>عدم</w:t>
      </w:r>
      <w:r w:rsidRPr="00BF002A">
        <w:rPr>
          <w:rtl/>
        </w:rPr>
        <w:t xml:space="preserve"> </w:t>
      </w:r>
      <w:r w:rsidRPr="00BF002A">
        <w:rPr>
          <w:rFonts w:hint="cs"/>
          <w:rtl/>
        </w:rPr>
        <w:t>اليقين</w:t>
      </w:r>
      <w:r w:rsidRPr="00BF002A">
        <w:rPr>
          <w:rtl/>
        </w:rPr>
        <w:t xml:space="preserve"> في </w:t>
      </w:r>
      <w:r w:rsidRPr="00BF002A">
        <w:rPr>
          <w:rFonts w:hint="cs"/>
          <w:rtl/>
        </w:rPr>
        <w:t>دورة</w:t>
      </w:r>
      <w:r w:rsidRPr="00BF002A">
        <w:rPr>
          <w:rtl/>
        </w:rPr>
        <w:t xml:space="preserve"> </w:t>
      </w:r>
      <w:r w:rsidRPr="00BF002A">
        <w:rPr>
          <w:rFonts w:hint="cs"/>
          <w:rtl/>
        </w:rPr>
        <w:t>الكربون</w:t>
      </w:r>
      <w:r w:rsidRPr="00BF002A">
        <w:rPr>
          <w:rtl/>
        </w:rPr>
        <w:t xml:space="preserve"> </w:t>
      </w:r>
      <w:r w:rsidRPr="00BF002A">
        <w:rPr>
          <w:rFonts w:hint="cs"/>
          <w:rtl/>
        </w:rPr>
        <w:t>والاستجابات</w:t>
      </w:r>
      <w:r w:rsidRPr="00BF002A">
        <w:rPr>
          <w:rtl/>
        </w:rPr>
        <w:t xml:space="preserve"> </w:t>
      </w:r>
      <w:r w:rsidRPr="00BF002A">
        <w:rPr>
          <w:rFonts w:hint="cs"/>
          <w:rtl/>
        </w:rPr>
        <w:t>المناخية</w:t>
      </w:r>
      <w:r w:rsidRPr="00BF002A">
        <w:rPr>
          <w:rtl/>
        </w:rPr>
        <w:t xml:space="preserve"> </w:t>
      </w:r>
      <w:r w:rsidRPr="00BF002A">
        <w:rPr>
          <w:rFonts w:hint="cs"/>
          <w:rtl/>
        </w:rPr>
        <w:t>لانبعاثات</w:t>
      </w:r>
      <w:r w:rsidRPr="00BF002A">
        <w:rPr>
          <w:rtl/>
        </w:rPr>
        <w:t xml:space="preserve"> </w:t>
      </w:r>
      <w:r w:rsidRPr="00BF002A">
        <w:rPr>
          <w:rFonts w:hint="cs"/>
          <w:rtl/>
        </w:rPr>
        <w:t>ثاني</w:t>
      </w:r>
      <w:r w:rsidRPr="00BF002A">
        <w:rPr>
          <w:rtl/>
        </w:rPr>
        <w:t xml:space="preserve"> </w:t>
      </w:r>
      <w:r w:rsidRPr="00BF002A">
        <w:rPr>
          <w:rFonts w:hint="cs"/>
          <w:rtl/>
        </w:rPr>
        <w:t>أكسيد</w:t>
      </w:r>
      <w:r w:rsidRPr="00BF002A">
        <w:rPr>
          <w:rtl/>
        </w:rPr>
        <w:t xml:space="preserve"> </w:t>
      </w:r>
      <w:r w:rsidRPr="00BF002A">
        <w:rPr>
          <w:rFonts w:hint="cs"/>
          <w:rtl/>
        </w:rPr>
        <w:t>الكربون</w:t>
      </w:r>
      <w:r w:rsidRPr="00BF002A">
        <w:rPr>
          <w:rtl/>
        </w:rPr>
        <w:t xml:space="preserve"> </w:t>
      </w:r>
      <w:r w:rsidRPr="00BF002A">
        <w:rPr>
          <w:rFonts w:hint="cs"/>
          <w:rtl/>
        </w:rPr>
        <w:t>بسبب</w:t>
      </w:r>
      <w:r w:rsidRPr="00BF002A">
        <w:rPr>
          <w:rtl/>
        </w:rPr>
        <w:t xml:space="preserve"> </w:t>
      </w:r>
      <w:r w:rsidRPr="00BF002A">
        <w:rPr>
          <w:rFonts w:hint="cs"/>
          <w:rtl/>
        </w:rPr>
        <w:t>القيود</w:t>
      </w:r>
      <w:r w:rsidRPr="00BF002A">
        <w:rPr>
          <w:rtl/>
        </w:rPr>
        <w:t xml:space="preserve"> في </w:t>
      </w:r>
      <w:r w:rsidRPr="00BF002A">
        <w:rPr>
          <w:rFonts w:hint="cs"/>
          <w:rtl/>
        </w:rPr>
        <w:t>عملية الرصد</w:t>
      </w:r>
      <w:r w:rsidRPr="00BF002A">
        <w:rPr>
          <w:rtl/>
        </w:rPr>
        <w:t xml:space="preserve"> </w:t>
      </w:r>
      <w:r w:rsidRPr="00BF002A">
        <w:rPr>
          <w:rFonts w:hint="cs"/>
          <w:rtl/>
        </w:rPr>
        <w:t>ومدى</w:t>
      </w:r>
      <w:r w:rsidRPr="00BF002A">
        <w:rPr>
          <w:rtl/>
        </w:rPr>
        <w:t xml:space="preserve"> </w:t>
      </w:r>
      <w:r w:rsidRPr="00BF002A">
        <w:rPr>
          <w:rFonts w:hint="cs"/>
          <w:rtl/>
        </w:rPr>
        <w:t>نتائج</w:t>
      </w:r>
      <w:r w:rsidRPr="00BF002A">
        <w:rPr>
          <w:rtl/>
        </w:rPr>
        <w:t xml:space="preserve"> </w:t>
      </w:r>
      <w:r w:rsidRPr="00BF002A">
        <w:rPr>
          <w:rFonts w:hint="cs"/>
          <w:rtl/>
        </w:rPr>
        <w:t>النموذج</w:t>
      </w:r>
      <w:r w:rsidRPr="00BF002A">
        <w:rPr>
          <w:rtl/>
        </w:rPr>
        <w:t xml:space="preserve">. </w:t>
      </w:r>
      <w:r w:rsidRPr="00BF002A">
        <w:rPr>
          <w:rFonts w:hint="cs"/>
          <w:rtl/>
        </w:rPr>
        <w:t>وتحتسب انبعاثات</w:t>
      </w:r>
      <w:r w:rsidRPr="00BF002A">
        <w:rPr>
          <w:rtl/>
        </w:rPr>
        <w:t xml:space="preserve"> </w:t>
      </w:r>
      <w:r w:rsidRPr="00BF002A">
        <w:rPr>
          <w:rFonts w:hint="cs"/>
          <w:rtl/>
        </w:rPr>
        <w:t>الكربون</w:t>
      </w:r>
      <w:r w:rsidRPr="00BF002A">
        <w:rPr>
          <w:rtl/>
        </w:rPr>
        <w:t xml:space="preserve"> </w:t>
      </w:r>
      <w:r w:rsidRPr="00BF002A">
        <w:rPr>
          <w:rFonts w:hint="cs"/>
          <w:rtl/>
        </w:rPr>
        <w:t>التراكمية</w:t>
      </w:r>
      <w:r w:rsidRPr="00BF002A">
        <w:rPr>
          <w:rtl/>
        </w:rPr>
        <w:t xml:space="preserve"> </w:t>
      </w:r>
      <w:r w:rsidRPr="00BF002A">
        <w:rPr>
          <w:rFonts w:hint="cs"/>
          <w:rtl/>
        </w:rPr>
        <w:t>بوحدة تيراطن</w:t>
      </w:r>
      <w:r w:rsidRPr="00BF002A">
        <w:rPr>
          <w:rtl/>
        </w:rPr>
        <w:t xml:space="preserve"> </w:t>
      </w:r>
      <w:r w:rsidRPr="00BF002A">
        <w:rPr>
          <w:rFonts w:hint="cs"/>
          <w:rtl/>
        </w:rPr>
        <w:t>من</w:t>
      </w:r>
      <w:r w:rsidRPr="00BF002A">
        <w:rPr>
          <w:rtl/>
        </w:rPr>
        <w:t xml:space="preserve"> </w:t>
      </w:r>
      <w:r w:rsidRPr="00BF002A">
        <w:rPr>
          <w:rFonts w:hint="cs"/>
          <w:rtl/>
        </w:rPr>
        <w:t>الكربون</w:t>
      </w:r>
      <w:r w:rsidRPr="00BF002A">
        <w:rPr>
          <w:rtl/>
        </w:rPr>
        <w:t xml:space="preserve"> (</w:t>
      </w:r>
      <w:r w:rsidRPr="00BF002A">
        <w:rPr>
          <w:rFonts w:hint="cs"/>
          <w:rtl/>
        </w:rPr>
        <w:t>أي تريليون</w:t>
      </w:r>
      <w:r w:rsidRPr="00BF002A">
        <w:rPr>
          <w:rtl/>
        </w:rPr>
        <w:t xml:space="preserve"> </w:t>
      </w:r>
      <w:r w:rsidRPr="00BF002A">
        <w:rPr>
          <w:rFonts w:hint="cs"/>
          <w:rtl/>
        </w:rPr>
        <w:t>طن</w:t>
      </w:r>
      <w:r w:rsidRPr="00BF002A">
        <w:rPr>
          <w:rtl/>
        </w:rPr>
        <w:t xml:space="preserve"> </w:t>
      </w:r>
      <w:r w:rsidRPr="00BF002A">
        <w:rPr>
          <w:rFonts w:hint="cs"/>
          <w:rtl/>
        </w:rPr>
        <w:t>متري</w:t>
      </w:r>
      <w:r w:rsidRPr="00BF002A">
        <w:rPr>
          <w:rtl/>
        </w:rPr>
        <w:t xml:space="preserve"> </w:t>
      </w:r>
      <w:r w:rsidRPr="00BF002A">
        <w:rPr>
          <w:rFonts w:hint="cs"/>
          <w:rtl/>
        </w:rPr>
        <w:t>أو</w:t>
      </w:r>
      <w:r w:rsidRPr="00BF002A">
        <w:rPr>
          <w:rtl/>
        </w:rPr>
        <w:t xml:space="preserve"> </w:t>
      </w:r>
      <w:r w:rsidRPr="00BF002A">
        <w:t>1000</w:t>
      </w:r>
      <w:r w:rsidRPr="00BF002A">
        <w:rPr>
          <w:rFonts w:hint="cs"/>
          <w:rtl/>
        </w:rPr>
        <w:t> جيغاطن</w:t>
      </w:r>
      <w:r w:rsidRPr="00BF002A">
        <w:rPr>
          <w:rtl/>
        </w:rPr>
        <w:t>)</w:t>
      </w:r>
      <w:r w:rsidRPr="00BF002A">
        <w:rPr>
          <w:rFonts w:hint="cs"/>
          <w:rtl/>
        </w:rPr>
        <w:t>.</w:t>
      </w:r>
    </w:p>
    <w:p w:rsidR="00D5002D" w:rsidRPr="00BF002A" w:rsidRDefault="00D5002D" w:rsidP="00D5002D">
      <w:pPr>
        <w:pStyle w:val="Heading2"/>
        <w:rPr>
          <w:rtl/>
        </w:rPr>
      </w:pPr>
      <w:bookmarkStart w:id="43" w:name="_Toc363134416"/>
      <w:bookmarkStart w:id="44" w:name="_Toc363134624"/>
      <w:bookmarkStart w:id="45" w:name="_Toc370719744"/>
      <w:bookmarkStart w:id="46" w:name="_Toc378943277"/>
      <w:r w:rsidRPr="00BF002A">
        <w:t>4.1</w:t>
      </w:r>
      <w:r w:rsidRPr="00BF002A">
        <w:rPr>
          <w:rtl/>
        </w:rPr>
        <w:tab/>
        <w:t>مؤتمرات الأمم المتحدة بشأن تغير المناخ</w:t>
      </w:r>
      <w:bookmarkEnd w:id="43"/>
      <w:bookmarkEnd w:id="44"/>
      <w:bookmarkEnd w:id="45"/>
      <w:bookmarkEnd w:id="46"/>
    </w:p>
    <w:p w:rsidR="00D5002D" w:rsidRPr="00BF002A" w:rsidRDefault="00D5002D" w:rsidP="00D5002D">
      <w:pPr>
        <w:pStyle w:val="Heading3"/>
        <w:rPr>
          <w:rtl/>
        </w:rPr>
      </w:pPr>
      <w:bookmarkStart w:id="47" w:name="_Toc378943278"/>
      <w:r w:rsidRPr="00BF002A">
        <w:t>1.4.1</w:t>
      </w:r>
      <w:r w:rsidRPr="00BF002A">
        <w:rPr>
          <w:rtl/>
        </w:rPr>
        <w:tab/>
        <w:t>اتفاقية الأمم المتحدة الإطارية بشأن تغير المناخ</w:t>
      </w:r>
      <w:r w:rsidRPr="00BF002A">
        <w:rPr>
          <w:rFonts w:hint="eastAsia"/>
          <w:rtl/>
        </w:rPr>
        <w:t> </w:t>
      </w:r>
      <w:r w:rsidRPr="00BF002A">
        <w:t>(UNFCCC)</w:t>
      </w:r>
      <w:bookmarkEnd w:id="47"/>
    </w:p>
    <w:p w:rsidR="00D5002D" w:rsidRPr="00BF002A" w:rsidRDefault="00D5002D" w:rsidP="00D5002D">
      <w:pPr>
        <w:rPr>
          <w:rtl/>
        </w:rPr>
      </w:pPr>
      <w:r w:rsidRPr="00BF002A">
        <w:rPr>
          <w:rFonts w:hint="cs"/>
          <w:rtl/>
        </w:rPr>
        <w:t>اعتمدت</w:t>
      </w:r>
      <w:r w:rsidRPr="00BF002A">
        <w:rPr>
          <w:rtl/>
        </w:rPr>
        <w:t xml:space="preserve"> اتفاقية الأمم المتحدة الإطارية بشأن تغير المناخ </w:t>
      </w:r>
      <w:r w:rsidRPr="00BF002A">
        <w:t>(UNFCCC)</w:t>
      </w:r>
      <w:r w:rsidRPr="00D5002D">
        <w:rPr>
          <w:rStyle w:val="FootnoteReference"/>
          <w:rtl/>
        </w:rPr>
        <w:footnoteReference w:id="19"/>
      </w:r>
      <w:r w:rsidRPr="00BF002A">
        <w:rPr>
          <w:rtl/>
        </w:rPr>
        <w:t xml:space="preserve"> في </w:t>
      </w:r>
      <w:r w:rsidRPr="00BF002A">
        <w:t>9</w:t>
      </w:r>
      <w:r w:rsidRPr="00BF002A">
        <w:rPr>
          <w:rFonts w:hint="cs"/>
          <w:rtl/>
        </w:rPr>
        <w:t xml:space="preserve"> مايو </w:t>
      </w:r>
      <w:r w:rsidRPr="00BF002A">
        <w:t>1992</w:t>
      </w:r>
      <w:r w:rsidRPr="00BF002A">
        <w:rPr>
          <w:rFonts w:hint="cs"/>
          <w:rtl/>
        </w:rPr>
        <w:t xml:space="preserve"> في نيويورك وفتح باب التوقيع عليها في ’قمة الأرض ريو’ في </w:t>
      </w:r>
      <w:r w:rsidRPr="00BF002A">
        <w:rPr>
          <w:rtl/>
        </w:rPr>
        <w:t xml:space="preserve">ريو دي جانيرو في يونيو </w:t>
      </w:r>
      <w:r w:rsidRPr="00BF002A">
        <w:t>1992</w:t>
      </w:r>
      <w:r w:rsidRPr="00BF002A">
        <w:rPr>
          <w:rFonts w:hint="cs"/>
          <w:rtl/>
        </w:rPr>
        <w:t xml:space="preserve">. وإذ دخلت حيز النفاذ في مارس </w:t>
      </w:r>
      <w:r w:rsidRPr="00BF002A">
        <w:t>1994</w:t>
      </w:r>
      <w:r w:rsidRPr="00BF002A">
        <w:rPr>
          <w:rFonts w:hint="cs"/>
          <w:rtl/>
        </w:rPr>
        <w:t xml:space="preserve">، فقد بلغت شبه تصديق عالمي في سبتمبر </w:t>
      </w:r>
      <w:r w:rsidRPr="00BF002A">
        <w:t>2011</w:t>
      </w:r>
      <w:r w:rsidRPr="00BF002A">
        <w:rPr>
          <w:rFonts w:hint="cs"/>
          <w:rtl/>
        </w:rPr>
        <w:t xml:space="preserve"> حيث صدق عليها </w:t>
      </w:r>
      <w:r w:rsidRPr="00BF002A">
        <w:t>194</w:t>
      </w:r>
      <w:r w:rsidRPr="00BF002A">
        <w:rPr>
          <w:rFonts w:hint="cs"/>
          <w:rtl/>
        </w:rPr>
        <w:t xml:space="preserve"> من الأطراف (</w:t>
      </w:r>
      <w:r w:rsidRPr="00BF002A">
        <w:t>194</w:t>
      </w:r>
      <w:r w:rsidRPr="00BF002A">
        <w:rPr>
          <w:rFonts w:hint="cs"/>
          <w:rtl/>
        </w:rPr>
        <w:t> دولة ومنظمة تكامل اقتصادي إقليمي واحدة)</w:t>
      </w:r>
      <w:r w:rsidRPr="00D5002D">
        <w:rPr>
          <w:rStyle w:val="FootnoteReference"/>
          <w:rtl/>
        </w:rPr>
        <w:footnoteReference w:id="20"/>
      </w:r>
      <w:r w:rsidRPr="00BF002A">
        <w:rPr>
          <w:rFonts w:hint="cs"/>
          <w:rtl/>
        </w:rPr>
        <w:t>.</w:t>
      </w:r>
    </w:p>
    <w:p w:rsidR="00D5002D" w:rsidRPr="00BF002A" w:rsidRDefault="00D5002D" w:rsidP="00D5002D">
      <w:pPr>
        <w:rPr>
          <w:rtl/>
        </w:rPr>
      </w:pPr>
      <w:r w:rsidRPr="00BF002A">
        <w:rPr>
          <w:rtl/>
        </w:rPr>
        <w:lastRenderedPageBreak/>
        <w:t>وتعهدت الدول الموقعة على الاتفاقية</w:t>
      </w:r>
      <w:r w:rsidRPr="00BF002A">
        <w:rPr>
          <w:rFonts w:hint="cs"/>
          <w:rtl/>
        </w:rPr>
        <w:t xml:space="preserve"> في بادئ الأمر</w:t>
      </w:r>
      <w:r w:rsidRPr="00BF002A">
        <w:rPr>
          <w:rtl/>
        </w:rPr>
        <w:t xml:space="preserve"> بتنفيذ قائمة من التدابير (قوائم</w:t>
      </w:r>
      <w:r w:rsidRPr="00BF002A">
        <w:rPr>
          <w:rFonts w:hint="cs"/>
          <w:rtl/>
        </w:rPr>
        <w:t xml:space="preserve"> جرد</w:t>
      </w:r>
      <w:r w:rsidRPr="00BF002A">
        <w:rPr>
          <w:rtl/>
        </w:rPr>
        <w:t xml:space="preserve"> وطنية</w:t>
      </w:r>
      <w:r w:rsidRPr="00BF002A">
        <w:rPr>
          <w:rFonts w:hint="cs"/>
          <w:rtl/>
        </w:rPr>
        <w:t>،</w:t>
      </w:r>
      <w:r w:rsidRPr="00BF002A">
        <w:rPr>
          <w:rtl/>
        </w:rPr>
        <w:t xml:space="preserve"> وبرامج للتخفيف من حدة التغير</w:t>
      </w:r>
      <w:r w:rsidRPr="00BF002A">
        <w:rPr>
          <w:rFonts w:hint="cs"/>
          <w:rtl/>
        </w:rPr>
        <w:t>،</w:t>
      </w:r>
      <w:r w:rsidRPr="00BF002A">
        <w:rPr>
          <w:rtl/>
        </w:rPr>
        <w:t xml:space="preserve"> وتطبيق ونشر تكنولوجيات مناسبة</w:t>
      </w:r>
      <w:r w:rsidRPr="00BF002A">
        <w:rPr>
          <w:rFonts w:hint="cs"/>
          <w:rtl/>
        </w:rPr>
        <w:t>،</w:t>
      </w:r>
      <w:r w:rsidRPr="00BF002A">
        <w:rPr>
          <w:rtl/>
        </w:rPr>
        <w:t xml:space="preserve"> والاستعداد لمواجهة الآثار</w:t>
      </w:r>
      <w:r w:rsidRPr="00BF002A">
        <w:rPr>
          <w:rFonts w:hint="cs"/>
          <w:rtl/>
        </w:rPr>
        <w:t>،</w:t>
      </w:r>
      <w:r w:rsidRPr="00BF002A">
        <w:rPr>
          <w:rtl/>
        </w:rPr>
        <w:t xml:space="preserve"> </w:t>
      </w:r>
      <w:r w:rsidRPr="00BF002A">
        <w:rPr>
          <w:rFonts w:hint="cs"/>
          <w:rtl/>
        </w:rPr>
        <w:t>وما إلى ذلك</w:t>
      </w:r>
      <w:r w:rsidRPr="00BF002A">
        <w:rPr>
          <w:rtl/>
        </w:rPr>
        <w:t>).</w:t>
      </w:r>
    </w:p>
    <w:p w:rsidR="00D5002D" w:rsidRPr="00BF002A" w:rsidRDefault="00D5002D" w:rsidP="00D5002D">
      <w:pPr>
        <w:rPr>
          <w:rtl/>
        </w:rPr>
      </w:pPr>
      <w:r w:rsidRPr="00BF002A">
        <w:rPr>
          <w:rFonts w:hint="cs"/>
          <w:rtl/>
        </w:rPr>
        <w:t xml:space="preserve">وقد استخدمت هذه التدابير لوضع مستويات المقارنة لعام </w:t>
      </w:r>
      <w:r w:rsidRPr="00BF002A">
        <w:t>1990</w:t>
      </w:r>
      <w:r w:rsidRPr="00BF002A">
        <w:rPr>
          <w:rFonts w:hint="cs"/>
          <w:rtl/>
        </w:rPr>
        <w:t xml:space="preserve"> لانضمام البلدان المدرجة في المرفق الأول إلى بروتوكول كيوتو ولالتزام تلك البلدان بتخفيض انبعاثات غازات الاحتباس الحراري.</w:t>
      </w:r>
    </w:p>
    <w:p w:rsidR="00D5002D" w:rsidRPr="00BF002A" w:rsidRDefault="00D5002D" w:rsidP="00D5002D">
      <w:pPr>
        <w:rPr>
          <w:rtl/>
        </w:rPr>
      </w:pPr>
      <w:r w:rsidRPr="00BF002A">
        <w:rPr>
          <w:rFonts w:hint="cs"/>
          <w:rtl/>
        </w:rPr>
        <w:t>والهدف</w:t>
      </w:r>
      <w:r w:rsidRPr="00BF002A">
        <w:rPr>
          <w:rtl/>
        </w:rPr>
        <w:t xml:space="preserve"> </w:t>
      </w:r>
      <w:r w:rsidRPr="00BF002A">
        <w:rPr>
          <w:rFonts w:hint="cs"/>
          <w:rtl/>
        </w:rPr>
        <w:t>النهائي</w:t>
      </w:r>
      <w:r w:rsidRPr="00BF002A">
        <w:rPr>
          <w:rtl/>
        </w:rPr>
        <w:t xml:space="preserve"> </w:t>
      </w:r>
      <w:r w:rsidRPr="00BF002A">
        <w:rPr>
          <w:rFonts w:hint="cs"/>
          <w:rtl/>
        </w:rPr>
        <w:t>للاتفاقية</w:t>
      </w:r>
      <w:r w:rsidRPr="00BF002A">
        <w:rPr>
          <w:rtl/>
        </w:rPr>
        <w:t xml:space="preserve"> </w:t>
      </w:r>
      <w:r w:rsidRPr="00BF002A">
        <w:rPr>
          <w:rFonts w:hint="cs"/>
          <w:rtl/>
        </w:rPr>
        <w:t>وأي صكوك</w:t>
      </w:r>
      <w:r w:rsidRPr="00BF002A">
        <w:rPr>
          <w:rtl/>
        </w:rPr>
        <w:t xml:space="preserve"> </w:t>
      </w:r>
      <w:r w:rsidRPr="00BF002A">
        <w:rPr>
          <w:rFonts w:hint="cs"/>
          <w:rtl/>
        </w:rPr>
        <w:t>قانونية</w:t>
      </w:r>
      <w:r w:rsidRPr="00BF002A">
        <w:rPr>
          <w:rtl/>
        </w:rPr>
        <w:t xml:space="preserve"> </w:t>
      </w:r>
      <w:r w:rsidRPr="00BF002A">
        <w:rPr>
          <w:rFonts w:hint="cs"/>
          <w:rtl/>
        </w:rPr>
        <w:t>متصلة بها</w:t>
      </w:r>
      <w:r w:rsidRPr="00BF002A">
        <w:rPr>
          <w:rtl/>
        </w:rPr>
        <w:t xml:space="preserve"> </w:t>
      </w:r>
      <w:r w:rsidRPr="00BF002A">
        <w:rPr>
          <w:rFonts w:hint="cs"/>
          <w:rtl/>
        </w:rPr>
        <w:t>قد يعتمدها</w:t>
      </w:r>
      <w:r w:rsidRPr="00BF002A">
        <w:rPr>
          <w:rtl/>
        </w:rPr>
        <w:t xml:space="preserve"> </w:t>
      </w:r>
      <w:r w:rsidRPr="00BF002A">
        <w:rPr>
          <w:rFonts w:hint="cs"/>
          <w:rtl/>
        </w:rPr>
        <w:t>مؤتمر</w:t>
      </w:r>
      <w:r w:rsidRPr="00BF002A">
        <w:rPr>
          <w:rtl/>
        </w:rPr>
        <w:t xml:space="preserve"> </w:t>
      </w:r>
      <w:r w:rsidRPr="00BF002A">
        <w:rPr>
          <w:rFonts w:hint="cs"/>
          <w:rtl/>
        </w:rPr>
        <w:t>الأطراف</w:t>
      </w:r>
      <w:r w:rsidRPr="00BF002A">
        <w:rPr>
          <w:rtl/>
        </w:rPr>
        <w:t xml:space="preserve"> </w:t>
      </w:r>
      <w:r w:rsidRPr="00BF002A">
        <w:rPr>
          <w:rFonts w:hint="cs"/>
          <w:rtl/>
        </w:rPr>
        <w:t>هو</w:t>
      </w:r>
      <w:r w:rsidRPr="00BF002A">
        <w:rPr>
          <w:rtl/>
        </w:rPr>
        <w:t xml:space="preserve"> </w:t>
      </w:r>
      <w:r w:rsidRPr="00BF002A">
        <w:rPr>
          <w:rFonts w:hint="cs"/>
          <w:rtl/>
        </w:rPr>
        <w:t>الوصول،</w:t>
      </w:r>
      <w:r w:rsidRPr="00BF002A">
        <w:rPr>
          <w:rtl/>
        </w:rPr>
        <w:t xml:space="preserve"> </w:t>
      </w:r>
      <w:r w:rsidRPr="00BF002A">
        <w:rPr>
          <w:rFonts w:hint="cs"/>
          <w:rtl/>
        </w:rPr>
        <w:t>وفقاً</w:t>
      </w:r>
      <w:r w:rsidRPr="00BF002A">
        <w:rPr>
          <w:rtl/>
        </w:rPr>
        <w:t xml:space="preserve"> </w:t>
      </w:r>
      <w:r w:rsidRPr="00BF002A">
        <w:rPr>
          <w:rFonts w:hint="cs"/>
          <w:rtl/>
        </w:rPr>
        <w:t>لأحكام الاتفاقية</w:t>
      </w:r>
      <w:r w:rsidRPr="00BF002A">
        <w:rPr>
          <w:rtl/>
        </w:rPr>
        <w:t xml:space="preserve"> </w:t>
      </w:r>
      <w:r w:rsidRPr="00BF002A">
        <w:rPr>
          <w:rFonts w:hint="cs"/>
          <w:rtl/>
        </w:rPr>
        <w:t>ذات</w:t>
      </w:r>
      <w:r w:rsidRPr="00BF002A">
        <w:rPr>
          <w:rtl/>
        </w:rPr>
        <w:t xml:space="preserve"> </w:t>
      </w:r>
      <w:r w:rsidRPr="00BF002A">
        <w:rPr>
          <w:rFonts w:hint="cs"/>
          <w:rtl/>
        </w:rPr>
        <w:t>الصلة، إلى</w:t>
      </w:r>
      <w:r w:rsidRPr="00BF002A">
        <w:rPr>
          <w:rtl/>
        </w:rPr>
        <w:t xml:space="preserve"> </w:t>
      </w:r>
      <w:r w:rsidRPr="00BF002A">
        <w:rPr>
          <w:rFonts w:hint="cs"/>
          <w:rtl/>
        </w:rPr>
        <w:t>تثبيت</w:t>
      </w:r>
      <w:r w:rsidRPr="00BF002A">
        <w:rPr>
          <w:rtl/>
        </w:rPr>
        <w:t xml:space="preserve"> </w:t>
      </w:r>
      <w:r w:rsidRPr="00BF002A">
        <w:rPr>
          <w:rFonts w:hint="cs"/>
          <w:rtl/>
        </w:rPr>
        <w:t>تركيزات</w:t>
      </w:r>
      <w:r w:rsidRPr="00BF002A">
        <w:rPr>
          <w:rtl/>
        </w:rPr>
        <w:t xml:space="preserve"> </w:t>
      </w:r>
      <w:r w:rsidRPr="00BF002A">
        <w:rPr>
          <w:rFonts w:hint="cs"/>
          <w:rtl/>
        </w:rPr>
        <w:t>غازات الاحتباس الحراري</w:t>
      </w:r>
      <w:r w:rsidRPr="00BF002A">
        <w:rPr>
          <w:rtl/>
        </w:rPr>
        <w:t xml:space="preserve"> في </w:t>
      </w:r>
      <w:r w:rsidRPr="00BF002A">
        <w:rPr>
          <w:rFonts w:hint="cs"/>
          <w:rtl/>
        </w:rPr>
        <w:t>الغلاف</w:t>
      </w:r>
      <w:r w:rsidRPr="00BF002A">
        <w:rPr>
          <w:rtl/>
        </w:rPr>
        <w:t xml:space="preserve"> </w:t>
      </w:r>
      <w:r w:rsidRPr="00BF002A">
        <w:rPr>
          <w:rFonts w:hint="cs"/>
          <w:rtl/>
        </w:rPr>
        <w:t>الجوي</w:t>
      </w:r>
      <w:r w:rsidRPr="00BF002A">
        <w:rPr>
          <w:rtl/>
        </w:rPr>
        <w:t xml:space="preserve"> </w:t>
      </w:r>
      <w:r w:rsidRPr="00BF002A">
        <w:rPr>
          <w:rFonts w:hint="cs"/>
          <w:rtl/>
        </w:rPr>
        <w:t>عند</w:t>
      </w:r>
      <w:r w:rsidRPr="00BF002A">
        <w:rPr>
          <w:rtl/>
        </w:rPr>
        <w:t xml:space="preserve"> </w:t>
      </w:r>
      <w:r w:rsidRPr="00BF002A">
        <w:rPr>
          <w:rFonts w:hint="cs"/>
          <w:rtl/>
        </w:rPr>
        <w:t>مستوى</w:t>
      </w:r>
      <w:r w:rsidRPr="00BF002A">
        <w:rPr>
          <w:rtl/>
        </w:rPr>
        <w:t xml:space="preserve"> </w:t>
      </w:r>
      <w:r w:rsidRPr="00BF002A">
        <w:rPr>
          <w:rFonts w:hint="cs"/>
          <w:rtl/>
        </w:rPr>
        <w:t>يحول</w:t>
      </w:r>
      <w:r w:rsidRPr="00BF002A">
        <w:rPr>
          <w:rtl/>
        </w:rPr>
        <w:t xml:space="preserve"> </w:t>
      </w:r>
      <w:r w:rsidRPr="00BF002A">
        <w:rPr>
          <w:rFonts w:hint="cs"/>
          <w:rtl/>
        </w:rPr>
        <w:t>دون</w:t>
      </w:r>
      <w:r w:rsidRPr="00BF002A">
        <w:rPr>
          <w:rtl/>
        </w:rPr>
        <w:t xml:space="preserve"> </w:t>
      </w:r>
      <w:r w:rsidRPr="00BF002A">
        <w:rPr>
          <w:rFonts w:hint="cs"/>
          <w:rtl/>
        </w:rPr>
        <w:t>تدخل</w:t>
      </w:r>
      <w:r w:rsidRPr="00BF002A">
        <w:rPr>
          <w:rtl/>
        </w:rPr>
        <w:t xml:space="preserve"> </w:t>
      </w:r>
      <w:r w:rsidRPr="00BF002A">
        <w:rPr>
          <w:rFonts w:hint="cs"/>
          <w:rtl/>
        </w:rPr>
        <w:t>خطير</w:t>
      </w:r>
      <w:r w:rsidRPr="00BF002A">
        <w:rPr>
          <w:rtl/>
        </w:rPr>
        <w:t xml:space="preserve"> </w:t>
      </w:r>
      <w:r w:rsidRPr="00BF002A">
        <w:rPr>
          <w:rFonts w:hint="cs"/>
          <w:rtl/>
        </w:rPr>
        <w:t>من</w:t>
      </w:r>
      <w:r w:rsidRPr="00BF002A">
        <w:rPr>
          <w:rtl/>
        </w:rPr>
        <w:t xml:space="preserve"> </w:t>
      </w:r>
      <w:r w:rsidRPr="00BF002A">
        <w:rPr>
          <w:rFonts w:hint="cs"/>
          <w:rtl/>
        </w:rPr>
        <w:t>جانب</w:t>
      </w:r>
      <w:r w:rsidRPr="00BF002A">
        <w:rPr>
          <w:rtl/>
        </w:rPr>
        <w:t xml:space="preserve"> </w:t>
      </w:r>
      <w:r w:rsidRPr="00BF002A">
        <w:rPr>
          <w:rFonts w:hint="cs"/>
          <w:rtl/>
        </w:rPr>
        <w:t>الإنسان في النظام</w:t>
      </w:r>
      <w:r w:rsidRPr="00BF002A">
        <w:rPr>
          <w:rtl/>
        </w:rPr>
        <w:t xml:space="preserve"> </w:t>
      </w:r>
      <w:r w:rsidRPr="00BF002A">
        <w:rPr>
          <w:rFonts w:hint="cs"/>
          <w:rtl/>
        </w:rPr>
        <w:t xml:space="preserve">المناخي (المادة </w:t>
      </w:r>
      <w:r w:rsidRPr="00BF002A">
        <w:t>4</w:t>
      </w:r>
      <w:r w:rsidRPr="00BF002A">
        <w:rPr>
          <w:rFonts w:hint="cs"/>
          <w:rtl/>
        </w:rPr>
        <w:t>).</w:t>
      </w:r>
    </w:p>
    <w:p w:rsidR="00D5002D" w:rsidRPr="00BF002A" w:rsidRDefault="00D5002D" w:rsidP="00D5002D">
      <w:pPr>
        <w:rPr>
          <w:rtl/>
        </w:rPr>
      </w:pPr>
      <w:r w:rsidRPr="00BF002A">
        <w:rPr>
          <w:rFonts w:hint="cs"/>
          <w:rtl/>
        </w:rPr>
        <w:t>وأصبح موقع</w:t>
      </w:r>
      <w:r w:rsidRPr="00BF002A">
        <w:rPr>
          <w:rtl/>
        </w:rPr>
        <w:t xml:space="preserve"> الأمانة (أمانة اتفاقية تغير المناخ)</w:t>
      </w:r>
      <w:r w:rsidRPr="00BF002A">
        <w:rPr>
          <w:rFonts w:hint="cs"/>
          <w:rtl/>
        </w:rPr>
        <w:t xml:space="preserve">، التي حددت ولايتها في المادة </w:t>
      </w:r>
      <w:r w:rsidRPr="00BF002A">
        <w:t>8</w:t>
      </w:r>
      <w:r w:rsidRPr="00BF002A">
        <w:rPr>
          <w:rFonts w:hint="cs"/>
          <w:rtl/>
        </w:rPr>
        <w:t xml:space="preserve"> من الاتفاقية، في بون، ألمانيا، منذ أغسطس </w:t>
      </w:r>
      <w:r w:rsidRPr="00BF002A">
        <w:t>1996</w:t>
      </w:r>
      <w:r w:rsidRPr="00BF002A">
        <w:rPr>
          <w:rFonts w:hint="cs"/>
          <w:rtl/>
        </w:rPr>
        <w:t xml:space="preserve"> بعد أن كانت</w:t>
      </w:r>
      <w:r w:rsidRPr="00BF002A">
        <w:rPr>
          <w:rtl/>
        </w:rPr>
        <w:t xml:space="preserve"> في جنيف</w:t>
      </w:r>
      <w:r w:rsidRPr="00BF002A">
        <w:rPr>
          <w:rFonts w:hint="cs"/>
          <w:rtl/>
        </w:rPr>
        <w:t>، سويسرا</w:t>
      </w:r>
      <w:r w:rsidRPr="00D5002D">
        <w:rPr>
          <w:rStyle w:val="FootnoteReference"/>
          <w:rtl/>
        </w:rPr>
        <w:footnoteReference w:id="21"/>
      </w:r>
      <w:r w:rsidRPr="00BF002A">
        <w:rPr>
          <w:rtl/>
        </w:rPr>
        <w:t>. وتلعب الهيئة الحكومية الدولية المعنية بتغير المناخ دوراً رئيسياً بوصفها الكيان الذي يقدم الدعم العلمي إلى الأمانة.</w:t>
      </w:r>
    </w:p>
    <w:p w:rsidR="00D5002D" w:rsidRPr="00BF002A" w:rsidRDefault="00D5002D" w:rsidP="005E170E">
      <w:pPr>
        <w:keepNext/>
        <w:rPr>
          <w:rtl/>
        </w:rPr>
      </w:pPr>
      <w:r w:rsidRPr="00BF002A">
        <w:rPr>
          <w:rtl/>
        </w:rPr>
        <w:t xml:space="preserve">وعلى وجه الخصوص، تنص المادة </w:t>
      </w:r>
      <w:r w:rsidRPr="00BF002A">
        <w:t>2</w:t>
      </w:r>
      <w:r w:rsidRPr="00BF002A">
        <w:rPr>
          <w:rtl/>
        </w:rPr>
        <w:t xml:space="preserve"> من الاتفاقية على ما يلي:</w:t>
      </w:r>
    </w:p>
    <w:p w:rsidR="00D5002D" w:rsidRPr="00BF002A" w:rsidRDefault="00D5002D" w:rsidP="00D5002D">
      <w:pPr>
        <w:rPr>
          <w:rtl/>
        </w:rPr>
      </w:pPr>
      <w:r w:rsidRPr="00BF002A">
        <w:rPr>
          <w:rtl/>
        </w:rPr>
        <w:t xml:space="preserve">"الهدف النهائي لهذه الاتفاقية، ولأي صكوك قانونية متصلة بها قد يعتمدها مؤتمر الأطراف، هو الوصول، وفقاً لأحكام الاتفاقية ذات الصلة، إلى تثبيت </w:t>
      </w:r>
      <w:r w:rsidRPr="00BF002A">
        <w:rPr>
          <w:rFonts w:hint="cs"/>
          <w:rtl/>
        </w:rPr>
        <w:t>تركيزات</w:t>
      </w:r>
      <w:r w:rsidRPr="00BF002A">
        <w:rPr>
          <w:rtl/>
        </w:rPr>
        <w:t xml:space="preserve"> غازات الاحتباس الحراري في الغلاف الجوي عند مستوى يحول دون تدخل خطير من جانب الإنسان في النظام المناخي. وينبغي بلوغ هذا المستوى في إطار فترة زمنية كافية تتيح للنظم الإيكولوجية أن تتكيف بصورة طبيعية مع تغير المناخ، وتضمن عدم تعرض إنتاج الأغذية للخطر، وتسمح بالمضي قدماً في التنمية الاقتصادية على نحو مستدام."</w:t>
      </w:r>
    </w:p>
    <w:p w:rsidR="00D5002D" w:rsidRPr="00BF002A" w:rsidRDefault="00D5002D" w:rsidP="00D5002D">
      <w:pPr>
        <w:rPr>
          <w:rtl/>
        </w:rPr>
      </w:pPr>
      <w:r w:rsidRPr="00BF002A">
        <w:rPr>
          <w:rtl/>
        </w:rPr>
        <w:t xml:space="preserve">ومنذ عام </w:t>
      </w:r>
      <w:r w:rsidRPr="00BF002A">
        <w:t>2007</w:t>
      </w:r>
      <w:r w:rsidRPr="00BF002A">
        <w:rPr>
          <w:rtl/>
        </w:rPr>
        <w:t>، عملت الأطراف في اتفاقية الأمم المتحدة الإطارية بشأن تغير المناخ على وضع إطار</w:t>
      </w:r>
      <w:r w:rsidRPr="00BF002A">
        <w:rPr>
          <w:rFonts w:hint="cs"/>
          <w:rtl/>
        </w:rPr>
        <w:t xml:space="preserve"> للتكيف</w:t>
      </w:r>
      <w:r w:rsidRPr="00BF002A">
        <w:rPr>
          <w:rtl/>
        </w:rPr>
        <w:t xml:space="preserve"> يهدف إلى تعزيز التعاون والعمل على الصعيد الدولي </w:t>
      </w:r>
      <w:r w:rsidRPr="00BF002A">
        <w:rPr>
          <w:rFonts w:hint="cs"/>
          <w:rtl/>
        </w:rPr>
        <w:t>بشأن التكيف. والتوقعات المرجوة هي أن من شأن ذلك أن يسهل</w:t>
      </w:r>
      <w:r w:rsidRPr="00BF002A">
        <w:rPr>
          <w:rtl/>
        </w:rPr>
        <w:t xml:space="preserve"> خفض مدى الضعف وبناء القدرة على التحمل في جميع البلدان، وخاصة البلدان النامية، ولا سيما تلك المعرضة بشكل خاص للتأثر الضار من تغير المناخ. وتسليماً بفعالية التعاون واعتماد تدابير تعتمد على التزام جميع الجهات المعنية، دعت الأطراف المنظمات الدولية والإقليمية والوطنية المتعددة الأطراف المعنية والقطاعين العام والخاص والمجتمع المدني وجميع الجهات الفاعلة الأخرى إلى الالتزام بالعمل الذي يرمي إلى التكيف بشكل متسق ومتكامل ودعم هذا</w:t>
      </w:r>
      <w:r w:rsidRPr="00BF002A">
        <w:rPr>
          <w:rFonts w:hint="cs"/>
          <w:rtl/>
        </w:rPr>
        <w:t> </w:t>
      </w:r>
      <w:r w:rsidRPr="00BF002A">
        <w:rPr>
          <w:rtl/>
        </w:rPr>
        <w:t>العمل.</w:t>
      </w:r>
    </w:p>
    <w:p w:rsidR="00D5002D" w:rsidRPr="00BF002A" w:rsidRDefault="00D5002D" w:rsidP="005E170E">
      <w:pPr>
        <w:pStyle w:val="Heading3"/>
        <w:rPr>
          <w:rtl/>
        </w:rPr>
      </w:pPr>
      <w:bookmarkStart w:id="48" w:name="_Toc378943279"/>
      <w:r w:rsidRPr="00BF002A">
        <w:t>2.4.1</w:t>
      </w:r>
      <w:r w:rsidRPr="00BF002A">
        <w:rPr>
          <w:rtl/>
        </w:rPr>
        <w:tab/>
        <w:t>مشاركة الاتحاد</w:t>
      </w:r>
      <w:r w:rsidRPr="00BF002A">
        <w:rPr>
          <w:rFonts w:hint="cs"/>
          <w:rtl/>
        </w:rPr>
        <w:t xml:space="preserve"> الدولي للاتصالات</w:t>
      </w:r>
      <w:r w:rsidRPr="00BF002A">
        <w:rPr>
          <w:rtl/>
        </w:rPr>
        <w:t xml:space="preserve"> في عملية الاتفاقية الإطارية</w:t>
      </w:r>
      <w:bookmarkEnd w:id="48"/>
    </w:p>
    <w:p w:rsidR="00D5002D" w:rsidRPr="00BF002A" w:rsidRDefault="00D5002D" w:rsidP="00D5002D">
      <w:pPr>
        <w:rPr>
          <w:rtl/>
        </w:rPr>
      </w:pPr>
      <w:r w:rsidRPr="00BF002A">
        <w:rPr>
          <w:rtl/>
        </w:rPr>
        <w:t xml:space="preserve">نظم الاتحاد خارج إطار اتفاقية الأمم المتحدة الإطارية بشأن تغير المناخ سبع ندوات حول موضوع "تكنولوجيا المعلومات والاتصالات وتغير المناخ"، عقد آخرها في مونتري‍ال في مايو </w:t>
      </w:r>
      <w:r w:rsidRPr="00BF002A">
        <w:t>2012</w:t>
      </w:r>
      <w:r w:rsidRPr="00BF002A">
        <w:rPr>
          <w:rtl/>
        </w:rPr>
        <w:t>، وعملت على تسليط الضوء على الدور الهام الذي يمكن أن تلعبه تكنولوجيا المعلومات والاتصالات في الحد من انبعاثات إجمالي غازات الاحتباس الحراري. وينعكس في هذا التقرير العديد من خلاصات ومساهمات تلك الندوات.</w:t>
      </w:r>
    </w:p>
    <w:p w:rsidR="00D5002D" w:rsidRPr="00BF002A" w:rsidRDefault="00D5002D" w:rsidP="00D5002D">
      <w:pPr>
        <w:rPr>
          <w:rtl/>
        </w:rPr>
      </w:pPr>
      <w:r w:rsidRPr="00BF002A">
        <w:rPr>
          <w:rtl/>
        </w:rPr>
        <w:t xml:space="preserve">وقد شارك الاتحاد أيضاً بشكل </w:t>
      </w:r>
      <w:r w:rsidRPr="00BF002A">
        <w:rPr>
          <w:rFonts w:hint="cs"/>
          <w:rtl/>
        </w:rPr>
        <w:t>فعال</w:t>
      </w:r>
      <w:r w:rsidRPr="00BF002A">
        <w:rPr>
          <w:rtl/>
        </w:rPr>
        <w:t xml:space="preserve"> في عملية الاتفاقية الإطارية، بما في ذلك الدورة السادسة عشرة لمؤتمر الأطراف </w:t>
      </w:r>
      <w:r w:rsidRPr="00BF002A">
        <w:t>(COP</w:t>
      </w:r>
      <w:r w:rsidRPr="00BF002A">
        <w:noBreakHyphen/>
        <w:t>16)</w:t>
      </w:r>
      <w:r w:rsidRPr="00BF002A">
        <w:rPr>
          <w:rtl/>
        </w:rPr>
        <w:t xml:space="preserve">، التي عقدت في كانكون (المكسيك) من </w:t>
      </w:r>
      <w:r w:rsidRPr="00BF002A">
        <w:t>29</w:t>
      </w:r>
      <w:r w:rsidRPr="00BF002A">
        <w:rPr>
          <w:rtl/>
        </w:rPr>
        <w:t xml:space="preserve"> نوفمبر إلى </w:t>
      </w:r>
      <w:r w:rsidRPr="00BF002A">
        <w:t>10</w:t>
      </w:r>
      <w:r w:rsidRPr="00BF002A">
        <w:rPr>
          <w:rtl/>
        </w:rPr>
        <w:t xml:space="preserve"> ديسمبر </w:t>
      </w:r>
      <w:r w:rsidRPr="00BF002A">
        <w:t>2010</w:t>
      </w:r>
      <w:r w:rsidRPr="00BF002A">
        <w:rPr>
          <w:rtl/>
        </w:rPr>
        <w:t xml:space="preserve">، والدورة التي عقدت في ديربان في ديسمبر </w:t>
      </w:r>
      <w:r w:rsidRPr="00BF002A">
        <w:t>2011</w:t>
      </w:r>
      <w:r w:rsidRPr="00BF002A">
        <w:rPr>
          <w:rtl/>
        </w:rPr>
        <w:t>. ونظم الاتحاد عدة أحداث جانبية أثناء هذه الدورة اجتذبت العديد من المشاركين.</w:t>
      </w:r>
    </w:p>
    <w:p w:rsidR="00D5002D" w:rsidRPr="00BF002A" w:rsidRDefault="00D5002D" w:rsidP="005E170E">
      <w:pPr>
        <w:keepNext/>
        <w:rPr>
          <w:rtl/>
        </w:rPr>
      </w:pPr>
      <w:r w:rsidRPr="00BF002A">
        <w:rPr>
          <w:rtl/>
        </w:rPr>
        <w:lastRenderedPageBreak/>
        <w:t>وانتهى مؤتمر للأمم المتحدة بشأن تغير المناخ الذي عقد في كانكون (المكسيك) باعتماد اتفاقات كانكون، التي يعتبرها الكثيرون كحل وسط متوازن. وتنص تلك الاتفاقات على ما يلي:</w:t>
      </w:r>
    </w:p>
    <w:p w:rsidR="00D5002D" w:rsidRPr="00BF002A" w:rsidRDefault="00D5002D" w:rsidP="005E170E">
      <w:pPr>
        <w:pStyle w:val="Enumlevel1"/>
        <w:rPr>
          <w:rtl/>
        </w:rPr>
      </w:pPr>
      <w:r w:rsidRPr="00D81202">
        <w:t>•</w:t>
      </w:r>
      <w:r w:rsidRPr="00BF002A">
        <w:rPr>
          <w:rtl/>
        </w:rPr>
        <w:tab/>
        <w:t>في إطار العملية المتعددة الأطراف، من المعترف به رسمياً أن البلدان الصناعية لديها أهداف وأن هذه البلدان يجب أن تضع خطط واستراتيجيات إنمائية منخفضة الكربون وأن تحدد أفضل السبل لتنفيذها، بما</w:t>
      </w:r>
      <w:r w:rsidRPr="00BF002A">
        <w:rPr>
          <w:rFonts w:hint="cs"/>
          <w:rtl/>
        </w:rPr>
        <w:t> </w:t>
      </w:r>
      <w:r w:rsidRPr="00BF002A">
        <w:rPr>
          <w:rtl/>
        </w:rPr>
        <w:t>في ذلك من خلال آليات قائمة على السوق وأن تقدم قوائم الانبعاثات السنوية.</w:t>
      </w:r>
    </w:p>
    <w:p w:rsidR="00D5002D" w:rsidRPr="00BF002A" w:rsidRDefault="00D5002D" w:rsidP="005E170E">
      <w:pPr>
        <w:pStyle w:val="Enumlevel1"/>
        <w:rPr>
          <w:rtl/>
        </w:rPr>
      </w:pPr>
      <w:r w:rsidRPr="00D81202">
        <w:t>•</w:t>
      </w:r>
      <w:r w:rsidRPr="00BF002A">
        <w:rPr>
          <w:rtl/>
        </w:rPr>
        <w:tab/>
        <w:t>في إطار العملية المتعددة الأطراف، من المعترف به رسمياً أن على البلدان النامية أن تتخذ تدابير للحد من الانبعاثات. ويجب إنشاء سجل لتسجيل تدابير التخفيف من حدة الأثر التي تتخذها البلدان النامية وضمان تقديم المستوى المناسب من الدعم المالي والتكنولوجي لهذه التدابير من قبل البلدان الصناعية. وعلى البلدان النامية نشر تقارير مرحلية كل سنتين.</w:t>
      </w:r>
    </w:p>
    <w:p w:rsidR="00D5002D" w:rsidRPr="00BF002A" w:rsidRDefault="00D5002D" w:rsidP="005E170E">
      <w:pPr>
        <w:pStyle w:val="Enumlevel1"/>
        <w:rPr>
          <w:rtl/>
        </w:rPr>
      </w:pPr>
      <w:r w:rsidRPr="00D81202">
        <w:t>•</w:t>
      </w:r>
      <w:r w:rsidRPr="00BF002A">
        <w:rPr>
          <w:rtl/>
        </w:rPr>
        <w:tab/>
        <w:t>قرر مؤتمر الأطراف، العامل بوصفه اجتماع الأطراف في بروتوكول كيوتو، مواصلة المفاوضات من أجل إكمال عمله وتجنب أي فجوة بين فترتي الالتزام الأولى والثانية. وستُبحث هذه النقطة في الاجتماع القادم لمؤتمر الأطراف الذي سيعقد في ديربان.</w:t>
      </w:r>
    </w:p>
    <w:p w:rsidR="00D5002D" w:rsidRPr="00BF002A" w:rsidRDefault="00D5002D" w:rsidP="005E170E">
      <w:pPr>
        <w:pStyle w:val="Enumlevel1"/>
        <w:rPr>
          <w:rtl/>
        </w:rPr>
      </w:pPr>
      <w:r w:rsidRPr="00D81202">
        <w:t>•</w:t>
      </w:r>
      <w:r w:rsidRPr="00BF002A">
        <w:rPr>
          <w:rtl/>
        </w:rPr>
        <w:tab/>
        <w:t>تم تعزيز آلية التنمية النظيفة المتوخاة بموجب بروتوكول كيوتو لضمان أن تؤدي مشاريع الحد من الانبعاثات المنطقية إيكولوجياً والمستدامة إلى جذب المزيد من الاستثمارات وأن تستخدم التكنولوجيات بشكل</w:t>
      </w:r>
      <w:r w:rsidRPr="00BF002A">
        <w:rPr>
          <w:rFonts w:hint="cs"/>
          <w:rtl/>
        </w:rPr>
        <w:t> </w:t>
      </w:r>
      <w:r w:rsidRPr="00BF002A">
        <w:rPr>
          <w:rtl/>
        </w:rPr>
        <w:t>أكبر.</w:t>
      </w:r>
    </w:p>
    <w:p w:rsidR="00D5002D" w:rsidRPr="00BF002A" w:rsidRDefault="00D5002D" w:rsidP="005E170E">
      <w:pPr>
        <w:pStyle w:val="Enumlevel1"/>
        <w:rPr>
          <w:rtl/>
        </w:rPr>
      </w:pPr>
      <w:r w:rsidRPr="00D81202">
        <w:t>•</w:t>
      </w:r>
      <w:r w:rsidRPr="00BF002A">
        <w:rPr>
          <w:rtl/>
        </w:rPr>
        <w:tab/>
        <w:t>أنشأت الأطراف مجموعة من المبادرات والمؤسسات لحماية الفئات الضعيفة من السكان من تغير المناخ وتخصيص الموارد المالية والتكنولوجية التي تحتاجها البلدان النامية لتخطيط وبناء مستقبلها المستدام.</w:t>
      </w:r>
    </w:p>
    <w:p w:rsidR="00D5002D" w:rsidRPr="00BF002A" w:rsidRDefault="00D5002D" w:rsidP="005E170E">
      <w:pPr>
        <w:pStyle w:val="Enumlevel1"/>
        <w:rPr>
          <w:rtl/>
        </w:rPr>
      </w:pPr>
      <w:r w:rsidRPr="00D81202">
        <w:t>•</w:t>
      </w:r>
      <w:r w:rsidRPr="00BF002A">
        <w:rPr>
          <w:rtl/>
        </w:rPr>
        <w:tab/>
      </w:r>
      <w:r w:rsidRPr="00A715B6">
        <w:rPr>
          <w:spacing w:val="-6"/>
          <w:rtl/>
        </w:rPr>
        <w:t xml:space="preserve">تنص المقررات على توفير ما مجموعه </w:t>
      </w:r>
      <w:r w:rsidRPr="00A715B6">
        <w:rPr>
          <w:spacing w:val="-6"/>
        </w:rPr>
        <w:t>30</w:t>
      </w:r>
      <w:r w:rsidRPr="00A715B6">
        <w:rPr>
          <w:spacing w:val="-6"/>
          <w:rtl/>
        </w:rPr>
        <w:t xml:space="preserve"> مليار دولار أمريكي كتمويل للبداية السريعة من البلدان الصناعية لدعم العمل المناخي في العالم النامي حتى عام </w:t>
      </w:r>
      <w:r w:rsidRPr="00A715B6">
        <w:rPr>
          <w:spacing w:val="-6"/>
        </w:rPr>
        <w:t>2012</w:t>
      </w:r>
      <w:r w:rsidRPr="00A715B6">
        <w:rPr>
          <w:spacing w:val="-6"/>
          <w:rtl/>
        </w:rPr>
        <w:t xml:space="preserve">، والالتزام بجمع </w:t>
      </w:r>
      <w:r w:rsidRPr="00A715B6">
        <w:rPr>
          <w:spacing w:val="-6"/>
        </w:rPr>
        <w:t>100</w:t>
      </w:r>
      <w:r w:rsidRPr="00A715B6">
        <w:rPr>
          <w:spacing w:val="-6"/>
          <w:rtl/>
        </w:rPr>
        <w:t xml:space="preserve"> مليار دولار أمريكي في صناديق طويلة الأجل بحلول عام </w:t>
      </w:r>
      <w:r w:rsidRPr="00A715B6">
        <w:rPr>
          <w:spacing w:val="-6"/>
        </w:rPr>
        <w:t>2020</w:t>
      </w:r>
      <w:r w:rsidRPr="00BF002A">
        <w:rPr>
          <w:rtl/>
        </w:rPr>
        <w:t>.</w:t>
      </w:r>
    </w:p>
    <w:p w:rsidR="00D5002D" w:rsidRPr="00BF002A" w:rsidRDefault="00D5002D" w:rsidP="005E170E">
      <w:pPr>
        <w:pStyle w:val="Enumlevel1"/>
        <w:rPr>
          <w:rtl/>
        </w:rPr>
      </w:pPr>
      <w:r w:rsidRPr="00D81202">
        <w:t>•</w:t>
      </w:r>
      <w:r w:rsidRPr="00BF002A">
        <w:rPr>
          <w:rtl/>
        </w:rPr>
        <w:tab/>
        <w:t>فيما يتعلق بإدارة تمويل تدابير مكافحة تغير المناخ، وضعت آلية لتصميم صندوق أخضر للمناخ تحت رعاية مؤتمر الأطراف ويديرها مجلس يتألف من عدد متساو من البلدان النامية والبلدان المتقدمة.</w:t>
      </w:r>
    </w:p>
    <w:p w:rsidR="00D5002D" w:rsidRPr="00BF002A" w:rsidRDefault="00D5002D" w:rsidP="005E170E">
      <w:pPr>
        <w:pStyle w:val="Enumlevel1"/>
        <w:rPr>
          <w:rtl/>
        </w:rPr>
      </w:pPr>
      <w:r w:rsidRPr="00D81202">
        <w:t>•</w:t>
      </w:r>
      <w:r w:rsidRPr="00BF002A">
        <w:rPr>
          <w:rtl/>
        </w:rPr>
        <w:tab/>
        <w:t>اعتمد "إطار كانكون للتكيف" الجديد لضمان تخطيط وتنفيذ مشاريع التكيف على نحو أكثر فعالية في البلدان النامية من خلال تعزيز المساعدة المالية والتقنية، مع وجود آلية واضحة للعمل الجاري فيما يتعلق بالخسائر والأضرار.</w:t>
      </w:r>
    </w:p>
    <w:p w:rsidR="00D5002D" w:rsidRPr="00BF002A" w:rsidRDefault="00D5002D" w:rsidP="005E170E">
      <w:pPr>
        <w:pStyle w:val="Enumlevel1"/>
        <w:rPr>
          <w:rtl/>
        </w:rPr>
      </w:pPr>
      <w:r w:rsidRPr="00D81202">
        <w:t>•</w:t>
      </w:r>
      <w:r w:rsidRPr="00BF002A">
        <w:rPr>
          <w:rtl/>
        </w:rPr>
        <w:tab/>
        <w:t>اتفقت الحكومات على تعزيز العمل للحد من الانبعاثات الناجمة عن إزالة الغابات وتدهورها في البلدان النامية من خلال دعم تكنولوجي ومالي.</w:t>
      </w:r>
    </w:p>
    <w:p w:rsidR="00D5002D" w:rsidRPr="00BF002A" w:rsidRDefault="00D5002D" w:rsidP="005E170E">
      <w:pPr>
        <w:pStyle w:val="Enumlevel1"/>
        <w:rPr>
          <w:rtl/>
        </w:rPr>
      </w:pPr>
      <w:r w:rsidRPr="00D81202">
        <w:t>•</w:t>
      </w:r>
      <w:r w:rsidRPr="00BF002A">
        <w:rPr>
          <w:rtl/>
        </w:rPr>
        <w:tab/>
        <w:t>أنشأت الأطراف آلية تكنولوجية ذات لجنة تنفيذية معنية بالتكنولوجيا ومركز وشبكة تكنولوجيا المناخ لزيادة التعاون التكنولوجي ودعم إجراءات التكيف مع تغير المناخ والتخفيف من حدته.</w:t>
      </w:r>
    </w:p>
    <w:p w:rsidR="00D5002D" w:rsidRPr="00BF002A" w:rsidRDefault="00D5002D" w:rsidP="00D5002D">
      <w:pPr>
        <w:rPr>
          <w:rtl/>
        </w:rPr>
      </w:pPr>
      <w:r w:rsidRPr="00BF002A">
        <w:rPr>
          <w:rtl/>
        </w:rPr>
        <w:t xml:space="preserve">وترد المقررات التي اعتمدها مؤتمر الأطراف في دورته السادسة عشرة </w:t>
      </w:r>
      <w:r w:rsidRPr="00BF002A">
        <w:t>(COP</w:t>
      </w:r>
      <w:r w:rsidRPr="00BF002A">
        <w:noBreakHyphen/>
        <w:t>16)</w:t>
      </w:r>
      <w:r w:rsidRPr="00BF002A">
        <w:rPr>
          <w:rtl/>
        </w:rPr>
        <w:t xml:space="preserve"> ومؤتمر الأطراف العامل بوصفه اجتماع الأطراف في بروتوكول كيوتو في دورته السادسة </w:t>
      </w:r>
      <w:r w:rsidRPr="00BF002A">
        <w:t>(CMP</w:t>
      </w:r>
      <w:r w:rsidRPr="00BF002A">
        <w:noBreakHyphen/>
        <w:t>6)</w:t>
      </w:r>
      <w:r w:rsidRPr="00BF002A">
        <w:rPr>
          <w:rtl/>
        </w:rPr>
        <w:t xml:space="preserve"> في الموقع </w:t>
      </w:r>
      <w:hyperlink r:id="rId39" w:history="1">
        <w:r w:rsidRPr="00BF002A">
          <w:rPr>
            <w:rStyle w:val="Hyperlink"/>
          </w:rPr>
          <w:t>www.unfccc.int</w:t>
        </w:r>
      </w:hyperlink>
      <w:r w:rsidRPr="00BF002A">
        <w:rPr>
          <w:rtl/>
        </w:rPr>
        <w:t>.</w:t>
      </w:r>
    </w:p>
    <w:p w:rsidR="00D5002D" w:rsidRPr="00BF002A" w:rsidRDefault="00D5002D" w:rsidP="00D5002D">
      <w:pPr>
        <w:rPr>
          <w:rtl/>
        </w:rPr>
      </w:pPr>
      <w:r w:rsidRPr="00BF002A">
        <w:rPr>
          <w:rFonts w:hint="cs"/>
          <w:rtl/>
        </w:rPr>
        <w:t>ويواصل</w:t>
      </w:r>
      <w:r w:rsidRPr="00BF002A">
        <w:rPr>
          <w:rtl/>
        </w:rPr>
        <w:t xml:space="preserve"> </w:t>
      </w:r>
      <w:r w:rsidRPr="00BF002A">
        <w:rPr>
          <w:rFonts w:hint="cs"/>
          <w:rtl/>
        </w:rPr>
        <w:t>الاتحاد</w:t>
      </w:r>
      <w:r w:rsidRPr="00BF002A">
        <w:rPr>
          <w:rtl/>
        </w:rPr>
        <w:t xml:space="preserve"> </w:t>
      </w:r>
      <w:r w:rsidRPr="00BF002A">
        <w:rPr>
          <w:rFonts w:hint="cs"/>
          <w:rtl/>
        </w:rPr>
        <w:t>بنشاط</w:t>
      </w:r>
      <w:r w:rsidRPr="00BF002A">
        <w:rPr>
          <w:rtl/>
        </w:rPr>
        <w:t xml:space="preserve"> </w:t>
      </w:r>
      <w:r w:rsidRPr="00BF002A">
        <w:rPr>
          <w:rFonts w:hint="cs"/>
          <w:rtl/>
        </w:rPr>
        <w:t>دعم</w:t>
      </w:r>
      <w:r w:rsidRPr="00BF002A">
        <w:rPr>
          <w:rtl/>
        </w:rPr>
        <w:t xml:space="preserve"> </w:t>
      </w:r>
      <w:r w:rsidRPr="00BF002A">
        <w:rPr>
          <w:rFonts w:hint="cs"/>
          <w:rtl/>
        </w:rPr>
        <w:t>مفاوضات</w:t>
      </w:r>
      <w:r w:rsidRPr="00BF002A">
        <w:rPr>
          <w:rtl/>
        </w:rPr>
        <w:t xml:space="preserve"> </w:t>
      </w:r>
      <w:r w:rsidRPr="00BF002A">
        <w:rPr>
          <w:rFonts w:hint="cs"/>
          <w:rtl/>
        </w:rPr>
        <w:t>مؤتمر</w:t>
      </w:r>
      <w:r w:rsidRPr="00BF002A">
        <w:rPr>
          <w:rtl/>
        </w:rPr>
        <w:t xml:space="preserve"> </w:t>
      </w:r>
      <w:r w:rsidRPr="00BF002A">
        <w:rPr>
          <w:rFonts w:hint="cs"/>
          <w:rtl/>
        </w:rPr>
        <w:t>الأطراف</w:t>
      </w:r>
      <w:r w:rsidRPr="00BF002A">
        <w:rPr>
          <w:rtl/>
        </w:rPr>
        <w:t xml:space="preserve"> </w:t>
      </w:r>
      <w:r w:rsidRPr="00BF002A">
        <w:t>(COP)</w:t>
      </w:r>
      <w:r w:rsidRPr="00BF002A">
        <w:rPr>
          <w:rtl/>
        </w:rPr>
        <w:t xml:space="preserve"> في </w:t>
      </w:r>
      <w:r w:rsidRPr="00BF002A">
        <w:rPr>
          <w:rFonts w:hint="cs"/>
          <w:rtl/>
        </w:rPr>
        <w:t>الاتفاقية</w:t>
      </w:r>
      <w:r w:rsidRPr="00BF002A">
        <w:rPr>
          <w:rtl/>
        </w:rPr>
        <w:t xml:space="preserve"> </w:t>
      </w:r>
      <w:r w:rsidRPr="00BF002A">
        <w:rPr>
          <w:rFonts w:hint="cs"/>
          <w:rtl/>
        </w:rPr>
        <w:t>الإطارية</w:t>
      </w:r>
      <w:r w:rsidRPr="00BF002A">
        <w:rPr>
          <w:rtl/>
        </w:rPr>
        <w:t xml:space="preserve"> </w:t>
      </w:r>
      <w:r w:rsidRPr="00BF002A">
        <w:rPr>
          <w:rFonts w:hint="cs"/>
          <w:rtl/>
        </w:rPr>
        <w:t>وتعزيز</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باعتبارها</w:t>
      </w:r>
      <w:r w:rsidRPr="00BF002A">
        <w:rPr>
          <w:rtl/>
        </w:rPr>
        <w:t xml:space="preserve"> </w:t>
      </w:r>
      <w:r w:rsidRPr="00BF002A">
        <w:rPr>
          <w:rFonts w:hint="cs"/>
          <w:rtl/>
        </w:rPr>
        <w:t>جزءاً</w:t>
      </w:r>
      <w:r w:rsidRPr="00BF002A">
        <w:rPr>
          <w:rtl/>
        </w:rPr>
        <w:t xml:space="preserve"> </w:t>
      </w:r>
      <w:r w:rsidRPr="00BF002A">
        <w:rPr>
          <w:rFonts w:hint="cs"/>
          <w:rtl/>
        </w:rPr>
        <w:t>لا</w:t>
      </w:r>
      <w:r w:rsidRPr="00BF002A">
        <w:rPr>
          <w:rtl/>
        </w:rPr>
        <w:t xml:space="preserve"> </w:t>
      </w:r>
      <w:r w:rsidRPr="00BF002A">
        <w:rPr>
          <w:rFonts w:hint="cs"/>
          <w:rtl/>
        </w:rPr>
        <w:t>يتجزأ</w:t>
      </w:r>
      <w:r w:rsidRPr="00BF002A">
        <w:rPr>
          <w:rtl/>
        </w:rPr>
        <w:t xml:space="preserve"> </w:t>
      </w:r>
      <w:r w:rsidRPr="00BF002A">
        <w:rPr>
          <w:rFonts w:hint="cs"/>
          <w:rtl/>
        </w:rPr>
        <w:t>من</w:t>
      </w:r>
      <w:r w:rsidRPr="00BF002A">
        <w:rPr>
          <w:rtl/>
        </w:rPr>
        <w:t xml:space="preserve"> </w:t>
      </w:r>
      <w:r w:rsidRPr="00BF002A">
        <w:rPr>
          <w:rFonts w:hint="cs"/>
          <w:rtl/>
        </w:rPr>
        <w:t>الحل</w:t>
      </w:r>
      <w:r w:rsidRPr="00BF002A">
        <w:rPr>
          <w:rtl/>
        </w:rPr>
        <w:t xml:space="preserve">. </w:t>
      </w:r>
      <w:r w:rsidRPr="00BF002A">
        <w:rPr>
          <w:rFonts w:hint="cs"/>
          <w:rtl/>
        </w:rPr>
        <w:t>وعلى وجه الخصوص، شارك</w:t>
      </w:r>
      <w:r w:rsidRPr="00BF002A">
        <w:rPr>
          <w:rtl/>
        </w:rPr>
        <w:t xml:space="preserve"> </w:t>
      </w:r>
      <w:r w:rsidRPr="00BF002A">
        <w:rPr>
          <w:rFonts w:hint="cs"/>
          <w:rtl/>
        </w:rPr>
        <w:t>الاتحاد</w:t>
      </w:r>
      <w:r w:rsidRPr="00BF002A">
        <w:rPr>
          <w:rtl/>
        </w:rPr>
        <w:t xml:space="preserve"> في </w:t>
      </w:r>
      <w:r w:rsidRPr="00BF002A">
        <w:rPr>
          <w:rFonts w:hint="cs"/>
          <w:rtl/>
        </w:rPr>
        <w:t>عام </w:t>
      </w:r>
      <w:r w:rsidRPr="00BF002A">
        <w:t>2012</w:t>
      </w:r>
      <w:r w:rsidRPr="00BF002A">
        <w:rPr>
          <w:rtl/>
        </w:rPr>
        <w:t xml:space="preserve"> في </w:t>
      </w:r>
      <w:r w:rsidRPr="00BF002A">
        <w:rPr>
          <w:rFonts w:hint="cs"/>
          <w:rtl/>
        </w:rPr>
        <w:t>مؤتمر الأمم</w:t>
      </w:r>
      <w:r w:rsidRPr="00BF002A">
        <w:rPr>
          <w:rtl/>
        </w:rPr>
        <w:t xml:space="preserve"> </w:t>
      </w:r>
      <w:r w:rsidRPr="00BF002A">
        <w:rPr>
          <w:rFonts w:hint="cs"/>
          <w:rtl/>
        </w:rPr>
        <w:t>المتحدة</w:t>
      </w:r>
      <w:r w:rsidRPr="00BF002A">
        <w:rPr>
          <w:rtl/>
        </w:rPr>
        <w:t xml:space="preserve"> </w:t>
      </w:r>
      <w:r w:rsidRPr="00BF002A">
        <w:rPr>
          <w:rFonts w:hint="cs"/>
          <w:rtl/>
        </w:rPr>
        <w:t>المعني</w:t>
      </w:r>
      <w:r w:rsidRPr="00BF002A">
        <w:rPr>
          <w:rtl/>
        </w:rPr>
        <w:t xml:space="preserve"> </w:t>
      </w:r>
      <w:r w:rsidRPr="00BF002A">
        <w:rPr>
          <w:rFonts w:hint="cs"/>
          <w:rtl/>
        </w:rPr>
        <w:t>بتغير</w:t>
      </w:r>
      <w:r w:rsidRPr="00BF002A">
        <w:rPr>
          <w:rtl/>
        </w:rPr>
        <w:t xml:space="preserve"> </w:t>
      </w:r>
      <w:r w:rsidRPr="00BF002A">
        <w:rPr>
          <w:rFonts w:hint="cs"/>
          <w:rtl/>
        </w:rPr>
        <w:t>المناخ</w:t>
      </w:r>
      <w:r w:rsidRPr="00BF002A">
        <w:rPr>
          <w:rtl/>
        </w:rPr>
        <w:t xml:space="preserve"> </w:t>
      </w:r>
      <w:r w:rsidRPr="00BF002A">
        <w:t>(COP18-CMP8)</w:t>
      </w:r>
      <w:r w:rsidRPr="00BF002A">
        <w:rPr>
          <w:rFonts w:hint="cs"/>
          <w:rtl/>
        </w:rPr>
        <w:t>،</w:t>
      </w:r>
      <w:r w:rsidRPr="00BF002A">
        <w:rPr>
          <w:rtl/>
        </w:rPr>
        <w:t xml:space="preserve"> </w:t>
      </w:r>
      <w:r w:rsidRPr="00BF002A">
        <w:rPr>
          <w:rFonts w:hint="cs"/>
          <w:rtl/>
        </w:rPr>
        <w:t>الذي</w:t>
      </w:r>
      <w:r w:rsidRPr="00BF002A">
        <w:rPr>
          <w:rtl/>
        </w:rPr>
        <w:t xml:space="preserve"> </w:t>
      </w:r>
      <w:r w:rsidRPr="00BF002A">
        <w:rPr>
          <w:rFonts w:hint="cs"/>
          <w:rtl/>
        </w:rPr>
        <w:t>انعقد</w:t>
      </w:r>
      <w:r w:rsidRPr="00BF002A">
        <w:rPr>
          <w:rtl/>
        </w:rPr>
        <w:t xml:space="preserve"> في </w:t>
      </w:r>
      <w:r w:rsidRPr="00BF002A">
        <w:rPr>
          <w:rFonts w:hint="cs"/>
          <w:rtl/>
        </w:rPr>
        <w:t>الدوحة،</w:t>
      </w:r>
      <w:r w:rsidRPr="00BF002A">
        <w:rPr>
          <w:rtl/>
        </w:rPr>
        <w:t xml:space="preserve"> </w:t>
      </w:r>
      <w:r w:rsidRPr="00BF002A">
        <w:rPr>
          <w:rFonts w:hint="cs"/>
          <w:rtl/>
        </w:rPr>
        <w:t>قطر،</w:t>
      </w:r>
      <w:r w:rsidRPr="00BF002A">
        <w:rPr>
          <w:rtl/>
        </w:rPr>
        <w:t xml:space="preserve"> في </w:t>
      </w:r>
      <w:r w:rsidRPr="00BF002A">
        <w:rPr>
          <w:rFonts w:hint="cs"/>
          <w:rtl/>
        </w:rPr>
        <w:t>ديسمبر</w:t>
      </w:r>
      <w:r w:rsidRPr="00BF002A">
        <w:rPr>
          <w:rtl/>
        </w:rPr>
        <w:t xml:space="preserve"> </w:t>
      </w:r>
      <w:r w:rsidRPr="00BF002A">
        <w:t>2012</w:t>
      </w:r>
      <w:r w:rsidRPr="00BF002A">
        <w:rPr>
          <w:rtl/>
        </w:rPr>
        <w:t>. وفي </w:t>
      </w:r>
      <w:r w:rsidRPr="00BF002A">
        <w:rPr>
          <w:rFonts w:hint="cs"/>
          <w:rtl/>
        </w:rPr>
        <w:t>إطار</w:t>
      </w:r>
      <w:r w:rsidRPr="00BF002A">
        <w:rPr>
          <w:rtl/>
        </w:rPr>
        <w:t xml:space="preserve"> </w:t>
      </w:r>
      <w:r w:rsidRPr="00BF002A">
        <w:rPr>
          <w:rFonts w:hint="cs"/>
          <w:rtl/>
        </w:rPr>
        <w:t>هذا</w:t>
      </w:r>
      <w:r w:rsidRPr="00BF002A">
        <w:rPr>
          <w:rtl/>
        </w:rPr>
        <w:t xml:space="preserve"> </w:t>
      </w:r>
      <w:r w:rsidRPr="00BF002A">
        <w:rPr>
          <w:rFonts w:hint="cs"/>
          <w:rtl/>
        </w:rPr>
        <w:t>الحدث، عمد</w:t>
      </w:r>
      <w:r w:rsidRPr="00BF002A">
        <w:rPr>
          <w:rtl/>
        </w:rPr>
        <w:t xml:space="preserve"> </w:t>
      </w:r>
      <w:r w:rsidRPr="00BF002A">
        <w:rPr>
          <w:rFonts w:hint="cs"/>
          <w:rtl/>
        </w:rPr>
        <w:t>الاتحاد،</w:t>
      </w:r>
      <w:r w:rsidRPr="00BF002A">
        <w:rPr>
          <w:rtl/>
        </w:rPr>
        <w:t xml:space="preserve"> </w:t>
      </w:r>
      <w:r w:rsidRPr="00BF002A">
        <w:rPr>
          <w:rFonts w:hint="cs"/>
          <w:rtl/>
        </w:rPr>
        <w:t>إلى</w:t>
      </w:r>
      <w:r w:rsidRPr="00BF002A">
        <w:rPr>
          <w:rtl/>
        </w:rPr>
        <w:t xml:space="preserve"> </w:t>
      </w:r>
      <w:r w:rsidRPr="00BF002A">
        <w:rPr>
          <w:rFonts w:hint="cs"/>
          <w:rtl/>
        </w:rPr>
        <w:t>جانب</w:t>
      </w:r>
      <w:r w:rsidRPr="00BF002A">
        <w:rPr>
          <w:rtl/>
        </w:rPr>
        <w:t xml:space="preserve"> </w:t>
      </w:r>
      <w:r w:rsidRPr="00BF002A">
        <w:rPr>
          <w:rFonts w:hint="cs"/>
          <w:rtl/>
        </w:rPr>
        <w:t>المجلس</w:t>
      </w:r>
      <w:r w:rsidRPr="00BF002A">
        <w:rPr>
          <w:rtl/>
        </w:rPr>
        <w:t xml:space="preserve"> </w:t>
      </w:r>
      <w:r w:rsidRPr="00BF002A">
        <w:rPr>
          <w:rFonts w:hint="cs"/>
          <w:rtl/>
        </w:rPr>
        <w:t>الأعلى</w:t>
      </w:r>
      <w:r w:rsidRPr="00BF002A">
        <w:rPr>
          <w:rtl/>
        </w:rPr>
        <w:t xml:space="preserve"> </w:t>
      </w:r>
      <w:r w:rsidRPr="00BF002A">
        <w:rPr>
          <w:rFonts w:hint="cs"/>
          <w:rtl/>
        </w:rPr>
        <w:t>للاتصالات في قطر</w:t>
      </w:r>
      <w:r w:rsidRPr="00BF002A">
        <w:rPr>
          <w:rtl/>
        </w:rPr>
        <w:t xml:space="preserve"> </w:t>
      </w:r>
      <w:r w:rsidRPr="00BF002A">
        <w:rPr>
          <w:rFonts w:hint="cs"/>
          <w:rtl/>
        </w:rPr>
        <w:t>وشركة إريكسون</w:t>
      </w:r>
      <w:r w:rsidRPr="00BF002A">
        <w:rPr>
          <w:rtl/>
        </w:rPr>
        <w:t xml:space="preserve"> </w:t>
      </w:r>
      <w:r w:rsidRPr="00BF002A">
        <w:rPr>
          <w:rFonts w:hint="cs"/>
          <w:rtl/>
        </w:rPr>
        <w:t>ولجنة</w:t>
      </w:r>
      <w:r w:rsidRPr="00BF002A">
        <w:rPr>
          <w:rtl/>
        </w:rPr>
        <w:t xml:space="preserve"> </w:t>
      </w:r>
      <w:r w:rsidRPr="00BF002A">
        <w:rPr>
          <w:rFonts w:hint="cs"/>
          <w:rtl/>
        </w:rPr>
        <w:t>النطاق</w:t>
      </w:r>
      <w:r w:rsidRPr="00BF002A">
        <w:rPr>
          <w:rtl/>
        </w:rPr>
        <w:t xml:space="preserve"> </w:t>
      </w:r>
      <w:r w:rsidRPr="00BF002A">
        <w:rPr>
          <w:rFonts w:hint="cs"/>
          <w:rtl/>
        </w:rPr>
        <w:t>العريض،</w:t>
      </w:r>
      <w:r w:rsidRPr="00BF002A">
        <w:rPr>
          <w:rtl/>
        </w:rPr>
        <w:t xml:space="preserve"> </w:t>
      </w:r>
      <w:r w:rsidRPr="00BF002A">
        <w:rPr>
          <w:rFonts w:hint="cs"/>
          <w:rtl/>
        </w:rPr>
        <w:t>إلى تنظيم</w:t>
      </w:r>
      <w:r w:rsidRPr="00BF002A">
        <w:rPr>
          <w:rtl/>
        </w:rPr>
        <w:t xml:space="preserve"> </w:t>
      </w:r>
      <w:r w:rsidRPr="00BF002A">
        <w:rPr>
          <w:rFonts w:hint="cs"/>
          <w:rtl/>
        </w:rPr>
        <w:t>حدث</w:t>
      </w:r>
      <w:r w:rsidRPr="00BF002A">
        <w:rPr>
          <w:rtl/>
        </w:rPr>
        <w:t xml:space="preserve"> </w:t>
      </w:r>
      <w:r w:rsidRPr="00BF002A">
        <w:rPr>
          <w:rFonts w:hint="cs"/>
          <w:rtl/>
        </w:rPr>
        <w:t>جانبي هو</w:t>
      </w:r>
      <w:r w:rsidRPr="00BF002A">
        <w:rPr>
          <w:rtl/>
        </w:rPr>
        <w:t xml:space="preserve"> "</w:t>
      </w:r>
      <w:r w:rsidRPr="00BF002A">
        <w:rPr>
          <w:rFonts w:hint="cs"/>
          <w:rtl/>
        </w:rPr>
        <w:t>جسر</w:t>
      </w:r>
      <w:r w:rsidRPr="00BF002A">
        <w:rPr>
          <w:rtl/>
        </w:rPr>
        <w:t xml:space="preserve"> </w:t>
      </w:r>
      <w:r w:rsidRPr="00BF002A">
        <w:rPr>
          <w:rFonts w:hint="cs"/>
          <w:rtl/>
        </w:rPr>
        <w:t>النطاق</w:t>
      </w:r>
      <w:r w:rsidRPr="00BF002A">
        <w:rPr>
          <w:rtl/>
        </w:rPr>
        <w:t xml:space="preserve"> </w:t>
      </w:r>
      <w:r w:rsidRPr="00BF002A">
        <w:rPr>
          <w:rFonts w:hint="cs"/>
          <w:rtl/>
        </w:rPr>
        <w:t>العريض</w:t>
      </w:r>
      <w:r w:rsidRPr="00BF002A">
        <w:rPr>
          <w:rtl/>
        </w:rPr>
        <w:t xml:space="preserve">: </w:t>
      </w:r>
      <w:r w:rsidRPr="00BF002A">
        <w:rPr>
          <w:rFonts w:hint="cs"/>
          <w:rtl/>
        </w:rPr>
        <w:t>ربط</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بتغير</w:t>
      </w:r>
      <w:r w:rsidRPr="00BF002A">
        <w:rPr>
          <w:rtl/>
        </w:rPr>
        <w:t xml:space="preserve"> </w:t>
      </w:r>
      <w:r w:rsidRPr="00BF002A">
        <w:rPr>
          <w:rFonts w:hint="cs"/>
          <w:rtl/>
        </w:rPr>
        <w:t>المناخ</w:t>
      </w:r>
      <w:r w:rsidRPr="00BF002A">
        <w:rPr>
          <w:rtl/>
        </w:rPr>
        <w:t xml:space="preserve"> </w:t>
      </w:r>
      <w:r w:rsidRPr="00BF002A">
        <w:rPr>
          <w:rFonts w:hint="cs"/>
          <w:rtl/>
        </w:rPr>
        <w:t>من</w:t>
      </w:r>
      <w:r w:rsidRPr="00BF002A">
        <w:rPr>
          <w:rtl/>
        </w:rPr>
        <w:t xml:space="preserve"> </w:t>
      </w:r>
      <w:r w:rsidRPr="00BF002A">
        <w:rPr>
          <w:rFonts w:hint="cs"/>
          <w:rtl/>
        </w:rPr>
        <w:t>أجل</w:t>
      </w:r>
      <w:r w:rsidRPr="00BF002A">
        <w:rPr>
          <w:rtl/>
        </w:rPr>
        <w:t xml:space="preserve"> </w:t>
      </w:r>
      <w:r w:rsidRPr="00BF002A">
        <w:rPr>
          <w:rFonts w:hint="cs"/>
          <w:rtl/>
        </w:rPr>
        <w:t>مستقبل</w:t>
      </w:r>
      <w:r w:rsidRPr="00BF002A">
        <w:rPr>
          <w:rtl/>
        </w:rPr>
        <w:t xml:space="preserve"> </w:t>
      </w:r>
      <w:r w:rsidRPr="00BF002A">
        <w:rPr>
          <w:rFonts w:hint="cs"/>
          <w:rtl/>
        </w:rPr>
        <w:t>منخفض</w:t>
      </w:r>
      <w:r w:rsidRPr="00BF002A">
        <w:rPr>
          <w:rtl/>
        </w:rPr>
        <w:t xml:space="preserve"> </w:t>
      </w:r>
      <w:r w:rsidRPr="00BF002A">
        <w:rPr>
          <w:rFonts w:hint="cs"/>
          <w:rtl/>
        </w:rPr>
        <w:t>الكربون</w:t>
      </w:r>
      <w:r w:rsidRPr="00BF002A">
        <w:rPr>
          <w:rtl/>
        </w:rPr>
        <w:t>"</w:t>
      </w:r>
      <w:r w:rsidRPr="00BF002A">
        <w:rPr>
          <w:rFonts w:hint="cs"/>
          <w:rtl/>
        </w:rPr>
        <w:t>،</w:t>
      </w:r>
      <w:r w:rsidRPr="00BF002A">
        <w:rPr>
          <w:rtl/>
        </w:rPr>
        <w:t xml:space="preserve"> </w:t>
      </w:r>
      <w:r w:rsidRPr="00BF002A">
        <w:rPr>
          <w:rFonts w:hint="cs"/>
          <w:rtl/>
        </w:rPr>
        <w:t>ضم</w:t>
      </w:r>
      <w:r w:rsidRPr="00BF002A">
        <w:rPr>
          <w:rtl/>
        </w:rPr>
        <w:t xml:space="preserve"> </w:t>
      </w:r>
      <w:r w:rsidRPr="00BF002A">
        <w:rPr>
          <w:rFonts w:hint="cs"/>
          <w:rtl/>
        </w:rPr>
        <w:t>أصحاب</w:t>
      </w:r>
      <w:r w:rsidRPr="00BF002A">
        <w:rPr>
          <w:rtl/>
        </w:rPr>
        <w:t xml:space="preserve"> </w:t>
      </w:r>
      <w:r w:rsidRPr="00BF002A">
        <w:rPr>
          <w:rFonts w:hint="cs"/>
          <w:rtl/>
        </w:rPr>
        <w:t>المصلحة</w:t>
      </w:r>
      <w:r w:rsidRPr="00BF002A">
        <w:rPr>
          <w:rtl/>
        </w:rPr>
        <w:t xml:space="preserve"> </w:t>
      </w:r>
      <w:r w:rsidRPr="00BF002A">
        <w:rPr>
          <w:rFonts w:hint="cs"/>
          <w:rtl/>
        </w:rPr>
        <w:t>المعنيين</w:t>
      </w:r>
      <w:r w:rsidRPr="00BF002A">
        <w:rPr>
          <w:rtl/>
        </w:rPr>
        <w:t xml:space="preserve"> </w:t>
      </w:r>
      <w:r w:rsidRPr="00BF002A">
        <w:rPr>
          <w:rFonts w:hint="cs"/>
          <w:rtl/>
        </w:rPr>
        <w:t>الذين يتناولون</w:t>
      </w:r>
      <w:r w:rsidRPr="00BF002A">
        <w:rPr>
          <w:rtl/>
        </w:rPr>
        <w:t xml:space="preserve"> </w:t>
      </w:r>
      <w:r w:rsidRPr="00BF002A">
        <w:rPr>
          <w:rFonts w:hint="cs"/>
          <w:rtl/>
        </w:rPr>
        <w:t>مسألة</w:t>
      </w:r>
      <w:r w:rsidRPr="00BF002A">
        <w:rPr>
          <w:rtl/>
        </w:rPr>
        <w:t xml:space="preserve"> </w:t>
      </w:r>
      <w:r w:rsidRPr="00BF002A">
        <w:rPr>
          <w:rFonts w:hint="cs"/>
          <w:rtl/>
        </w:rPr>
        <w:t>التكنولوجيات</w:t>
      </w:r>
      <w:r w:rsidRPr="00BF002A">
        <w:rPr>
          <w:rtl/>
        </w:rPr>
        <w:t xml:space="preserve"> </w:t>
      </w:r>
      <w:r w:rsidRPr="00BF002A">
        <w:rPr>
          <w:rFonts w:hint="cs"/>
          <w:rtl/>
        </w:rPr>
        <w:t>منخفضة</w:t>
      </w:r>
      <w:r w:rsidRPr="00BF002A">
        <w:rPr>
          <w:rtl/>
        </w:rPr>
        <w:t xml:space="preserve"> </w:t>
      </w:r>
      <w:r w:rsidRPr="00BF002A">
        <w:rPr>
          <w:rFonts w:hint="cs"/>
          <w:rtl/>
        </w:rPr>
        <w:t>الكربون</w:t>
      </w:r>
      <w:r w:rsidRPr="00BF002A">
        <w:rPr>
          <w:rtl/>
        </w:rPr>
        <w:t xml:space="preserve">. </w:t>
      </w:r>
      <w:r w:rsidRPr="00BF002A">
        <w:rPr>
          <w:rFonts w:hint="cs"/>
          <w:rtl/>
        </w:rPr>
        <w:t>وسوف</w:t>
      </w:r>
      <w:r w:rsidRPr="00BF002A">
        <w:rPr>
          <w:rtl/>
        </w:rPr>
        <w:t xml:space="preserve"> </w:t>
      </w:r>
      <w:r w:rsidRPr="00BF002A">
        <w:rPr>
          <w:rFonts w:hint="cs"/>
          <w:rtl/>
        </w:rPr>
        <w:t>يواصل</w:t>
      </w:r>
      <w:r w:rsidRPr="00BF002A">
        <w:rPr>
          <w:rtl/>
        </w:rPr>
        <w:t xml:space="preserve"> </w:t>
      </w:r>
      <w:r w:rsidRPr="00BF002A">
        <w:rPr>
          <w:rFonts w:hint="cs"/>
          <w:rtl/>
        </w:rPr>
        <w:t>الاتحاد</w:t>
      </w:r>
      <w:r w:rsidRPr="00BF002A">
        <w:rPr>
          <w:rtl/>
        </w:rPr>
        <w:t xml:space="preserve"> </w:t>
      </w:r>
      <w:r w:rsidRPr="00BF002A">
        <w:rPr>
          <w:rFonts w:hint="cs"/>
          <w:rtl/>
        </w:rPr>
        <w:t>إرسال</w:t>
      </w:r>
      <w:r w:rsidRPr="00BF002A">
        <w:rPr>
          <w:rtl/>
        </w:rPr>
        <w:t xml:space="preserve"> </w:t>
      </w:r>
      <w:r w:rsidRPr="00BF002A">
        <w:rPr>
          <w:rFonts w:hint="cs"/>
          <w:rtl/>
        </w:rPr>
        <w:t>وفود</w:t>
      </w:r>
      <w:r w:rsidRPr="00BF002A">
        <w:rPr>
          <w:rtl/>
        </w:rPr>
        <w:t xml:space="preserve"> </w:t>
      </w:r>
      <w:r w:rsidRPr="00BF002A">
        <w:rPr>
          <w:rFonts w:hint="cs"/>
          <w:rtl/>
        </w:rPr>
        <w:t>رسمية</w:t>
      </w:r>
      <w:r w:rsidRPr="00BF002A">
        <w:rPr>
          <w:rtl/>
        </w:rPr>
        <w:t xml:space="preserve"> </w:t>
      </w:r>
      <w:r w:rsidRPr="00BF002A">
        <w:rPr>
          <w:rFonts w:hint="cs"/>
          <w:rtl/>
        </w:rPr>
        <w:t>لحضور</w:t>
      </w:r>
      <w:r w:rsidRPr="00BF002A">
        <w:rPr>
          <w:rtl/>
        </w:rPr>
        <w:t xml:space="preserve"> </w:t>
      </w:r>
      <w:r w:rsidRPr="00BF002A">
        <w:rPr>
          <w:rFonts w:hint="cs"/>
          <w:rtl/>
        </w:rPr>
        <w:t>أحداث</w:t>
      </w:r>
      <w:r w:rsidRPr="00BF002A">
        <w:rPr>
          <w:rtl/>
        </w:rPr>
        <w:t xml:space="preserve"> </w:t>
      </w:r>
      <w:r w:rsidRPr="00BF002A">
        <w:rPr>
          <w:rFonts w:hint="cs"/>
          <w:rtl/>
        </w:rPr>
        <w:t>مؤتمر</w:t>
      </w:r>
      <w:r w:rsidRPr="00BF002A">
        <w:rPr>
          <w:rtl/>
        </w:rPr>
        <w:t xml:space="preserve"> </w:t>
      </w:r>
      <w:r w:rsidRPr="00BF002A">
        <w:rPr>
          <w:rFonts w:hint="cs"/>
          <w:rtl/>
        </w:rPr>
        <w:t>الأطراف</w:t>
      </w:r>
      <w:r w:rsidRPr="00BF002A">
        <w:rPr>
          <w:rtl/>
        </w:rPr>
        <w:t xml:space="preserve"> في </w:t>
      </w:r>
      <w:r w:rsidRPr="00BF002A">
        <w:rPr>
          <w:rFonts w:hint="cs"/>
          <w:rtl/>
        </w:rPr>
        <w:t>المستقبل</w:t>
      </w:r>
      <w:r w:rsidRPr="00BF002A">
        <w:rPr>
          <w:rtl/>
        </w:rPr>
        <w:t xml:space="preserve"> </w:t>
      </w:r>
      <w:r w:rsidRPr="00BF002A">
        <w:rPr>
          <w:rFonts w:hint="cs"/>
          <w:rtl/>
        </w:rPr>
        <w:t>وتعزيز</w:t>
      </w:r>
      <w:r w:rsidRPr="00BF002A">
        <w:rPr>
          <w:rtl/>
        </w:rPr>
        <w:t xml:space="preserve"> </w:t>
      </w:r>
      <w:r w:rsidRPr="00BF002A">
        <w:rPr>
          <w:rFonts w:hint="cs"/>
          <w:rtl/>
        </w:rPr>
        <w:t>استخدام</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على</w:t>
      </w:r>
      <w:r w:rsidRPr="00BF002A">
        <w:rPr>
          <w:rtl/>
        </w:rPr>
        <w:t xml:space="preserve"> </w:t>
      </w:r>
      <w:r w:rsidRPr="00BF002A">
        <w:rPr>
          <w:rFonts w:hint="cs"/>
          <w:rtl/>
        </w:rPr>
        <w:t>نحو</w:t>
      </w:r>
      <w:r w:rsidRPr="00BF002A">
        <w:rPr>
          <w:rtl/>
        </w:rPr>
        <w:t xml:space="preserve"> </w:t>
      </w:r>
      <w:r w:rsidRPr="00BF002A">
        <w:rPr>
          <w:rFonts w:hint="cs"/>
          <w:rtl/>
        </w:rPr>
        <w:t>أكثر</w:t>
      </w:r>
      <w:r w:rsidRPr="00BF002A">
        <w:rPr>
          <w:rtl/>
        </w:rPr>
        <w:t xml:space="preserve"> </w:t>
      </w:r>
      <w:r w:rsidRPr="00BF002A">
        <w:rPr>
          <w:rFonts w:hint="cs"/>
          <w:rtl/>
        </w:rPr>
        <w:t>فعالية</w:t>
      </w:r>
      <w:r w:rsidRPr="00BF002A">
        <w:rPr>
          <w:rtl/>
        </w:rPr>
        <w:t xml:space="preserve"> </w:t>
      </w:r>
      <w:r w:rsidRPr="00BF002A">
        <w:rPr>
          <w:rFonts w:hint="cs"/>
          <w:rtl/>
        </w:rPr>
        <w:t>لمواجهة</w:t>
      </w:r>
      <w:r w:rsidRPr="00BF002A">
        <w:rPr>
          <w:rtl/>
        </w:rPr>
        <w:t xml:space="preserve"> </w:t>
      </w:r>
      <w:r w:rsidRPr="00BF002A">
        <w:rPr>
          <w:rFonts w:hint="cs"/>
          <w:rtl/>
        </w:rPr>
        <w:t>التحديات</w:t>
      </w:r>
      <w:r w:rsidRPr="00BF002A">
        <w:rPr>
          <w:rtl/>
        </w:rPr>
        <w:t xml:space="preserve"> </w:t>
      </w:r>
      <w:r w:rsidRPr="00BF002A">
        <w:rPr>
          <w:rFonts w:hint="cs"/>
          <w:rtl/>
        </w:rPr>
        <w:t>المتعلقة</w:t>
      </w:r>
      <w:r w:rsidRPr="00BF002A">
        <w:rPr>
          <w:rtl/>
        </w:rPr>
        <w:t xml:space="preserve"> </w:t>
      </w:r>
      <w:r w:rsidRPr="00BF002A">
        <w:rPr>
          <w:rFonts w:hint="cs"/>
          <w:rtl/>
        </w:rPr>
        <w:t>بتغير</w:t>
      </w:r>
      <w:r w:rsidRPr="00BF002A">
        <w:rPr>
          <w:rtl/>
        </w:rPr>
        <w:t xml:space="preserve"> </w:t>
      </w:r>
      <w:r w:rsidRPr="00BF002A">
        <w:rPr>
          <w:rFonts w:hint="cs"/>
          <w:rtl/>
        </w:rPr>
        <w:t>المناخ</w:t>
      </w:r>
      <w:r w:rsidRPr="00BF002A">
        <w:rPr>
          <w:rtl/>
        </w:rPr>
        <w:t>.</w:t>
      </w:r>
    </w:p>
    <w:p w:rsidR="00D5002D" w:rsidRPr="00BF002A" w:rsidRDefault="00D5002D" w:rsidP="005E170E">
      <w:pPr>
        <w:pStyle w:val="Heading3"/>
        <w:rPr>
          <w:rtl/>
        </w:rPr>
      </w:pPr>
      <w:bookmarkStart w:id="49" w:name="_Toc378943280"/>
      <w:r w:rsidRPr="00BF002A">
        <w:lastRenderedPageBreak/>
        <w:t>3.4.1</w:t>
      </w:r>
      <w:r w:rsidRPr="00BF002A">
        <w:rPr>
          <w:rFonts w:hint="cs"/>
          <w:rtl/>
        </w:rPr>
        <w:tab/>
      </w:r>
      <w:r w:rsidRPr="00BF002A">
        <w:rPr>
          <w:rtl/>
        </w:rPr>
        <w:t>نتائج مختلف المؤتمرات</w:t>
      </w:r>
      <w:bookmarkEnd w:id="49"/>
    </w:p>
    <w:p w:rsidR="00D5002D" w:rsidRPr="00BF002A" w:rsidRDefault="00D5002D" w:rsidP="005E170E">
      <w:pPr>
        <w:pStyle w:val="Heading4"/>
        <w:rPr>
          <w:rtl/>
        </w:rPr>
      </w:pPr>
      <w:r w:rsidRPr="00BF002A">
        <w:t>1.3.4.1</w:t>
      </w:r>
      <w:r w:rsidRPr="00BF002A">
        <w:rPr>
          <w:rtl/>
        </w:rPr>
        <w:tab/>
        <w:t>بروتوكول كيوتو</w:t>
      </w:r>
    </w:p>
    <w:p w:rsidR="00D5002D" w:rsidRPr="00BF002A" w:rsidRDefault="00D5002D" w:rsidP="00D5002D">
      <w:pPr>
        <w:rPr>
          <w:rtl/>
        </w:rPr>
      </w:pPr>
      <w:r w:rsidRPr="00BF002A">
        <w:rPr>
          <w:rtl/>
        </w:rPr>
        <w:t xml:space="preserve">إن بروتوكول كيوتو، الذي تم التفاوض بشأنه بين عامي </w:t>
      </w:r>
      <w:r w:rsidRPr="00BF002A">
        <w:t>1995</w:t>
      </w:r>
      <w:r w:rsidRPr="00BF002A">
        <w:rPr>
          <w:rtl/>
        </w:rPr>
        <w:t xml:space="preserve"> و</w:t>
      </w:r>
      <w:r w:rsidRPr="00BF002A">
        <w:t>1997</w:t>
      </w:r>
      <w:r w:rsidRPr="00BF002A">
        <w:rPr>
          <w:rtl/>
        </w:rPr>
        <w:t xml:space="preserve"> ودخل حيز النفاذ في عام </w:t>
      </w:r>
      <w:r w:rsidRPr="00BF002A">
        <w:t>2005</w:t>
      </w:r>
      <w:r w:rsidRPr="00BF002A">
        <w:rPr>
          <w:rtl/>
        </w:rPr>
        <w:t xml:space="preserve">، ينص على أن الدول يجب أن تحقق أهدافها أساساً من خلال تدابير وطنية. وكان الهدف المتفاوض بشأنه في كيوتو يتثمل في تخفيض نسبة </w:t>
      </w:r>
      <w:r w:rsidRPr="00BF002A">
        <w:t>5,2</w:t>
      </w:r>
      <w:r w:rsidRPr="00BF002A">
        <w:rPr>
          <w:rtl/>
        </w:rPr>
        <w:t xml:space="preserve"> في المائة في انبعاثات غازات الاحتباس الحراري بحلول عام </w:t>
      </w:r>
      <w:r w:rsidRPr="00BF002A">
        <w:t>2012</w:t>
      </w:r>
      <w:r w:rsidRPr="00BF002A">
        <w:rPr>
          <w:rtl/>
        </w:rPr>
        <w:t xml:space="preserve"> مقارنة بالمستوى المسجل في عام </w:t>
      </w:r>
      <w:r w:rsidRPr="00BF002A">
        <w:t>1990</w:t>
      </w:r>
      <w:r w:rsidRPr="00BF002A">
        <w:rPr>
          <w:rtl/>
        </w:rPr>
        <w:t>.</w:t>
      </w:r>
      <w:r w:rsidRPr="00BF002A">
        <w:rPr>
          <w:rFonts w:hint="cs"/>
          <w:rtl/>
        </w:rPr>
        <w:t xml:space="preserve"> ويبقى خيار </w:t>
      </w:r>
      <w:r w:rsidRPr="00BF002A">
        <w:t>1990</w:t>
      </w:r>
      <w:r w:rsidRPr="00BF002A">
        <w:rPr>
          <w:rFonts w:hint="cs"/>
          <w:rtl/>
        </w:rPr>
        <w:t xml:space="preserve"> بمثابة سنة الأساس في بروتوكول كيوتو، كما كان في الاتفاقية الإطارية الأصلية.</w:t>
      </w:r>
      <w:r w:rsidRPr="00BF002A">
        <w:rPr>
          <w:rtl/>
        </w:rPr>
        <w:t xml:space="preserve"> </w:t>
      </w:r>
      <w:r w:rsidRPr="00BF002A">
        <w:rPr>
          <w:rFonts w:hint="cs"/>
          <w:rtl/>
        </w:rPr>
        <w:t>ودخلت الاتفاقية حيز النفاذ في </w:t>
      </w:r>
      <w:r w:rsidRPr="00BF002A">
        <w:t>16</w:t>
      </w:r>
      <w:r w:rsidRPr="00BF002A">
        <w:rPr>
          <w:rFonts w:hint="cs"/>
          <w:rtl/>
        </w:rPr>
        <w:t xml:space="preserve"> فبراير </w:t>
      </w:r>
      <w:r w:rsidRPr="00BF002A">
        <w:t>2005</w:t>
      </w:r>
      <w:r w:rsidRPr="00BF002A">
        <w:rPr>
          <w:rFonts w:hint="cs"/>
          <w:rtl/>
        </w:rPr>
        <w:t xml:space="preserve">. ووزعت أنصبة التخفيض بين </w:t>
      </w:r>
      <w:r w:rsidRPr="00BF002A">
        <w:t>38</w:t>
      </w:r>
      <w:r w:rsidRPr="00BF002A">
        <w:rPr>
          <w:rFonts w:hint="cs"/>
          <w:rtl/>
        </w:rPr>
        <w:t xml:space="preserve"> بلداً صناعياً وينبغي لها أن تؤدي، إذا روعيت ما بين </w:t>
      </w:r>
      <w:r w:rsidRPr="00BF002A">
        <w:t>2008</w:t>
      </w:r>
      <w:r w:rsidRPr="00BF002A">
        <w:rPr>
          <w:rFonts w:hint="cs"/>
          <w:rtl/>
        </w:rPr>
        <w:t xml:space="preserve"> و</w:t>
      </w:r>
      <w:r w:rsidRPr="00BF002A">
        <w:t>2012</w:t>
      </w:r>
      <w:r w:rsidRPr="00BF002A">
        <w:rPr>
          <w:rFonts w:hint="cs"/>
          <w:rtl/>
        </w:rPr>
        <w:t xml:space="preserve">، إلى تخفيض إجمالي بنسبة </w:t>
      </w:r>
      <w:r w:rsidRPr="00BF002A">
        <w:t>%5,2</w:t>
      </w:r>
      <w:r w:rsidRPr="00BF002A">
        <w:rPr>
          <w:rFonts w:hint="cs"/>
          <w:rtl/>
        </w:rPr>
        <w:t xml:space="preserve"> من انبعاثات غازات الاحتباس الحراري في البلدان</w:t>
      </w:r>
      <w:r w:rsidRPr="00BF002A">
        <w:rPr>
          <w:rFonts w:hint="eastAsia"/>
          <w:rtl/>
        </w:rPr>
        <w:t> </w:t>
      </w:r>
      <w:r w:rsidRPr="00BF002A">
        <w:rPr>
          <w:rFonts w:hint="cs"/>
          <w:rtl/>
        </w:rPr>
        <w:t>الصناعية.</w:t>
      </w:r>
    </w:p>
    <w:p w:rsidR="00D5002D" w:rsidRPr="00BF002A" w:rsidRDefault="00D5002D" w:rsidP="00D5002D">
      <w:pPr>
        <w:rPr>
          <w:rtl/>
        </w:rPr>
      </w:pPr>
      <w:r w:rsidRPr="00BF002A">
        <w:rPr>
          <w:rtl/>
        </w:rPr>
        <w:t>غير أن بروتوكول كيوتو يوفر وسائل إضافية للبلدان لتحقيق أهدافها من خلال استخدام ثلاث آليات قائمة على السوق. وآليات كيوتو هي:</w:t>
      </w:r>
    </w:p>
    <w:p w:rsidR="00D5002D" w:rsidRPr="00BF002A" w:rsidRDefault="00D5002D" w:rsidP="005E170E">
      <w:pPr>
        <w:pStyle w:val="Enumlevel1"/>
        <w:rPr>
          <w:rtl/>
        </w:rPr>
      </w:pPr>
      <w:r w:rsidRPr="00D81202">
        <w:t>•</w:t>
      </w:r>
      <w:r w:rsidRPr="00BF002A">
        <w:rPr>
          <w:rtl/>
        </w:rPr>
        <w:tab/>
        <w:t xml:space="preserve">الاتجار بالانبعاثات - المعروف باسم "سوق الكربون". تحصل كل دولة على حجم انبعاثات معين، يُحسب على أساس سقف الانبعاثات المرخص به. ويتمثل المبدأ في أن تخصص الدول للصناعات كمية من حقوق انبعاثات غازات الاحتباس الحراري، </w:t>
      </w:r>
      <w:r w:rsidRPr="00BF002A">
        <w:rPr>
          <w:rFonts w:hint="cs"/>
          <w:rtl/>
        </w:rPr>
        <w:t>يعبر</w:t>
      </w:r>
      <w:r w:rsidRPr="00BF002A">
        <w:rPr>
          <w:rtl/>
        </w:rPr>
        <w:t xml:space="preserve"> عنها بالأطنان المكافئة لثاني أكسيد الكربون. ويمكن تبادل مثل هذه</w:t>
      </w:r>
      <w:r w:rsidRPr="00BF002A">
        <w:rPr>
          <w:rFonts w:hint="eastAsia"/>
          <w:rtl/>
        </w:rPr>
        <w:t> </w:t>
      </w:r>
      <w:r w:rsidRPr="00BF002A">
        <w:rPr>
          <w:rtl/>
        </w:rPr>
        <w:t>الحقوق.</w:t>
      </w:r>
    </w:p>
    <w:p w:rsidR="00D5002D" w:rsidRPr="00BF002A" w:rsidRDefault="00D5002D" w:rsidP="005E170E">
      <w:pPr>
        <w:pStyle w:val="Enumlevel1"/>
        <w:rPr>
          <w:rtl/>
        </w:rPr>
      </w:pPr>
      <w:r w:rsidRPr="00D81202">
        <w:t>•</w:t>
      </w:r>
      <w:r w:rsidRPr="00BF002A">
        <w:rPr>
          <w:rtl/>
        </w:rPr>
        <w:tab/>
        <w:t>التنفيذ المشترك. تحصل الشركة التي يكون مقرها في بلد موقع على البروتوكول وتستثمر في بلد آخر موقع أيضاً على حصص (أو انبعاثات مجنبة) تنشأ على هذا النحو وتعيد بيعها في سوق الانبعاثات.</w:t>
      </w:r>
    </w:p>
    <w:p w:rsidR="00D5002D" w:rsidRPr="00BF002A" w:rsidRDefault="00D5002D" w:rsidP="005E170E">
      <w:pPr>
        <w:pStyle w:val="Enumlevel1"/>
        <w:rPr>
          <w:rtl/>
        </w:rPr>
      </w:pPr>
      <w:r w:rsidRPr="00D81202">
        <w:t>•</w:t>
      </w:r>
      <w:r w:rsidRPr="00BF002A">
        <w:rPr>
          <w:rtl/>
        </w:rPr>
        <w:tab/>
        <w:t>آلية التنمية النظيفة. هذه الآلية مماثلة للآلية السابقة، ولكن تطبق بين شركة في بلد غني من البلدان الموقعة وبلد</w:t>
      </w:r>
      <w:r w:rsidRPr="00BF002A">
        <w:rPr>
          <w:rFonts w:hint="eastAsia"/>
          <w:rtl/>
        </w:rPr>
        <w:t> </w:t>
      </w:r>
      <w:r w:rsidRPr="00BF002A">
        <w:rPr>
          <w:rtl/>
        </w:rPr>
        <w:t>فقير.</w:t>
      </w:r>
    </w:p>
    <w:p w:rsidR="00D5002D" w:rsidRPr="00BF002A" w:rsidRDefault="00D5002D" w:rsidP="00D5002D">
      <w:pPr>
        <w:rPr>
          <w:rtl/>
        </w:rPr>
      </w:pPr>
      <w:r w:rsidRPr="00BF002A">
        <w:rPr>
          <w:rtl/>
        </w:rPr>
        <w:t>وتساعد الآليات على حفز الاستثمار الأخضر وتساعد الأطراف على تحقيق أهدافها المتعلقة بالانبعاثات بطريقة فعالة من حيث</w:t>
      </w:r>
      <w:r w:rsidRPr="00BF002A">
        <w:rPr>
          <w:rFonts w:hint="eastAsia"/>
          <w:rtl/>
        </w:rPr>
        <w:t> </w:t>
      </w:r>
      <w:r w:rsidRPr="00BF002A">
        <w:rPr>
          <w:rtl/>
        </w:rPr>
        <w:t>التكلفة.</w:t>
      </w:r>
    </w:p>
    <w:p w:rsidR="00D5002D" w:rsidRPr="00BF002A" w:rsidRDefault="00D5002D" w:rsidP="00D5002D">
      <w:pPr>
        <w:rPr>
          <w:rtl/>
        </w:rPr>
      </w:pPr>
      <w:r w:rsidRPr="00BF002A">
        <w:rPr>
          <w:rtl/>
        </w:rPr>
        <w:t>وتكمن إحدى السمات الأصلية لبروتوكول كيوتو في أنه عند حساب رصيد انبعاثات البلدان الصناعية، يمكن طرح جزء من ثاني أكسيد الكربون المخزن في شكل كربون عن طريق زراعة الغابات، والمشار إليه بوصفه "أحواض الكربون". وجدير بالإشارة أن المناقشة المتعلقة بمدى فعالية هذه الأحواض لا تزال جارية.</w:t>
      </w:r>
    </w:p>
    <w:p w:rsidR="00D5002D" w:rsidRPr="00BF002A" w:rsidRDefault="00D5002D" w:rsidP="00D5002D">
      <w:pPr>
        <w:rPr>
          <w:rtl/>
        </w:rPr>
      </w:pPr>
      <w:r w:rsidRPr="00BF002A">
        <w:rPr>
          <w:rtl/>
        </w:rPr>
        <w:t>وبموجب البروتوكول، يجب رصد انبعاثات البلدان وتسجيل جميع التبادلات بدقة. وتقوم أنظمة التسجيل بإدخال وتسجيل المعاملات التي تقوم بها الأطراف بموجب الآليات. وتحتفظ أمانة اتفاقية الأمم المتحدة الإطارية بشأن تغير المناخ، ومقرها بون (ألمانيا)، بسجل دولي للمعاملات لضمان توافق المعاملات مع القواعد الموضوعة بموجب</w:t>
      </w:r>
      <w:r w:rsidRPr="00BF002A">
        <w:rPr>
          <w:rFonts w:hint="eastAsia"/>
          <w:rtl/>
        </w:rPr>
        <w:t> </w:t>
      </w:r>
      <w:r w:rsidRPr="00BF002A">
        <w:rPr>
          <w:rtl/>
        </w:rPr>
        <w:t>البروتوكول.</w:t>
      </w:r>
    </w:p>
    <w:p w:rsidR="00D5002D" w:rsidRPr="00BF002A" w:rsidRDefault="00D5002D" w:rsidP="00D5002D">
      <w:pPr>
        <w:rPr>
          <w:rtl/>
        </w:rPr>
      </w:pPr>
      <w:r w:rsidRPr="00BF002A">
        <w:rPr>
          <w:rtl/>
        </w:rPr>
        <w:t>وتفي الأطراف بالتزاماتها الخاصة بالمساءلة عن طريق تقديم قوائم الانبعاثات السنوية وتقارير وطنية دورية في إطار</w:t>
      </w:r>
      <w:r w:rsidRPr="00BF002A">
        <w:rPr>
          <w:rFonts w:hint="cs"/>
          <w:rtl/>
        </w:rPr>
        <w:t> </w:t>
      </w:r>
      <w:r w:rsidRPr="00BF002A">
        <w:rPr>
          <w:rtl/>
        </w:rPr>
        <w:t>البروتوكول.</w:t>
      </w:r>
    </w:p>
    <w:p w:rsidR="00D5002D" w:rsidRPr="00BF002A" w:rsidRDefault="00D5002D" w:rsidP="00D5002D">
      <w:pPr>
        <w:rPr>
          <w:rtl/>
        </w:rPr>
      </w:pPr>
      <w:r w:rsidRPr="00BF002A">
        <w:rPr>
          <w:rtl/>
        </w:rPr>
        <w:t xml:space="preserve">وهناك نظام لضمان </w:t>
      </w:r>
      <w:r w:rsidRPr="00BF002A">
        <w:rPr>
          <w:rFonts w:hint="cs"/>
          <w:rtl/>
        </w:rPr>
        <w:t>وفاء</w:t>
      </w:r>
      <w:r w:rsidRPr="00BF002A">
        <w:rPr>
          <w:rtl/>
        </w:rPr>
        <w:t xml:space="preserve"> الأطراف بالتزاماتها ومساعدتها على البقاء على المسار الصحيح إذا كانت تواجه مشاكل في القيام</w:t>
      </w:r>
      <w:r w:rsidRPr="00BF002A">
        <w:rPr>
          <w:rFonts w:hint="cs"/>
          <w:rtl/>
        </w:rPr>
        <w:t> </w:t>
      </w:r>
      <w:r w:rsidRPr="00BF002A">
        <w:rPr>
          <w:rtl/>
        </w:rPr>
        <w:t>بذلك.</w:t>
      </w:r>
    </w:p>
    <w:p w:rsidR="00D5002D" w:rsidRPr="00BF002A" w:rsidRDefault="00D5002D" w:rsidP="00D5002D">
      <w:pPr>
        <w:rPr>
          <w:rtl/>
        </w:rPr>
      </w:pPr>
      <w:r w:rsidRPr="00BF002A">
        <w:rPr>
          <w:rtl/>
        </w:rPr>
        <w:t>وفيما يتعلق بالتكيف يسعى بروتوكول كيوتو أيضاً إلى مساعدة البلدان على التكيف مع الآثار الضارة لتغير المناخ، على النحو المنصوص عليه في الاتفاقية، عن طريق تيسير وضع وتنفيذ تكنولوجيات قادرة على زيادة القدرة على مواجهة</w:t>
      </w:r>
      <w:r w:rsidRPr="00BF002A">
        <w:rPr>
          <w:rFonts w:hint="cs"/>
          <w:rtl/>
        </w:rPr>
        <w:t> </w:t>
      </w:r>
      <w:r w:rsidRPr="00BF002A">
        <w:rPr>
          <w:rtl/>
        </w:rPr>
        <w:t>آثاره.</w:t>
      </w:r>
    </w:p>
    <w:p w:rsidR="00D5002D" w:rsidRPr="00BF002A" w:rsidRDefault="00D5002D" w:rsidP="005E170E">
      <w:pPr>
        <w:pStyle w:val="Heading4"/>
        <w:rPr>
          <w:rtl/>
        </w:rPr>
      </w:pPr>
      <w:r w:rsidRPr="00BF002A">
        <w:t>2.3.4.1</w:t>
      </w:r>
      <w:r w:rsidRPr="00BF002A">
        <w:rPr>
          <w:rFonts w:hint="cs"/>
          <w:rtl/>
        </w:rPr>
        <w:tab/>
      </w:r>
      <w:r w:rsidRPr="00BF002A">
        <w:rPr>
          <w:rtl/>
        </w:rPr>
        <w:t>اتفاق كوبنهاغن</w:t>
      </w:r>
    </w:p>
    <w:p w:rsidR="00D5002D" w:rsidRPr="00BF002A" w:rsidRDefault="00D5002D" w:rsidP="00D5002D">
      <w:pPr>
        <w:rPr>
          <w:rtl/>
        </w:rPr>
      </w:pPr>
      <w:r w:rsidRPr="00BF002A">
        <w:rPr>
          <w:rtl/>
        </w:rPr>
        <w:t xml:space="preserve">كان مؤتمر كوبنهاغن هو الدورة الخامسة عشرة لمؤتمر الأطراف في اتفاقية الأمم المتحدة الإطارية بشأن تغير المناخ </w:t>
      </w:r>
      <w:r w:rsidRPr="00BF002A">
        <w:t>(COP</w:t>
      </w:r>
      <w:r w:rsidRPr="00BF002A">
        <w:noBreakHyphen/>
        <w:t>15)</w:t>
      </w:r>
      <w:r w:rsidRPr="00BF002A">
        <w:rPr>
          <w:rtl/>
        </w:rPr>
        <w:t>. وعقد المؤتمر في كوبنهاغن (الد</w:t>
      </w:r>
      <w:r w:rsidRPr="00BF002A">
        <w:rPr>
          <w:rFonts w:hint="cs"/>
          <w:rtl/>
        </w:rPr>
        <w:t>ا</w:t>
      </w:r>
      <w:r w:rsidRPr="00BF002A">
        <w:rPr>
          <w:rtl/>
        </w:rPr>
        <w:t>نم</w:t>
      </w:r>
      <w:r w:rsidRPr="00BF002A">
        <w:rPr>
          <w:rFonts w:hint="cs"/>
          <w:rtl/>
        </w:rPr>
        <w:t>ا</w:t>
      </w:r>
      <w:r w:rsidRPr="00BF002A">
        <w:rPr>
          <w:rtl/>
        </w:rPr>
        <w:t xml:space="preserve">رك) من </w:t>
      </w:r>
      <w:r w:rsidRPr="00BF002A">
        <w:t>7</w:t>
      </w:r>
      <w:r w:rsidRPr="00BF002A">
        <w:rPr>
          <w:rtl/>
        </w:rPr>
        <w:t xml:space="preserve"> إلى </w:t>
      </w:r>
      <w:r w:rsidRPr="00BF002A">
        <w:t>18</w:t>
      </w:r>
      <w:r w:rsidRPr="00BF002A">
        <w:rPr>
          <w:rtl/>
        </w:rPr>
        <w:t xml:space="preserve"> ديسمبر </w:t>
      </w:r>
      <w:r w:rsidRPr="00BF002A">
        <w:t>2009</w:t>
      </w:r>
      <w:r w:rsidRPr="00BF002A">
        <w:rPr>
          <w:rtl/>
        </w:rPr>
        <w:t xml:space="preserve">. ووفقاً لخارطة الطريق التي اعتمدت في عام </w:t>
      </w:r>
      <w:r w:rsidRPr="00BF002A">
        <w:t>2007</w:t>
      </w:r>
      <w:r w:rsidRPr="00BF002A">
        <w:rPr>
          <w:rtl/>
        </w:rPr>
        <w:t xml:space="preserve"> في الدورة الثالثة عشرة لمؤتمر الأطراف، فقد كان هذا المؤتمر مناسبة للبلدان البالغة </w:t>
      </w:r>
      <w:r w:rsidRPr="00BF002A">
        <w:t>192</w:t>
      </w:r>
      <w:r w:rsidRPr="00BF002A">
        <w:rPr>
          <w:rtl/>
        </w:rPr>
        <w:t xml:space="preserve"> التي صدقت على الاتفاقية لكي تعيد التفاوض على اتفاق دولي بشأن المناخ ليحل محل بروتوكول كيوتو، الذي بدأ في الدورة الثالثة لمؤتمر الأطراف في عام </w:t>
      </w:r>
      <w:r w:rsidRPr="00BF002A">
        <w:t>1997</w:t>
      </w:r>
      <w:r w:rsidRPr="00BF002A">
        <w:rPr>
          <w:rtl/>
        </w:rPr>
        <w:t xml:space="preserve"> وتنتهي المرحلة الأولى منه في عام </w:t>
      </w:r>
      <w:r w:rsidRPr="00BF002A">
        <w:t>2012</w:t>
      </w:r>
      <w:r w:rsidRPr="00BF002A">
        <w:rPr>
          <w:rtl/>
        </w:rPr>
        <w:t xml:space="preserve">. وكانت الدورة الخامسة عشرة لمؤتمر الأطراف هي نفسها الدورة الخامسة للأطراف في البروتوكول، أي الاجتماع السنوي الخامس منذ بدء نفاذ بروتوكول كيوتو في عام </w:t>
      </w:r>
      <w:r w:rsidRPr="00BF002A">
        <w:t>2005</w:t>
      </w:r>
      <w:r w:rsidRPr="00BF002A">
        <w:rPr>
          <w:rtl/>
        </w:rPr>
        <w:t>.</w:t>
      </w:r>
    </w:p>
    <w:p w:rsidR="00D5002D" w:rsidRPr="00BF002A" w:rsidRDefault="00D5002D" w:rsidP="00D5002D">
      <w:pPr>
        <w:rPr>
          <w:rtl/>
        </w:rPr>
      </w:pPr>
      <w:r w:rsidRPr="00BF002A">
        <w:rPr>
          <w:rtl/>
        </w:rPr>
        <w:lastRenderedPageBreak/>
        <w:t>ونتج عن الدورة الخامسة عشرة لمؤتمر لأطراف، وهي القمة السنوية الخامسة عشر</w:t>
      </w:r>
      <w:r w:rsidRPr="00BF002A">
        <w:rPr>
          <w:rFonts w:hint="cs"/>
          <w:rtl/>
        </w:rPr>
        <w:t>ة</w:t>
      </w:r>
      <w:r w:rsidRPr="00BF002A">
        <w:rPr>
          <w:rtl/>
        </w:rPr>
        <w:t xml:space="preserve"> لممثلي البلدان التي صدقت على اتفاقية الأمم المتحدة الإطارية بشأن تغير المناخ، "أول اتفاق عالمي حقيقي" يهدف إلى خفض انبعاثات غازات الاحتباس الحراري بحلول عام </w:t>
      </w:r>
      <w:r w:rsidRPr="00BF002A">
        <w:t>2050</w:t>
      </w:r>
      <w:r w:rsidRPr="00BF002A">
        <w:rPr>
          <w:rtl/>
        </w:rPr>
        <w:t xml:space="preserve"> بمقدار النصف مقارنة بانبعاثات عام </w:t>
      </w:r>
      <w:r w:rsidRPr="00BF002A">
        <w:t>1990</w:t>
      </w:r>
      <w:r w:rsidRPr="00BF002A">
        <w:rPr>
          <w:rtl/>
        </w:rPr>
        <w:t xml:space="preserve">، من أجل عدم تجاوز متوسط زيادة نسبتها درجتين مئويتين في عام </w:t>
      </w:r>
      <w:r w:rsidRPr="00BF002A">
        <w:t>2100</w:t>
      </w:r>
      <w:r w:rsidRPr="00BF002A">
        <w:rPr>
          <w:rtl/>
        </w:rPr>
        <w:t xml:space="preserve"> مقارنة بعصر ما قبل الصناعة.</w:t>
      </w:r>
    </w:p>
    <w:p w:rsidR="00D5002D" w:rsidRPr="00BF002A" w:rsidRDefault="00D5002D" w:rsidP="00D5002D">
      <w:pPr>
        <w:rPr>
          <w:rtl/>
        </w:rPr>
      </w:pPr>
      <w:r w:rsidRPr="00BF002A">
        <w:rPr>
          <w:rtl/>
        </w:rPr>
        <w:t>وهذا الاتفاق ليس ملزماً من الناحية القانونية، نظراً لأنه لا يمدد بروتوكول كيوتو، المقرر أن ينتهي في عام</w:t>
      </w:r>
      <w:r w:rsidRPr="00BF002A">
        <w:rPr>
          <w:rFonts w:hint="cs"/>
          <w:rtl/>
        </w:rPr>
        <w:t> </w:t>
      </w:r>
      <w:r w:rsidRPr="00BF002A">
        <w:t>2013</w:t>
      </w:r>
      <w:r w:rsidRPr="00BF002A">
        <w:rPr>
          <w:rtl/>
        </w:rPr>
        <w:t>. كما</w:t>
      </w:r>
      <w:r w:rsidRPr="00BF002A">
        <w:rPr>
          <w:rFonts w:hint="cs"/>
          <w:rtl/>
        </w:rPr>
        <w:t> </w:t>
      </w:r>
      <w:r w:rsidRPr="00BF002A">
        <w:rPr>
          <w:rtl/>
        </w:rPr>
        <w:t>أنه لا</w:t>
      </w:r>
      <w:r w:rsidRPr="00BF002A">
        <w:rPr>
          <w:rFonts w:hint="cs"/>
          <w:rtl/>
        </w:rPr>
        <w:t> </w:t>
      </w:r>
      <w:r w:rsidRPr="00BF002A">
        <w:rPr>
          <w:rtl/>
        </w:rPr>
        <w:t>يحدد مواعيد نهائية أو أهدافاً كمية، علماً بأنه من أجل تحقيق استقرار في ارتفاع درجة الحرارة عند درجتين</w:t>
      </w:r>
      <w:r w:rsidRPr="00BF002A">
        <w:rPr>
          <w:rFonts w:hint="cs"/>
          <w:rtl/>
        </w:rPr>
        <w:t xml:space="preserve"> سلسيوس</w:t>
      </w:r>
      <w:r w:rsidRPr="00BF002A">
        <w:rPr>
          <w:rtl/>
        </w:rPr>
        <w:t xml:space="preserve"> بالنسبة إلى عصر ما قبل الصناعة، على البلدان الصناعية أن تخفض انبعاثاتها من غازات الاحتباس الحراري بنسبة </w:t>
      </w:r>
      <w:r w:rsidRPr="00BF002A">
        <w:t>40</w:t>
      </w:r>
      <w:r w:rsidRPr="00BF002A">
        <w:rPr>
          <w:rFonts w:hint="eastAsia"/>
          <w:rtl/>
        </w:rPr>
        <w:t> </w:t>
      </w:r>
      <w:r w:rsidRPr="00BF002A">
        <w:rPr>
          <w:rFonts w:hint="cs"/>
          <w:rtl/>
        </w:rPr>
        <w:t>في </w:t>
      </w:r>
      <w:r w:rsidRPr="00BF002A">
        <w:rPr>
          <w:rtl/>
        </w:rPr>
        <w:t xml:space="preserve">المائة بحلول عام </w:t>
      </w:r>
      <w:r w:rsidRPr="00BF002A">
        <w:t>2020</w:t>
      </w:r>
      <w:r w:rsidRPr="00BF002A">
        <w:rPr>
          <w:rtl/>
        </w:rPr>
        <w:t>. وفي وقت كتابة هذا التقرير (في أواخر ديسمبر</w:t>
      </w:r>
      <w:r w:rsidRPr="00BF002A">
        <w:rPr>
          <w:rFonts w:hint="cs"/>
          <w:rtl/>
        </w:rPr>
        <w:t> </w:t>
      </w:r>
      <w:r w:rsidRPr="00BF002A">
        <w:t>2009</w:t>
      </w:r>
      <w:r w:rsidRPr="00BF002A">
        <w:rPr>
          <w:rtl/>
        </w:rPr>
        <w:t xml:space="preserve">)، فإن الأهداف المختلفة المتفاوض بشأنها تؤدي إلى رقم لا يزيد عن </w:t>
      </w:r>
      <w:r w:rsidRPr="00BF002A">
        <w:t>20</w:t>
      </w:r>
      <w:r w:rsidRPr="00BF002A">
        <w:rPr>
          <w:rtl/>
        </w:rPr>
        <w:t xml:space="preserve"> في المائة. وقد تعهد كل بلد بأن يكون قد وضع بحلول نهاية يناير</w:t>
      </w:r>
      <w:r w:rsidRPr="00BF002A">
        <w:rPr>
          <w:rFonts w:hint="cs"/>
          <w:rtl/>
        </w:rPr>
        <w:t> </w:t>
      </w:r>
      <w:r w:rsidRPr="00BF002A">
        <w:t>2010</w:t>
      </w:r>
      <w:r w:rsidRPr="00BF002A">
        <w:rPr>
          <w:rtl/>
        </w:rPr>
        <w:t xml:space="preserve"> أهدافه المتعلقة بالحد من انبعاثات غازات الاحتباس الحراري للفترة </w:t>
      </w:r>
      <w:r w:rsidRPr="00BF002A">
        <w:t>2020-2015</w:t>
      </w:r>
      <w:r w:rsidRPr="00BF002A">
        <w:rPr>
          <w:rtl/>
        </w:rPr>
        <w:t xml:space="preserve">. وقد اتفق عدد من البلدان النامية على الرغم من ذلك على تنفيذ تدابير التخفيف لمكافحة إزالة الغابات على المستوى الوطني ونشر تقرير مرحلي كل سنتين عن تلك الجهود، في حين اتفقت الدول الغنية على تخصيص </w:t>
      </w:r>
      <w:r w:rsidRPr="00BF002A">
        <w:t>100</w:t>
      </w:r>
      <w:r w:rsidRPr="00BF002A">
        <w:rPr>
          <w:rFonts w:hint="cs"/>
          <w:rtl/>
        </w:rPr>
        <w:t> </w:t>
      </w:r>
      <w:r w:rsidRPr="00BF002A">
        <w:rPr>
          <w:rtl/>
        </w:rPr>
        <w:t xml:space="preserve">مليار دولار أمريكي سنوياً (من </w:t>
      </w:r>
      <w:r w:rsidRPr="00BF002A">
        <w:t>2020</w:t>
      </w:r>
      <w:r w:rsidRPr="00BF002A">
        <w:rPr>
          <w:rtl/>
        </w:rPr>
        <w:t xml:space="preserve"> حتى</w:t>
      </w:r>
      <w:r w:rsidRPr="00BF002A">
        <w:rPr>
          <w:rFonts w:hint="cs"/>
          <w:rtl/>
        </w:rPr>
        <w:t> </w:t>
      </w:r>
      <w:r w:rsidRPr="00BF002A">
        <w:t>2100</w:t>
      </w:r>
      <w:r w:rsidRPr="00BF002A">
        <w:rPr>
          <w:rtl/>
        </w:rPr>
        <w:t>) للبلدان النامية.</w:t>
      </w:r>
    </w:p>
    <w:p w:rsidR="00D5002D" w:rsidRPr="00BF002A" w:rsidRDefault="00D5002D" w:rsidP="005E170E">
      <w:pPr>
        <w:pStyle w:val="Heading4"/>
        <w:rPr>
          <w:rtl/>
        </w:rPr>
      </w:pPr>
      <w:r w:rsidRPr="00BF002A">
        <w:t>3.3.4.1</w:t>
      </w:r>
      <w:r w:rsidRPr="00BF002A">
        <w:rPr>
          <w:rFonts w:hint="cs"/>
          <w:rtl/>
        </w:rPr>
        <w:tab/>
      </w:r>
      <w:r w:rsidRPr="00BF002A">
        <w:rPr>
          <w:rtl/>
        </w:rPr>
        <w:t>اتفاقات كانكون</w:t>
      </w:r>
    </w:p>
    <w:p w:rsidR="00D5002D" w:rsidRPr="00BF002A" w:rsidRDefault="00D5002D" w:rsidP="00D5002D">
      <w:pPr>
        <w:rPr>
          <w:rtl/>
        </w:rPr>
      </w:pPr>
      <w:r w:rsidRPr="00BF002A">
        <w:rPr>
          <w:rtl/>
        </w:rPr>
        <w:t xml:space="preserve">كان الهدف من الدورة السادسة عشرة لمؤتمر الأطراف </w:t>
      </w:r>
      <w:r w:rsidRPr="00BF002A">
        <w:t>(COP</w:t>
      </w:r>
      <w:r w:rsidRPr="00BF002A">
        <w:noBreakHyphen/>
        <w:t>16)</w:t>
      </w:r>
      <w:r w:rsidRPr="00BF002A">
        <w:rPr>
          <w:rtl/>
        </w:rPr>
        <w:t xml:space="preserve"> هو تحقيق "صفقة متوازنة". وسلّم اتفاق كانكون بأنه يجب الاحتفاظ بالزيادة في متوسط درجة الحرارة عند أقل من درجتين </w:t>
      </w:r>
      <w:r w:rsidRPr="00BF002A">
        <w:rPr>
          <w:rFonts w:hint="cs"/>
          <w:rtl/>
        </w:rPr>
        <w:t>سلسيوس</w:t>
      </w:r>
      <w:r w:rsidRPr="00BF002A">
        <w:rPr>
          <w:rtl/>
        </w:rPr>
        <w:t xml:space="preserve">. غير أن الأطراف في الاتفاقية اتفقت على </w:t>
      </w:r>
      <w:r w:rsidRPr="00BF002A">
        <w:rPr>
          <w:rFonts w:hint="cs"/>
          <w:rtl/>
        </w:rPr>
        <w:t>إعادة النظر في </w:t>
      </w:r>
      <w:r w:rsidRPr="00BF002A">
        <w:rPr>
          <w:rtl/>
        </w:rPr>
        <w:t xml:space="preserve">هذا الرقم من أجل زيادة مستوى الالتزام وتحقيق انخفاض قدره </w:t>
      </w:r>
      <w:r w:rsidRPr="00BF002A">
        <w:t>1,5</w:t>
      </w:r>
      <w:r w:rsidRPr="00BF002A">
        <w:rPr>
          <w:rFonts w:hint="cs"/>
          <w:rtl/>
        </w:rPr>
        <w:t> </w:t>
      </w:r>
      <w:r w:rsidRPr="00BF002A">
        <w:rPr>
          <w:rtl/>
        </w:rPr>
        <w:t>درجة مئوية بحلول عام</w:t>
      </w:r>
      <w:r w:rsidRPr="00BF002A">
        <w:rPr>
          <w:rFonts w:hint="cs"/>
          <w:rtl/>
        </w:rPr>
        <w:t> </w:t>
      </w:r>
      <w:r w:rsidRPr="00BF002A">
        <w:t>2015</w:t>
      </w:r>
      <w:r w:rsidRPr="00BF002A">
        <w:rPr>
          <w:rtl/>
        </w:rPr>
        <w:t xml:space="preserve"> في ضوء جملة أمور من بينها تقرير الهيئة الحكومية الدولية المعنية بتغير المناخ</w:t>
      </w:r>
      <w:r w:rsidRPr="00BF002A">
        <w:t xml:space="preserve"> (IPCC) </w:t>
      </w:r>
      <w:r w:rsidRPr="00BF002A">
        <w:rPr>
          <w:rtl/>
        </w:rPr>
        <w:t>المقرر صدوره في عام</w:t>
      </w:r>
      <w:r w:rsidRPr="00BF002A">
        <w:rPr>
          <w:rFonts w:hint="cs"/>
          <w:rtl/>
        </w:rPr>
        <w:t> </w:t>
      </w:r>
      <w:r w:rsidRPr="00BF002A">
        <w:t>2014</w:t>
      </w:r>
      <w:r w:rsidRPr="00BF002A">
        <w:rPr>
          <w:rtl/>
        </w:rPr>
        <w:t>. واتفقت الأطراف على استخدام عبارة "المسؤولية التاريخية" في المقرر النهائي ولكن لا يظهر هذا التعبير إلا</w:t>
      </w:r>
      <w:r w:rsidRPr="00BF002A">
        <w:rPr>
          <w:rFonts w:hint="cs"/>
          <w:rtl/>
        </w:rPr>
        <w:t xml:space="preserve"> في </w:t>
      </w:r>
      <w:r w:rsidRPr="00BF002A">
        <w:rPr>
          <w:rtl/>
        </w:rPr>
        <w:t>الجزء المتعلق بتخفيضات الانبعاثات من قبل البلدان المتقدمة.</w:t>
      </w:r>
    </w:p>
    <w:p w:rsidR="00D5002D" w:rsidRPr="00BF002A" w:rsidRDefault="00D5002D" w:rsidP="00D5002D">
      <w:pPr>
        <w:rPr>
          <w:rtl/>
        </w:rPr>
      </w:pPr>
      <w:r w:rsidRPr="00BF002A">
        <w:rPr>
          <w:rtl/>
        </w:rPr>
        <w:t>كما أن التكيف مع آثار تغير المناخ أحد الشواغل الرئيسية للبلدان النامية، ولا سيما أكثر البلدان ضعفاً التي لم</w:t>
      </w:r>
      <w:r w:rsidRPr="00BF002A">
        <w:rPr>
          <w:rFonts w:hint="cs"/>
          <w:rtl/>
        </w:rPr>
        <w:t> </w:t>
      </w:r>
      <w:r w:rsidRPr="00BF002A">
        <w:rPr>
          <w:rtl/>
        </w:rPr>
        <w:t>تعد مذكورة في اتفاق كانكون. وفي المؤتمرات السابقة، تم تسليط الضوء على ضعف البلدان الأفريقية والدول الجزرية الصغيرة النامية</w:t>
      </w:r>
      <w:r w:rsidRPr="00BF002A">
        <w:rPr>
          <w:rFonts w:hint="cs"/>
          <w:rtl/>
        </w:rPr>
        <w:t> </w:t>
      </w:r>
      <w:r w:rsidRPr="00BF002A">
        <w:t>(SIDS)</w:t>
      </w:r>
      <w:r w:rsidRPr="00BF002A">
        <w:rPr>
          <w:rtl/>
        </w:rPr>
        <w:t>؛ ولكن بسبب عدم الاتفاق الكبير بين البلدان النامية إزاء تعريف الضعف، فإن الإشارة إلى إفريقيا والدول الجزرية الصغيرة النامية اختفت ببساطة من النص المتعلق بالتكيف.</w:t>
      </w:r>
    </w:p>
    <w:p w:rsidR="00D5002D" w:rsidRPr="00BF002A" w:rsidRDefault="00D5002D" w:rsidP="00D5002D">
      <w:pPr>
        <w:rPr>
          <w:rtl/>
        </w:rPr>
      </w:pPr>
      <w:r w:rsidRPr="00BF002A">
        <w:rPr>
          <w:rtl/>
        </w:rPr>
        <w:t>ويتضمن نص كانكون مقرراً بشأن إنشاء لجنة تكيف من أجل "تحسين تنفيذ إجراءات التكيف المعززة بصورة متسقة"، وبالتالي تم إنشاء مؤسسة جديدة.</w:t>
      </w:r>
    </w:p>
    <w:p w:rsidR="00D5002D" w:rsidRPr="00BF002A" w:rsidRDefault="00D5002D" w:rsidP="00D5002D">
      <w:pPr>
        <w:rPr>
          <w:rtl/>
        </w:rPr>
      </w:pPr>
      <w:r w:rsidRPr="00BF002A">
        <w:rPr>
          <w:rtl/>
        </w:rPr>
        <w:t>وتم تناول مسألة الخسائر والأضرار الناجمة عن تغير المناخ - وبعبارة أخرى، تنفيذ نظام تأمين عالمي للأضرار الناجمة عن الأحداث المناخية الكبرى. غير أنه على الرغم من الأحداث المناخية الخطيرة التي وقعت خلال عام</w:t>
      </w:r>
      <w:r w:rsidRPr="00BF002A">
        <w:rPr>
          <w:rFonts w:hint="cs"/>
          <w:rtl/>
        </w:rPr>
        <w:t> </w:t>
      </w:r>
      <w:r w:rsidRPr="00BF002A">
        <w:t>2010</w:t>
      </w:r>
      <w:r w:rsidRPr="00BF002A">
        <w:rPr>
          <w:rtl/>
        </w:rPr>
        <w:t>، فإن الأطراف لم تتمكن من التوصل إلى اتفاق بشأن هذه المسألة، وقررت مجرد وضع برنامج عمل لتحقيق هذه</w:t>
      </w:r>
      <w:r w:rsidRPr="00BF002A">
        <w:rPr>
          <w:rFonts w:hint="cs"/>
          <w:rtl/>
        </w:rPr>
        <w:t> </w:t>
      </w:r>
      <w:r w:rsidRPr="00BF002A">
        <w:rPr>
          <w:rtl/>
        </w:rPr>
        <w:t>الغاية.</w:t>
      </w:r>
    </w:p>
    <w:p w:rsidR="00D5002D" w:rsidRPr="00BF002A" w:rsidRDefault="00D5002D" w:rsidP="00D5002D">
      <w:pPr>
        <w:rPr>
          <w:rtl/>
        </w:rPr>
      </w:pPr>
      <w:r w:rsidRPr="00BF002A">
        <w:rPr>
          <w:rtl/>
        </w:rPr>
        <w:t>وكان أحد الطلبات الرئيسية للبلدان النامية هو إنشاء صندوق عالمي من أجل التكيف والحد من الانبعاثات في تلك البلدان. ودعت البلدان النامية أيضاً إلى التمثيل العادل بين البلدان المتقدمة والنامية في المجلس الإداري للصندوق. وينص اتفاق كانكون على جملة أمور، من بينها إنشاء صندوق أخضر للمناخ.</w:t>
      </w:r>
    </w:p>
    <w:p w:rsidR="00D5002D" w:rsidRPr="00BF002A" w:rsidRDefault="00D5002D" w:rsidP="00D5002D">
      <w:pPr>
        <w:rPr>
          <w:rtl/>
        </w:rPr>
      </w:pPr>
      <w:r w:rsidRPr="00BF002A">
        <w:rPr>
          <w:rtl/>
        </w:rPr>
        <w:t>وفيما يتعلق بفترة الالتزام الثانية بموجب بروتوكول كيوتو، والتي كانت إحدى أولويات الدورة السادسة عشرة لمؤتمر الأطراف، لم يتم التوصل إلى اتفاق في هذا الشأن في كانكون.</w:t>
      </w:r>
    </w:p>
    <w:p w:rsidR="00D5002D" w:rsidRPr="00BF002A" w:rsidRDefault="00D5002D" w:rsidP="00D5002D">
      <w:pPr>
        <w:rPr>
          <w:rtl/>
        </w:rPr>
      </w:pPr>
      <w:r w:rsidRPr="00BF002A">
        <w:rPr>
          <w:rtl/>
        </w:rPr>
        <w:t xml:space="preserve">وفيما يتعلق بحماية أحواض الكربون، فقد دارت المفاوضات حول آليتين متميزتين، وهما استخدام الأراضي وتغيير استخدام الأراضي والحراجة </w:t>
      </w:r>
      <w:r w:rsidRPr="00BF002A">
        <w:t>(LULUCF)</w:t>
      </w:r>
      <w:r w:rsidRPr="00BF002A">
        <w:rPr>
          <w:rtl/>
        </w:rPr>
        <w:t xml:space="preserve"> ومبادرة خفض الانبعاثات الناجمة عن إزالة الغابات وتدهورها</w:t>
      </w:r>
      <w:r w:rsidRPr="00BF002A">
        <w:rPr>
          <w:rFonts w:hint="eastAsia"/>
          <w:rtl/>
        </w:rPr>
        <w:t> </w:t>
      </w:r>
      <w:r w:rsidRPr="00BF002A">
        <w:t>(REDD)</w:t>
      </w:r>
      <w:r w:rsidRPr="00BF002A">
        <w:rPr>
          <w:rtl/>
        </w:rPr>
        <w:t>.</w:t>
      </w:r>
    </w:p>
    <w:p w:rsidR="00D5002D" w:rsidRPr="00BF002A" w:rsidRDefault="00D5002D" w:rsidP="00D5002D">
      <w:pPr>
        <w:rPr>
          <w:rtl/>
        </w:rPr>
      </w:pPr>
      <w:r w:rsidRPr="00BF002A">
        <w:rPr>
          <w:rtl/>
        </w:rPr>
        <w:lastRenderedPageBreak/>
        <w:t xml:space="preserve">وتعد </w:t>
      </w:r>
      <w:r w:rsidRPr="00BF002A">
        <w:t>LULUCF</w:t>
      </w:r>
      <w:r w:rsidRPr="00BF002A">
        <w:rPr>
          <w:rtl/>
        </w:rPr>
        <w:t xml:space="preserve"> (استخدام الأراضي وتغيير استخدام الأراضي والحراجة) آلية تأخذ بعين الاعتبار امتصاص ثاني أكسيد الكربون من خلال "تنفس" الغابات (وبواسطة أحواض أخرى مثل المناطق الرطبة) في البلدان المتقدمة. ويؤخذ مستوى الامتصاص بعد ذلك في الاعتبار في خفض انبعاثات البلدان المدرجة في </w:t>
      </w:r>
      <w:r w:rsidRPr="00BF002A">
        <w:rPr>
          <w:rFonts w:hint="cs"/>
          <w:rtl/>
        </w:rPr>
        <w:t>الملحق</w:t>
      </w:r>
      <w:r w:rsidRPr="00BF002A">
        <w:rPr>
          <w:rFonts w:hint="eastAsia"/>
          <w:rtl/>
        </w:rPr>
        <w:t> </w:t>
      </w:r>
      <w:r w:rsidRPr="00BF002A">
        <w:t>1</w:t>
      </w:r>
      <w:r w:rsidRPr="00BF002A">
        <w:rPr>
          <w:rtl/>
        </w:rPr>
        <w:t xml:space="preserve"> (البلدان</w:t>
      </w:r>
      <w:r w:rsidRPr="00BF002A">
        <w:rPr>
          <w:rFonts w:hint="eastAsia"/>
          <w:rtl/>
        </w:rPr>
        <w:t> </w:t>
      </w:r>
      <w:r w:rsidRPr="00BF002A">
        <w:rPr>
          <w:rtl/>
        </w:rPr>
        <w:t>الصناعية).</w:t>
      </w:r>
    </w:p>
    <w:p w:rsidR="00D5002D" w:rsidRPr="00A715B6" w:rsidRDefault="00D5002D" w:rsidP="00D5002D">
      <w:pPr>
        <w:rPr>
          <w:spacing w:val="-2"/>
          <w:rtl/>
        </w:rPr>
      </w:pPr>
      <w:r w:rsidRPr="00A715B6">
        <w:rPr>
          <w:spacing w:val="-2"/>
          <w:rtl/>
        </w:rPr>
        <w:t>وبالتالي، فإن هذه الآلية تقيس العمل الطبيعي للغابات في احتجاز ثاني أكسيد الكربون. غير أنها أداة معقدة للغاية يمكن أن تستخدم للأسف لإخفاء انبعاثات البلد. ووفقاً لبعض تقديرات المنظمات غير الحكومية، فإن عدم كفاية قواعد</w:t>
      </w:r>
      <w:r w:rsidRPr="00A715B6">
        <w:rPr>
          <w:rFonts w:hint="eastAsia"/>
          <w:spacing w:val="-2"/>
          <w:rtl/>
        </w:rPr>
        <w:t> </w:t>
      </w:r>
      <w:r w:rsidRPr="00A715B6">
        <w:rPr>
          <w:spacing w:val="-2"/>
        </w:rPr>
        <w:t>LULUCF</w:t>
      </w:r>
      <w:r w:rsidRPr="00A715B6">
        <w:rPr>
          <w:spacing w:val="-2"/>
          <w:rtl/>
        </w:rPr>
        <w:t xml:space="preserve"> تجعل من الممكن "إخفاء" ما يقرب من </w:t>
      </w:r>
      <w:r w:rsidRPr="00A715B6">
        <w:rPr>
          <w:spacing w:val="-2"/>
        </w:rPr>
        <w:t>400</w:t>
      </w:r>
      <w:r w:rsidRPr="00A715B6">
        <w:rPr>
          <w:spacing w:val="-2"/>
          <w:rtl/>
        </w:rPr>
        <w:t xml:space="preserve"> مليون طن من ثاني أكسيد الكربون (أي ما يعادل الانبعاثات السنوية لإسبانيا) كل سنة.</w:t>
      </w:r>
    </w:p>
    <w:p w:rsidR="00D5002D" w:rsidRPr="00BF002A" w:rsidRDefault="00D5002D" w:rsidP="00D5002D">
      <w:pPr>
        <w:rPr>
          <w:rtl/>
        </w:rPr>
      </w:pPr>
      <w:r w:rsidRPr="00BF002A">
        <w:rPr>
          <w:rtl/>
        </w:rPr>
        <w:t>ولم يتوصل المندوبون إلى اتفاق بشأن هذه المسألة في مفاوضات كانكون. ولا</w:t>
      </w:r>
      <w:r w:rsidRPr="00BF002A">
        <w:rPr>
          <w:rFonts w:hint="eastAsia"/>
          <w:rtl/>
        </w:rPr>
        <w:t> </w:t>
      </w:r>
      <w:r w:rsidRPr="00BF002A">
        <w:rPr>
          <w:rtl/>
        </w:rPr>
        <w:t xml:space="preserve">تزال الخيارات الخمسة المختلفة للقواعد التي تنظم </w:t>
      </w:r>
      <w:r w:rsidRPr="00BF002A">
        <w:t>LULUCF</w:t>
      </w:r>
      <w:r w:rsidRPr="00BF002A">
        <w:rPr>
          <w:rtl/>
        </w:rPr>
        <w:t xml:space="preserve"> على مائدة المفاوضات وسيتواصل مناقشتها خلال هذا</w:t>
      </w:r>
      <w:r w:rsidRPr="00BF002A">
        <w:rPr>
          <w:rFonts w:hint="eastAsia"/>
          <w:rtl/>
        </w:rPr>
        <w:t> </w:t>
      </w:r>
      <w:r w:rsidRPr="00BF002A">
        <w:rPr>
          <w:rtl/>
        </w:rPr>
        <w:t>العام.</w:t>
      </w:r>
    </w:p>
    <w:p w:rsidR="00D5002D" w:rsidRPr="00BF002A" w:rsidRDefault="00D5002D" w:rsidP="00D5002D">
      <w:pPr>
        <w:rPr>
          <w:rtl/>
        </w:rPr>
      </w:pPr>
      <w:r w:rsidRPr="00BF002A">
        <w:rPr>
          <w:rtl/>
        </w:rPr>
        <w:t>وتعرف الآلية الأخرى باسم المبادرة المعززة لخفض الانبعاثات الناجمة عن إزالة الأحراج وتدهور الغابات</w:t>
      </w:r>
      <w:r w:rsidRPr="00BF002A">
        <w:rPr>
          <w:rFonts w:hint="cs"/>
          <w:rtl/>
        </w:rPr>
        <w:t> </w:t>
      </w:r>
      <w:r w:rsidRPr="00BF002A">
        <w:t>(REDD +)</w:t>
      </w:r>
      <w:r w:rsidRPr="00BF002A">
        <w:rPr>
          <w:rtl/>
        </w:rPr>
        <w:t>. ولا</w:t>
      </w:r>
      <w:r w:rsidRPr="00BF002A">
        <w:rPr>
          <w:rFonts w:hint="cs"/>
          <w:rtl/>
        </w:rPr>
        <w:t> </w:t>
      </w:r>
      <w:r w:rsidRPr="00BF002A">
        <w:rPr>
          <w:rtl/>
        </w:rPr>
        <w:t xml:space="preserve">تتعلق </w:t>
      </w:r>
      <w:r w:rsidRPr="00BF002A">
        <w:t>REDD +</w:t>
      </w:r>
      <w:r w:rsidRPr="00BF002A">
        <w:rPr>
          <w:rtl/>
        </w:rPr>
        <w:t xml:space="preserve"> إلا بالبلدان النامية فقط، وخاصة البلدان التي </w:t>
      </w:r>
      <w:r w:rsidRPr="00BF002A">
        <w:rPr>
          <w:rFonts w:hint="cs"/>
          <w:rtl/>
        </w:rPr>
        <w:t>فيها</w:t>
      </w:r>
      <w:r w:rsidRPr="00BF002A">
        <w:rPr>
          <w:rtl/>
        </w:rPr>
        <w:t xml:space="preserve"> غطاء كبير من الغابات (تفهم على أنها الغابات الرطبة).</w:t>
      </w:r>
    </w:p>
    <w:p w:rsidR="00D5002D" w:rsidRPr="00BF002A" w:rsidRDefault="00D5002D" w:rsidP="00D5002D">
      <w:pPr>
        <w:rPr>
          <w:rtl/>
        </w:rPr>
      </w:pPr>
      <w:r w:rsidRPr="00BF002A">
        <w:rPr>
          <w:rtl/>
        </w:rPr>
        <w:t xml:space="preserve">كما أن آلية </w:t>
      </w:r>
      <w:r w:rsidRPr="00BF002A">
        <w:t>REDD</w:t>
      </w:r>
      <w:r w:rsidRPr="00BF002A">
        <w:rPr>
          <w:rtl/>
        </w:rPr>
        <w:t xml:space="preserve"> هي إحدى المسائل التي أحرز بشأنها قدر كبير من التقدم في المفاوضات. وقد قدمت بعض البلدان، مثل النرويج، بالفعل عدة مليارات من الدولارات إلى البرازيل وإندونيسيا - بلدان كانا يسعيان بوضوح إلى التنفيذ السريع لآلية </w:t>
      </w:r>
      <w:r w:rsidRPr="00BF002A">
        <w:t>REDD</w:t>
      </w:r>
      <w:r w:rsidRPr="00BF002A">
        <w:rPr>
          <w:rtl/>
        </w:rPr>
        <w:t xml:space="preserve">. وجدير بالإشارة أن </w:t>
      </w:r>
      <w:r w:rsidRPr="00BF002A">
        <w:t>REDD</w:t>
      </w:r>
      <w:r w:rsidRPr="00BF002A">
        <w:rPr>
          <w:rtl/>
        </w:rPr>
        <w:t xml:space="preserve"> هي أساساً آلية لإدارة الغابات تهدف إلى تفادي إزالة</w:t>
      </w:r>
      <w:r w:rsidRPr="00BF002A">
        <w:rPr>
          <w:rFonts w:hint="cs"/>
          <w:rtl/>
        </w:rPr>
        <w:t> </w:t>
      </w:r>
      <w:r w:rsidRPr="00BF002A">
        <w:rPr>
          <w:rtl/>
        </w:rPr>
        <w:t>الغابات.</w:t>
      </w:r>
    </w:p>
    <w:p w:rsidR="00D5002D" w:rsidRPr="00BF002A" w:rsidRDefault="00D5002D" w:rsidP="00D5002D">
      <w:pPr>
        <w:rPr>
          <w:rtl/>
        </w:rPr>
      </w:pPr>
      <w:r w:rsidRPr="00BF002A">
        <w:rPr>
          <w:rtl/>
        </w:rPr>
        <w:t>وفيما يتعلق بحماية أحواض الكربون، وضعت الأطراف قائمة طويلة وواضحة ترد في مقرر مؤتمر الأطراف. وتراعي هذه القائمة بصفة خاصة حق الشعوب الأصلية.</w:t>
      </w:r>
    </w:p>
    <w:p w:rsidR="00D5002D" w:rsidRPr="00BF002A" w:rsidRDefault="00D5002D" w:rsidP="00D5002D">
      <w:pPr>
        <w:rPr>
          <w:rtl/>
        </w:rPr>
      </w:pPr>
      <w:r w:rsidRPr="00BF002A">
        <w:rPr>
          <w:rtl/>
        </w:rPr>
        <w:t xml:space="preserve">وفيما يتعلق بمسألة السوق، فلم يتم التوصل إلى اتفاق فيما يبدو. غير أن مقرر مؤتمر الأطراف يشير إلى أن الدعم الذي تقدمه الدول المتقدمة في إطار </w:t>
      </w:r>
      <w:r w:rsidRPr="00BF002A">
        <w:t>REDD</w:t>
      </w:r>
      <w:r w:rsidRPr="00BF002A">
        <w:rPr>
          <w:rtl/>
        </w:rPr>
        <w:t xml:space="preserve"> يجب أن يكون "كافياً ويمكن التنبؤ</w:t>
      </w:r>
      <w:r w:rsidRPr="00BF002A">
        <w:rPr>
          <w:rFonts w:hint="cs"/>
          <w:rtl/>
        </w:rPr>
        <w:t> </w:t>
      </w:r>
      <w:r w:rsidRPr="00BF002A">
        <w:rPr>
          <w:rtl/>
        </w:rPr>
        <w:t>به".</w:t>
      </w:r>
    </w:p>
    <w:p w:rsidR="00D5002D" w:rsidRPr="00BF002A" w:rsidRDefault="00D5002D" w:rsidP="00D5002D">
      <w:pPr>
        <w:rPr>
          <w:rtl/>
        </w:rPr>
      </w:pPr>
      <w:r w:rsidRPr="00BF002A">
        <w:rPr>
          <w:rtl/>
        </w:rPr>
        <w:t>واتفقت الأطراف على إنشاء لجنة تنفيذية تكنولوجية تكون مهمتها الأساسية التحليل وتقديم نظرة عامة على الاحتياجات التكنولوجية. كما اتفقت الأطراف على إنشاء مركز وشبكة تكنولوجيا المناخ لمساعدة البلدان في تطوير ونشر التكنولوجيات القائمة وتحديد الاحتياجات من حيث التكنولوجيا على الصعيدين الإقليمي</w:t>
      </w:r>
      <w:r w:rsidRPr="00BF002A">
        <w:rPr>
          <w:rFonts w:hint="cs"/>
          <w:rtl/>
        </w:rPr>
        <w:t> </w:t>
      </w:r>
      <w:r w:rsidRPr="00BF002A">
        <w:rPr>
          <w:rtl/>
        </w:rPr>
        <w:t>والوطني.</w:t>
      </w:r>
    </w:p>
    <w:p w:rsidR="00D5002D" w:rsidRPr="00BF002A" w:rsidRDefault="00D5002D" w:rsidP="005E170E">
      <w:pPr>
        <w:pStyle w:val="Heading4"/>
        <w:rPr>
          <w:rtl/>
        </w:rPr>
      </w:pPr>
      <w:r w:rsidRPr="00BF002A">
        <w:t>4.3.4.1</w:t>
      </w:r>
      <w:r w:rsidRPr="00BF002A">
        <w:rPr>
          <w:rtl/>
        </w:rPr>
        <w:tab/>
        <w:t>اتفاق ديربان</w:t>
      </w:r>
    </w:p>
    <w:p w:rsidR="00D5002D" w:rsidRPr="00BF002A" w:rsidRDefault="00D5002D" w:rsidP="00D5002D">
      <w:r w:rsidRPr="00BF002A">
        <w:rPr>
          <w:rtl/>
        </w:rPr>
        <w:t xml:space="preserve">أعدت البلدان المجتمعة في ديربان (جنوب </w:t>
      </w:r>
      <w:r w:rsidRPr="00BF002A">
        <w:rPr>
          <w:rFonts w:hint="cs"/>
          <w:rtl/>
        </w:rPr>
        <w:t>إ</w:t>
      </w:r>
      <w:r w:rsidRPr="00BF002A">
        <w:rPr>
          <w:rtl/>
        </w:rPr>
        <w:t xml:space="preserve">فريقيا) في ديسمبر </w:t>
      </w:r>
      <w:r w:rsidRPr="00BF002A">
        <w:t>2011</w:t>
      </w:r>
      <w:r w:rsidRPr="00BF002A">
        <w:rPr>
          <w:rtl/>
        </w:rPr>
        <w:t xml:space="preserve"> استجابة للمجتمع الدولي فيما يتعلق بتغير المناخ، مع الاعتراف بالحاجة الملحة إلى وضع رؤياها الجماعية بشأن الحد من انبعاثات غازات الاحتباس الحراري من أجل الحفاظ على معدل ارتفاع درجة الحرارة العالمية دون درجتين </w:t>
      </w:r>
      <w:r w:rsidRPr="00BF002A">
        <w:rPr>
          <w:rFonts w:hint="cs"/>
          <w:rtl/>
        </w:rPr>
        <w:t>سلسيوس</w:t>
      </w:r>
      <w:r w:rsidRPr="00BF002A">
        <w:rPr>
          <w:rtl/>
        </w:rPr>
        <w:t>.</w:t>
      </w:r>
    </w:p>
    <w:p w:rsidR="00D5002D" w:rsidRPr="00BF002A" w:rsidRDefault="00D5002D" w:rsidP="00D5002D">
      <w:pPr>
        <w:rPr>
          <w:rtl/>
        </w:rPr>
      </w:pPr>
      <w:r w:rsidRPr="00BF002A">
        <w:rPr>
          <w:rtl/>
        </w:rPr>
        <w:t xml:space="preserve">وقررت الحكومات في ديربان اعتماد اتفاق قانوني عالمي بشأن تغير المناخ في أقرب وقت ممكن، ولكن في موعد لا يتجاوز عام </w:t>
      </w:r>
      <w:r w:rsidRPr="00BF002A">
        <w:t>2015</w:t>
      </w:r>
      <w:r w:rsidRPr="00BF002A">
        <w:rPr>
          <w:rtl/>
        </w:rPr>
        <w:t xml:space="preserve">. وسيبدأ العمل لتحقيق هذه الغاية فوراً في إطار مجموعة جديدة تعرف باسم الفريق العامل المخصص. وبالتالي قررت الحكومات أن تكون عملية الأمم المتحدة بشأن المناخ طموحة، وأن يكون أحد عناصرها الرئيسية نشر التقرير القادم للهيئة الحكومية الدولية المعنية بتغير المناخ. وجدير بالإشارة أنه من المقرر عقد المؤتمر القادم لاتفاقية الأمم المتحدة الإطارية بشأن تغير المناخ من </w:t>
      </w:r>
      <w:r w:rsidRPr="00BF002A">
        <w:t>26</w:t>
      </w:r>
      <w:r w:rsidRPr="00BF002A">
        <w:rPr>
          <w:rtl/>
        </w:rPr>
        <w:t xml:space="preserve"> نوفمبر إلى </w:t>
      </w:r>
      <w:r w:rsidRPr="00BF002A">
        <w:t>7</w:t>
      </w:r>
      <w:r w:rsidRPr="00BF002A">
        <w:rPr>
          <w:rtl/>
        </w:rPr>
        <w:t xml:space="preserve"> ديسمبر </w:t>
      </w:r>
      <w:r w:rsidRPr="00BF002A">
        <w:t>2012</w:t>
      </w:r>
      <w:r w:rsidRPr="00BF002A">
        <w:rPr>
          <w:rtl/>
        </w:rPr>
        <w:t xml:space="preserve"> في قطر.</w:t>
      </w:r>
    </w:p>
    <w:p w:rsidR="00D5002D" w:rsidRPr="00BF002A" w:rsidRDefault="00D5002D" w:rsidP="005E170E">
      <w:pPr>
        <w:keepNext/>
        <w:rPr>
          <w:rtl/>
        </w:rPr>
      </w:pPr>
      <w:r w:rsidRPr="00BF002A">
        <w:rPr>
          <w:rtl/>
        </w:rPr>
        <w:t>ونتج عن الدورة السابعة عشرة لمؤتمر الأطراف في ديربان المقررات التالية:</w:t>
      </w:r>
    </w:p>
    <w:p w:rsidR="00D5002D" w:rsidRPr="00BF002A" w:rsidRDefault="00D5002D" w:rsidP="00D5002D">
      <w:pPr>
        <w:rPr>
          <w:rtl/>
        </w:rPr>
      </w:pPr>
      <w:r w:rsidRPr="00A715B6">
        <w:rPr>
          <w:b/>
          <w:bCs/>
          <w:rtl/>
        </w:rPr>
        <w:t>الصندوق الأخضر للمناخ</w:t>
      </w:r>
      <w:r w:rsidRPr="00BF002A">
        <w:rPr>
          <w:rtl/>
        </w:rPr>
        <w:t xml:space="preserve">. تم إنشاء لجنة دائمة للحصول على نظرة عامة على تمويل المناخ في إطار اتفاقية الأمم المتحدة الإطارية بشأن تغير المناخ. وستتألف اللجنة من </w:t>
      </w:r>
      <w:r w:rsidRPr="00BF002A">
        <w:t>20</w:t>
      </w:r>
      <w:r w:rsidRPr="00BF002A">
        <w:rPr>
          <w:rtl/>
        </w:rPr>
        <w:t xml:space="preserve"> عضواً، بتمثيل متساو للدول المتقدمة والنامية. واتفق على برنامج عمل يركز على التمويل طويل الأجل.</w:t>
      </w:r>
    </w:p>
    <w:p w:rsidR="00D5002D" w:rsidRPr="00BF002A" w:rsidRDefault="00D5002D" w:rsidP="00D5002D">
      <w:pPr>
        <w:rPr>
          <w:rtl/>
        </w:rPr>
      </w:pPr>
      <w:r w:rsidRPr="00A715B6">
        <w:rPr>
          <w:b/>
          <w:bCs/>
          <w:rtl/>
        </w:rPr>
        <w:t>التكيف</w:t>
      </w:r>
      <w:r w:rsidRPr="00BF002A">
        <w:rPr>
          <w:rtl/>
        </w:rPr>
        <w:t xml:space="preserve">. ستقدم لجنة التكيف المكونة من </w:t>
      </w:r>
      <w:r w:rsidRPr="00BF002A">
        <w:t>16</w:t>
      </w:r>
      <w:r w:rsidRPr="00BF002A">
        <w:rPr>
          <w:rtl/>
        </w:rPr>
        <w:t xml:space="preserve"> عضواً تقارير إلى مؤتمر الأطراف بشأن جهودها الرامية إلى تحسين تدابير التنسيق والتكيف في جميع أنحاء العالم. ويجب تعزيز قدرات تكيف البلدان الأكثر فقراً وضعفاً بصفة خاصة. وستُمكّن الخطط الوطنية </w:t>
      </w:r>
      <w:r w:rsidRPr="00BF002A">
        <w:rPr>
          <w:rtl/>
        </w:rPr>
        <w:lastRenderedPageBreak/>
        <w:t>للتكيف البلدان النامية من تقييم مدى ضعفها وخفض ضعفها أمام تغير المناخ. ومن المقرر أن تحصل أكثر البلدان ضعفاً على حماية أفضل ضد الخسائر والأضرار الناجمة عن أحداث الأرصاد الجوية المتطرفة المرتبطة بتغير المناخ.</w:t>
      </w:r>
    </w:p>
    <w:p w:rsidR="00D5002D" w:rsidRPr="00BF002A" w:rsidRDefault="00D5002D" w:rsidP="00D5002D">
      <w:pPr>
        <w:rPr>
          <w:rtl/>
        </w:rPr>
      </w:pPr>
      <w:r w:rsidRPr="00A715B6">
        <w:rPr>
          <w:b/>
          <w:bCs/>
          <w:rtl/>
        </w:rPr>
        <w:t>التكنولوجيا</w:t>
      </w:r>
      <w:r w:rsidRPr="00BF002A">
        <w:rPr>
          <w:rtl/>
        </w:rPr>
        <w:t xml:space="preserve">. ستعمل الآلية التكنولوجية بكامل طاقتها في عام </w:t>
      </w:r>
      <w:r w:rsidRPr="00BF002A">
        <w:t>2012</w:t>
      </w:r>
      <w:r w:rsidRPr="00BF002A">
        <w:rPr>
          <w:rtl/>
        </w:rPr>
        <w:t>. وسيعمل مركز وشبكة تكنولوجيا المناخ كذراعها</w:t>
      </w:r>
      <w:r w:rsidRPr="00BF002A">
        <w:rPr>
          <w:rFonts w:hint="cs"/>
          <w:rtl/>
        </w:rPr>
        <w:t> </w:t>
      </w:r>
      <w:r w:rsidRPr="00BF002A">
        <w:rPr>
          <w:rtl/>
        </w:rPr>
        <w:t>التشغيلي.</w:t>
      </w:r>
    </w:p>
    <w:p w:rsidR="00D5002D" w:rsidRPr="00BF002A" w:rsidRDefault="00D5002D" w:rsidP="00D5002D">
      <w:pPr>
        <w:rPr>
          <w:rtl/>
        </w:rPr>
      </w:pPr>
      <w:r w:rsidRPr="00A715B6">
        <w:rPr>
          <w:b/>
          <w:bCs/>
          <w:rtl/>
        </w:rPr>
        <w:t>دعم إجراءات البلدان النامية</w:t>
      </w:r>
      <w:r w:rsidRPr="00BF002A">
        <w:rPr>
          <w:rtl/>
        </w:rPr>
        <w:t>. اتفقت الحكومات على إعداد سجل لتسجيل إجراءات التخفيف في البلدان</w:t>
      </w:r>
      <w:r w:rsidRPr="00BF002A">
        <w:rPr>
          <w:rFonts w:hint="cs"/>
          <w:rtl/>
        </w:rPr>
        <w:t> </w:t>
      </w:r>
      <w:r w:rsidRPr="00BF002A">
        <w:rPr>
          <w:rtl/>
        </w:rPr>
        <w:t>النامية.</w:t>
      </w:r>
    </w:p>
    <w:p w:rsidR="00D5002D" w:rsidRPr="00BF002A" w:rsidRDefault="00D5002D" w:rsidP="00D5002D">
      <w:pPr>
        <w:rPr>
          <w:rtl/>
        </w:rPr>
      </w:pPr>
      <w:r w:rsidRPr="00A715B6">
        <w:rPr>
          <w:b/>
          <w:bCs/>
          <w:rtl/>
        </w:rPr>
        <w:t>المقررات الرئيسية الأخرى</w:t>
      </w:r>
      <w:r w:rsidRPr="00BF002A">
        <w:rPr>
          <w:rtl/>
        </w:rPr>
        <w:t>. تم إنشاء منتدى وبرنامج عمل بشأن الآثار غير المقصودة لإجراءات وسياسات تغير المناخ. وفي إطار آلية التنمية النظيفة لبروتوكول كيوتو، اعتمدت الحكومات إجراءات للسماح بمشاريع احتجاز الكربون وتخزينه. واتفقت الحكومات على إنشاء آلية جديدة قائمة على السوق لمساعدة الدول المتقدمة في تحقيق جزء من أهدافها أو التزاماتها بموجب الاتفاقية. وستوضع تفاصيل هذا العمل في وقت لاحق من عام</w:t>
      </w:r>
      <w:r w:rsidRPr="00BF002A">
        <w:rPr>
          <w:rFonts w:hint="cs"/>
          <w:rtl/>
        </w:rPr>
        <w:t> </w:t>
      </w:r>
      <w:r w:rsidRPr="00BF002A">
        <w:t>2012</w:t>
      </w:r>
      <w:r w:rsidRPr="00BF002A">
        <w:rPr>
          <w:rtl/>
        </w:rPr>
        <w:t>.</w:t>
      </w:r>
    </w:p>
    <w:p w:rsidR="00D5002D" w:rsidRPr="00BF002A" w:rsidRDefault="00D5002D" w:rsidP="005E170E">
      <w:pPr>
        <w:pStyle w:val="Heading4"/>
        <w:rPr>
          <w:rtl/>
        </w:rPr>
      </w:pPr>
      <w:r w:rsidRPr="00BF002A">
        <w:t>5.3.4.1</w:t>
      </w:r>
      <w:r w:rsidRPr="00BF002A">
        <w:rPr>
          <w:rtl/>
        </w:rPr>
        <w:tab/>
      </w:r>
      <w:r w:rsidRPr="00BF002A">
        <w:rPr>
          <w:rFonts w:hint="cs"/>
          <w:rtl/>
        </w:rPr>
        <w:t>ا</w:t>
      </w:r>
      <w:r w:rsidRPr="00BF002A">
        <w:rPr>
          <w:rtl/>
        </w:rPr>
        <w:t>تفاق الدوحة</w:t>
      </w:r>
    </w:p>
    <w:p w:rsidR="00D5002D" w:rsidRPr="00BF002A" w:rsidRDefault="00D5002D" w:rsidP="00A715B6">
      <w:pPr>
        <w:rPr>
          <w:rtl/>
        </w:rPr>
      </w:pPr>
      <w:r w:rsidRPr="00BF002A">
        <w:rPr>
          <w:rtl/>
        </w:rPr>
        <w:t>اختتمت مفاوضات الاتفاقية الإطارية بشأن</w:t>
      </w:r>
      <w:r w:rsidRPr="00BF002A">
        <w:rPr>
          <w:rFonts w:hint="cs"/>
          <w:rtl/>
        </w:rPr>
        <w:t xml:space="preserve"> تغير</w:t>
      </w:r>
      <w:r w:rsidRPr="00BF002A">
        <w:rPr>
          <w:rtl/>
        </w:rPr>
        <w:t xml:space="preserve"> المناخ </w:t>
      </w:r>
      <w:r w:rsidRPr="00BF002A">
        <w:t>UNFCCC</w:t>
      </w:r>
      <w:r w:rsidRPr="00BF002A">
        <w:rPr>
          <w:rtl/>
        </w:rPr>
        <w:t xml:space="preserve"> لعام</w:t>
      </w:r>
      <w:r w:rsidRPr="00BF002A">
        <w:rPr>
          <w:rFonts w:hint="cs"/>
          <w:rtl/>
        </w:rPr>
        <w:t> </w:t>
      </w:r>
      <w:r w:rsidRPr="00BF002A">
        <w:t>2012</w:t>
      </w:r>
      <w:r w:rsidRPr="00BF002A">
        <w:rPr>
          <w:rtl/>
        </w:rPr>
        <w:t xml:space="preserve"> في الدوحة، قطر </w:t>
      </w:r>
      <w:hyperlink r:id="rId40" w:history="1">
        <w:r w:rsidR="00A715B6" w:rsidRPr="00B620BF">
          <w:rPr>
            <w:rStyle w:val="Hyperlink"/>
          </w:rPr>
          <w:t>(COP 18)</w:t>
        </w:r>
      </w:hyperlink>
      <w:r w:rsidRPr="005E170E">
        <w:rPr>
          <w:rStyle w:val="FootnoteReference"/>
          <w:rtl/>
        </w:rPr>
        <w:footnoteReference w:id="22"/>
      </w:r>
      <w:r w:rsidRPr="00BF002A">
        <w:rPr>
          <w:rtl/>
        </w:rPr>
        <w:t xml:space="preserve"> بوضع قواعد بروتوكول كيوتو لفترة الالتزام الثانية في صيغتها الأخيرة. واتخذت سلسلة من المقررات بشأن </w:t>
      </w:r>
      <w:hyperlink r:id="rId41" w:history="1">
        <w:r w:rsidRPr="00A715B6">
          <w:rPr>
            <w:rStyle w:val="Hyperlink"/>
            <w:rtl/>
          </w:rPr>
          <w:t>الشفافية</w:t>
        </w:r>
      </w:hyperlink>
      <w:r w:rsidRPr="00BF002A">
        <w:rPr>
          <w:rtl/>
        </w:rPr>
        <w:t xml:space="preserve"> والتمويل والتكيف والغابات </w:t>
      </w:r>
      <w:r w:rsidRPr="00BF002A">
        <w:t>(REDD +)</w:t>
      </w:r>
      <w:r w:rsidRPr="00BF002A">
        <w:rPr>
          <w:rtl/>
        </w:rPr>
        <w:t xml:space="preserve">. وبالإضافة إلى ذلك، تمت الموافقة على خطة عمل للتفاوض على اتفاق دولي جديد ملزم قانوناً بشأن المناخ بحلول عام </w:t>
      </w:r>
      <w:r w:rsidRPr="00BF002A">
        <w:t>2015</w:t>
      </w:r>
      <w:r w:rsidRPr="00BF002A">
        <w:rPr>
          <w:rtl/>
        </w:rPr>
        <w:t xml:space="preserve">. وما زال هدف الحفاظ على متوسط ارتفاع درجة الحرارة عالمياً دون درجتين </w:t>
      </w:r>
      <w:r w:rsidRPr="00BF002A">
        <w:rPr>
          <w:rFonts w:hint="cs"/>
          <w:rtl/>
        </w:rPr>
        <w:t>سلسيوس</w:t>
      </w:r>
      <w:r w:rsidRPr="00BF002A">
        <w:rPr>
          <w:rtl/>
        </w:rPr>
        <w:t xml:space="preserve"> يشكل تحدياً كبيراً.</w:t>
      </w:r>
      <w:r w:rsidRPr="005E170E">
        <w:rPr>
          <w:rStyle w:val="FootnoteReference"/>
          <w:rtl/>
        </w:rPr>
        <w:footnoteReference w:id="23"/>
      </w:r>
    </w:p>
    <w:p w:rsidR="00D5002D" w:rsidRPr="00BF002A" w:rsidRDefault="00D5002D" w:rsidP="00D5002D">
      <w:pPr>
        <w:rPr>
          <w:rtl/>
        </w:rPr>
      </w:pPr>
      <w:r w:rsidRPr="00BF002A">
        <w:rPr>
          <w:rtl/>
        </w:rPr>
        <w:t xml:space="preserve">وفي </w:t>
      </w:r>
      <w:hyperlink r:id="rId42" w:history="1">
        <w:r w:rsidRPr="00EF36F2">
          <w:rPr>
            <w:rStyle w:val="Hyperlink"/>
            <w:rtl/>
          </w:rPr>
          <w:t>الدورة السابعة عشرة</w:t>
        </w:r>
      </w:hyperlink>
      <w:r w:rsidRPr="00BF002A">
        <w:rPr>
          <w:rtl/>
        </w:rPr>
        <w:t xml:space="preserve"> لمؤتمر الأطراف</w:t>
      </w:r>
      <w:r w:rsidRPr="00BF002A">
        <w:rPr>
          <w:rFonts w:hint="cs"/>
          <w:rtl/>
        </w:rPr>
        <w:t xml:space="preserve"> في دورته الثامنة عشرة </w:t>
      </w:r>
      <w:r w:rsidRPr="00BF002A">
        <w:t>(COP 17)</w:t>
      </w:r>
      <w:r w:rsidRPr="00BF002A">
        <w:rPr>
          <w:rtl/>
        </w:rPr>
        <w:t xml:space="preserve"> في ديربان، وافق الاتحاد الأوروبي على فترة التزام ثانية لبروتوكول كيوتو </w:t>
      </w:r>
      <w:r w:rsidRPr="00BF002A">
        <w:t>(KP2)</w:t>
      </w:r>
      <w:r w:rsidRPr="00BF002A">
        <w:rPr>
          <w:rtl/>
        </w:rPr>
        <w:t xml:space="preserve">، ولكن لم يكن هناك متسع من الوقت لوضع كل القواعد في صيغتها الأخيرة. وفي الدوحة، تم الاتفاق أخيراً على قواعد فترة الالتزام الثانية تلك، مما سمح لها بالمضي قدماً لفترة ثماني سنوات </w:t>
      </w:r>
      <w:r w:rsidRPr="00BF002A">
        <w:t>(2020</w:t>
      </w:r>
      <w:r w:rsidRPr="00BF002A">
        <w:noBreakHyphen/>
        <w:t>2013)</w:t>
      </w:r>
      <w:r w:rsidRPr="00BF002A">
        <w:rPr>
          <w:rtl/>
        </w:rPr>
        <w:t xml:space="preserve"> أخرى. ومع أن البلدان التي انضمت إلى فترة الالتزام الثانية هذه (بما فيها الاتحاد الأوروبي وأستراليا وسويسرا والنرويج) لا</w:t>
      </w:r>
      <w:r w:rsidRPr="00BF002A">
        <w:rPr>
          <w:rFonts w:hint="cs"/>
          <w:rtl/>
        </w:rPr>
        <w:t> </w:t>
      </w:r>
      <w:r w:rsidRPr="00BF002A">
        <w:rPr>
          <w:rtl/>
        </w:rPr>
        <w:t xml:space="preserve">تساهم سوى بنسبة </w:t>
      </w:r>
      <w:r w:rsidRPr="00BF002A">
        <w:t>15</w:t>
      </w:r>
      <w:r w:rsidRPr="00BF002A">
        <w:rPr>
          <w:rtl/>
        </w:rPr>
        <w:t xml:space="preserve"> في المئة من الانبعاثات العالمية، فهذه خطوة مهمة من حيث أنها تحافظ على الصك الوحيد الملزم قانوناً في إطار الاتفاقية الإطارية</w:t>
      </w:r>
      <w:r w:rsidRPr="00BF002A">
        <w:rPr>
          <w:rFonts w:hint="cs"/>
          <w:rtl/>
        </w:rPr>
        <w:t> </w:t>
      </w:r>
      <w:r w:rsidRPr="00BF002A">
        <w:t>UNFCCC</w:t>
      </w:r>
      <w:r w:rsidRPr="00BF002A">
        <w:rPr>
          <w:rtl/>
        </w:rPr>
        <w:t>.</w:t>
      </w:r>
    </w:p>
    <w:p w:rsidR="00D5002D" w:rsidRPr="00BF002A" w:rsidRDefault="00D5002D" w:rsidP="00D5002D">
      <w:pPr>
        <w:rPr>
          <w:rtl/>
        </w:rPr>
      </w:pPr>
      <w:r w:rsidRPr="00BF002A">
        <w:rPr>
          <w:rtl/>
        </w:rPr>
        <w:t xml:space="preserve">وفي إطار الترتيب القانوني الجديد، ستكون هذه البلدان قادرة على البدء في تنفيذ التزاماتها الجديدة </w:t>
      </w:r>
      <w:r w:rsidRPr="00BF002A">
        <w:rPr>
          <w:rFonts w:hint="cs"/>
          <w:rtl/>
        </w:rPr>
        <w:t>ا</w:t>
      </w:r>
      <w:r w:rsidRPr="00BF002A">
        <w:rPr>
          <w:rtl/>
        </w:rPr>
        <w:t xml:space="preserve">عتباراً من </w:t>
      </w:r>
      <w:r w:rsidRPr="00BF002A">
        <w:t>1</w:t>
      </w:r>
      <w:r w:rsidRPr="00BF002A">
        <w:rPr>
          <w:rFonts w:hint="cs"/>
          <w:rtl/>
        </w:rPr>
        <w:t> </w:t>
      </w:r>
      <w:r w:rsidRPr="00BF002A">
        <w:rPr>
          <w:rtl/>
        </w:rPr>
        <w:t xml:space="preserve">يناير </w:t>
      </w:r>
      <w:r w:rsidRPr="00BF002A">
        <w:t>2013</w:t>
      </w:r>
      <w:r w:rsidRPr="00BF002A">
        <w:rPr>
          <w:rtl/>
        </w:rPr>
        <w:t xml:space="preserve"> دون أي ثغرات. كما تتميز المرحلة الثانية من كيوتو بآلية حفز طموحة تطلب من الأطراف في</w:t>
      </w:r>
      <w:r w:rsidRPr="00BF002A">
        <w:rPr>
          <w:rFonts w:hint="cs"/>
          <w:rtl/>
        </w:rPr>
        <w:t>ها</w:t>
      </w:r>
      <w:r w:rsidRPr="00BF002A">
        <w:rPr>
          <w:rtl/>
        </w:rPr>
        <w:t xml:space="preserve"> إعادة النظر وزيادة التزاماتها بحلول عام </w:t>
      </w:r>
      <w:r w:rsidRPr="00BF002A">
        <w:t>2014</w:t>
      </w:r>
      <w:r w:rsidRPr="00BF002A">
        <w:rPr>
          <w:rtl/>
        </w:rPr>
        <w:t xml:space="preserve"> (بدلاً من </w:t>
      </w:r>
      <w:r w:rsidRPr="00BF002A">
        <w:t>2015</w:t>
      </w:r>
      <w:r w:rsidRPr="00BF002A">
        <w:rPr>
          <w:rtl/>
        </w:rPr>
        <w:t xml:space="preserve">) تماشياً مع تخفيضات الانبعاثات بنسبة </w:t>
      </w:r>
      <w:r w:rsidRPr="00BF002A">
        <w:t>40</w:t>
      </w:r>
      <w:r w:rsidRPr="00BF002A">
        <w:noBreakHyphen/>
        <w:t>25</w:t>
      </w:r>
      <w:r w:rsidRPr="00BF002A">
        <w:rPr>
          <w:rFonts w:hint="cs"/>
          <w:rtl/>
        </w:rPr>
        <w:t xml:space="preserve"> في </w:t>
      </w:r>
      <w:r w:rsidRPr="00BF002A">
        <w:rPr>
          <w:rtl/>
        </w:rPr>
        <w:t xml:space="preserve">المائة حسبما نادى به </w:t>
      </w:r>
      <w:hyperlink r:id="rId43" w:history="1">
        <w:r w:rsidRPr="00EF36F2">
          <w:rPr>
            <w:rStyle w:val="Hyperlink"/>
            <w:rtl/>
          </w:rPr>
          <w:t xml:space="preserve">التقرير التقييمي الرابع للهيئة </w:t>
        </w:r>
        <w:r w:rsidRPr="00EF36F2">
          <w:rPr>
            <w:rStyle w:val="Hyperlink"/>
          </w:rPr>
          <w:t>IPCC</w:t>
        </w:r>
      </w:hyperlink>
      <w:r w:rsidRPr="00BF002A">
        <w:rPr>
          <w:rtl/>
        </w:rPr>
        <w:t>.</w:t>
      </w:r>
      <w:r w:rsidRPr="00BF002A">
        <w:rPr>
          <w:rFonts w:hint="cs"/>
          <w:rtl/>
        </w:rPr>
        <w:t xml:space="preserve"> وبالفعل، تقدر الهيئة أن على البلدان الصناعية أن تخفض بنسبة تتراوح ما</w:t>
      </w:r>
      <w:r w:rsidRPr="00BF002A">
        <w:rPr>
          <w:rFonts w:hint="eastAsia"/>
          <w:rtl/>
        </w:rPr>
        <w:t> </w:t>
      </w:r>
      <w:r w:rsidRPr="00BF002A">
        <w:rPr>
          <w:rFonts w:hint="cs"/>
          <w:rtl/>
        </w:rPr>
        <w:t xml:space="preserve">بين </w:t>
      </w:r>
      <w:r w:rsidRPr="00BF002A">
        <w:t>25</w:t>
      </w:r>
      <w:r w:rsidRPr="00BF002A">
        <w:rPr>
          <w:rFonts w:hint="cs"/>
          <w:rtl/>
        </w:rPr>
        <w:t xml:space="preserve"> و</w:t>
      </w:r>
      <w:r w:rsidRPr="00BF002A">
        <w:t>%40</w:t>
      </w:r>
      <w:r w:rsidRPr="00BF002A">
        <w:rPr>
          <w:rFonts w:hint="cs"/>
          <w:rtl/>
        </w:rPr>
        <w:t xml:space="preserve"> من انبعاثات غازات الاحتباس الحراري فيها بحلول عام </w:t>
      </w:r>
      <w:r w:rsidRPr="00BF002A">
        <w:t>2020</w:t>
      </w:r>
      <w:r w:rsidRPr="00BF002A">
        <w:rPr>
          <w:rFonts w:hint="cs"/>
          <w:rtl/>
        </w:rPr>
        <w:t xml:space="preserve"> لكي لا تتجاوز رفع الحرارة بمقدار درجتين سلسيوس وسطياً.</w:t>
      </w:r>
      <w:r w:rsidRPr="00BF002A">
        <w:rPr>
          <w:rtl/>
        </w:rPr>
        <w:t xml:space="preserve"> وسيتم النظر في هذه المسألة في اجتماع مائدة مستديرة وزارية رفيعة المستوى في عام </w:t>
      </w:r>
      <w:r w:rsidRPr="00BF002A">
        <w:t>2014</w:t>
      </w:r>
      <w:r w:rsidRPr="00BF002A">
        <w:rPr>
          <w:rtl/>
        </w:rPr>
        <w:t>. وبالإضافة إلى ذلك، تم منح البلدان النامية زيادة في "حصة العائدات" كوسيلة لاستخدام نسبة مئوية من العائدات الناتجة عن آليات سوق الكربون لمساعدة البلدان النامية على مواجهة تكاليف التكيف مع تغير</w:t>
      </w:r>
      <w:r w:rsidRPr="00BF002A">
        <w:rPr>
          <w:rFonts w:hint="cs"/>
          <w:rtl/>
        </w:rPr>
        <w:t> </w:t>
      </w:r>
      <w:r w:rsidRPr="00BF002A">
        <w:rPr>
          <w:rtl/>
        </w:rPr>
        <w:t>المناخ.</w:t>
      </w:r>
    </w:p>
    <w:p w:rsidR="00D5002D" w:rsidRPr="00BF002A" w:rsidRDefault="00D5002D" w:rsidP="00D5002D">
      <w:pPr>
        <w:rPr>
          <w:rtl/>
        </w:rPr>
      </w:pPr>
      <w:r w:rsidRPr="00BF002A">
        <w:rPr>
          <w:rtl/>
        </w:rPr>
        <w:t xml:space="preserve">واتخذ مؤتمر الأطراف في دورته الثامنة عشرة </w:t>
      </w:r>
      <w:r w:rsidRPr="00BF002A">
        <w:t>(COP 18)</w:t>
      </w:r>
      <w:r w:rsidRPr="00BF002A">
        <w:rPr>
          <w:rtl/>
        </w:rPr>
        <w:t xml:space="preserve"> أيضاً مقررات بشأن مسألتين هامتين من مسائل </w:t>
      </w:r>
      <w:hyperlink r:id="rId44" w:history="1">
        <w:r w:rsidRPr="00EF36F2">
          <w:rPr>
            <w:rStyle w:val="Hyperlink"/>
            <w:rtl/>
          </w:rPr>
          <w:t>التكيف</w:t>
        </w:r>
      </w:hyperlink>
      <w:r w:rsidRPr="00BF002A">
        <w:rPr>
          <w:rtl/>
        </w:rPr>
        <w:t>: خطط التكيف الوطنية ولجنة التكيف.</w:t>
      </w:r>
    </w:p>
    <w:p w:rsidR="00D5002D" w:rsidRPr="00BF002A" w:rsidRDefault="00D5002D" w:rsidP="00D5002D">
      <w:pPr>
        <w:rPr>
          <w:rtl/>
        </w:rPr>
      </w:pPr>
      <w:r w:rsidRPr="00BF002A">
        <w:rPr>
          <w:rtl/>
        </w:rPr>
        <w:t xml:space="preserve">وقد استهل مؤتمر الأطراف </w:t>
      </w:r>
      <w:r w:rsidRPr="00BF002A">
        <w:t>COP 18</w:t>
      </w:r>
      <w:r w:rsidRPr="00BF002A">
        <w:rPr>
          <w:rtl/>
        </w:rPr>
        <w:t xml:space="preserve"> مجموعة جديدة من جهود التخطيط للتكيف من خلال </w:t>
      </w:r>
      <w:r w:rsidRPr="00BF002A">
        <w:rPr>
          <w:rFonts w:hint="cs"/>
          <w:rtl/>
        </w:rPr>
        <w:t>إ</w:t>
      </w:r>
      <w:r w:rsidRPr="00BF002A">
        <w:rPr>
          <w:rtl/>
        </w:rPr>
        <w:t xml:space="preserve">قرار مجموعة من المبادئ التوجيهية التقنية لمساعدة الأطراف على وضع خطط التكيف الوطنية </w:t>
      </w:r>
      <w:r w:rsidRPr="00BF002A">
        <w:t>(NAP)</w:t>
      </w:r>
      <w:r w:rsidRPr="00BF002A">
        <w:rPr>
          <w:rtl/>
        </w:rPr>
        <w:t xml:space="preserve">. والغرض من خطط التكيف الوطنية أن تكون عمليات تخطيط طويلة الأجل ومرنة وتكرارية للمساعدة في بناء القدرة على التكيف والاستجابة لتغير المناخ. وهذا يشكل </w:t>
      </w:r>
      <w:r w:rsidRPr="00BF002A">
        <w:rPr>
          <w:rtl/>
        </w:rPr>
        <w:lastRenderedPageBreak/>
        <w:t xml:space="preserve">خروجاً عن نهج التخطيط التكيفي الذي انتهج في الماضي في إطار برامج العمل الوطنية للتكيف </w:t>
      </w:r>
      <w:r w:rsidRPr="00BF002A">
        <w:t>(NAPA)</w:t>
      </w:r>
      <w:r w:rsidRPr="00BF002A">
        <w:rPr>
          <w:rtl/>
        </w:rPr>
        <w:t xml:space="preserve">، والتي كانت قصيرة الأجل، قائمة على المشاريع إلى حد كبير، ومقصورة في التنفيذ على الأطراف من أقل البلدان نمواً. وناشد مؤتمر الأطراف </w:t>
      </w:r>
      <w:hyperlink r:id="rId45" w:history="1">
        <w:r w:rsidRPr="00EF36F2">
          <w:rPr>
            <w:rStyle w:val="Hyperlink"/>
            <w:rtl/>
          </w:rPr>
          <w:t xml:space="preserve">مرفق البيئة العالمية </w:t>
        </w:r>
        <w:r w:rsidRPr="00EF36F2">
          <w:rPr>
            <w:rStyle w:val="Hyperlink"/>
          </w:rPr>
          <w:t>(GEF)</w:t>
        </w:r>
      </w:hyperlink>
      <w:r w:rsidRPr="00BF002A">
        <w:rPr>
          <w:rtl/>
        </w:rPr>
        <w:t xml:space="preserve"> أن يستخدم الصندوق القائم المخصص لأقل البلدان نمواً </w:t>
      </w:r>
      <w:r w:rsidRPr="00BF002A">
        <w:t>(LDCF)</w:t>
      </w:r>
      <w:r w:rsidRPr="00BF002A">
        <w:rPr>
          <w:rtl/>
        </w:rPr>
        <w:t xml:space="preserve"> لتلبية التكلفة الكاملة لإعداد خطط التكيف الوطنية لأقل البلدان نمواً. كما طلب من جهات التمويل الثنائية والمتعددة الأطراف ومن الصندوق الخاص لتغير المناخ في مرفق البيئة العالمية لمساعدة الأطراف من البلدان النامية غير أقل البلدان نمواً على تطوير خطط التكيف الوطنية الخاصة بها.</w:t>
      </w:r>
    </w:p>
    <w:p w:rsidR="00D5002D" w:rsidRPr="00BF002A" w:rsidRDefault="00D5002D" w:rsidP="00D5002D">
      <w:pPr>
        <w:rPr>
          <w:rtl/>
        </w:rPr>
      </w:pPr>
      <w:r w:rsidRPr="00BF002A">
        <w:rPr>
          <w:rtl/>
        </w:rPr>
        <w:t xml:space="preserve">وقد وافق مؤتمر الأطراف </w:t>
      </w:r>
      <w:r w:rsidRPr="00BF002A">
        <w:t>COP 18</w:t>
      </w:r>
      <w:r w:rsidRPr="00BF002A">
        <w:rPr>
          <w:rtl/>
        </w:rPr>
        <w:t xml:space="preserve"> أيضاً على خطة العمل ثلاثية السنوات للجنة التكيف، والتي تمثل جهداً جديداً هاماً لتعزيز التماسك بين العديد من تيارات التفاوض بشأن التكيف في إطار الاتفاقية. وتهدف اللجنة أيضاً إلى دعم أوجه التآزر بين الاتفاقية الإطارية بشأن تغير المناخ</w:t>
      </w:r>
      <w:r w:rsidRPr="00BF002A">
        <w:rPr>
          <w:rFonts w:hint="cs"/>
          <w:rtl/>
        </w:rPr>
        <w:t> </w:t>
      </w:r>
      <w:r w:rsidRPr="00BF002A">
        <w:t>(UNFCCC)</w:t>
      </w:r>
      <w:r w:rsidRPr="00BF002A">
        <w:rPr>
          <w:rtl/>
        </w:rPr>
        <w:t xml:space="preserve"> وأنشطة التكيف التي تنهض بها المنظمات خارج الاتفاقية، ولسوف تقدم الدعم التقني والإرشاد إلى الأطراف. ومن شأن المنتدى السنوي الذي تقيمه اللجنة بالتعاون مع مؤتمر الأطراف أن يكون وسيلة هامة لتحسين التبادل العالمي واستخلاص الدروس في مجال التكيف.</w:t>
      </w:r>
    </w:p>
    <w:p w:rsidR="00D5002D" w:rsidRPr="00BF002A" w:rsidRDefault="00D5002D" w:rsidP="005E170E">
      <w:pPr>
        <w:pStyle w:val="Heading1"/>
        <w:rPr>
          <w:rtl/>
        </w:rPr>
      </w:pPr>
      <w:bookmarkStart w:id="50" w:name="_Toc363134417"/>
      <w:bookmarkStart w:id="51" w:name="_Toc363134625"/>
      <w:bookmarkStart w:id="52" w:name="_Toc370719745"/>
      <w:bookmarkStart w:id="53" w:name="_Toc378943281"/>
      <w:r w:rsidRPr="00BF002A">
        <w:t>2</w:t>
      </w:r>
      <w:r w:rsidRPr="00BF002A">
        <w:rPr>
          <w:rtl/>
        </w:rPr>
        <w:tab/>
        <w:t>رصد تغير المناخ</w:t>
      </w:r>
      <w:bookmarkEnd w:id="50"/>
      <w:bookmarkEnd w:id="51"/>
      <w:bookmarkEnd w:id="52"/>
      <w:bookmarkEnd w:id="53"/>
    </w:p>
    <w:p w:rsidR="00D5002D" w:rsidRPr="00BF002A" w:rsidRDefault="00D5002D" w:rsidP="005E170E">
      <w:pPr>
        <w:pStyle w:val="Heading2"/>
        <w:rPr>
          <w:rtl/>
        </w:rPr>
      </w:pPr>
      <w:bookmarkStart w:id="54" w:name="_Toc363134418"/>
      <w:bookmarkStart w:id="55" w:name="_Toc363134626"/>
      <w:bookmarkStart w:id="56" w:name="_Toc370719746"/>
      <w:bookmarkStart w:id="57" w:name="_Toc378943282"/>
      <w:r w:rsidRPr="00BF002A">
        <w:t>1.2</w:t>
      </w:r>
      <w:r w:rsidRPr="00BF002A">
        <w:rPr>
          <w:rtl/>
        </w:rPr>
        <w:tab/>
        <w:t>معلومات أساسية</w:t>
      </w:r>
      <w:bookmarkEnd w:id="54"/>
      <w:bookmarkEnd w:id="55"/>
      <w:bookmarkEnd w:id="56"/>
      <w:bookmarkEnd w:id="57"/>
    </w:p>
    <w:p w:rsidR="00D5002D" w:rsidRPr="00BF002A" w:rsidRDefault="00D5002D" w:rsidP="005E170E">
      <w:pPr>
        <w:pStyle w:val="Heading3"/>
        <w:rPr>
          <w:rtl/>
        </w:rPr>
      </w:pPr>
      <w:bookmarkStart w:id="58" w:name="_Toc378943283"/>
      <w:r w:rsidRPr="00BF002A">
        <w:t>1.1.2</w:t>
      </w:r>
      <w:r w:rsidRPr="00BF002A">
        <w:rPr>
          <w:rFonts w:hint="cs"/>
          <w:rtl/>
        </w:rPr>
        <w:tab/>
        <w:t>قطاع الاتصالات الراديوية في الاتحاد</w:t>
      </w:r>
      <w:bookmarkEnd w:id="58"/>
    </w:p>
    <w:p w:rsidR="00D5002D" w:rsidRPr="00BF002A" w:rsidRDefault="00D5002D" w:rsidP="00D5002D">
      <w:pPr>
        <w:rPr>
          <w:rtl/>
        </w:rPr>
      </w:pPr>
      <w:r w:rsidRPr="00BF002A">
        <w:rPr>
          <w:rtl/>
        </w:rPr>
        <w:t>يوفر استخدام السواتل لرصد الأرض قياسات منتظمة ومتجانسة لدعم التحليل العلمي. ويتولى قطاع الاتصالات الراديوية في الاتحاد مسؤولية تحديد ما يلزم من طيف الترددات الراديوية لرصد المناخ والتنبؤ بالكوارث والكشف عنها وعمليات الإغاثة، بما في ذلك من خلال وضع ترتيبات تعاونية مع المنظمة العالمية للأرصاد الجوية في مجال تطبيقات الاستشعار عن بُعد.</w:t>
      </w:r>
    </w:p>
    <w:p w:rsidR="00D5002D" w:rsidRPr="00BF002A" w:rsidRDefault="00D5002D" w:rsidP="00D5002D">
      <w:pPr>
        <w:rPr>
          <w:rtl/>
        </w:rPr>
      </w:pPr>
      <w:r w:rsidRPr="00BF002A">
        <w:rPr>
          <w:rtl/>
        </w:rPr>
        <w:t>ويؤدي قطاع الاتصالات الراديوية دوراً هاماً في مراقبة تغير المناخ من خلال القرارات</w:t>
      </w:r>
      <w:r w:rsidRPr="00BF002A">
        <w:rPr>
          <w:rFonts w:hint="cs"/>
          <w:rtl/>
        </w:rPr>
        <w:t xml:space="preserve"> </w:t>
      </w:r>
      <w:r w:rsidRPr="00BF002A">
        <w:t>646 (WRC</w:t>
      </w:r>
      <w:r w:rsidRPr="00BF002A">
        <w:noBreakHyphen/>
        <w:t>03)</w:t>
      </w:r>
      <w:r w:rsidRPr="00BF002A">
        <w:rPr>
          <w:rtl/>
        </w:rPr>
        <w:t xml:space="preserve"> و</w:t>
      </w:r>
      <w:r w:rsidRPr="00BF002A">
        <w:t>647 (WRC</w:t>
      </w:r>
      <w:r w:rsidRPr="00BF002A">
        <w:noBreakHyphen/>
        <w:t>07)</w:t>
      </w:r>
      <w:r w:rsidRPr="00BF002A">
        <w:rPr>
          <w:rtl/>
        </w:rPr>
        <w:t xml:space="preserve"> و</w:t>
      </w:r>
      <w:r w:rsidRPr="00BF002A">
        <w:t>673 (WRC</w:t>
      </w:r>
      <w:r w:rsidRPr="00BF002A">
        <w:noBreakHyphen/>
        <w:t>07)</w:t>
      </w:r>
      <w:r w:rsidRPr="00BF002A">
        <w:rPr>
          <w:rtl/>
        </w:rPr>
        <w:t xml:space="preserve"> بشأن استخدام الاتصالات الراديوية لمراقبة البيئة وحماية الجمهور والإغاثة في حالات الكوارث. ويدير القطاع الراديوي التنسيق المفصل وإجراءات التسجيل للأنظمة الفضائية والمحطات الأرضية التي تستخدم لجمع بيانات المناخ والمراقبة البيئية.</w:t>
      </w:r>
    </w:p>
    <w:p w:rsidR="00D5002D" w:rsidRPr="00BF002A" w:rsidRDefault="00D5002D" w:rsidP="00D5002D">
      <w:pPr>
        <w:rPr>
          <w:rtl/>
        </w:rPr>
      </w:pPr>
      <w:r w:rsidRPr="00BF002A">
        <w:rPr>
          <w:rtl/>
        </w:rPr>
        <w:t xml:space="preserve">وتتعامل لجنة الدراسات </w:t>
      </w:r>
      <w:r w:rsidRPr="00BF002A">
        <w:t>7</w:t>
      </w:r>
      <w:r w:rsidRPr="00BF002A">
        <w:rPr>
          <w:rtl/>
        </w:rPr>
        <w:t xml:space="preserve"> في قطاع الاتصالات الراديوية، ولا سيما فرقة العمل </w:t>
      </w:r>
      <w:r w:rsidRPr="00BF002A">
        <w:t>7C</w:t>
      </w:r>
      <w:r w:rsidRPr="00BF002A">
        <w:rPr>
          <w:rtl/>
        </w:rPr>
        <w:t>، مع أجهزة قائمة على الاتصالات الراديوية تدعى أجهزة الاستشعار (المنفعلة أو النشطة) وهي الأدوات الرئيسية لمراقبة المعلمات الجيوفيزيائية العالمية للأرض وغلافها الجوي. وحالياً، تحصَّل المعلومات البيئية، بما فيها بيانات رصد المناخ، من خلال قياسات باستخدام أجهزة الاستشعار التي تقوم بتحليل خصائص الموجات الراديوية المستقبَلة. وأجهزة الاستشعار عن بُعد المرابطة في الفضاء هي الأدوات الوحيدة التي توفر البيانات البيئية على المدى الطويل والمتكرر والموثوقة على نطاق عالمي.</w:t>
      </w:r>
    </w:p>
    <w:p w:rsidR="00D5002D" w:rsidRPr="00BF002A" w:rsidRDefault="00D5002D" w:rsidP="00D5002D">
      <w:pPr>
        <w:rPr>
          <w:rtl/>
        </w:rPr>
      </w:pPr>
      <w:r w:rsidRPr="00BF002A">
        <w:rPr>
          <w:rtl/>
        </w:rPr>
        <w:t>وقد اعتمد</w:t>
      </w:r>
      <w:r w:rsidRPr="00BF002A">
        <w:rPr>
          <w:rFonts w:hint="cs"/>
          <w:rtl/>
        </w:rPr>
        <w:t xml:space="preserve"> </w:t>
      </w:r>
      <w:hyperlink r:id="rId46" w:history="1">
        <w:r w:rsidRPr="00EF36F2">
          <w:rPr>
            <w:rStyle w:val="Hyperlink"/>
            <w:rFonts w:hint="cs"/>
            <w:rtl/>
          </w:rPr>
          <w:t>المؤتمر</w:t>
        </w:r>
        <w:r w:rsidRPr="00EF36F2">
          <w:rPr>
            <w:rStyle w:val="Hyperlink"/>
            <w:rtl/>
          </w:rPr>
          <w:t xml:space="preserve"> </w:t>
        </w:r>
        <w:r w:rsidRPr="00EF36F2">
          <w:rPr>
            <w:rStyle w:val="Hyperlink"/>
          </w:rPr>
          <w:t>WRC</w:t>
        </w:r>
        <w:r w:rsidRPr="00EF36F2">
          <w:rPr>
            <w:rStyle w:val="Hyperlink"/>
          </w:rPr>
          <w:noBreakHyphen/>
          <w:t>07</w:t>
        </w:r>
      </w:hyperlink>
      <w:r w:rsidRPr="00BF002A">
        <w:rPr>
          <w:rtl/>
        </w:rPr>
        <w:t xml:space="preserve"> عدداً من القرارات بشأن الدراسات المتعلقة بالاستشعار عن بُعد والتي تمثل عنصراً حيوياً في علم تغير المناخ. ويأتي القرار</w:t>
      </w:r>
      <w:r w:rsidRPr="00BF002A">
        <w:rPr>
          <w:rFonts w:hint="cs"/>
          <w:rtl/>
        </w:rPr>
        <w:t xml:space="preserve"> </w:t>
      </w:r>
      <w:r w:rsidRPr="00BF002A">
        <w:t>673</w:t>
      </w:r>
      <w:r w:rsidRPr="00BF002A">
        <w:rPr>
          <w:rFonts w:hint="cs"/>
          <w:rtl/>
        </w:rPr>
        <w:t> (المراجع في </w:t>
      </w:r>
      <w:r w:rsidRPr="00BF002A">
        <w:t>WRC</w:t>
      </w:r>
      <w:r w:rsidRPr="00BF002A">
        <w:noBreakHyphen/>
        <w:t>12</w:t>
      </w:r>
      <w:r w:rsidRPr="00BF002A">
        <w:rPr>
          <w:rFonts w:hint="cs"/>
          <w:rtl/>
        </w:rPr>
        <w:t>)</w:t>
      </w:r>
      <w:r w:rsidRPr="00BF002A">
        <w:rPr>
          <w:rtl/>
        </w:rPr>
        <w:t xml:space="preserve"> بشأن أهمية تطبيقات الاتصالات الراديوية لمراقبة الأرض  تحت البند </w:t>
      </w:r>
      <w:r w:rsidRPr="00BF002A">
        <w:t>8.1</w:t>
      </w:r>
      <w:r w:rsidRPr="00BF002A">
        <w:rPr>
          <w:rtl/>
        </w:rPr>
        <w:t xml:space="preserve"> من جدول أعمال المؤتمر العالمي للاتصالات الراديوية لعام </w:t>
      </w:r>
      <w:r w:rsidRPr="00BF002A">
        <w:t>2012</w:t>
      </w:r>
      <w:r w:rsidRPr="00BF002A">
        <w:rPr>
          <w:rtl/>
        </w:rPr>
        <w:t xml:space="preserve">، ويدعو إلى إجراء دراسات في قطاع الاتصالات الراديوية تتناول السبل الممكنة لتحسين الاعتراف بالدور الأساسي والأهمية العالمية لتطبيقات الاتصالات الراديوية لرصد الأرض والمعارف والدراية لدى الإدارات بصدد استخدام هذه التطبيقات ومنافعها. ونتج عن هذه الدراسات تقرير </w:t>
      </w:r>
      <w:r w:rsidRPr="00BF002A">
        <w:rPr>
          <w:rFonts w:hint="cs"/>
          <w:rtl/>
        </w:rPr>
        <w:t>الاستشعار عن بُعد</w:t>
      </w:r>
      <w:r w:rsidRPr="00BF002A">
        <w:rPr>
          <w:rtl/>
        </w:rPr>
        <w:t xml:space="preserve"> الصادر عن قطاع الاتصالات الراديوية (انظر تقرير قطاع الاتصالات الراديوية </w:t>
      </w:r>
      <w:r w:rsidRPr="00BF002A">
        <w:t>ITU</w:t>
      </w:r>
      <w:r w:rsidRPr="00BF002A">
        <w:noBreakHyphen/>
        <w:t>R RS.2178</w:t>
      </w:r>
      <w:r w:rsidRPr="00BF002A">
        <w:rPr>
          <w:rtl/>
        </w:rPr>
        <w:t>: الدور الأساسي للطيف الراديوي وأهمية استعماله على الصعيد العالمي لرصد الأرض والتطبيقات ذات</w:t>
      </w:r>
      <w:r w:rsidRPr="00BF002A">
        <w:rPr>
          <w:rFonts w:hint="cs"/>
          <w:rtl/>
        </w:rPr>
        <w:t> </w:t>
      </w:r>
      <w:r w:rsidRPr="00BF002A">
        <w:rPr>
          <w:rtl/>
        </w:rPr>
        <w:t>الصلة).</w:t>
      </w:r>
    </w:p>
    <w:p w:rsidR="00D5002D" w:rsidRPr="00BF002A" w:rsidRDefault="00D5002D" w:rsidP="00D5002D">
      <w:pPr>
        <w:rPr>
          <w:rtl/>
        </w:rPr>
      </w:pPr>
      <w:r w:rsidRPr="00BF002A">
        <w:rPr>
          <w:rtl/>
        </w:rPr>
        <w:t xml:space="preserve">إن أنظمة الاتصالات الراديوية وتطبيقاتها العاملة في خدمات استكشاف الأرض الساتلية ومساعدات الأرصاد الجوية وخدمات الأرصاد الجوية الساتلية توفر معظم البيانات لنظام الرصد العالمي </w:t>
      </w:r>
      <w:r w:rsidRPr="00BF002A">
        <w:t>(GOS)</w:t>
      </w:r>
      <w:r w:rsidRPr="00BF002A">
        <w:rPr>
          <w:rtl/>
        </w:rPr>
        <w:t xml:space="preserve"> والنظام العالمي لرصد المناخ </w:t>
      </w:r>
      <w:r w:rsidRPr="00BF002A">
        <w:t>(GCOS)</w:t>
      </w:r>
      <w:r w:rsidRPr="00BF002A">
        <w:rPr>
          <w:rtl/>
        </w:rPr>
        <w:t xml:space="preserve"> لدى المنظمة العالمية للأرصاد الجوية. ويرد وصف هذه الأنظمة في عدد من </w:t>
      </w:r>
      <w:hyperlink r:id="rId47" w:history="1">
        <w:r w:rsidRPr="00BF002A">
          <w:rPr>
            <w:rStyle w:val="Hyperlink"/>
            <w:rtl/>
          </w:rPr>
          <w:t>توصيات قطاع الاتصالات الراديوية</w:t>
        </w:r>
      </w:hyperlink>
      <w:r w:rsidRPr="00BF002A">
        <w:rPr>
          <w:rtl/>
        </w:rPr>
        <w:t xml:space="preserve">. وتُخص بالذكر توصية وضعتها فرقة العمل </w:t>
      </w:r>
      <w:r w:rsidRPr="00BF002A">
        <w:t>7C</w:t>
      </w:r>
      <w:r w:rsidRPr="00BF002A">
        <w:rPr>
          <w:rtl/>
        </w:rPr>
        <w:t xml:space="preserve"> بشأن استخدام الاستشعار عن بُعد في دراسة تغير المناخ وآثاره (انظر التوصية الجديدة </w:t>
      </w:r>
      <w:r w:rsidRPr="00BF002A">
        <w:lastRenderedPageBreak/>
        <w:t>ITU</w:t>
      </w:r>
      <w:r w:rsidRPr="00BF002A">
        <w:noBreakHyphen/>
        <w:t>R RS.1883</w:t>
      </w:r>
      <w:r w:rsidRPr="00BF002A">
        <w:rPr>
          <w:rtl/>
        </w:rPr>
        <w:t xml:space="preserve">: استخدام أنظمة الاستشعار عن بُعد في دراسة تغيّر المناخ وآثاره). وأصدرت </w:t>
      </w:r>
      <w:hyperlink r:id="rId48" w:history="1">
        <w:r w:rsidRPr="00BF002A">
          <w:rPr>
            <w:rStyle w:val="Hyperlink"/>
            <w:rtl/>
          </w:rPr>
          <w:t xml:space="preserve">لجنة الدراسات </w:t>
        </w:r>
        <w:r w:rsidRPr="00BF002A">
          <w:rPr>
            <w:rStyle w:val="Hyperlink"/>
          </w:rPr>
          <w:t>7</w:t>
        </w:r>
        <w:r w:rsidRPr="00BF002A">
          <w:rPr>
            <w:rStyle w:val="Hyperlink"/>
            <w:rtl/>
          </w:rPr>
          <w:t xml:space="preserve"> التابعة لقطاع الاتصالات الراديوية (خدمات العلوم)</w:t>
        </w:r>
      </w:hyperlink>
      <w:r w:rsidRPr="00BF002A">
        <w:rPr>
          <w:rtl/>
        </w:rPr>
        <w:t xml:space="preserve">، بالتعاون مع المنظمة العالمية للأرصاد الجوية والاتحاد الدولي للاتصالات </w:t>
      </w:r>
      <w:hyperlink r:id="rId49" w:history="1">
        <w:r w:rsidRPr="00BF002A">
          <w:rPr>
            <w:rStyle w:val="Hyperlink"/>
            <w:rtl/>
          </w:rPr>
          <w:t>كتيباً بشأن استعمال الطيف الراديوي للأرصاد الجوية: رصد الطقس والمياه والمناخ والتنبؤ بها</w:t>
        </w:r>
      </w:hyperlink>
      <w:r w:rsidRPr="00BF002A">
        <w:rPr>
          <w:rtl/>
        </w:rPr>
        <w:t xml:space="preserve"> يقدم معلومات عن التطوير والاستعمال السليم لأنظمة الاتصالات الراديوية والتكنولوجيا الراديوية لرصد البيئة والتحكم في المناخ والتنبؤ بالطقس وتوقع الكوارث الطبيعية والكوارث من صنع الإنسان وكشفها والتخفيف من آثارها.</w:t>
      </w:r>
    </w:p>
    <w:p w:rsidR="00D5002D" w:rsidRPr="00BF002A" w:rsidRDefault="00D5002D" w:rsidP="00D5002D">
      <w:pPr>
        <w:rPr>
          <w:rtl/>
        </w:rPr>
      </w:pPr>
      <w:r w:rsidRPr="00BF002A">
        <w:rPr>
          <w:rtl/>
        </w:rPr>
        <w:t>وفي تقرير قطاع الاتصالات الراديوية المعنون "</w:t>
      </w:r>
      <w:hyperlink r:id="rId50" w:history="1">
        <w:r w:rsidRPr="00634520">
          <w:rPr>
            <w:rStyle w:val="Hyperlink"/>
            <w:rtl/>
          </w:rPr>
          <w:t>الدور الأساسي للطيف الراديوي وأهمية استعماله على الصعيد العالمي لرصد الأرض والتطبيقات ذات الصلة</w:t>
        </w:r>
      </w:hyperlink>
      <w:r w:rsidRPr="00BF002A">
        <w:rPr>
          <w:rtl/>
        </w:rPr>
        <w:t>"، جرى التأكيد على أن المعلومات بصدد المناخ أو تغير المناخ أو الطقس أو</w:t>
      </w:r>
      <w:r w:rsidRPr="00BF002A">
        <w:rPr>
          <w:rFonts w:hint="cs"/>
          <w:rtl/>
        </w:rPr>
        <w:t> </w:t>
      </w:r>
      <w:r w:rsidRPr="00BF002A">
        <w:rPr>
          <w:rtl/>
        </w:rPr>
        <w:t>هطول الأمطار أو التلوث أو الكوارث هي</w:t>
      </w:r>
      <w:r w:rsidRPr="00BF002A">
        <w:t> </w:t>
      </w:r>
      <w:r w:rsidRPr="00BF002A">
        <w:rPr>
          <w:rtl/>
        </w:rPr>
        <w:t>من القضايا التي تستأثر باهتمام يومي</w:t>
      </w:r>
      <w:r w:rsidRPr="00BF002A">
        <w:t> </w:t>
      </w:r>
      <w:r w:rsidRPr="00BF002A">
        <w:rPr>
          <w:rtl/>
        </w:rPr>
        <w:t>وتكتسي أهمية حاسمة لدى المجتمع العالمي. وتوفر لنا أنشطة رصد الأرض هذه المعلومات المطلوبة للتنبؤات اليومية بشأن الطقس، ولدراسات تغير المناخ، والحماية البيئية، وللتنمية الاقتصادية (النقل والطاقة والزراعة والتشييد)، ومن أجل سلامة الأرواح والممتلكات. وبالإضافة إلى ذلك، تجدر الإشارة إلى أن الاستشعار الفضائي لسطح الأرض والغلاف الجوي (المنفعل والنشط) يؤدي دوراً أساسياً ذا أهمية متزايدة في مجال بحوث وعمليات الأرصاد الجوية، ولا سيما للتخفيف من تأثير الطقس والكوارث المتعلقة بالمناخ، وفي فهم ومراقبة وتوقع تغير المناخ وتأثيراته</w:t>
      </w:r>
      <w:r w:rsidRPr="00BF002A">
        <w:t>.</w:t>
      </w:r>
    </w:p>
    <w:p w:rsidR="00D5002D" w:rsidRPr="00BF002A" w:rsidRDefault="00D5002D" w:rsidP="00D5002D">
      <w:pPr>
        <w:rPr>
          <w:rtl/>
        </w:rPr>
      </w:pPr>
      <w:r w:rsidRPr="00BF002A">
        <w:rPr>
          <w:rtl/>
        </w:rPr>
        <w:t xml:space="preserve">وقد نشر قطاع الاتصالات الراديوية مؤخراً </w:t>
      </w:r>
      <w:r w:rsidRPr="00BF002A">
        <w:t>(2012)</w:t>
      </w:r>
      <w:r w:rsidRPr="00BF002A">
        <w:rPr>
          <w:rtl/>
        </w:rPr>
        <w:t xml:space="preserve"> تقريراً بعنوان "</w:t>
      </w:r>
      <w:hyperlink r:id="rId51" w:history="1">
        <w:r w:rsidRPr="00634520">
          <w:rPr>
            <w:rStyle w:val="Hyperlink"/>
            <w:rtl/>
          </w:rPr>
          <w:t>التكنولوجيات الراديوية لدعم فهم آثار تغير المناخ وتقييمها والتخفيف من حدتها</w:t>
        </w:r>
      </w:hyperlink>
      <w:bookmarkStart w:id="59" w:name="_GoBack"/>
      <w:bookmarkEnd w:id="59"/>
      <w:r w:rsidRPr="00BF002A">
        <w:rPr>
          <w:rtl/>
        </w:rPr>
        <w:t xml:space="preserve">" (متاح باللغة الإنكليزية فقط). ويشدد ذلك التقرير بصفة خاصة على الأهمية الحاسمة للرصد الساتلي، والذي يعتبر وسيلة لا غنى عنها لفهم تطور المناخ بفضل تكرار قياساته وتجانسها، على النحو الوارد بالتفصيل في الفقرة التالية. ويحدد التقرير أيضاً الروابط بالقرارات التي اتخذتها المؤتمر العالمي للاتصالات الراديوية لعام </w:t>
      </w:r>
      <w:r w:rsidRPr="00BF002A">
        <w:t>2012</w:t>
      </w:r>
      <w:r w:rsidRPr="00BF002A">
        <w:rPr>
          <w:rtl/>
        </w:rPr>
        <w:t xml:space="preserve"> </w:t>
      </w:r>
      <w:r w:rsidRPr="00BF002A">
        <w:t>(WRC</w:t>
      </w:r>
      <w:r w:rsidRPr="00BF002A">
        <w:noBreakHyphen/>
        <w:t>12)</w:t>
      </w:r>
      <w:r w:rsidRPr="00BF002A">
        <w:rPr>
          <w:rtl/>
        </w:rPr>
        <w:t xml:space="preserve">. وبالإضافة إلى مراجعة القرار </w:t>
      </w:r>
      <w:r w:rsidRPr="00BF002A">
        <w:t>673</w:t>
      </w:r>
      <w:r w:rsidRPr="00BF002A">
        <w:rPr>
          <w:rtl/>
        </w:rPr>
        <w:t xml:space="preserve">، تجدر الإشارة إلى أن جمعية الاتصالات الراديوية لعام </w:t>
      </w:r>
      <w:r w:rsidRPr="00BF002A">
        <w:t>2012</w:t>
      </w:r>
      <w:r w:rsidRPr="00BF002A">
        <w:rPr>
          <w:rtl/>
        </w:rPr>
        <w:t xml:space="preserve"> </w:t>
      </w:r>
      <w:r w:rsidRPr="00BF002A">
        <w:t>(RA</w:t>
      </w:r>
      <w:r w:rsidRPr="00BF002A">
        <w:noBreakHyphen/>
        <w:t>12)</w:t>
      </w:r>
      <w:r w:rsidRPr="00BF002A">
        <w:rPr>
          <w:rtl/>
        </w:rPr>
        <w:t xml:space="preserve"> اعتمدت قراراً بعنوان "خفض استهلاك الطاقة لحماية البيئة والتخفيف من حدة تغير المناخ من خلال استخدام تكنولوجيا المعلومات والاتصالات/التكنولوجيات والأنظمة الراديوية"، الذي دعيت فيه لجان الدراسات لقطاع الاتصالات الراديوية إلى رفع توصيات أو إعداد تقارير أو كتيبات عن الممارسات المعمول بها للحد من استهلاك الطاقة في أنظمة تكنولوجيا المعلومات والاتصالات، والتي يشار فيها إلى ضرورة وجود أنظمة فعالة لرصد البيئة ورصد تغير المناخ والتنبؤ به. ويرد نص القرار في الملحق</w:t>
      </w:r>
      <w:r w:rsidRPr="00BF002A">
        <w:rPr>
          <w:rFonts w:hint="cs"/>
          <w:rtl/>
        </w:rPr>
        <w:t xml:space="preserve"> </w:t>
      </w:r>
      <w:r w:rsidRPr="00BF002A">
        <w:t>8</w:t>
      </w:r>
      <w:r w:rsidRPr="00BF002A">
        <w:rPr>
          <w:rtl/>
        </w:rPr>
        <w:t>.</w:t>
      </w:r>
    </w:p>
    <w:p w:rsidR="00D5002D" w:rsidRPr="00BF002A" w:rsidRDefault="00D5002D" w:rsidP="005E170E">
      <w:pPr>
        <w:pStyle w:val="Heading3"/>
        <w:rPr>
          <w:rtl/>
        </w:rPr>
      </w:pPr>
      <w:bookmarkStart w:id="60" w:name="_Toc378943284"/>
      <w:r w:rsidRPr="00BF002A">
        <w:t>2.1.2</w:t>
      </w:r>
      <w:r w:rsidRPr="00BF002A">
        <w:rPr>
          <w:rFonts w:hint="cs"/>
          <w:rtl/>
        </w:rPr>
        <w:tab/>
        <w:t>قطاع تقييس الاتصالات في الاتحاد</w:t>
      </w:r>
      <w:bookmarkEnd w:id="60"/>
    </w:p>
    <w:p w:rsidR="00D5002D" w:rsidRPr="00BF002A" w:rsidRDefault="00D5002D" w:rsidP="005E170E">
      <w:pPr>
        <w:keepNext/>
        <w:rPr>
          <w:rtl/>
        </w:rPr>
      </w:pPr>
      <w:r w:rsidRPr="00BF002A">
        <w:rPr>
          <w:rFonts w:hint="cs"/>
          <w:rtl/>
        </w:rPr>
        <w:t xml:space="preserve">يقترح القرار </w:t>
      </w:r>
      <w:r w:rsidRPr="00BF002A">
        <w:t>73</w:t>
      </w:r>
      <w:r w:rsidRPr="00BF002A">
        <w:rPr>
          <w:rFonts w:hint="cs"/>
          <w:rtl/>
        </w:rPr>
        <w:t xml:space="preserve"> الصادر عن القطاع </w:t>
      </w:r>
      <w:r w:rsidRPr="00BF002A">
        <w:t>ITU</w:t>
      </w:r>
      <w:r w:rsidRPr="00BF002A">
        <w:noBreakHyphen/>
        <w:t>T</w:t>
      </w:r>
      <w:r w:rsidRPr="00BF002A">
        <w:rPr>
          <w:rtl/>
        </w:rPr>
        <w:t xml:space="preserve"> </w:t>
      </w:r>
      <w:r w:rsidRPr="00BF002A">
        <w:rPr>
          <w:rFonts w:hint="cs"/>
          <w:rtl/>
        </w:rPr>
        <w:t>بشأن</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والبيئة</w:t>
      </w:r>
      <w:r w:rsidRPr="00BF002A">
        <w:rPr>
          <w:rtl/>
        </w:rPr>
        <w:t xml:space="preserve"> </w:t>
      </w:r>
      <w:r w:rsidRPr="00BF002A">
        <w:rPr>
          <w:rFonts w:hint="cs"/>
          <w:rtl/>
        </w:rPr>
        <w:t>وتغير</w:t>
      </w:r>
      <w:r w:rsidRPr="00BF002A">
        <w:rPr>
          <w:rtl/>
        </w:rPr>
        <w:t xml:space="preserve"> </w:t>
      </w:r>
      <w:r w:rsidRPr="00BF002A">
        <w:rPr>
          <w:rFonts w:hint="cs"/>
          <w:rtl/>
        </w:rPr>
        <w:t>المناخ، الذي راجعته</w:t>
      </w:r>
      <w:r w:rsidRPr="00BF002A">
        <w:rPr>
          <w:rtl/>
        </w:rPr>
        <w:t xml:space="preserve"> </w:t>
      </w:r>
      <w:r w:rsidRPr="00BF002A">
        <w:rPr>
          <w:rFonts w:hint="cs"/>
          <w:rtl/>
        </w:rPr>
        <w:t>ووافقت</w:t>
      </w:r>
      <w:r w:rsidRPr="00BF002A">
        <w:rPr>
          <w:rtl/>
        </w:rPr>
        <w:t xml:space="preserve"> </w:t>
      </w:r>
      <w:r w:rsidRPr="00BF002A">
        <w:rPr>
          <w:rFonts w:hint="cs"/>
          <w:rtl/>
        </w:rPr>
        <w:t>عليه</w:t>
      </w:r>
      <w:r w:rsidRPr="00BF002A">
        <w:rPr>
          <w:rtl/>
        </w:rPr>
        <w:t xml:space="preserve"> </w:t>
      </w:r>
      <w:r w:rsidRPr="00BF002A">
        <w:rPr>
          <w:rFonts w:hint="cs"/>
          <w:rtl/>
        </w:rPr>
        <w:t>الجمعية</w:t>
      </w:r>
      <w:r w:rsidRPr="00BF002A">
        <w:rPr>
          <w:rtl/>
        </w:rPr>
        <w:t xml:space="preserve"> </w:t>
      </w:r>
      <w:r w:rsidRPr="00BF002A">
        <w:rPr>
          <w:rFonts w:hint="cs"/>
          <w:rtl/>
        </w:rPr>
        <w:t>العالمية</w:t>
      </w:r>
      <w:r w:rsidRPr="00BF002A">
        <w:rPr>
          <w:rtl/>
        </w:rPr>
        <w:t xml:space="preserve"> </w:t>
      </w:r>
      <w:r w:rsidRPr="00BF002A">
        <w:rPr>
          <w:rFonts w:hint="cs"/>
          <w:rtl/>
        </w:rPr>
        <w:t>لتقييس</w:t>
      </w:r>
      <w:r w:rsidRPr="00BF002A">
        <w:rPr>
          <w:rtl/>
        </w:rPr>
        <w:t xml:space="preserve"> </w:t>
      </w:r>
      <w:r w:rsidRPr="00BF002A">
        <w:rPr>
          <w:rFonts w:hint="cs"/>
          <w:rtl/>
        </w:rPr>
        <w:t>الاتصالات</w:t>
      </w:r>
      <w:r w:rsidRPr="00BF002A">
        <w:rPr>
          <w:rtl/>
        </w:rPr>
        <w:t xml:space="preserve"> (</w:t>
      </w:r>
      <w:r w:rsidRPr="00BF002A">
        <w:rPr>
          <w:rFonts w:hint="cs"/>
          <w:rtl/>
        </w:rPr>
        <w:t>دبي،</w:t>
      </w:r>
      <w:r w:rsidRPr="00BF002A">
        <w:rPr>
          <w:rtl/>
        </w:rPr>
        <w:t xml:space="preserve"> </w:t>
      </w:r>
      <w:r w:rsidRPr="00BF002A">
        <w:t>2012</w:t>
      </w:r>
      <w:r w:rsidRPr="00BF002A">
        <w:rPr>
          <w:rtl/>
        </w:rPr>
        <w:t>)</w:t>
      </w:r>
      <w:r w:rsidRPr="00BF002A">
        <w:rPr>
          <w:rFonts w:hint="cs"/>
          <w:rtl/>
        </w:rPr>
        <w:t>،</w:t>
      </w:r>
      <w:r w:rsidRPr="00BF002A">
        <w:rPr>
          <w:rtl/>
        </w:rPr>
        <w:t xml:space="preserve"> </w:t>
      </w:r>
      <w:r w:rsidRPr="00BF002A">
        <w:rPr>
          <w:rFonts w:hint="cs"/>
          <w:rtl/>
        </w:rPr>
        <w:t>ما</w:t>
      </w:r>
      <w:r w:rsidRPr="00BF002A">
        <w:rPr>
          <w:rtl/>
        </w:rPr>
        <w:t xml:space="preserve"> </w:t>
      </w:r>
      <w:r w:rsidRPr="00BF002A">
        <w:rPr>
          <w:rFonts w:hint="cs"/>
          <w:rtl/>
        </w:rPr>
        <w:t>يلي:</w:t>
      </w:r>
    </w:p>
    <w:p w:rsidR="00D5002D" w:rsidRPr="00BF002A" w:rsidRDefault="00D5002D" w:rsidP="00D5002D">
      <w:pPr>
        <w:rPr>
          <w:rtl/>
        </w:rPr>
      </w:pPr>
      <w:r w:rsidRPr="00BF002A">
        <w:rPr>
          <w:rFonts w:hint="cs"/>
          <w:rtl/>
        </w:rPr>
        <w:t>تقرر تشجيع استعمال تكنولوجيا المعلومات والاتصالات كأداة فعّالة ومتعددة القطاعات لتقدير انبعاثات غازات الاحتباس الحراري وخفضها وتحقيق أمثل استخدام للطاقة والمياه وخفض المخلفات الإلكترونية إلى أدنى حد وتحسين</w:t>
      </w:r>
      <w:r w:rsidRPr="00BF002A">
        <w:rPr>
          <w:rFonts w:hint="eastAsia"/>
          <w:rtl/>
        </w:rPr>
        <w:t> </w:t>
      </w:r>
      <w:r w:rsidRPr="00BF002A">
        <w:rPr>
          <w:rFonts w:hint="cs"/>
          <w:rtl/>
        </w:rPr>
        <w:t>إدارتها؛</w:t>
      </w:r>
    </w:p>
    <w:p w:rsidR="00D5002D" w:rsidRPr="00BF002A" w:rsidRDefault="00D5002D" w:rsidP="00D5002D">
      <w:pPr>
        <w:rPr>
          <w:rtl/>
        </w:rPr>
      </w:pPr>
      <w:r w:rsidRPr="00BF002A">
        <w:rPr>
          <w:rFonts w:hint="cs"/>
          <w:rtl/>
        </w:rPr>
        <w:t>تدعم القيام بدراسات تتناول، في جملة أمور، مراكز البيانات المراعية للبيئة والمباني الذكية ومشتريات تكنولوجيا المعلومات والاتصالات المراعية للبيئة والحوسبة السحابية وكفاءة استهلاك الطاقة والنقل الذكي واللوجستيات الذكية والشبكات الذكية وإدارة المياه والتكيف مع تغير المناخ والاستعداد للكوارث، وخفض انبعاثات غازات الاحتباس</w:t>
      </w:r>
      <w:r w:rsidRPr="00BF002A">
        <w:rPr>
          <w:rFonts w:hint="eastAsia"/>
          <w:rtl/>
        </w:rPr>
        <w:t> </w:t>
      </w:r>
      <w:r w:rsidRPr="00BF002A">
        <w:rPr>
          <w:rFonts w:hint="cs"/>
          <w:rtl/>
        </w:rPr>
        <w:t>الحراري؛</w:t>
      </w:r>
    </w:p>
    <w:p w:rsidR="00D5002D" w:rsidRPr="00BF002A" w:rsidRDefault="00D5002D" w:rsidP="00D5002D">
      <w:pPr>
        <w:rPr>
          <w:rtl/>
        </w:rPr>
      </w:pPr>
      <w:r w:rsidRPr="00BF002A">
        <w:rPr>
          <w:rFonts w:hint="cs"/>
          <w:rtl/>
        </w:rPr>
        <w:t>تشجع أنشطة التعاون الداخلي والخارجي للمضي قدماً بجدول الأعمال العالمي للبيئة.</w:t>
      </w:r>
    </w:p>
    <w:p w:rsidR="00D5002D" w:rsidRPr="00BF002A" w:rsidRDefault="00D5002D" w:rsidP="00D5002D">
      <w:pPr>
        <w:rPr>
          <w:rtl/>
        </w:rPr>
      </w:pPr>
      <w:r w:rsidRPr="00BF002A">
        <w:rPr>
          <w:rFonts w:hint="cs"/>
          <w:rtl/>
        </w:rPr>
        <w:t xml:space="preserve">ووضع قطاع تقييس الاتصالات في الاتحاد قراراً جديداً هو القرار </w:t>
      </w:r>
      <w:r w:rsidRPr="00BF002A">
        <w:t>79</w:t>
      </w:r>
      <w:r w:rsidRPr="00BF002A">
        <w:rPr>
          <w:rFonts w:hint="cs"/>
          <w:rtl/>
        </w:rPr>
        <w:t xml:space="preserve"> بشأن المخلفات الإلكترونية وافقت عليه</w:t>
      </w:r>
      <w:r w:rsidRPr="00BF002A">
        <w:rPr>
          <w:rtl/>
        </w:rPr>
        <w:t xml:space="preserve"> </w:t>
      </w:r>
      <w:r w:rsidRPr="00BF002A">
        <w:rPr>
          <w:rFonts w:hint="cs"/>
          <w:rtl/>
        </w:rPr>
        <w:t>الجمعية</w:t>
      </w:r>
      <w:r w:rsidRPr="00BF002A">
        <w:rPr>
          <w:rtl/>
        </w:rPr>
        <w:t xml:space="preserve"> </w:t>
      </w:r>
      <w:r w:rsidRPr="00BF002A">
        <w:rPr>
          <w:rFonts w:hint="cs"/>
          <w:rtl/>
        </w:rPr>
        <w:t>العالمية</w:t>
      </w:r>
      <w:r w:rsidRPr="00BF002A">
        <w:rPr>
          <w:rtl/>
        </w:rPr>
        <w:t xml:space="preserve"> </w:t>
      </w:r>
      <w:r w:rsidRPr="00BF002A">
        <w:rPr>
          <w:rFonts w:hint="cs"/>
          <w:rtl/>
        </w:rPr>
        <w:t>لتقييس</w:t>
      </w:r>
      <w:r w:rsidRPr="00BF002A">
        <w:rPr>
          <w:rtl/>
        </w:rPr>
        <w:t xml:space="preserve"> </w:t>
      </w:r>
      <w:r w:rsidRPr="00BF002A">
        <w:rPr>
          <w:rFonts w:hint="cs"/>
          <w:rtl/>
        </w:rPr>
        <w:t>الاتصالات</w:t>
      </w:r>
      <w:r w:rsidRPr="00BF002A">
        <w:rPr>
          <w:rtl/>
        </w:rPr>
        <w:t xml:space="preserve"> (</w:t>
      </w:r>
      <w:r w:rsidRPr="00BF002A">
        <w:rPr>
          <w:rFonts w:hint="cs"/>
          <w:rtl/>
        </w:rPr>
        <w:t>دبي،</w:t>
      </w:r>
      <w:r w:rsidRPr="00BF002A">
        <w:rPr>
          <w:rtl/>
        </w:rPr>
        <w:t xml:space="preserve"> </w:t>
      </w:r>
      <w:r w:rsidRPr="00BF002A">
        <w:t>2012</w:t>
      </w:r>
      <w:r w:rsidRPr="00BF002A">
        <w:rPr>
          <w:rtl/>
        </w:rPr>
        <w:t>)</w:t>
      </w:r>
      <w:r w:rsidRPr="00BF002A">
        <w:rPr>
          <w:rFonts w:hint="cs"/>
          <w:rtl/>
        </w:rPr>
        <w:t xml:space="preserve"> يحث القطاع على ما يلي:</w:t>
      </w:r>
    </w:p>
    <w:p w:rsidR="00D5002D" w:rsidRPr="00BF002A" w:rsidRDefault="00D5002D" w:rsidP="00D5002D">
      <w:pPr>
        <w:rPr>
          <w:rtl/>
        </w:rPr>
      </w:pPr>
      <w:r w:rsidRPr="00BF002A">
        <w:rPr>
          <w:rFonts w:hint="cs"/>
          <w:rtl/>
        </w:rPr>
        <w:t>المساهمة في تخفيف الأثر السلبي للمخلفات الإلكترونية على البيئة والصحة؛</w:t>
      </w:r>
    </w:p>
    <w:p w:rsidR="00D5002D" w:rsidRPr="00BF002A" w:rsidRDefault="00D5002D" w:rsidP="00D5002D">
      <w:pPr>
        <w:rPr>
          <w:rtl/>
        </w:rPr>
      </w:pPr>
      <w:r w:rsidRPr="00BF002A">
        <w:rPr>
          <w:rtl/>
        </w:rPr>
        <w:t xml:space="preserve">مواصلة وزيادة تطوير أنشطة الاتحاد الدولي للاتصالات </w:t>
      </w:r>
      <w:r w:rsidRPr="00BF002A">
        <w:rPr>
          <w:rFonts w:hint="cs"/>
          <w:rtl/>
        </w:rPr>
        <w:t>المتعلقة بإدارة المخلفات الإلكترونية الناتجة عن أجهزة الاتصالات وتكنولوجيا المعلومات والتحكم فيها وطرائق معالجتها؛</w:t>
      </w:r>
    </w:p>
    <w:p w:rsidR="00D5002D" w:rsidRPr="00BF002A" w:rsidRDefault="00D5002D" w:rsidP="00D5002D">
      <w:pPr>
        <w:rPr>
          <w:rtl/>
        </w:rPr>
      </w:pPr>
      <w:r w:rsidRPr="00BF002A">
        <w:rPr>
          <w:rFonts w:hint="cs"/>
          <w:rtl/>
        </w:rPr>
        <w:lastRenderedPageBreak/>
        <w:t>اعتماد أفضل الممارسات ووضع توصيات وطرائق وغير ذلك من المنشورات والإرشادات لواضعي السياسات؛</w:t>
      </w:r>
    </w:p>
    <w:p w:rsidR="00D5002D" w:rsidRPr="00BF002A" w:rsidRDefault="00D5002D" w:rsidP="00D5002D">
      <w:pPr>
        <w:rPr>
          <w:rtl/>
        </w:rPr>
      </w:pPr>
      <w:r w:rsidRPr="00BF002A">
        <w:rPr>
          <w:rFonts w:hint="cs"/>
          <w:rtl/>
        </w:rPr>
        <w:t>مساعدة البلدان النامية، وهي أكثر البلدان تضرراً من مخاطر المخلفات الإلكترونية دون أن تكون مسؤولة عنها؛</w:t>
      </w:r>
    </w:p>
    <w:p w:rsidR="00D5002D" w:rsidRPr="00BF002A" w:rsidRDefault="00D5002D" w:rsidP="00D5002D">
      <w:pPr>
        <w:rPr>
          <w:rtl/>
        </w:rPr>
      </w:pPr>
      <w:r w:rsidRPr="00BF002A">
        <w:rPr>
          <w:rFonts w:hint="cs"/>
          <w:rtl/>
        </w:rPr>
        <w:t>التعاون مع جميع أصحاب المصلحة المعنيين.</w:t>
      </w:r>
    </w:p>
    <w:p w:rsidR="00D5002D" w:rsidRDefault="00D5002D" w:rsidP="00D5002D">
      <w:pPr>
        <w:rPr>
          <w:rtl/>
        </w:rPr>
      </w:pPr>
      <w:r w:rsidRPr="00BF002A">
        <w:rPr>
          <w:rFonts w:hint="cs"/>
          <w:rtl/>
        </w:rPr>
        <w:t>وفي</w:t>
      </w:r>
      <w:r w:rsidRPr="00BF002A">
        <w:rPr>
          <w:rtl/>
        </w:rPr>
        <w:t xml:space="preserve"> </w:t>
      </w:r>
      <w:r w:rsidRPr="00BF002A">
        <w:rPr>
          <w:rFonts w:hint="cs"/>
          <w:rtl/>
        </w:rPr>
        <w:t>مجال</w:t>
      </w:r>
      <w:r w:rsidRPr="00BF002A">
        <w:rPr>
          <w:rtl/>
        </w:rPr>
        <w:t xml:space="preserve"> </w:t>
      </w:r>
      <w:r w:rsidRPr="00BF002A">
        <w:rPr>
          <w:rFonts w:hint="cs"/>
          <w:rtl/>
        </w:rPr>
        <w:t>مقاييس</w:t>
      </w:r>
      <w:r w:rsidRPr="00BF002A">
        <w:rPr>
          <w:rtl/>
        </w:rPr>
        <w:t xml:space="preserve"> </w:t>
      </w:r>
      <w:r w:rsidRPr="00BF002A">
        <w:rPr>
          <w:rFonts w:hint="cs"/>
          <w:rtl/>
        </w:rPr>
        <w:t>كفاءة استخدام</w:t>
      </w:r>
      <w:r w:rsidRPr="00BF002A">
        <w:rPr>
          <w:rtl/>
        </w:rPr>
        <w:t xml:space="preserve"> </w:t>
      </w:r>
      <w:r w:rsidRPr="00BF002A">
        <w:rPr>
          <w:rFonts w:hint="cs"/>
          <w:rtl/>
        </w:rPr>
        <w:t>الطاقة</w:t>
      </w:r>
      <w:r w:rsidRPr="00BF002A">
        <w:rPr>
          <w:rtl/>
        </w:rPr>
        <w:t xml:space="preserve"> </w:t>
      </w:r>
      <w:r w:rsidRPr="00BF002A">
        <w:rPr>
          <w:rFonts w:hint="cs"/>
          <w:rtl/>
        </w:rPr>
        <w:t>وقياس</w:t>
      </w:r>
      <w:r w:rsidRPr="00BF002A">
        <w:rPr>
          <w:rtl/>
        </w:rPr>
        <w:t xml:space="preserve"> </w:t>
      </w:r>
      <w:r w:rsidRPr="00BF002A">
        <w:rPr>
          <w:rFonts w:hint="cs"/>
          <w:rtl/>
        </w:rPr>
        <w:t>معدات</w:t>
      </w:r>
      <w:r w:rsidRPr="00BF002A">
        <w:rPr>
          <w:rtl/>
        </w:rPr>
        <w:t xml:space="preserve"> </w:t>
      </w:r>
      <w:r w:rsidRPr="00BF002A">
        <w:rPr>
          <w:rFonts w:hint="cs"/>
          <w:rtl/>
        </w:rPr>
        <w:t>الاتصالات، يعكف قطاع التقييس على إعداد</w:t>
      </w:r>
      <w:r w:rsidRPr="00BF002A">
        <w:rPr>
          <w:rtl/>
        </w:rPr>
        <w:t xml:space="preserve"> </w:t>
      </w:r>
      <w:r w:rsidRPr="00BF002A">
        <w:rPr>
          <w:rFonts w:hint="cs"/>
          <w:rtl/>
        </w:rPr>
        <w:t>التوصية</w:t>
      </w:r>
      <w:r w:rsidRPr="00BF002A">
        <w:rPr>
          <w:rtl/>
        </w:rPr>
        <w:t xml:space="preserve"> </w:t>
      </w:r>
      <w:r w:rsidRPr="00BF002A">
        <w:t>ITU</w:t>
      </w:r>
      <w:r w:rsidRPr="00BF002A">
        <w:noBreakHyphen/>
        <w:t>T L.1310</w:t>
      </w:r>
      <w:r w:rsidRPr="00BF002A">
        <w:rPr>
          <w:rFonts w:hint="cs"/>
          <w:rtl/>
        </w:rPr>
        <w:t>،</w:t>
      </w:r>
      <w:r w:rsidRPr="00BF002A">
        <w:rPr>
          <w:rtl/>
        </w:rPr>
        <w:t xml:space="preserve"> </w:t>
      </w:r>
      <w:r w:rsidRPr="00BF002A">
        <w:rPr>
          <w:rFonts w:hint="cs"/>
          <w:rtl/>
        </w:rPr>
        <w:t>وهي تحتوي</w:t>
      </w:r>
      <w:r w:rsidRPr="00BF002A">
        <w:rPr>
          <w:rtl/>
        </w:rPr>
        <w:t xml:space="preserve"> </w:t>
      </w:r>
      <w:r w:rsidRPr="00BF002A">
        <w:rPr>
          <w:rFonts w:hint="cs"/>
          <w:rtl/>
        </w:rPr>
        <w:t>على</w:t>
      </w:r>
      <w:r w:rsidRPr="00BF002A">
        <w:rPr>
          <w:rtl/>
        </w:rPr>
        <w:t xml:space="preserve"> </w:t>
      </w:r>
      <w:r w:rsidRPr="00BF002A">
        <w:rPr>
          <w:rFonts w:hint="cs"/>
          <w:rtl/>
        </w:rPr>
        <w:t>تعريف</w:t>
      </w:r>
      <w:r w:rsidRPr="00BF002A">
        <w:rPr>
          <w:rtl/>
        </w:rPr>
        <w:t xml:space="preserve"> </w:t>
      </w:r>
      <w:r w:rsidRPr="00BF002A">
        <w:rPr>
          <w:rFonts w:hint="cs"/>
          <w:rtl/>
        </w:rPr>
        <w:t>مقاييس</w:t>
      </w:r>
      <w:r w:rsidRPr="00BF002A">
        <w:rPr>
          <w:rtl/>
        </w:rPr>
        <w:t xml:space="preserve"> </w:t>
      </w:r>
      <w:r w:rsidRPr="00BF002A">
        <w:rPr>
          <w:rFonts w:hint="cs"/>
          <w:rtl/>
        </w:rPr>
        <w:t>كفاءة استهلاك</w:t>
      </w:r>
      <w:r w:rsidRPr="00BF002A">
        <w:rPr>
          <w:rtl/>
        </w:rPr>
        <w:t xml:space="preserve"> </w:t>
      </w:r>
      <w:r w:rsidRPr="00BF002A">
        <w:rPr>
          <w:rFonts w:hint="cs"/>
          <w:rtl/>
        </w:rPr>
        <w:t>الطاقة،</w:t>
      </w:r>
      <w:r w:rsidRPr="00BF002A">
        <w:rPr>
          <w:rtl/>
        </w:rPr>
        <w:t xml:space="preserve"> </w:t>
      </w:r>
      <w:r w:rsidRPr="00BF002A">
        <w:rPr>
          <w:rFonts w:hint="cs"/>
          <w:rtl/>
        </w:rPr>
        <w:t>وإجراءات</w:t>
      </w:r>
      <w:r w:rsidRPr="00BF002A">
        <w:rPr>
          <w:rtl/>
        </w:rPr>
        <w:t xml:space="preserve"> </w:t>
      </w:r>
      <w:r w:rsidRPr="00BF002A">
        <w:rPr>
          <w:rFonts w:hint="cs"/>
          <w:rtl/>
        </w:rPr>
        <w:t>الاختبار</w:t>
      </w:r>
      <w:r w:rsidRPr="00BF002A">
        <w:rPr>
          <w:rtl/>
        </w:rPr>
        <w:t xml:space="preserve"> </w:t>
      </w:r>
      <w:r w:rsidRPr="00BF002A">
        <w:rPr>
          <w:rFonts w:hint="cs"/>
          <w:rtl/>
        </w:rPr>
        <w:t>ذات</w:t>
      </w:r>
      <w:r w:rsidRPr="00BF002A">
        <w:rPr>
          <w:rtl/>
        </w:rPr>
        <w:t xml:space="preserve"> </w:t>
      </w:r>
      <w:r w:rsidRPr="00BF002A">
        <w:rPr>
          <w:rFonts w:hint="cs"/>
          <w:rtl/>
        </w:rPr>
        <w:t>الصلة</w:t>
      </w:r>
      <w:r w:rsidRPr="00BF002A">
        <w:rPr>
          <w:rtl/>
        </w:rPr>
        <w:t xml:space="preserve"> </w:t>
      </w:r>
      <w:r w:rsidRPr="00BF002A">
        <w:rPr>
          <w:rFonts w:hint="cs"/>
          <w:rtl/>
        </w:rPr>
        <w:t>والمنهجيات</w:t>
      </w:r>
      <w:r w:rsidRPr="00BF002A">
        <w:rPr>
          <w:rtl/>
        </w:rPr>
        <w:t xml:space="preserve"> </w:t>
      </w:r>
      <w:r w:rsidRPr="00BF002A">
        <w:rPr>
          <w:rFonts w:hint="cs"/>
          <w:rtl/>
        </w:rPr>
        <w:t>وخصائص</w:t>
      </w:r>
      <w:r w:rsidRPr="00BF002A">
        <w:rPr>
          <w:rtl/>
        </w:rPr>
        <w:t xml:space="preserve"> </w:t>
      </w:r>
      <w:r w:rsidRPr="00BF002A">
        <w:rPr>
          <w:rFonts w:hint="cs"/>
          <w:rtl/>
        </w:rPr>
        <w:t>القياس</w:t>
      </w:r>
      <w:r w:rsidRPr="00BF002A">
        <w:rPr>
          <w:rtl/>
        </w:rPr>
        <w:t xml:space="preserve"> </w:t>
      </w:r>
      <w:r w:rsidRPr="00BF002A">
        <w:rPr>
          <w:rFonts w:hint="cs"/>
          <w:rtl/>
        </w:rPr>
        <w:t>اللازمة</w:t>
      </w:r>
      <w:r w:rsidRPr="00BF002A">
        <w:rPr>
          <w:rtl/>
        </w:rPr>
        <w:t xml:space="preserve"> </w:t>
      </w:r>
      <w:r w:rsidRPr="00BF002A">
        <w:rPr>
          <w:rFonts w:hint="cs"/>
          <w:rtl/>
        </w:rPr>
        <w:t>لتقييم</w:t>
      </w:r>
      <w:r w:rsidRPr="00BF002A">
        <w:rPr>
          <w:rtl/>
        </w:rPr>
        <w:t xml:space="preserve"> </w:t>
      </w:r>
      <w:r w:rsidRPr="00BF002A">
        <w:rPr>
          <w:rFonts w:hint="cs"/>
          <w:rtl/>
        </w:rPr>
        <w:t>كفاءة</w:t>
      </w:r>
      <w:r w:rsidRPr="00BF002A">
        <w:rPr>
          <w:rtl/>
        </w:rPr>
        <w:t xml:space="preserve"> </w:t>
      </w:r>
      <w:r w:rsidRPr="00BF002A">
        <w:rPr>
          <w:rFonts w:hint="cs"/>
          <w:rtl/>
        </w:rPr>
        <w:t>استخدام</w:t>
      </w:r>
      <w:r w:rsidRPr="00BF002A">
        <w:rPr>
          <w:rtl/>
        </w:rPr>
        <w:t xml:space="preserve"> </w:t>
      </w:r>
      <w:r w:rsidRPr="00BF002A">
        <w:rPr>
          <w:rFonts w:hint="cs"/>
          <w:rtl/>
        </w:rPr>
        <w:t>الطاقة</w:t>
      </w:r>
      <w:r w:rsidRPr="00BF002A">
        <w:rPr>
          <w:rtl/>
        </w:rPr>
        <w:t xml:space="preserve"> في </w:t>
      </w:r>
      <w:r w:rsidRPr="00BF002A">
        <w:rPr>
          <w:rFonts w:hint="cs"/>
          <w:rtl/>
        </w:rPr>
        <w:t>معدات</w:t>
      </w:r>
      <w:r w:rsidRPr="00BF002A">
        <w:rPr>
          <w:rtl/>
        </w:rPr>
        <w:t xml:space="preserve"> </w:t>
      </w:r>
      <w:r w:rsidRPr="00BF002A">
        <w:rPr>
          <w:rFonts w:hint="cs"/>
          <w:rtl/>
        </w:rPr>
        <w:t>الاتصالات</w:t>
      </w:r>
      <w:r w:rsidRPr="00BF002A">
        <w:rPr>
          <w:rtl/>
        </w:rPr>
        <w:t xml:space="preserve">. </w:t>
      </w:r>
      <w:r w:rsidRPr="00BF002A">
        <w:rPr>
          <w:rFonts w:hint="cs"/>
          <w:rtl/>
        </w:rPr>
        <w:t>وهي تشمل النفاذ إلى</w:t>
      </w:r>
      <w:r w:rsidRPr="00BF002A">
        <w:rPr>
          <w:rtl/>
        </w:rPr>
        <w:t xml:space="preserve"> </w:t>
      </w:r>
      <w:r w:rsidRPr="00BF002A">
        <w:rPr>
          <w:rFonts w:hint="cs"/>
          <w:rtl/>
        </w:rPr>
        <w:t>النطاق</w:t>
      </w:r>
      <w:r w:rsidRPr="00BF002A">
        <w:rPr>
          <w:rtl/>
        </w:rPr>
        <w:t xml:space="preserve"> </w:t>
      </w:r>
      <w:r w:rsidRPr="00BF002A">
        <w:rPr>
          <w:rFonts w:hint="cs"/>
          <w:rtl/>
        </w:rPr>
        <w:t>العريض،</w:t>
      </w:r>
      <w:r w:rsidRPr="00BF002A">
        <w:rPr>
          <w:rtl/>
        </w:rPr>
        <w:t xml:space="preserve"> </w:t>
      </w:r>
      <w:r w:rsidRPr="00BF002A">
        <w:rPr>
          <w:rFonts w:hint="cs"/>
          <w:rtl/>
        </w:rPr>
        <w:t>وتكنولوجيات</w:t>
      </w:r>
      <w:r w:rsidRPr="00BF002A">
        <w:rPr>
          <w:rtl/>
        </w:rPr>
        <w:t xml:space="preserve"> </w:t>
      </w:r>
      <w:r w:rsidRPr="00BF002A">
        <w:rPr>
          <w:rFonts w:hint="cs"/>
          <w:rtl/>
        </w:rPr>
        <w:t>النقل</w:t>
      </w:r>
      <w:r w:rsidRPr="00BF002A">
        <w:rPr>
          <w:rtl/>
        </w:rPr>
        <w:t xml:space="preserve"> </w:t>
      </w:r>
      <w:r w:rsidRPr="00BF002A">
        <w:rPr>
          <w:rFonts w:hint="cs"/>
          <w:rtl/>
        </w:rPr>
        <w:t>البصرية،</w:t>
      </w:r>
      <w:r w:rsidRPr="00BF002A">
        <w:rPr>
          <w:rtl/>
        </w:rPr>
        <w:t xml:space="preserve"> </w:t>
      </w:r>
      <w:r w:rsidRPr="00BF002A">
        <w:rPr>
          <w:rFonts w:hint="cs"/>
          <w:rtl/>
        </w:rPr>
        <w:t>والمسيّرات،</w:t>
      </w:r>
      <w:r w:rsidRPr="00BF002A">
        <w:rPr>
          <w:rtl/>
        </w:rPr>
        <w:t xml:space="preserve"> </w:t>
      </w:r>
      <w:r w:rsidRPr="00BF002A">
        <w:rPr>
          <w:rFonts w:hint="cs"/>
          <w:rtl/>
        </w:rPr>
        <w:t>والبدالات،</w:t>
      </w:r>
      <w:r w:rsidRPr="00BF002A">
        <w:rPr>
          <w:rtl/>
        </w:rPr>
        <w:t xml:space="preserve"> </w:t>
      </w:r>
      <w:r w:rsidRPr="00BF002A">
        <w:rPr>
          <w:rFonts w:hint="cs"/>
          <w:rtl/>
        </w:rPr>
        <w:t>ومعدات</w:t>
      </w:r>
      <w:r w:rsidRPr="00BF002A">
        <w:rPr>
          <w:rtl/>
        </w:rPr>
        <w:t xml:space="preserve"> </w:t>
      </w:r>
      <w:r w:rsidRPr="00BF002A">
        <w:rPr>
          <w:rFonts w:hint="cs"/>
          <w:rtl/>
        </w:rPr>
        <w:t>الشبكات</w:t>
      </w:r>
      <w:r w:rsidRPr="00BF002A">
        <w:rPr>
          <w:rtl/>
        </w:rPr>
        <w:t xml:space="preserve"> </w:t>
      </w:r>
      <w:r w:rsidRPr="00BF002A">
        <w:rPr>
          <w:rFonts w:hint="cs"/>
          <w:rtl/>
        </w:rPr>
        <w:t>الأساسية المتنقلة،</w:t>
      </w:r>
      <w:r w:rsidRPr="00BF002A">
        <w:rPr>
          <w:rtl/>
        </w:rPr>
        <w:t xml:space="preserve"> </w:t>
      </w:r>
      <w:r w:rsidRPr="00BF002A">
        <w:rPr>
          <w:rFonts w:hint="cs"/>
          <w:rtl/>
        </w:rPr>
        <w:t>ومعدات</w:t>
      </w:r>
      <w:r w:rsidRPr="00BF002A">
        <w:rPr>
          <w:rtl/>
        </w:rPr>
        <w:t xml:space="preserve"> </w:t>
      </w:r>
      <w:r w:rsidRPr="00BF002A">
        <w:rPr>
          <w:rFonts w:hint="cs"/>
          <w:rtl/>
        </w:rPr>
        <w:t>الشبكات</w:t>
      </w:r>
      <w:r w:rsidRPr="00BF002A">
        <w:rPr>
          <w:rtl/>
        </w:rPr>
        <w:t xml:space="preserve"> </w:t>
      </w:r>
      <w:r w:rsidRPr="00BF002A">
        <w:rPr>
          <w:rFonts w:hint="cs"/>
          <w:rtl/>
        </w:rPr>
        <w:t>الصغيرة</w:t>
      </w:r>
      <w:r w:rsidRPr="00BF002A">
        <w:rPr>
          <w:rtl/>
        </w:rPr>
        <w:t xml:space="preserve"> </w:t>
      </w:r>
      <w:r w:rsidRPr="00BF002A">
        <w:rPr>
          <w:rFonts w:hint="cs"/>
          <w:rtl/>
        </w:rPr>
        <w:t>المستخدمة</w:t>
      </w:r>
      <w:r w:rsidRPr="00BF002A">
        <w:rPr>
          <w:rtl/>
        </w:rPr>
        <w:t xml:space="preserve"> في </w:t>
      </w:r>
      <w:r w:rsidRPr="00BF002A">
        <w:rPr>
          <w:rFonts w:hint="cs"/>
          <w:rtl/>
        </w:rPr>
        <w:t>المنازل</w:t>
      </w:r>
      <w:r w:rsidRPr="00BF002A">
        <w:rPr>
          <w:rtl/>
        </w:rPr>
        <w:t xml:space="preserve"> </w:t>
      </w:r>
      <w:r w:rsidRPr="00BF002A">
        <w:rPr>
          <w:rFonts w:hint="cs"/>
          <w:rtl/>
        </w:rPr>
        <w:t>والمنشآت</w:t>
      </w:r>
      <w:r w:rsidRPr="00BF002A">
        <w:rPr>
          <w:rtl/>
        </w:rPr>
        <w:t xml:space="preserve"> </w:t>
      </w:r>
      <w:r w:rsidRPr="00BF002A">
        <w:rPr>
          <w:rFonts w:hint="cs"/>
          <w:rtl/>
        </w:rPr>
        <w:t>الصغيرة</w:t>
      </w:r>
      <w:r w:rsidRPr="00BF002A">
        <w:rPr>
          <w:rtl/>
        </w:rPr>
        <w:t xml:space="preserve">. </w:t>
      </w:r>
      <w:r w:rsidRPr="00BF002A">
        <w:rPr>
          <w:rFonts w:hint="cs"/>
          <w:rtl/>
        </w:rPr>
        <w:t>وتقيّم هذه</w:t>
      </w:r>
      <w:r w:rsidRPr="00BF002A">
        <w:rPr>
          <w:rtl/>
        </w:rPr>
        <w:t xml:space="preserve"> </w:t>
      </w:r>
      <w:r w:rsidRPr="00BF002A">
        <w:rPr>
          <w:rFonts w:hint="cs"/>
          <w:rtl/>
        </w:rPr>
        <w:t>المقاييس</w:t>
      </w:r>
      <w:r w:rsidRPr="00BF002A">
        <w:rPr>
          <w:rtl/>
        </w:rPr>
        <w:t xml:space="preserve"> </w:t>
      </w:r>
      <w:r w:rsidRPr="00BF002A">
        <w:rPr>
          <w:rFonts w:hint="cs"/>
          <w:rtl/>
        </w:rPr>
        <w:t>كفاءة استخدام</w:t>
      </w:r>
      <w:r w:rsidRPr="00BF002A">
        <w:rPr>
          <w:rtl/>
        </w:rPr>
        <w:t xml:space="preserve"> </w:t>
      </w:r>
      <w:r w:rsidRPr="00BF002A">
        <w:rPr>
          <w:rFonts w:hint="cs"/>
          <w:rtl/>
        </w:rPr>
        <w:t>الطاقة في معدات</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من</w:t>
      </w:r>
      <w:r w:rsidRPr="00BF002A">
        <w:rPr>
          <w:rtl/>
        </w:rPr>
        <w:t xml:space="preserve"> </w:t>
      </w:r>
      <w:r w:rsidRPr="00BF002A">
        <w:rPr>
          <w:rFonts w:hint="cs"/>
          <w:rtl/>
        </w:rPr>
        <w:t>خلال</w:t>
      </w:r>
      <w:r w:rsidRPr="00BF002A">
        <w:rPr>
          <w:rtl/>
        </w:rPr>
        <w:t xml:space="preserve"> </w:t>
      </w:r>
      <w:r w:rsidRPr="00BF002A">
        <w:rPr>
          <w:rFonts w:hint="cs"/>
          <w:rtl/>
        </w:rPr>
        <w:t>عقد</w:t>
      </w:r>
      <w:r w:rsidRPr="00BF002A">
        <w:rPr>
          <w:rtl/>
        </w:rPr>
        <w:t xml:space="preserve"> </w:t>
      </w:r>
      <w:r w:rsidRPr="00BF002A">
        <w:rPr>
          <w:rFonts w:hint="cs"/>
          <w:rtl/>
        </w:rPr>
        <w:t>مقارنة</w:t>
      </w:r>
      <w:r w:rsidRPr="00BF002A">
        <w:rPr>
          <w:rtl/>
        </w:rPr>
        <w:t xml:space="preserve"> </w:t>
      </w:r>
      <w:r w:rsidRPr="00BF002A">
        <w:rPr>
          <w:rFonts w:hint="cs"/>
          <w:rtl/>
        </w:rPr>
        <w:t>بين</w:t>
      </w:r>
      <w:r w:rsidRPr="00BF002A">
        <w:rPr>
          <w:rtl/>
        </w:rPr>
        <w:t xml:space="preserve"> </w:t>
      </w:r>
      <w:r w:rsidRPr="00BF002A">
        <w:rPr>
          <w:rFonts w:hint="cs"/>
          <w:rtl/>
        </w:rPr>
        <w:t>أدائها</w:t>
      </w:r>
      <w:r w:rsidRPr="00BF002A">
        <w:rPr>
          <w:rtl/>
        </w:rPr>
        <w:t xml:space="preserve"> </w:t>
      </w:r>
      <w:r w:rsidRPr="00BF002A">
        <w:rPr>
          <w:rFonts w:hint="cs"/>
          <w:rtl/>
        </w:rPr>
        <w:t>التقني</w:t>
      </w:r>
      <w:r w:rsidRPr="00BF002A">
        <w:rPr>
          <w:rtl/>
        </w:rPr>
        <w:t xml:space="preserve"> (</w:t>
      </w:r>
      <w:r w:rsidRPr="00BF002A">
        <w:rPr>
          <w:rFonts w:hint="cs"/>
          <w:rtl/>
        </w:rPr>
        <w:t>العمل</w:t>
      </w:r>
      <w:r w:rsidRPr="00BF002A">
        <w:rPr>
          <w:rtl/>
        </w:rPr>
        <w:t xml:space="preserve"> </w:t>
      </w:r>
      <w:r w:rsidRPr="00BF002A">
        <w:rPr>
          <w:rFonts w:hint="cs"/>
          <w:rtl/>
        </w:rPr>
        <w:t>المفيد</w:t>
      </w:r>
      <w:r w:rsidRPr="00BF002A">
        <w:rPr>
          <w:rtl/>
        </w:rPr>
        <w:t xml:space="preserve">) </w:t>
      </w:r>
      <w:r w:rsidRPr="00BF002A">
        <w:rPr>
          <w:rFonts w:hint="cs"/>
          <w:rtl/>
        </w:rPr>
        <w:t>واستهلاكها</w:t>
      </w:r>
      <w:r w:rsidRPr="00BF002A">
        <w:rPr>
          <w:rtl/>
        </w:rPr>
        <w:t xml:space="preserve"> </w:t>
      </w:r>
      <w:r w:rsidRPr="00BF002A">
        <w:rPr>
          <w:rFonts w:hint="cs"/>
          <w:rtl/>
        </w:rPr>
        <w:t>للطاقة</w:t>
      </w:r>
      <w:r w:rsidRPr="00BF002A">
        <w:rPr>
          <w:rtl/>
        </w:rPr>
        <w:t>.</w:t>
      </w:r>
    </w:p>
    <w:p w:rsidR="00EF36F2" w:rsidRPr="00BF002A" w:rsidRDefault="00EF36F2" w:rsidP="00EF36F2">
      <w:pPr>
        <w:pStyle w:val="Figuretitle"/>
        <w:rPr>
          <w:rtl/>
        </w:rPr>
      </w:pPr>
      <w:r w:rsidRPr="00BF002A">
        <w:rPr>
          <w:rFonts w:hint="cs"/>
          <w:rtl/>
        </w:rPr>
        <w:t xml:space="preserve">الشكل </w:t>
      </w:r>
      <w:r w:rsidRPr="00BF002A">
        <w:t>3</w:t>
      </w:r>
      <w:r w:rsidRPr="00BF002A">
        <w:rPr>
          <w:rFonts w:hint="cs"/>
          <w:rtl/>
        </w:rPr>
        <w:t>: استهلاك الطاقة للأنظمة الراديوية في المستقبل</w:t>
      </w:r>
    </w:p>
    <w:p w:rsidR="00D5002D" w:rsidRDefault="00D5002D" w:rsidP="00EF36F2">
      <w:pPr>
        <w:pStyle w:val="Figure"/>
        <w:spacing w:before="120" w:after="0" w:line="240" w:lineRule="auto"/>
        <w:rPr>
          <w:rtl/>
        </w:rPr>
      </w:pPr>
      <w:r w:rsidRPr="00BF002A">
        <w:rPr>
          <w:noProof/>
          <w:lang w:val="en-US" w:eastAsia="zh-CN"/>
        </w:rPr>
        <w:drawing>
          <wp:inline distT="0" distB="0" distL="0" distR="0" wp14:anchorId="5CCFFE1C" wp14:editId="32546B1D">
            <wp:extent cx="3877310" cy="2179320"/>
            <wp:effectExtent l="0" t="0" r="8890" b="0"/>
            <wp:docPr id="7"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77310" cy="2179320"/>
                    </a:xfrm>
                    <a:prstGeom prst="rect">
                      <a:avLst/>
                    </a:prstGeom>
                    <a:noFill/>
                    <a:ln>
                      <a:noFill/>
                    </a:ln>
                  </pic:spPr>
                </pic:pic>
              </a:graphicData>
            </a:graphic>
          </wp:inline>
        </w:drawing>
      </w:r>
    </w:p>
    <w:p w:rsidR="00EF36F2" w:rsidRPr="00BF002A" w:rsidRDefault="00EF36F2" w:rsidP="00EF36F2">
      <w:pPr>
        <w:pStyle w:val="Figure"/>
        <w:spacing w:before="0" w:after="0" w:line="120" w:lineRule="auto"/>
        <w:rPr>
          <w:rtl/>
        </w:rPr>
      </w:pPr>
    </w:p>
    <w:p w:rsidR="00D5002D" w:rsidRPr="00BF002A" w:rsidRDefault="00D5002D" w:rsidP="00D5002D">
      <w:pPr>
        <w:rPr>
          <w:rtl/>
        </w:rPr>
      </w:pPr>
      <w:r w:rsidRPr="00BF002A">
        <w:rPr>
          <w:rFonts w:hint="cs"/>
          <w:rtl/>
        </w:rPr>
        <w:t>في</w:t>
      </w:r>
      <w:r w:rsidRPr="00BF002A">
        <w:rPr>
          <w:rtl/>
        </w:rPr>
        <w:t xml:space="preserve"> </w:t>
      </w:r>
      <w:r w:rsidRPr="00BF002A">
        <w:rPr>
          <w:rFonts w:hint="cs"/>
          <w:rtl/>
        </w:rPr>
        <w:t>مجال</w:t>
      </w:r>
      <w:r w:rsidRPr="00BF002A">
        <w:rPr>
          <w:rtl/>
        </w:rPr>
        <w:t xml:space="preserve"> </w:t>
      </w:r>
      <w:r w:rsidRPr="00BF002A">
        <w:rPr>
          <w:rFonts w:hint="cs"/>
          <w:rtl/>
        </w:rPr>
        <w:t>المنهجيات،</w:t>
      </w:r>
      <w:r w:rsidRPr="00BF002A">
        <w:rPr>
          <w:rtl/>
        </w:rPr>
        <w:t xml:space="preserve"> </w:t>
      </w:r>
      <w:r w:rsidRPr="00BF002A">
        <w:rPr>
          <w:rFonts w:hint="cs"/>
          <w:rtl/>
        </w:rPr>
        <w:t>وضع القطاع</w:t>
      </w:r>
      <w:r w:rsidRPr="00BF002A">
        <w:rPr>
          <w:rtl/>
        </w:rPr>
        <w:t xml:space="preserve"> </w:t>
      </w:r>
      <w:r w:rsidRPr="00BF002A">
        <w:t>ITU-T</w:t>
      </w:r>
      <w:r w:rsidRPr="00BF002A">
        <w:rPr>
          <w:rtl/>
        </w:rPr>
        <w:t xml:space="preserve"> </w:t>
      </w:r>
      <w:r w:rsidRPr="00BF002A">
        <w:rPr>
          <w:rFonts w:hint="cs"/>
          <w:rtl/>
        </w:rPr>
        <w:t>مجموعة</w:t>
      </w:r>
      <w:r w:rsidRPr="00BF002A">
        <w:rPr>
          <w:rtl/>
        </w:rPr>
        <w:t xml:space="preserve"> </w:t>
      </w:r>
      <w:r w:rsidRPr="00BF002A">
        <w:rPr>
          <w:rFonts w:hint="cs"/>
          <w:rtl/>
        </w:rPr>
        <w:t>مشتركة</w:t>
      </w:r>
      <w:r w:rsidRPr="00BF002A">
        <w:rPr>
          <w:rtl/>
        </w:rPr>
        <w:t xml:space="preserve"> </w:t>
      </w:r>
      <w:r w:rsidRPr="00BF002A">
        <w:rPr>
          <w:rFonts w:hint="cs"/>
          <w:rtl/>
        </w:rPr>
        <w:t>من</w:t>
      </w:r>
      <w:r w:rsidRPr="00BF002A">
        <w:rPr>
          <w:rtl/>
        </w:rPr>
        <w:t xml:space="preserve"> </w:t>
      </w:r>
      <w:r w:rsidRPr="00BF002A">
        <w:rPr>
          <w:rFonts w:hint="cs"/>
          <w:rtl/>
        </w:rPr>
        <w:t>المنهجيات</w:t>
      </w:r>
      <w:r w:rsidRPr="00BF002A">
        <w:rPr>
          <w:rtl/>
        </w:rPr>
        <w:t xml:space="preserve"> </w:t>
      </w:r>
      <w:r w:rsidRPr="00BF002A">
        <w:rPr>
          <w:rFonts w:hint="cs"/>
          <w:rtl/>
        </w:rPr>
        <w:t>لتقييم</w:t>
      </w:r>
      <w:r w:rsidRPr="00BF002A">
        <w:rPr>
          <w:rtl/>
        </w:rPr>
        <w:t xml:space="preserve"> </w:t>
      </w:r>
      <w:r w:rsidRPr="00BF002A">
        <w:rPr>
          <w:rFonts w:hint="cs"/>
          <w:rtl/>
        </w:rPr>
        <w:t>البصمة</w:t>
      </w:r>
      <w:r w:rsidRPr="00BF002A">
        <w:rPr>
          <w:rtl/>
        </w:rPr>
        <w:t xml:space="preserve"> </w:t>
      </w:r>
      <w:r w:rsidRPr="00BF002A">
        <w:rPr>
          <w:rFonts w:hint="cs"/>
          <w:rtl/>
        </w:rPr>
        <w:t>الكربونية</w:t>
      </w:r>
      <w:r w:rsidRPr="00BF002A">
        <w:rPr>
          <w:rtl/>
        </w:rPr>
        <w:t xml:space="preserve"> </w:t>
      </w:r>
      <w:r w:rsidRPr="00BF002A">
        <w:rPr>
          <w:rFonts w:hint="cs"/>
          <w:rtl/>
        </w:rPr>
        <w:t>لتكنولوجيا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وبدون</w:t>
      </w:r>
      <w:r w:rsidRPr="00BF002A">
        <w:rPr>
          <w:rtl/>
        </w:rPr>
        <w:t xml:space="preserve"> </w:t>
      </w:r>
      <w:r w:rsidRPr="00BF002A">
        <w:rPr>
          <w:rFonts w:hint="cs"/>
          <w:rtl/>
        </w:rPr>
        <w:t>هذه المنهجية،</w:t>
      </w:r>
      <w:r w:rsidRPr="00BF002A">
        <w:rPr>
          <w:rtl/>
        </w:rPr>
        <w:t xml:space="preserve"> </w:t>
      </w:r>
      <w:r w:rsidRPr="00BF002A">
        <w:rPr>
          <w:rFonts w:hint="cs"/>
          <w:rtl/>
        </w:rPr>
        <w:t>سيكون</w:t>
      </w:r>
      <w:r w:rsidRPr="00BF002A">
        <w:rPr>
          <w:rtl/>
        </w:rPr>
        <w:t xml:space="preserve"> </w:t>
      </w:r>
      <w:r w:rsidRPr="00BF002A">
        <w:rPr>
          <w:rFonts w:hint="cs"/>
          <w:rtl/>
        </w:rPr>
        <w:t>من</w:t>
      </w:r>
      <w:r w:rsidRPr="00BF002A">
        <w:rPr>
          <w:rtl/>
        </w:rPr>
        <w:t xml:space="preserve"> </w:t>
      </w:r>
      <w:r w:rsidRPr="00BF002A">
        <w:rPr>
          <w:rFonts w:hint="cs"/>
          <w:rtl/>
        </w:rPr>
        <w:t>المستحيل</w:t>
      </w:r>
      <w:r w:rsidRPr="00BF002A">
        <w:rPr>
          <w:rtl/>
        </w:rPr>
        <w:t xml:space="preserve"> </w:t>
      </w:r>
      <w:r w:rsidRPr="00BF002A">
        <w:rPr>
          <w:rFonts w:hint="cs"/>
          <w:rtl/>
        </w:rPr>
        <w:t>توفير</w:t>
      </w:r>
      <w:r w:rsidRPr="00BF002A">
        <w:rPr>
          <w:rtl/>
        </w:rPr>
        <w:t xml:space="preserve"> </w:t>
      </w:r>
      <w:r w:rsidRPr="00BF002A">
        <w:rPr>
          <w:rFonts w:hint="cs"/>
          <w:rtl/>
        </w:rPr>
        <w:t>مقارنات</w:t>
      </w:r>
      <w:r w:rsidRPr="00BF002A">
        <w:rPr>
          <w:rtl/>
        </w:rPr>
        <w:t xml:space="preserve"> </w:t>
      </w:r>
      <w:r w:rsidRPr="00BF002A">
        <w:rPr>
          <w:rFonts w:hint="cs"/>
          <w:rtl/>
        </w:rPr>
        <w:t>ذات</w:t>
      </w:r>
      <w:r w:rsidRPr="00BF002A">
        <w:rPr>
          <w:rtl/>
        </w:rPr>
        <w:t xml:space="preserve"> </w:t>
      </w:r>
      <w:r w:rsidRPr="00BF002A">
        <w:rPr>
          <w:rFonts w:hint="cs"/>
          <w:rtl/>
        </w:rPr>
        <w:t>مغزى،</w:t>
      </w:r>
      <w:r w:rsidRPr="00BF002A">
        <w:rPr>
          <w:rtl/>
        </w:rPr>
        <w:t xml:space="preserve"> </w:t>
      </w:r>
      <w:r w:rsidRPr="00BF002A">
        <w:rPr>
          <w:rFonts w:hint="cs"/>
          <w:rtl/>
        </w:rPr>
        <w:t>فهي تساعد</w:t>
      </w:r>
      <w:r w:rsidRPr="00BF002A">
        <w:rPr>
          <w:rtl/>
        </w:rPr>
        <w:t xml:space="preserve"> </w:t>
      </w:r>
      <w:r w:rsidRPr="00BF002A">
        <w:rPr>
          <w:rFonts w:hint="cs"/>
          <w:rtl/>
        </w:rPr>
        <w:t>على إرساء الأساس التجاري لمراعاة البيئة.</w:t>
      </w:r>
    </w:p>
    <w:p w:rsidR="00D5002D" w:rsidRPr="00BF002A" w:rsidRDefault="00D5002D" w:rsidP="00D5002D">
      <w:pPr>
        <w:rPr>
          <w:rtl/>
        </w:rPr>
      </w:pPr>
      <w:r w:rsidRPr="00BF002A">
        <w:rPr>
          <w:rFonts w:hint="cs"/>
          <w:rtl/>
        </w:rPr>
        <w:t>وترد في دراسة استقصائية مدركة</w:t>
      </w:r>
      <w:r w:rsidRPr="00BF002A">
        <w:rPr>
          <w:rtl/>
        </w:rPr>
        <w:t xml:space="preserve"> </w:t>
      </w:r>
      <w:r w:rsidRPr="00BF002A">
        <w:rPr>
          <w:rFonts w:hint="cs"/>
          <w:rtl/>
        </w:rPr>
        <w:t>للطاقة، تناولت مسألة تزويد أجهزة</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 بالطاقة،</w:t>
      </w:r>
      <w:r w:rsidRPr="00BF002A">
        <w:rPr>
          <w:rtl/>
        </w:rPr>
        <w:t xml:space="preserve"> </w:t>
      </w:r>
      <w:r w:rsidRPr="00BF002A">
        <w:rPr>
          <w:rFonts w:hint="cs"/>
          <w:rtl/>
        </w:rPr>
        <w:t>نتائج</w:t>
      </w:r>
      <w:r w:rsidRPr="00BF002A">
        <w:rPr>
          <w:rtl/>
        </w:rPr>
        <w:t xml:space="preserve"> </w:t>
      </w:r>
      <w:r w:rsidRPr="00BF002A">
        <w:rPr>
          <w:rFonts w:hint="cs"/>
          <w:rtl/>
        </w:rPr>
        <w:t>تحليل</w:t>
      </w:r>
      <w:r w:rsidRPr="00BF002A">
        <w:rPr>
          <w:rtl/>
        </w:rPr>
        <w:t xml:space="preserve"> </w:t>
      </w:r>
      <w:r w:rsidRPr="00BF002A">
        <w:rPr>
          <w:rFonts w:hint="cs"/>
          <w:rtl/>
        </w:rPr>
        <w:t>واسع</w:t>
      </w:r>
      <w:r w:rsidRPr="00BF002A">
        <w:rPr>
          <w:rtl/>
        </w:rPr>
        <w:t xml:space="preserve"> </w:t>
      </w:r>
      <w:r w:rsidRPr="00BF002A">
        <w:rPr>
          <w:rFonts w:hint="cs"/>
          <w:rtl/>
        </w:rPr>
        <w:t>أجري</w:t>
      </w:r>
      <w:r w:rsidRPr="00BF002A">
        <w:rPr>
          <w:rtl/>
        </w:rPr>
        <w:t xml:space="preserve"> </w:t>
      </w:r>
      <w:r w:rsidRPr="00BF002A">
        <w:rPr>
          <w:rFonts w:hint="cs"/>
          <w:rtl/>
        </w:rPr>
        <w:t>على</w:t>
      </w:r>
      <w:r w:rsidRPr="00BF002A">
        <w:rPr>
          <w:rtl/>
        </w:rPr>
        <w:t xml:space="preserve"> </w:t>
      </w:r>
      <w:r w:rsidRPr="00BF002A">
        <w:rPr>
          <w:rFonts w:hint="cs"/>
          <w:rtl/>
        </w:rPr>
        <w:t>مجموعة</w:t>
      </w:r>
      <w:r w:rsidRPr="00BF002A">
        <w:rPr>
          <w:rtl/>
        </w:rPr>
        <w:t xml:space="preserve"> </w:t>
      </w:r>
      <w:r w:rsidRPr="00BF002A">
        <w:rPr>
          <w:rFonts w:hint="cs"/>
          <w:rtl/>
        </w:rPr>
        <w:t>كبيرة</w:t>
      </w:r>
      <w:r w:rsidRPr="00BF002A">
        <w:rPr>
          <w:rtl/>
        </w:rPr>
        <w:t xml:space="preserve"> </w:t>
      </w:r>
      <w:r w:rsidRPr="00BF002A">
        <w:rPr>
          <w:rFonts w:hint="cs"/>
          <w:rtl/>
        </w:rPr>
        <w:t>من إمدادات</w:t>
      </w:r>
      <w:r w:rsidRPr="00BF002A">
        <w:rPr>
          <w:rtl/>
        </w:rPr>
        <w:t xml:space="preserve"> </w:t>
      </w:r>
      <w:r w:rsidRPr="00BF002A">
        <w:rPr>
          <w:rFonts w:hint="cs"/>
          <w:rtl/>
        </w:rPr>
        <w:t>الطاقة</w:t>
      </w:r>
      <w:r w:rsidRPr="00BF002A">
        <w:rPr>
          <w:rtl/>
        </w:rPr>
        <w:t xml:space="preserve"> </w:t>
      </w:r>
      <w:r w:rsidRPr="00BF002A">
        <w:rPr>
          <w:rFonts w:hint="cs"/>
          <w:rtl/>
        </w:rPr>
        <w:t>الخارجية المتاحة</w:t>
      </w:r>
      <w:r w:rsidRPr="00BF002A">
        <w:rPr>
          <w:rtl/>
        </w:rPr>
        <w:t xml:space="preserve"> </w:t>
      </w:r>
      <w:r w:rsidRPr="00BF002A">
        <w:rPr>
          <w:rFonts w:hint="cs"/>
          <w:rtl/>
        </w:rPr>
        <w:t>تجارياً</w:t>
      </w:r>
      <w:r w:rsidRPr="00BF002A">
        <w:rPr>
          <w:rtl/>
        </w:rPr>
        <w:t xml:space="preserve"> (</w:t>
      </w:r>
      <w:r w:rsidRPr="00BF002A">
        <w:rPr>
          <w:rFonts w:hint="cs"/>
          <w:rtl/>
        </w:rPr>
        <w:t>جرى تفحص أكثر</w:t>
      </w:r>
      <w:r w:rsidRPr="00BF002A">
        <w:rPr>
          <w:rtl/>
        </w:rPr>
        <w:t xml:space="preserve"> </w:t>
      </w:r>
      <w:r w:rsidRPr="00BF002A">
        <w:rPr>
          <w:rFonts w:hint="cs"/>
          <w:rtl/>
        </w:rPr>
        <w:t>من</w:t>
      </w:r>
      <w:r w:rsidRPr="00BF002A">
        <w:rPr>
          <w:rtl/>
        </w:rPr>
        <w:t xml:space="preserve"> </w:t>
      </w:r>
      <w:r w:rsidRPr="00BF002A">
        <w:t>300</w:t>
      </w:r>
      <w:r w:rsidRPr="00BF002A">
        <w:rPr>
          <w:rFonts w:hint="cs"/>
          <w:rtl/>
        </w:rPr>
        <w:t> جهاز</w:t>
      </w:r>
      <w:r w:rsidRPr="00BF002A">
        <w:rPr>
          <w:rtl/>
        </w:rPr>
        <w:t xml:space="preserve"> </w:t>
      </w:r>
      <w:r w:rsidRPr="00BF002A">
        <w:rPr>
          <w:rFonts w:hint="cs"/>
          <w:rtl/>
        </w:rPr>
        <w:t>وقياس أكثر</w:t>
      </w:r>
      <w:r w:rsidRPr="00BF002A">
        <w:rPr>
          <w:rtl/>
        </w:rPr>
        <w:t xml:space="preserve"> </w:t>
      </w:r>
      <w:r w:rsidRPr="00BF002A">
        <w:rPr>
          <w:rFonts w:hint="cs"/>
          <w:rtl/>
        </w:rPr>
        <w:t>من</w:t>
      </w:r>
      <w:r w:rsidRPr="00BF002A">
        <w:rPr>
          <w:rtl/>
        </w:rPr>
        <w:t xml:space="preserve"> </w:t>
      </w:r>
      <w:r w:rsidRPr="00BF002A">
        <w:t>200</w:t>
      </w:r>
      <w:r w:rsidRPr="00BF002A">
        <w:rPr>
          <w:rtl/>
        </w:rPr>
        <w:t xml:space="preserve"> </w:t>
      </w:r>
      <w:r w:rsidRPr="00BF002A">
        <w:rPr>
          <w:rFonts w:hint="cs"/>
          <w:rtl/>
        </w:rPr>
        <w:t>منها</w:t>
      </w:r>
      <w:r w:rsidRPr="00BF002A">
        <w:rPr>
          <w:rtl/>
        </w:rPr>
        <w:t xml:space="preserve"> </w:t>
      </w:r>
      <w:r w:rsidRPr="00BF002A">
        <w:rPr>
          <w:rFonts w:hint="cs"/>
          <w:rtl/>
        </w:rPr>
        <w:t>كهربائياً</w:t>
      </w:r>
      <w:r w:rsidRPr="00BF002A">
        <w:rPr>
          <w:rtl/>
        </w:rPr>
        <w:t xml:space="preserve">) </w:t>
      </w:r>
      <w:r w:rsidRPr="00BF002A">
        <w:rPr>
          <w:rFonts w:hint="cs"/>
          <w:rtl/>
        </w:rPr>
        <w:t>وذلك لمساعدة</w:t>
      </w:r>
      <w:r w:rsidRPr="00BF002A">
        <w:rPr>
          <w:rtl/>
        </w:rPr>
        <w:t xml:space="preserve"> </w:t>
      </w:r>
      <w:r w:rsidRPr="00BF002A">
        <w:rPr>
          <w:rFonts w:hint="cs"/>
          <w:rtl/>
        </w:rPr>
        <w:t>أنشطة</w:t>
      </w:r>
      <w:r w:rsidRPr="00BF002A">
        <w:rPr>
          <w:rtl/>
        </w:rPr>
        <w:t xml:space="preserve"> </w:t>
      </w:r>
      <w:r w:rsidRPr="00BF002A">
        <w:rPr>
          <w:rFonts w:hint="cs"/>
          <w:rtl/>
        </w:rPr>
        <w:t>التقييس</w:t>
      </w:r>
      <w:r w:rsidRPr="00BF002A">
        <w:rPr>
          <w:rtl/>
        </w:rPr>
        <w:t xml:space="preserve"> في </w:t>
      </w:r>
      <w:r w:rsidRPr="00BF002A">
        <w:rPr>
          <w:rFonts w:hint="cs"/>
          <w:rtl/>
        </w:rPr>
        <w:t>إطار لجنة</w:t>
      </w:r>
      <w:r w:rsidRPr="00BF002A">
        <w:rPr>
          <w:rtl/>
        </w:rPr>
        <w:t xml:space="preserve"> </w:t>
      </w:r>
      <w:r w:rsidRPr="00BF002A">
        <w:rPr>
          <w:rFonts w:hint="cs"/>
          <w:rtl/>
        </w:rPr>
        <w:t>الدراسات</w:t>
      </w:r>
      <w:r w:rsidRPr="00BF002A">
        <w:rPr>
          <w:rtl/>
        </w:rPr>
        <w:t xml:space="preserve"> </w:t>
      </w:r>
      <w:r w:rsidRPr="00BF002A">
        <w:t>5</w:t>
      </w:r>
      <w:r w:rsidRPr="00BF002A">
        <w:rPr>
          <w:rtl/>
        </w:rPr>
        <w:t xml:space="preserve"> في </w:t>
      </w:r>
      <w:r w:rsidRPr="00BF002A">
        <w:rPr>
          <w:rFonts w:hint="cs"/>
          <w:rtl/>
        </w:rPr>
        <w:t>قطاع التقييس</w:t>
      </w:r>
      <w:r w:rsidRPr="00BF002A">
        <w:rPr>
          <w:rtl/>
        </w:rPr>
        <w:t xml:space="preserve"> (</w:t>
      </w:r>
      <w:r w:rsidRPr="00BF002A">
        <w:rPr>
          <w:rFonts w:hint="cs"/>
          <w:rtl/>
        </w:rPr>
        <w:t>التوصية</w:t>
      </w:r>
      <w:r w:rsidRPr="00BF002A">
        <w:rPr>
          <w:rtl/>
        </w:rPr>
        <w:t xml:space="preserve"> </w:t>
      </w:r>
      <w:r w:rsidRPr="00BF002A">
        <w:t>ITU</w:t>
      </w:r>
      <w:r w:rsidRPr="00BF002A">
        <w:noBreakHyphen/>
        <w:t>T L.1001</w:t>
      </w:r>
      <w:r w:rsidRPr="00BF002A">
        <w:rPr>
          <w:rtl/>
        </w:rPr>
        <w:t xml:space="preserve">). </w:t>
      </w:r>
      <w:r w:rsidRPr="00BF002A">
        <w:rPr>
          <w:rFonts w:hint="cs"/>
          <w:rtl/>
        </w:rPr>
        <w:t>وقد</w:t>
      </w:r>
      <w:r w:rsidRPr="00BF002A">
        <w:rPr>
          <w:rtl/>
        </w:rPr>
        <w:t xml:space="preserve"> </w:t>
      </w:r>
      <w:r w:rsidRPr="00BF002A">
        <w:rPr>
          <w:rFonts w:hint="cs"/>
          <w:rtl/>
        </w:rPr>
        <w:t>تم</w:t>
      </w:r>
      <w:r w:rsidRPr="00BF002A">
        <w:rPr>
          <w:rtl/>
        </w:rPr>
        <w:t xml:space="preserve"> </w:t>
      </w:r>
      <w:r w:rsidRPr="00BF002A">
        <w:rPr>
          <w:rFonts w:hint="cs"/>
          <w:rtl/>
        </w:rPr>
        <w:t>تقييم</w:t>
      </w:r>
      <w:r w:rsidRPr="00BF002A">
        <w:rPr>
          <w:rtl/>
        </w:rPr>
        <w:t xml:space="preserve"> </w:t>
      </w:r>
      <w:r w:rsidRPr="00BF002A">
        <w:rPr>
          <w:rFonts w:hint="cs"/>
          <w:rtl/>
        </w:rPr>
        <w:t>الخصائص</w:t>
      </w:r>
      <w:r w:rsidRPr="00BF002A">
        <w:rPr>
          <w:rtl/>
        </w:rPr>
        <w:t xml:space="preserve"> </w:t>
      </w:r>
      <w:r w:rsidRPr="00BF002A">
        <w:rPr>
          <w:rFonts w:hint="cs"/>
          <w:rtl/>
        </w:rPr>
        <w:t>الميكانيكية</w:t>
      </w:r>
      <w:r w:rsidRPr="00BF002A">
        <w:rPr>
          <w:rtl/>
        </w:rPr>
        <w:t xml:space="preserve"> </w:t>
      </w:r>
      <w:r w:rsidRPr="00BF002A">
        <w:rPr>
          <w:rFonts w:hint="cs"/>
          <w:rtl/>
        </w:rPr>
        <w:t>والكهربائية</w:t>
      </w:r>
      <w:r w:rsidRPr="00BF002A">
        <w:rPr>
          <w:rtl/>
        </w:rPr>
        <w:t xml:space="preserve"> </w:t>
      </w:r>
      <w:r w:rsidRPr="00BF002A">
        <w:rPr>
          <w:rFonts w:hint="cs"/>
          <w:rtl/>
        </w:rPr>
        <w:t>والبيئية،</w:t>
      </w:r>
      <w:r w:rsidRPr="00BF002A">
        <w:rPr>
          <w:rtl/>
        </w:rPr>
        <w:t xml:space="preserve"> </w:t>
      </w:r>
      <w:r w:rsidRPr="00BF002A">
        <w:rPr>
          <w:rFonts w:hint="cs"/>
          <w:rtl/>
        </w:rPr>
        <w:t>وتم</w:t>
      </w:r>
      <w:r w:rsidRPr="00BF002A">
        <w:rPr>
          <w:rtl/>
        </w:rPr>
        <w:t xml:space="preserve"> </w:t>
      </w:r>
      <w:r w:rsidRPr="00BF002A">
        <w:rPr>
          <w:rFonts w:hint="cs"/>
          <w:rtl/>
        </w:rPr>
        <w:t>أيضاً</w:t>
      </w:r>
      <w:r w:rsidRPr="00BF002A">
        <w:rPr>
          <w:rtl/>
        </w:rPr>
        <w:t xml:space="preserve"> </w:t>
      </w:r>
      <w:r w:rsidRPr="00BF002A">
        <w:rPr>
          <w:rFonts w:hint="cs"/>
          <w:rtl/>
        </w:rPr>
        <w:t>تطوير</w:t>
      </w:r>
      <w:r w:rsidRPr="00BF002A">
        <w:rPr>
          <w:rtl/>
        </w:rPr>
        <w:t xml:space="preserve"> </w:t>
      </w:r>
      <w:r w:rsidRPr="00BF002A">
        <w:rPr>
          <w:rFonts w:hint="cs"/>
          <w:rtl/>
        </w:rPr>
        <w:t>العلاقات والإحصاءات</w:t>
      </w:r>
      <w:r w:rsidRPr="00BF002A">
        <w:rPr>
          <w:rtl/>
        </w:rPr>
        <w:t>.</w:t>
      </w:r>
    </w:p>
    <w:p w:rsidR="00D5002D" w:rsidRPr="00BF002A" w:rsidRDefault="00D5002D" w:rsidP="00D5002D">
      <w:pPr>
        <w:rPr>
          <w:rtl/>
        </w:rPr>
      </w:pPr>
      <w:r w:rsidRPr="00BF002A">
        <w:rPr>
          <w:rFonts w:hint="cs"/>
          <w:rtl/>
        </w:rPr>
        <w:t>ووضع القطاع</w:t>
      </w:r>
      <w:r w:rsidRPr="00BF002A">
        <w:rPr>
          <w:rtl/>
        </w:rPr>
        <w:t xml:space="preserve"> </w:t>
      </w:r>
      <w:r w:rsidRPr="00BF002A">
        <w:t>ITU-T</w:t>
      </w:r>
      <w:r w:rsidRPr="00BF002A">
        <w:rPr>
          <w:rtl/>
        </w:rPr>
        <w:t xml:space="preserve"> </w:t>
      </w:r>
      <w:r w:rsidRPr="00BF002A">
        <w:rPr>
          <w:rFonts w:hint="cs"/>
          <w:rtl/>
        </w:rPr>
        <w:t>أيضاً</w:t>
      </w:r>
      <w:r w:rsidRPr="00BF002A">
        <w:rPr>
          <w:rtl/>
        </w:rPr>
        <w:t xml:space="preserve"> </w:t>
      </w:r>
      <w:r w:rsidRPr="00BF002A">
        <w:rPr>
          <w:rFonts w:hint="cs"/>
          <w:rtl/>
        </w:rPr>
        <w:t>تقريراً عن</w:t>
      </w:r>
      <w:r w:rsidRPr="00BF002A">
        <w:rPr>
          <w:rtl/>
        </w:rPr>
        <w:t xml:space="preserve"> </w:t>
      </w:r>
      <w:r w:rsidRPr="00BF002A">
        <w:rPr>
          <w:rFonts w:hint="cs"/>
          <w:rtl/>
        </w:rPr>
        <w:t>تعزيز</w:t>
      </w:r>
      <w:r w:rsidRPr="00BF002A">
        <w:rPr>
          <w:rtl/>
        </w:rPr>
        <w:t xml:space="preserve"> </w:t>
      </w:r>
      <w:r w:rsidRPr="00BF002A">
        <w:rPr>
          <w:rFonts w:hint="cs"/>
          <w:rtl/>
        </w:rPr>
        <w:t>كفاءة استخدام</w:t>
      </w:r>
      <w:r w:rsidRPr="00BF002A">
        <w:rPr>
          <w:rtl/>
        </w:rPr>
        <w:t xml:space="preserve"> </w:t>
      </w:r>
      <w:r w:rsidRPr="00BF002A">
        <w:rPr>
          <w:rFonts w:hint="cs"/>
          <w:rtl/>
        </w:rPr>
        <w:t>الطاقة</w:t>
      </w:r>
      <w:r w:rsidRPr="00BF002A">
        <w:rPr>
          <w:rtl/>
        </w:rPr>
        <w:t xml:space="preserve"> </w:t>
      </w:r>
      <w:r w:rsidRPr="00BF002A">
        <w:rPr>
          <w:rFonts w:hint="cs"/>
          <w:rtl/>
        </w:rPr>
        <w:t>من</w:t>
      </w:r>
      <w:r w:rsidRPr="00BF002A">
        <w:rPr>
          <w:rtl/>
        </w:rPr>
        <w:t xml:space="preserve"> </w:t>
      </w:r>
      <w:r w:rsidRPr="00BF002A">
        <w:rPr>
          <w:rFonts w:hint="cs"/>
          <w:rtl/>
        </w:rPr>
        <w:t>خلال</w:t>
      </w:r>
      <w:r w:rsidRPr="00BF002A">
        <w:rPr>
          <w:rtl/>
        </w:rPr>
        <w:t xml:space="preserve"> </w:t>
      </w:r>
      <w:r w:rsidRPr="00BF002A">
        <w:rPr>
          <w:rFonts w:hint="cs"/>
          <w:rtl/>
        </w:rPr>
        <w:t>الشبكات</w:t>
      </w:r>
      <w:r w:rsidRPr="00BF002A">
        <w:rPr>
          <w:rtl/>
        </w:rPr>
        <w:t xml:space="preserve"> </w:t>
      </w:r>
      <w:r w:rsidRPr="00BF002A">
        <w:rPr>
          <w:rFonts w:hint="cs"/>
          <w:rtl/>
        </w:rPr>
        <w:t>الذكية</w:t>
      </w:r>
      <w:r w:rsidRPr="00BF002A">
        <w:rPr>
          <w:rtl/>
        </w:rPr>
        <w:t xml:space="preserve">: </w:t>
      </w:r>
      <w:r w:rsidRPr="00BF002A">
        <w:rPr>
          <w:rFonts w:hint="cs"/>
          <w:rtl/>
        </w:rPr>
        <w:t>يناقش</w:t>
      </w:r>
      <w:r w:rsidRPr="00BF002A">
        <w:rPr>
          <w:rtl/>
        </w:rPr>
        <w:t xml:space="preserve"> </w:t>
      </w:r>
      <w:r w:rsidRPr="00BF002A">
        <w:rPr>
          <w:rFonts w:hint="cs"/>
          <w:rtl/>
        </w:rPr>
        <w:t>هذا</w:t>
      </w:r>
      <w:r w:rsidRPr="00BF002A">
        <w:rPr>
          <w:rtl/>
        </w:rPr>
        <w:t xml:space="preserve"> </w:t>
      </w:r>
      <w:r w:rsidRPr="00BF002A">
        <w:rPr>
          <w:rFonts w:hint="cs"/>
          <w:rtl/>
        </w:rPr>
        <w:t>التقرير</w:t>
      </w:r>
      <w:r w:rsidRPr="00BF002A">
        <w:rPr>
          <w:rtl/>
        </w:rPr>
        <w:t xml:space="preserve"> </w:t>
      </w:r>
      <w:r w:rsidRPr="00BF002A">
        <w:rPr>
          <w:rFonts w:hint="cs"/>
          <w:rtl/>
        </w:rPr>
        <w:t>دور</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في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بغية</w:t>
      </w:r>
      <w:r w:rsidRPr="00BF002A">
        <w:rPr>
          <w:rtl/>
        </w:rPr>
        <w:t xml:space="preserve"> </w:t>
      </w:r>
      <w:r w:rsidRPr="00BF002A">
        <w:rPr>
          <w:rFonts w:hint="cs"/>
          <w:rtl/>
        </w:rPr>
        <w:t>تحقيق</w:t>
      </w:r>
      <w:r w:rsidRPr="00BF002A">
        <w:rPr>
          <w:rtl/>
        </w:rPr>
        <w:t xml:space="preserve"> </w:t>
      </w:r>
      <w:r w:rsidRPr="00BF002A">
        <w:rPr>
          <w:rFonts w:hint="cs"/>
          <w:rtl/>
        </w:rPr>
        <w:t>كفاءة</w:t>
      </w:r>
      <w:r w:rsidRPr="00BF002A">
        <w:rPr>
          <w:rtl/>
        </w:rPr>
        <w:t xml:space="preserve"> </w:t>
      </w:r>
      <w:r w:rsidRPr="00BF002A">
        <w:rPr>
          <w:rFonts w:hint="cs"/>
          <w:rtl/>
        </w:rPr>
        <w:t>استخدام</w:t>
      </w:r>
      <w:r w:rsidRPr="00BF002A">
        <w:rPr>
          <w:rtl/>
        </w:rPr>
        <w:t xml:space="preserve"> </w:t>
      </w:r>
      <w:r w:rsidRPr="00BF002A">
        <w:rPr>
          <w:rFonts w:hint="cs"/>
          <w:rtl/>
        </w:rPr>
        <w:t>الطاقة،</w:t>
      </w:r>
      <w:r w:rsidRPr="00BF002A">
        <w:rPr>
          <w:rtl/>
        </w:rPr>
        <w:t xml:space="preserve"> </w:t>
      </w:r>
      <w:r w:rsidRPr="00BF002A">
        <w:rPr>
          <w:rFonts w:hint="cs"/>
          <w:rtl/>
        </w:rPr>
        <w:t>وصولاً إلى</w:t>
      </w:r>
      <w:r w:rsidRPr="00BF002A">
        <w:rPr>
          <w:rtl/>
        </w:rPr>
        <w:t xml:space="preserve"> </w:t>
      </w:r>
      <w:r w:rsidRPr="00BF002A">
        <w:rPr>
          <w:rFonts w:hint="cs"/>
          <w:rtl/>
        </w:rPr>
        <w:t>الهدف</w:t>
      </w:r>
      <w:r w:rsidRPr="00BF002A">
        <w:rPr>
          <w:rtl/>
        </w:rPr>
        <w:t xml:space="preserve"> </w:t>
      </w:r>
      <w:r w:rsidRPr="00BF002A">
        <w:rPr>
          <w:rFonts w:hint="cs"/>
          <w:rtl/>
        </w:rPr>
        <w:t>النهائي</w:t>
      </w:r>
      <w:r w:rsidRPr="00BF002A">
        <w:rPr>
          <w:rtl/>
        </w:rPr>
        <w:t xml:space="preserve"> </w:t>
      </w:r>
      <w:r w:rsidRPr="00BF002A">
        <w:rPr>
          <w:rFonts w:hint="cs"/>
          <w:rtl/>
        </w:rPr>
        <w:t>المتمثل</w:t>
      </w:r>
      <w:r w:rsidRPr="00BF002A">
        <w:rPr>
          <w:rtl/>
        </w:rPr>
        <w:t xml:space="preserve"> في </w:t>
      </w:r>
      <w:r w:rsidRPr="00BF002A">
        <w:rPr>
          <w:rFonts w:hint="cs"/>
          <w:rtl/>
        </w:rPr>
        <w:t>كبح</w:t>
      </w:r>
      <w:r w:rsidRPr="00BF002A">
        <w:rPr>
          <w:rtl/>
        </w:rPr>
        <w:t xml:space="preserve"> </w:t>
      </w:r>
      <w:r w:rsidRPr="00BF002A">
        <w:rPr>
          <w:rFonts w:hint="cs"/>
          <w:rtl/>
        </w:rPr>
        <w:t>التغيرات</w:t>
      </w:r>
      <w:r w:rsidRPr="00BF002A">
        <w:rPr>
          <w:rtl/>
        </w:rPr>
        <w:t xml:space="preserve"> </w:t>
      </w:r>
      <w:r w:rsidRPr="00BF002A">
        <w:rPr>
          <w:rFonts w:hint="cs"/>
          <w:rtl/>
        </w:rPr>
        <w:t>المناخية</w:t>
      </w:r>
      <w:r w:rsidRPr="00BF002A">
        <w:rPr>
          <w:rtl/>
        </w:rPr>
        <w:t>.</w:t>
      </w:r>
      <w:r w:rsidRPr="00BF002A">
        <w:rPr>
          <w:rFonts w:hint="cs"/>
          <w:rtl/>
        </w:rPr>
        <w:t xml:space="preserve"> كما أن قطاع تقييس الاتصالات بصدد إعداد كتيب حول العمر الافتراضي للأجهزة.</w:t>
      </w:r>
    </w:p>
    <w:p w:rsidR="00D5002D" w:rsidRPr="00BF002A" w:rsidRDefault="00D5002D" w:rsidP="005E170E">
      <w:pPr>
        <w:pStyle w:val="Heading2"/>
        <w:rPr>
          <w:rtl/>
        </w:rPr>
      </w:pPr>
      <w:bookmarkStart w:id="61" w:name="_Toc363134419"/>
      <w:bookmarkStart w:id="62" w:name="_Toc363134627"/>
      <w:bookmarkStart w:id="63" w:name="_Toc370719747"/>
      <w:bookmarkStart w:id="64" w:name="_Toc378943285"/>
      <w:r w:rsidRPr="00BF002A">
        <w:t>2.2</w:t>
      </w:r>
      <w:r w:rsidRPr="00BF002A">
        <w:tab/>
      </w:r>
      <w:r w:rsidRPr="00BF002A">
        <w:rPr>
          <w:rtl/>
        </w:rPr>
        <w:t>الاستشعار عن بُعد: وسائل لرصد تغير المناخ</w:t>
      </w:r>
      <w:bookmarkEnd w:id="61"/>
      <w:bookmarkEnd w:id="62"/>
      <w:bookmarkEnd w:id="63"/>
      <w:bookmarkEnd w:id="64"/>
    </w:p>
    <w:p w:rsidR="00D5002D" w:rsidRPr="00BF002A" w:rsidRDefault="00D5002D" w:rsidP="005E170E">
      <w:pPr>
        <w:pStyle w:val="Heading3"/>
        <w:rPr>
          <w:rtl/>
        </w:rPr>
      </w:pPr>
      <w:bookmarkStart w:id="65" w:name="_Toc378943286"/>
      <w:r w:rsidRPr="00BF002A">
        <w:t>1.2.2</w:t>
      </w:r>
      <w:r w:rsidRPr="00BF002A">
        <w:rPr>
          <w:rtl/>
        </w:rPr>
        <w:tab/>
        <w:t>الاستشعار النشط والمنفعل عن بُعد بالساتل</w:t>
      </w:r>
      <w:bookmarkEnd w:id="65"/>
    </w:p>
    <w:p w:rsidR="00D5002D" w:rsidRPr="00BF002A" w:rsidRDefault="00D5002D" w:rsidP="00D5002D">
      <w:pPr>
        <w:rPr>
          <w:rtl/>
        </w:rPr>
      </w:pPr>
      <w:r w:rsidRPr="00BF002A">
        <w:rPr>
          <w:rtl/>
        </w:rPr>
        <w:t xml:space="preserve">إن أنظمة السواتل فعالة جداً لأنها توفر مجموعات متكررة من القياسات الدقيقة والموثوقة من مختلف المعلمات الجيوفيزيائية مثل: درجة ملوحة مياه المحيطات ورطوبة التربة ودرجة الحرارة على جميع مستويات الغلاف الجوي ودرجة حرارة المحيطات ومتوسط مستوى سطح البحر وما إلى ذلك. وعلى سبيل المثال، فإن وكالات الفضاء والأرصاد الجوية (على سبيل المثال </w:t>
      </w:r>
      <w:r w:rsidRPr="00BF002A">
        <w:lastRenderedPageBreak/>
        <w:t>CNES</w:t>
      </w:r>
      <w:r w:rsidRPr="00BF002A">
        <w:rPr>
          <w:rtl/>
        </w:rPr>
        <w:t xml:space="preserve"> و</w:t>
      </w:r>
      <w:r w:rsidRPr="00BF002A">
        <w:t>NASA</w:t>
      </w:r>
      <w:r w:rsidRPr="00BF002A">
        <w:rPr>
          <w:rtl/>
        </w:rPr>
        <w:t xml:space="preserve"> و</w:t>
      </w:r>
      <w:r w:rsidRPr="00BF002A">
        <w:t>NOAA</w:t>
      </w:r>
      <w:r w:rsidRPr="00BF002A">
        <w:rPr>
          <w:rtl/>
        </w:rPr>
        <w:t xml:space="preserve"> و</w:t>
      </w:r>
      <w:r w:rsidRPr="00BF002A">
        <w:t>EUMETSAT</w:t>
      </w:r>
      <w:r w:rsidRPr="00BF002A">
        <w:rPr>
          <w:rtl/>
        </w:rPr>
        <w:t xml:space="preserve"> ووكالة الفضاء الأوروبية و</w:t>
      </w:r>
      <w:r w:rsidRPr="00BF002A">
        <w:t>ISRO</w:t>
      </w:r>
      <w:r w:rsidRPr="00BF002A">
        <w:rPr>
          <w:rtl/>
        </w:rPr>
        <w:t xml:space="preserve"> و</w:t>
      </w:r>
      <w:r w:rsidRPr="00BF002A">
        <w:t>JAXA</w:t>
      </w:r>
      <w:r w:rsidRPr="00BF002A">
        <w:rPr>
          <w:rtl/>
        </w:rPr>
        <w:t xml:space="preserve"> ...) تعمل بشكل تعاوني في برامج مراقبة الأرض بالساتل (</w:t>
      </w:r>
      <w:r w:rsidRPr="00BF002A">
        <w:t>Jason</w:t>
      </w:r>
      <w:r w:rsidRPr="00BF002A">
        <w:rPr>
          <w:rtl/>
        </w:rPr>
        <w:t xml:space="preserve"> و</w:t>
      </w:r>
      <w:r w:rsidRPr="00BF002A">
        <w:t>SMOS</w:t>
      </w:r>
      <w:r w:rsidRPr="00BF002A">
        <w:rPr>
          <w:rtl/>
        </w:rPr>
        <w:t xml:space="preserve"> و</w:t>
      </w:r>
      <w:r w:rsidRPr="00BF002A">
        <w:t>Megha</w:t>
      </w:r>
      <w:r w:rsidRPr="00BF002A">
        <w:noBreakHyphen/>
        <w:t>tropique</w:t>
      </w:r>
      <w:r w:rsidRPr="00BF002A">
        <w:rPr>
          <w:rFonts w:hint="cs"/>
          <w:rtl/>
        </w:rPr>
        <w:t xml:space="preserve"> </w:t>
      </w:r>
      <w:r w:rsidRPr="00BF002A">
        <w:rPr>
          <w:rtl/>
        </w:rPr>
        <w:t>...). وتعمل كل هذه الأنظمة الساتلية، التي توفر مجموعة كبيرة من المؤشرات الأساسية لدراسة تغير المناخ، بكامل طاقتها، ويجري باستمرار بحث وتحليل البيانات التي توفرها من قبل خبراء وكالات الفضاء والأرصاد الجوية.</w:t>
      </w:r>
    </w:p>
    <w:p w:rsidR="00D5002D" w:rsidRPr="00BF002A" w:rsidRDefault="00D5002D" w:rsidP="00D5002D">
      <w:pPr>
        <w:rPr>
          <w:rtl/>
        </w:rPr>
      </w:pPr>
      <w:r w:rsidRPr="00BF002A">
        <w:rPr>
          <w:rtl/>
        </w:rPr>
        <w:t>والغرض من قياس الارتفاعات بالسواتل هو مراقبة تطور متوسط مستوى سطح البحر ورصد كميات من الجليد على سطح الأرض. وعن طريق تخزين ومقارنة البيانات من جميع البعثات قياس الارتفاعات، يمكن للباحثين متابعة وتوض</w:t>
      </w:r>
      <w:r w:rsidRPr="00BF002A">
        <w:rPr>
          <w:rFonts w:hint="cs"/>
          <w:rtl/>
        </w:rPr>
        <w:t>ي</w:t>
      </w:r>
      <w:r w:rsidRPr="00BF002A">
        <w:rPr>
          <w:rtl/>
        </w:rPr>
        <w:t>ح، وبالتالي توقع، مجموعة من الآثار المتعلقة بالاحترار العالمي. ومتوسط مستوى سطح البحر يعنى متوسط جميع المحيطات من حيث ارتفاع سطح البحر فيما يتعلق بنقطة مرجعية. غير أن هناك اختلافات إقليمية</w:t>
      </w:r>
      <w:r w:rsidRPr="00BF002A">
        <w:rPr>
          <w:rFonts w:hint="cs"/>
          <w:rtl/>
        </w:rPr>
        <w:t>، ومن الأنسب مطالعة المرجع</w:t>
      </w:r>
      <w:r w:rsidRPr="005E170E">
        <w:rPr>
          <w:rStyle w:val="FootnoteReference"/>
          <w:rtl/>
        </w:rPr>
        <w:footnoteReference w:id="24"/>
      </w:r>
      <w:r w:rsidRPr="00BF002A">
        <w:rPr>
          <w:rFonts w:hint="cs"/>
          <w:rtl/>
        </w:rPr>
        <w:t xml:space="preserve"> للمزيد من التفاصيل والتوضيحات (انظر أيضاً الفقرة </w:t>
      </w:r>
      <w:r w:rsidRPr="00BF002A">
        <w:t>2.2.2</w:t>
      </w:r>
      <w:r w:rsidRPr="00BF002A">
        <w:rPr>
          <w:rFonts w:hint="cs"/>
          <w:rtl/>
        </w:rPr>
        <w:t>).</w:t>
      </w:r>
    </w:p>
    <w:p w:rsidR="00D5002D" w:rsidRPr="00BF002A" w:rsidRDefault="00D5002D" w:rsidP="005E170E">
      <w:pPr>
        <w:pStyle w:val="Heading3"/>
      </w:pPr>
      <w:bookmarkStart w:id="66" w:name="_Toc378943287"/>
      <w:r w:rsidRPr="00BF002A">
        <w:t>2.2.2</w:t>
      </w:r>
      <w:r w:rsidRPr="00BF002A">
        <w:rPr>
          <w:rFonts w:hint="cs"/>
          <w:rtl/>
        </w:rPr>
        <w:tab/>
      </w:r>
      <w:r w:rsidRPr="00BF002A">
        <w:rPr>
          <w:rtl/>
        </w:rPr>
        <w:t>مثال ملموس: رصد الارتفاع في مستوى سطح البحر</w:t>
      </w:r>
      <w:bookmarkEnd w:id="66"/>
    </w:p>
    <w:p w:rsidR="00D5002D" w:rsidRPr="00BF002A" w:rsidRDefault="00D5002D" w:rsidP="00D5002D">
      <w:pPr>
        <w:rPr>
          <w:rtl/>
        </w:rPr>
      </w:pPr>
      <w:r w:rsidRPr="00BF002A">
        <w:rPr>
          <w:rtl/>
        </w:rPr>
        <w:t>يتغير مستوى سطح البحر وفقاً لمجموعة من المقاييس الزمنية والمكانية. ويمكن أن يتغير الحجم الإجمالي للمحيطات نتيجة للتغيرات في كتلة المحيطات (إضافة المياه إلى المحيطات من اليابسة) أو تمدد/تقلص مياه المحيطات مع ارتفاع/انخفاض درجة حرارتها.</w:t>
      </w:r>
    </w:p>
    <w:p w:rsidR="00D5002D" w:rsidRPr="00BF002A" w:rsidRDefault="00D5002D" w:rsidP="00D5002D">
      <w:pPr>
        <w:rPr>
          <w:rtl/>
        </w:rPr>
      </w:pPr>
      <w:r w:rsidRPr="00BF002A">
        <w:rPr>
          <w:rtl/>
        </w:rPr>
        <w:t xml:space="preserve">وبالإضافة إلى ذلك، فإن المحيط ليس </w:t>
      </w:r>
      <w:r w:rsidRPr="00BF002A">
        <w:rPr>
          <w:rFonts w:hint="cs"/>
          <w:rtl/>
        </w:rPr>
        <w:t xml:space="preserve">بمثابة </w:t>
      </w:r>
      <w:r w:rsidRPr="00BF002A">
        <w:rPr>
          <w:rtl/>
        </w:rPr>
        <w:t>حوض استحمام - أي لا يتغير منسوب المياه فيه على نحو موحد إذ</w:t>
      </w:r>
      <w:r w:rsidRPr="00BF002A">
        <w:rPr>
          <w:rFonts w:hint="cs"/>
          <w:rtl/>
        </w:rPr>
        <w:t> </w:t>
      </w:r>
      <w:r w:rsidRPr="00BF002A">
        <w:rPr>
          <w:rtl/>
        </w:rPr>
        <w:t>أضيفت إليه مياه أو أزيلت منه. فقد تصادَف مناطق شاسعة من المحيطات يتناقص فيها مستوى سطح البحر حتى عندما يكون المتوسط العالمي الإجمالي لمستوى سطح البحر آخذاً في الازدياد. وبالطبع لا بد أن تكون هناك مناطق في المحيطات تزيد الاتجاهات فيها عن المتوسط على نحو يحقق التوازن مع المناطق التي تقل الاتجاهات فيها عن المتوسط.</w:t>
      </w:r>
    </w:p>
    <w:p w:rsidR="00D5002D" w:rsidRPr="00BF002A" w:rsidRDefault="00D5002D" w:rsidP="00D5002D">
      <w:pPr>
        <w:rPr>
          <w:rtl/>
        </w:rPr>
      </w:pPr>
      <w:r w:rsidRPr="00BF002A">
        <w:rPr>
          <w:rtl/>
        </w:rPr>
        <w:t>والزيادة الحالية في مستوى سطح البحر في العالم قدرها </w:t>
      </w:r>
      <w:r w:rsidRPr="00BF002A">
        <w:t>3</w:t>
      </w:r>
      <w:r w:rsidRPr="00BF002A">
        <w:rPr>
          <w:rtl/>
        </w:rPr>
        <w:t xml:space="preserve"> ملم سنوياً، ينتج نصفها عن التمدد الحراري. وقد زادت هذه المساهمة من نحو </w:t>
      </w:r>
      <w:r w:rsidRPr="00BF002A">
        <w:t>0,5</w:t>
      </w:r>
      <w:r w:rsidRPr="00BF002A">
        <w:rPr>
          <w:rtl/>
        </w:rPr>
        <w:t xml:space="preserve"> ملم سنوياً خلال النصف الثاني من القرن العشرين إلى حوالي </w:t>
      </w:r>
      <w:r w:rsidRPr="00BF002A">
        <w:t>1,6</w:t>
      </w:r>
      <w:r w:rsidRPr="00BF002A">
        <w:rPr>
          <w:rtl/>
        </w:rPr>
        <w:t xml:space="preserve"> ملم سنوياً على مدى</w:t>
      </w:r>
      <w:r w:rsidRPr="00BF002A">
        <w:rPr>
          <w:rFonts w:hint="cs"/>
          <w:rtl/>
        </w:rPr>
        <w:t xml:space="preserve"> السنوات</w:t>
      </w:r>
      <w:r w:rsidRPr="00BF002A">
        <w:rPr>
          <w:rtl/>
        </w:rPr>
        <w:t> </w:t>
      </w:r>
      <w:r w:rsidRPr="00BF002A">
        <w:t>14</w:t>
      </w:r>
      <w:r w:rsidRPr="00BF002A">
        <w:noBreakHyphen/>
        <w:t>12</w:t>
      </w:r>
      <w:r w:rsidRPr="00BF002A">
        <w:rPr>
          <w:rtl/>
        </w:rPr>
        <w:t xml:space="preserve"> الماضية، ويُتوقع استمرار هذه المساهمة بهذا المستوى على الأقل على مدى القرن القادم أو أكثر بسبب ارتفاع درجة حرارة الغلاف الجوي والمحيطات نتيجة غازات الاحتباس الحراري. وعندما تزيد درجة حرارة السطح بمقدار </w:t>
      </w:r>
      <w:r w:rsidRPr="00BF002A">
        <w:t>0,1</w:t>
      </w:r>
      <w:r w:rsidRPr="00BF002A">
        <w:rPr>
          <w:rtl/>
        </w:rPr>
        <w:t xml:space="preserve"> درجة </w:t>
      </w:r>
      <w:r w:rsidRPr="00BF002A">
        <w:rPr>
          <w:rFonts w:hint="cs"/>
          <w:rtl/>
        </w:rPr>
        <w:t>سلسيوس</w:t>
      </w:r>
      <w:r w:rsidRPr="00BF002A">
        <w:rPr>
          <w:rtl/>
        </w:rPr>
        <w:t xml:space="preserve">، فإن مستوى سطح البحر يرتفع بمقدار </w:t>
      </w:r>
      <w:r w:rsidRPr="00BF002A">
        <w:t>1</w:t>
      </w:r>
      <w:r w:rsidRPr="00BF002A">
        <w:rPr>
          <w:rtl/>
        </w:rPr>
        <w:t> سم. ومن ثم فإن ارتفاعاً في درجة الحرارة عما كانت عليه في عام </w:t>
      </w:r>
      <w:r w:rsidRPr="00BF002A">
        <w:t>1900</w:t>
      </w:r>
      <w:r w:rsidRPr="00BF002A">
        <w:rPr>
          <w:rtl/>
        </w:rPr>
        <w:t xml:space="preserve"> مقداره </w:t>
      </w:r>
      <w:r w:rsidRPr="00BF002A">
        <w:t>0,6</w:t>
      </w:r>
      <w:r w:rsidRPr="00BF002A">
        <w:rPr>
          <w:rtl/>
        </w:rPr>
        <w:t> درجة يقابله ارتفاع في منسوب المياه بمقدار </w:t>
      </w:r>
      <w:r w:rsidRPr="00BF002A">
        <w:t>6</w:t>
      </w:r>
      <w:r w:rsidRPr="00BF002A">
        <w:rPr>
          <w:rtl/>
        </w:rPr>
        <w:t> سم.</w:t>
      </w:r>
    </w:p>
    <w:p w:rsidR="00D5002D" w:rsidRPr="00BF002A" w:rsidRDefault="00D5002D" w:rsidP="00D5002D">
      <w:pPr>
        <w:rPr>
          <w:rtl/>
        </w:rPr>
      </w:pPr>
      <w:r w:rsidRPr="00BF002A">
        <w:rPr>
          <w:rtl/>
        </w:rPr>
        <w:t>ونظراً للطبيعة غير المكتملة والمتناثرة لبيانات درجة حرارة المحيطات المتاحة لتقدير المساهمات على المدى الطويل (خصوصاً مع العودة إلى الوراء في الزمن)، فمن الصعب تقدير المساهمة خلال معظم القرن العشرين على نحو موثوق.</w:t>
      </w:r>
    </w:p>
    <w:p w:rsidR="00D5002D" w:rsidRPr="00BF002A" w:rsidRDefault="00D5002D" w:rsidP="00D5002D">
      <w:pPr>
        <w:rPr>
          <w:rtl/>
        </w:rPr>
      </w:pPr>
      <w:r w:rsidRPr="00BF002A">
        <w:rPr>
          <w:rtl/>
        </w:rPr>
        <w:t xml:space="preserve">والسبب الرئيسي لارتفاع مستوى سطح البحر في الآونة الأخيرة هو ذوبان الجبال الجليدية وكذا المساهمات من غرينلاند (جراء ذوبان الجليد السطحي والانفصال الثلجي) ومن الصفائح الجليدية في القطب الجنوبي. ويعتقد أن ذلك ينتج نحو الثلث أو أكثر من الزيادة الحالية في مستوى سطح البحر في العالم البالغة </w:t>
      </w:r>
      <w:r w:rsidRPr="00BF002A">
        <w:t>3</w:t>
      </w:r>
      <w:r w:rsidRPr="00BF002A">
        <w:rPr>
          <w:rtl/>
        </w:rPr>
        <w:t xml:space="preserve"> ملم سنوياً. والمساهمة من الصفائح الجليدية غير مفهومة تماماً في الوقت الحالي وتُعتبر مجالاً خصباً للبحث. وذوبان الصفائح الجليدية في غرينلاند وحدها كفيل برفع المتوسط العالمي لمستوى سطح البحر بحوالي </w:t>
      </w:r>
      <w:r w:rsidRPr="00BF002A">
        <w:t>7</w:t>
      </w:r>
      <w:r w:rsidRPr="00BF002A">
        <w:rPr>
          <w:rtl/>
        </w:rPr>
        <w:t xml:space="preserve"> أمتار. ومن شأن ذلك أن يستغرق حوالي </w:t>
      </w:r>
      <w:r w:rsidRPr="00BF002A">
        <w:t>1 000</w:t>
      </w:r>
      <w:r w:rsidRPr="00BF002A">
        <w:rPr>
          <w:rtl/>
        </w:rPr>
        <w:t> سنة، ولكن يُعتقد أن ذوبان جليد غرينلاند يظل قادراً على المساهمة بشكل كبير في ارتفاع مستوى سطح البحر على مدى السنوات الخمسين أو المائة القادمة.</w:t>
      </w:r>
    </w:p>
    <w:p w:rsidR="00D5002D" w:rsidRPr="00BF002A" w:rsidRDefault="00D5002D" w:rsidP="00D5002D">
      <w:pPr>
        <w:rPr>
          <w:rtl/>
        </w:rPr>
      </w:pPr>
      <w:r w:rsidRPr="00BF002A">
        <w:rPr>
          <w:rtl/>
        </w:rPr>
        <w:t>ويعد متوسط المستوى العالمي للمحيطات أحد أهم مؤشرات تغير المناخ. ذلك أنه يضم ردود فعل مكونات عدة مختلفة للنظام المناخي. ومن المهم رصد التغيرات في متوسط مستوى المحيطات بدقة، ولا سيما من خلال استخدام سواتل قياس الارتفاعات، ليس لفهم المناخ فقط، بل أيضاً فهم العواقب الاجتماعية والاقتصادية لأي ارتفاع في مستوى سطح البحر.</w:t>
      </w:r>
    </w:p>
    <w:p w:rsidR="00D5002D" w:rsidRDefault="00D5002D" w:rsidP="00D5002D">
      <w:pPr>
        <w:rPr>
          <w:rtl/>
        </w:rPr>
      </w:pPr>
      <w:r w:rsidRPr="00BF002A">
        <w:rPr>
          <w:rtl/>
        </w:rPr>
        <w:lastRenderedPageBreak/>
        <w:t xml:space="preserve">وكان ارتفاع سطح البحر يقاس خلال القرن العشرين بقياسات المد الواقعة على امتداد بعض السواحل القارية وعلى عدد من الجزر. ويشير تحليل البيانات الواردة، على مدار القرن الماضي، إلى أن مستوى سطح البحر ارتفع بنحو </w:t>
      </w:r>
      <w:r w:rsidRPr="00BF002A">
        <w:t>1,7</w:t>
      </w:r>
      <w:r w:rsidRPr="00BF002A">
        <w:rPr>
          <w:rtl/>
        </w:rPr>
        <w:t xml:space="preserve"> ملم في المتوسط في السنة. وبفضل بعثات سواتل قياس الارتفاعات، جرى حساب المتوسط العالمي لمستوى سطح البحر </w:t>
      </w:r>
      <w:r w:rsidRPr="00BF002A">
        <w:t>(GMSL)</w:t>
      </w:r>
      <w:r w:rsidRPr="00BF002A">
        <w:rPr>
          <w:rtl/>
        </w:rPr>
        <w:t xml:space="preserve"> باستمرار منذ يناير </w:t>
      </w:r>
      <w:r w:rsidRPr="00BF002A">
        <w:t>1993</w:t>
      </w:r>
      <w:r w:rsidRPr="00BF002A">
        <w:rPr>
          <w:rtl/>
        </w:rPr>
        <w:t>. وقد أجريت عمليات التحقق</w:t>
      </w:r>
      <w:r w:rsidRPr="00BF002A">
        <w:rPr>
          <w:rFonts w:hint="cs"/>
          <w:rtl/>
        </w:rPr>
        <w:t xml:space="preserve"> الدقيق</w:t>
      </w:r>
      <w:r w:rsidRPr="005E170E">
        <w:rPr>
          <w:rStyle w:val="FootnoteReference"/>
          <w:rtl/>
        </w:rPr>
        <w:footnoteReference w:id="25"/>
      </w:r>
      <w:r w:rsidRPr="00BF002A">
        <w:rPr>
          <w:rtl/>
        </w:rPr>
        <w:t xml:space="preserve"> من أجل تحسين الاتساق بين جميع السواتل التي أطلقت (</w:t>
      </w:r>
      <w:r w:rsidRPr="00BF002A">
        <w:t>Topex/</w:t>
      </w:r>
      <w:r w:rsidRPr="00BF002A">
        <w:rPr>
          <w:rFonts w:hint="cs"/>
          <w:rtl/>
        </w:rPr>
        <w:t xml:space="preserve"> </w:t>
      </w:r>
      <w:r w:rsidRPr="00BF002A">
        <w:t>Poseidon</w:t>
      </w:r>
      <w:r w:rsidRPr="00BF002A">
        <w:rPr>
          <w:rtl/>
        </w:rPr>
        <w:t xml:space="preserve"> و</w:t>
      </w:r>
      <w:r w:rsidRPr="00BF002A">
        <w:t>Jason</w:t>
      </w:r>
      <w:r w:rsidRPr="00BF002A">
        <w:noBreakHyphen/>
        <w:t>1</w:t>
      </w:r>
      <w:r w:rsidRPr="00BF002A">
        <w:rPr>
          <w:rtl/>
        </w:rPr>
        <w:t xml:space="preserve"> و</w:t>
      </w:r>
      <w:r w:rsidRPr="00BF002A">
        <w:t>Jason</w:t>
      </w:r>
      <w:r w:rsidRPr="00BF002A">
        <w:noBreakHyphen/>
        <w:t>2</w:t>
      </w:r>
      <w:r w:rsidRPr="00BF002A">
        <w:rPr>
          <w:rtl/>
        </w:rPr>
        <w:t xml:space="preserve"> وغيرها من </w:t>
      </w:r>
      <w:r w:rsidRPr="00BF002A">
        <w:rPr>
          <w:rFonts w:hint="cs"/>
          <w:rtl/>
        </w:rPr>
        <w:t>المهام</w:t>
      </w:r>
      <w:r w:rsidRPr="00BF002A">
        <w:rPr>
          <w:rtl/>
        </w:rPr>
        <w:t xml:space="preserve"> مثل </w:t>
      </w:r>
      <w:r w:rsidRPr="00BF002A">
        <w:t>Envisat</w:t>
      </w:r>
      <w:r w:rsidRPr="00BF002A">
        <w:rPr>
          <w:rtl/>
        </w:rPr>
        <w:t xml:space="preserve"> و</w:t>
      </w:r>
      <w:r w:rsidRPr="00BF002A">
        <w:t>ERS</w:t>
      </w:r>
      <w:r w:rsidRPr="00BF002A">
        <w:noBreakHyphen/>
        <w:t>1</w:t>
      </w:r>
      <w:r w:rsidRPr="00BF002A">
        <w:rPr>
          <w:rtl/>
        </w:rPr>
        <w:t xml:space="preserve"> و</w:t>
      </w:r>
      <w:r w:rsidRPr="00BF002A">
        <w:t>ERS</w:t>
      </w:r>
      <w:r w:rsidRPr="00BF002A">
        <w:noBreakHyphen/>
        <w:t>2</w:t>
      </w:r>
      <w:r w:rsidRPr="00BF002A">
        <w:rPr>
          <w:rtl/>
        </w:rPr>
        <w:t>) من خلال التحديد الدقيق لأي تحيز بينه</w:t>
      </w:r>
      <w:r w:rsidRPr="00BF002A">
        <w:rPr>
          <w:rFonts w:hint="cs"/>
          <w:rtl/>
        </w:rPr>
        <w:t>ا</w:t>
      </w:r>
      <w:r w:rsidRPr="00BF002A">
        <w:rPr>
          <w:rtl/>
        </w:rPr>
        <w:t xml:space="preserve"> لحساب متوسط مستوى سطح البحر في مناطق خطوط العرض العالية (أعلى</w:t>
      </w:r>
      <w:r w:rsidRPr="00BF002A">
        <w:rPr>
          <w:rFonts w:hint="cs"/>
          <w:rtl/>
        </w:rPr>
        <w:t> </w:t>
      </w:r>
      <w:r w:rsidRPr="00BF002A">
        <w:rPr>
          <w:rtl/>
        </w:rPr>
        <w:t xml:space="preserve">من </w:t>
      </w:r>
      <w:r w:rsidRPr="00BF002A">
        <w:t>66</w:t>
      </w:r>
      <w:r w:rsidRPr="00BF002A">
        <w:rPr>
          <w:rtl/>
        </w:rPr>
        <w:t xml:space="preserve"> درجة شمالاً وجنوباً)، وأيضاً لتحسين الاستبانة المكانية من خلال الجمع بين كل هذه </w:t>
      </w:r>
      <w:r w:rsidRPr="00BF002A">
        <w:rPr>
          <w:rFonts w:hint="cs"/>
          <w:rtl/>
        </w:rPr>
        <w:t>المهام</w:t>
      </w:r>
      <w:r w:rsidRPr="00BF002A">
        <w:rPr>
          <w:rtl/>
        </w:rPr>
        <w:t xml:space="preserve"> معاً. وتتميز قياسات ارتفاع سطح البحر المنفذة بسواتل قياس الارتفاعات بأنها تؤدي إلى قياس "مطلق" مستقل عن تحركات قشرة الأرض بخلاف القياسات القائمة على المد التي تقيس ارتفاع سطح البحر </w:t>
      </w:r>
      <w:r w:rsidRPr="00BF002A">
        <w:rPr>
          <w:rFonts w:hint="cs"/>
          <w:rtl/>
        </w:rPr>
        <w:t>بالنسبة إلى</w:t>
      </w:r>
      <w:r w:rsidRPr="00BF002A">
        <w:rPr>
          <w:rFonts w:hint="eastAsia"/>
          <w:rtl/>
        </w:rPr>
        <w:t> </w:t>
      </w:r>
      <w:r w:rsidRPr="00BF002A">
        <w:rPr>
          <w:rFonts w:hint="cs"/>
          <w:rtl/>
        </w:rPr>
        <w:t>اليابسة</w:t>
      </w:r>
      <w:r w:rsidRPr="00BF002A">
        <w:rPr>
          <w:rtl/>
        </w:rPr>
        <w:t>.</w:t>
      </w:r>
    </w:p>
    <w:p w:rsidR="005E170E" w:rsidRPr="00BF002A" w:rsidRDefault="00044520" w:rsidP="005E170E">
      <w:pPr>
        <w:pStyle w:val="Figuretitle"/>
        <w:rPr>
          <w:rtl/>
        </w:rPr>
      </w:pPr>
      <w:r w:rsidRPr="00BF002A">
        <w:rPr>
          <w:rtl/>
        </w:rPr>
        <w:t xml:space="preserve">الشكل </w:t>
      </w:r>
      <w:r w:rsidRPr="00BF002A">
        <w:t>4</w:t>
      </w:r>
      <w:r w:rsidRPr="00BF002A">
        <w:rPr>
          <w:rtl/>
        </w:rPr>
        <w:t>: مقياس ارتفاع المتوسط العالمي الإجمالي لمستوى سطح البحر</w:t>
      </w:r>
    </w:p>
    <w:p w:rsidR="00D5002D" w:rsidRPr="00BF002A" w:rsidRDefault="00D5002D" w:rsidP="005E170E">
      <w:pPr>
        <w:pStyle w:val="Figure"/>
        <w:rPr>
          <w:rtl/>
        </w:rPr>
      </w:pPr>
      <w:r w:rsidRPr="00BF002A">
        <w:rPr>
          <w:noProof/>
          <w:lang w:val="en-US" w:eastAsia="zh-CN"/>
        </w:rPr>
        <w:drawing>
          <wp:inline distT="0" distB="0" distL="0" distR="0" wp14:anchorId="6B9E036F" wp14:editId="27F6B99A">
            <wp:extent cx="4762500" cy="2895600"/>
            <wp:effectExtent l="0" t="0" r="0" b="0"/>
            <wp:docPr id="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762500" cy="2895600"/>
                    </a:xfrm>
                    <a:prstGeom prst="rect">
                      <a:avLst/>
                    </a:prstGeom>
                  </pic:spPr>
                </pic:pic>
              </a:graphicData>
            </a:graphic>
          </wp:inline>
        </w:drawing>
      </w:r>
    </w:p>
    <w:p w:rsidR="00D5002D" w:rsidRPr="00044520" w:rsidRDefault="00D5002D" w:rsidP="00044520">
      <w:pPr>
        <w:pStyle w:val="Figuretitle"/>
        <w:spacing w:before="0" w:line="120" w:lineRule="auto"/>
        <w:rPr>
          <w:b w:val="0"/>
          <w:bCs w:val="0"/>
          <w:rtl/>
        </w:rPr>
      </w:pPr>
    </w:p>
    <w:p w:rsidR="00D5002D" w:rsidRPr="00BF002A" w:rsidRDefault="00D5002D" w:rsidP="00044520">
      <w:pPr>
        <w:spacing w:before="240"/>
        <w:rPr>
          <w:rtl/>
        </w:rPr>
      </w:pPr>
      <w:r w:rsidRPr="00BF002A">
        <w:rPr>
          <w:rtl/>
        </w:rPr>
        <w:t xml:space="preserve">يبين الميل متوسط زيادة قدره </w:t>
      </w:r>
      <w:r w:rsidRPr="00BF002A">
        <w:t>3,16</w:t>
      </w:r>
      <w:r w:rsidRPr="00BF002A">
        <w:rPr>
          <w:rtl/>
        </w:rPr>
        <w:t xml:space="preserve"> ملم في السنة مع عدم يقين قدره </w:t>
      </w:r>
      <w:r w:rsidRPr="00BF002A">
        <w:t>0,5</w:t>
      </w:r>
      <w:r w:rsidRPr="00BF002A">
        <w:rPr>
          <w:rtl/>
        </w:rPr>
        <w:t xml:space="preserve"> ملم في السنة. وجدير بالإشارة أن ارتفاع مستوى سطح البحر لم يكن موحداً على </w:t>
      </w:r>
      <w:r w:rsidRPr="00BF002A">
        <w:rPr>
          <w:rFonts w:hint="cs"/>
          <w:rtl/>
        </w:rPr>
        <w:t>مدى</w:t>
      </w:r>
      <w:r w:rsidRPr="00BF002A">
        <w:rPr>
          <w:rtl/>
        </w:rPr>
        <w:t xml:space="preserve"> العقدين الماضيين وكان الارتفاع في بعض المناطق يزيد عن متوسط الارتفاع العالمي بثلاثة أضعاف مثل غربي المحيط الهادئ.</w:t>
      </w:r>
    </w:p>
    <w:p w:rsidR="00D5002D" w:rsidRDefault="00D5002D" w:rsidP="00044520">
      <w:pPr>
        <w:rPr>
          <w:rtl/>
        </w:rPr>
      </w:pPr>
      <w:r w:rsidRPr="00BF002A">
        <w:rPr>
          <w:rtl/>
        </w:rPr>
        <w:t>ويوضح الشكل التالي أهم الظواهر الفيزيائية المسؤولة عن التسبب في ارتفاع مستوى سطح البحر.</w:t>
      </w:r>
    </w:p>
    <w:p w:rsidR="005E170E" w:rsidRPr="004321E3" w:rsidRDefault="004321E3" w:rsidP="004321E3">
      <w:pPr>
        <w:pStyle w:val="Figuretitle"/>
        <w:rPr>
          <w:szCs w:val="21"/>
          <w:rtl/>
        </w:rPr>
      </w:pPr>
      <w:r w:rsidRPr="00BF002A">
        <w:rPr>
          <w:rtl/>
        </w:rPr>
        <w:lastRenderedPageBreak/>
        <w:t xml:space="preserve">الشكل </w:t>
      </w:r>
      <w:r>
        <w:t>5</w:t>
      </w:r>
      <w:r w:rsidRPr="00BF002A">
        <w:rPr>
          <w:rtl/>
        </w:rPr>
        <w:t>: أهم الظواهر الفيزيائية المسؤولة عن التسبب في ارتفاع مستوى سطح البحر</w:t>
      </w:r>
    </w:p>
    <w:p w:rsidR="00D5002D" w:rsidRDefault="00D5002D" w:rsidP="005E170E">
      <w:pPr>
        <w:pStyle w:val="Figure"/>
        <w:rPr>
          <w:rtl/>
        </w:rPr>
      </w:pPr>
      <w:r w:rsidRPr="00BF002A">
        <w:rPr>
          <w:noProof/>
          <w:rtl/>
          <w:lang w:val="en-US" w:eastAsia="zh-CN"/>
        </w:rPr>
        <w:drawing>
          <wp:inline distT="0" distB="0" distL="0" distR="0" wp14:anchorId="3F3B2196" wp14:editId="5A844CC2">
            <wp:extent cx="4751705" cy="26269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51705" cy="2626995"/>
                    </a:xfrm>
                    <a:prstGeom prst="rect">
                      <a:avLst/>
                    </a:prstGeom>
                    <a:noFill/>
                    <a:ln>
                      <a:noFill/>
                    </a:ln>
                  </pic:spPr>
                </pic:pic>
              </a:graphicData>
            </a:graphic>
          </wp:inline>
        </w:drawing>
      </w:r>
    </w:p>
    <w:p w:rsidR="00044520" w:rsidRPr="00BF002A" w:rsidRDefault="00044520" w:rsidP="00044520">
      <w:pPr>
        <w:pStyle w:val="Figure"/>
        <w:spacing w:before="0" w:after="0" w:line="80" w:lineRule="exact"/>
        <w:rPr>
          <w:rtl/>
        </w:rPr>
      </w:pPr>
    </w:p>
    <w:p w:rsidR="00D5002D" w:rsidRPr="00044520" w:rsidRDefault="00D5002D" w:rsidP="005E170E">
      <w:pPr>
        <w:spacing w:before="240"/>
        <w:rPr>
          <w:spacing w:val="-2"/>
          <w:rtl/>
        </w:rPr>
      </w:pPr>
      <w:r w:rsidRPr="00044520">
        <w:rPr>
          <w:spacing w:val="-2"/>
          <w:rtl/>
        </w:rPr>
        <w:t xml:space="preserve">وبمساعدة المحاسيس الموجودة على العوامات، وجد أن المحيطات شهدت احتراراً كبيراً، وخاصة منذ سبعينيات القرن الماضي. وفي الفترة </w:t>
      </w:r>
      <w:r w:rsidRPr="00044520">
        <w:rPr>
          <w:spacing w:val="-2"/>
        </w:rPr>
        <w:t>2003</w:t>
      </w:r>
      <w:r w:rsidRPr="00044520">
        <w:rPr>
          <w:spacing w:val="-2"/>
        </w:rPr>
        <w:noBreakHyphen/>
        <w:t>1993</w:t>
      </w:r>
      <w:r w:rsidRPr="00044520">
        <w:rPr>
          <w:spacing w:val="-2"/>
          <w:rtl/>
        </w:rPr>
        <w:t xml:space="preserve">، فإن التوسع الحراري - الذي تباطأ قليلاً منذ عام </w:t>
      </w:r>
      <w:r w:rsidRPr="00044520">
        <w:rPr>
          <w:spacing w:val="-2"/>
        </w:rPr>
        <w:t>2003</w:t>
      </w:r>
      <w:r w:rsidRPr="00044520">
        <w:rPr>
          <w:spacing w:val="-2"/>
          <w:rtl/>
        </w:rPr>
        <w:t xml:space="preserve"> - يفسر </w:t>
      </w:r>
      <w:r w:rsidRPr="00044520">
        <w:rPr>
          <w:spacing w:val="-2"/>
        </w:rPr>
        <w:t>50</w:t>
      </w:r>
      <w:r w:rsidRPr="00044520">
        <w:rPr>
          <w:spacing w:val="-2"/>
          <w:rtl/>
        </w:rPr>
        <w:t xml:space="preserve"> في المائة من الزيادة الملحوظة في مستوى سطح البحر (حجم البحر الأكثر دفئاً أكبر من حجم البحر الأكثر برودة). وفي المتوسط، كان التوسع الحراري، خلال الفترة </w:t>
      </w:r>
      <w:r w:rsidRPr="00044520">
        <w:rPr>
          <w:spacing w:val="-2"/>
        </w:rPr>
        <w:t>2010</w:t>
      </w:r>
      <w:r w:rsidRPr="00044520">
        <w:rPr>
          <w:spacing w:val="-2"/>
        </w:rPr>
        <w:noBreakHyphen/>
        <w:t>1993</w:t>
      </w:r>
      <w:r w:rsidRPr="00044520">
        <w:rPr>
          <w:spacing w:val="-2"/>
          <w:rtl/>
        </w:rPr>
        <w:t xml:space="preserve">، مسؤولاً عن ثلث الارتفاع الملحوظ في مستوى سطح البحر، وهو ما يعادل حوالي </w:t>
      </w:r>
      <w:r w:rsidRPr="00044520">
        <w:rPr>
          <w:spacing w:val="-2"/>
        </w:rPr>
        <w:t>1</w:t>
      </w:r>
      <w:r w:rsidRPr="00044520">
        <w:rPr>
          <w:spacing w:val="-2"/>
          <w:rtl/>
        </w:rPr>
        <w:t xml:space="preserve"> ملم في السنة.</w:t>
      </w:r>
    </w:p>
    <w:p w:rsidR="00D5002D" w:rsidRPr="00BF002A" w:rsidRDefault="00D5002D" w:rsidP="00D5002D">
      <w:pPr>
        <w:rPr>
          <w:rtl/>
        </w:rPr>
      </w:pPr>
      <w:r w:rsidRPr="00BF002A">
        <w:rPr>
          <w:rtl/>
        </w:rPr>
        <w:t xml:space="preserve">ومن المعروف أيضاً أن الاحترار ليس موحداً جغرافياً وأن مستوى الملوحة في بعض المناطق يؤدي إلى الاحترار من خلال التباين في الكثافة المصاحب للملوحة. والدور الذي تؤديه كتل الجليد القارية كبير حيث تشير التقديرات إلى أن ذوبان جبال الجليد خلال الفترة </w:t>
      </w:r>
      <w:r w:rsidRPr="00BF002A">
        <w:t>2010</w:t>
      </w:r>
      <w:r w:rsidRPr="00BF002A">
        <w:noBreakHyphen/>
        <w:t>1993</w:t>
      </w:r>
      <w:r w:rsidRPr="00BF002A">
        <w:rPr>
          <w:rtl/>
        </w:rPr>
        <w:t xml:space="preserve"> استأثر بثلث آخر من الارتفاع في مستوى سطح البحر. والمساهمة المقدمة من القمم الجليدية القطبية (غرينلاند والقطب الجنوبي) في ارتفاع مستوى سطح البحر خلال الفترة </w:t>
      </w:r>
      <w:r w:rsidRPr="00BF002A">
        <w:t>2010</w:t>
      </w:r>
      <w:r w:rsidRPr="00BF002A">
        <w:noBreakHyphen/>
        <w:t>1993</w:t>
      </w:r>
      <w:r w:rsidRPr="00BF002A">
        <w:rPr>
          <w:rtl/>
        </w:rPr>
        <w:t xml:space="preserve"> نسبتها في حدود </w:t>
      </w:r>
      <w:r w:rsidRPr="00BF002A">
        <w:t>25</w:t>
      </w:r>
      <w:r w:rsidRPr="00BF002A">
        <w:rPr>
          <w:rtl/>
        </w:rPr>
        <w:t xml:space="preserve"> في المائة. وفيما يتعلق بالمياه الداخلية، تبين القياسات (لا سيما تلك التي يقوم بها الساتل </w:t>
      </w:r>
      <w:r w:rsidRPr="00BF002A">
        <w:t>GRACE</w:t>
      </w:r>
      <w:r w:rsidRPr="00BF002A">
        <w:rPr>
          <w:rtl/>
        </w:rPr>
        <w:t>) أنها ساهمت في ارتفاع مستوى سطح البحر في السنوات الأخيرة بنسبة تقل عن خمسة في المائة.</w:t>
      </w:r>
    </w:p>
    <w:p w:rsidR="00D5002D" w:rsidRPr="00BF002A" w:rsidRDefault="00D5002D" w:rsidP="005E170E">
      <w:pPr>
        <w:pStyle w:val="Heading3"/>
        <w:rPr>
          <w:rtl/>
        </w:rPr>
      </w:pPr>
      <w:bookmarkStart w:id="67" w:name="_Toc378943288"/>
      <w:r w:rsidRPr="00BF002A">
        <w:t>3.2.2</w:t>
      </w:r>
      <w:r w:rsidRPr="00BF002A">
        <w:rPr>
          <w:rtl/>
        </w:rPr>
        <w:tab/>
        <w:t xml:space="preserve">الأنظمة الأرضية والمحمولة جواً وغيرها من </w:t>
      </w:r>
      <w:r w:rsidRPr="00BF002A">
        <w:rPr>
          <w:rFonts w:hint="cs"/>
          <w:rtl/>
        </w:rPr>
        <w:t>الأنظمة</w:t>
      </w:r>
      <w:bookmarkEnd w:id="67"/>
    </w:p>
    <w:p w:rsidR="00D5002D" w:rsidRPr="00BF002A" w:rsidRDefault="00D5002D" w:rsidP="00D5002D">
      <w:pPr>
        <w:rPr>
          <w:rtl/>
        </w:rPr>
      </w:pPr>
      <w:r w:rsidRPr="00BF002A">
        <w:rPr>
          <w:rtl/>
        </w:rPr>
        <w:t xml:space="preserve">تستخدم </w:t>
      </w:r>
      <w:r w:rsidRPr="00044520">
        <w:rPr>
          <w:u w:val="single"/>
          <w:rtl/>
        </w:rPr>
        <w:t>الأنظمة المحمولة جواً</w:t>
      </w:r>
      <w:r w:rsidRPr="00BF002A">
        <w:rPr>
          <w:rtl/>
        </w:rPr>
        <w:t xml:space="preserve"> أساساً لاختبار النماذج الأولية من الحمولات النافعة التي يتعين نقلها على السواتل في المستقبل، من أجل التحقق من الأنظمة التشغيلية في المستقبل، مع الأخذ في الاعتبار أن تحليل تغير المناخ يتطلب مجموعة مستمرة من القياسات الموثوقة والمتكررة والمتوافقة تبادلياً.</w:t>
      </w:r>
    </w:p>
    <w:p w:rsidR="00D5002D" w:rsidRPr="00BF002A" w:rsidRDefault="00D5002D" w:rsidP="00D5002D">
      <w:pPr>
        <w:rPr>
          <w:rtl/>
        </w:rPr>
      </w:pPr>
      <w:r w:rsidRPr="00BF002A">
        <w:rPr>
          <w:rtl/>
        </w:rPr>
        <w:t xml:space="preserve">كما تستخدم </w:t>
      </w:r>
      <w:r w:rsidRPr="00044520">
        <w:rPr>
          <w:u w:val="single"/>
          <w:rtl/>
        </w:rPr>
        <w:t>الأنظمة الأرضية (الثابتة والمتنقلة)</w:t>
      </w:r>
      <w:r w:rsidRPr="00BF002A">
        <w:rPr>
          <w:rtl/>
        </w:rPr>
        <w:t xml:space="preserve"> لأنها قادرة على إجراء أنواع القياس التي لا تستطيع السواتل الأخرى القيام بها. وبالإضافة إلى ذلك، فإنها ضرورية عندما يتعلق الأمر بمعايرة البيانات التي تم الحصول عليها بالسواتل.</w:t>
      </w:r>
    </w:p>
    <w:p w:rsidR="00D5002D" w:rsidRPr="00BF002A" w:rsidRDefault="00D5002D" w:rsidP="00D5002D">
      <w:pPr>
        <w:rPr>
          <w:rtl/>
        </w:rPr>
      </w:pPr>
      <w:r w:rsidRPr="00BF002A">
        <w:rPr>
          <w:rtl/>
        </w:rPr>
        <w:t xml:space="preserve">وتعتبر </w:t>
      </w:r>
      <w:r w:rsidRPr="00044520">
        <w:rPr>
          <w:u w:val="single"/>
          <w:rtl/>
        </w:rPr>
        <w:t>الأنظمة العاملة تحت سطح البحر</w:t>
      </w:r>
      <w:r w:rsidRPr="00BF002A">
        <w:rPr>
          <w:rtl/>
        </w:rPr>
        <w:t xml:space="preserve"> مفيدة جداً لأن السواتل، على سبيل المثال، لا تستطيع قياس ملوحة المحيطات إلا عند السطح وليس في العمق. ويجب استخدام مرافق أخرى للحصول على المعلمات الجيوفيزيائية التي لا يمكن الحصول عليها من خلال استخدام السواتل.</w:t>
      </w:r>
    </w:p>
    <w:p w:rsidR="00D5002D" w:rsidRPr="00044520" w:rsidRDefault="00D5002D" w:rsidP="00D5002D">
      <w:pPr>
        <w:rPr>
          <w:spacing w:val="-2"/>
          <w:rtl/>
        </w:rPr>
      </w:pPr>
      <w:r w:rsidRPr="00044520">
        <w:rPr>
          <w:spacing w:val="-2"/>
          <w:rtl/>
        </w:rPr>
        <w:t>ويستخدم الخبراء النماذج المادية التي يتم تحديثها باستمرار عن طريق القياسات الأرضية والساتلية - ظاهرة معروفة باسم المحاكاة، حيث يتم إثراء البيانات التي يتم الحصول عليها من المحاسيس الأرضية ببيانات ساتلية. ويجب بالإضافة إلى ذلك إجراء مقارنة بنموذج من أجل التحقق من صحة البيانات التي تم الحصول عليها، مع الأخذ في الاعتبار أن البيانات يمكن أن تكون في بعض الحالات خاطئة بسبب قياس غير صحيح أو بعض الخطأ. وفي مثل هذه الحالات، يمكن إزالة القياس الخاطئ بفضل النموذج.</w:t>
      </w:r>
    </w:p>
    <w:p w:rsidR="00D5002D" w:rsidRPr="00BF002A" w:rsidRDefault="00D5002D" w:rsidP="005E170E">
      <w:pPr>
        <w:pStyle w:val="Heading1"/>
        <w:rPr>
          <w:rtl/>
        </w:rPr>
      </w:pPr>
      <w:bookmarkStart w:id="68" w:name="_Toc363134420"/>
      <w:bookmarkStart w:id="69" w:name="_Toc363134628"/>
      <w:bookmarkStart w:id="70" w:name="_Toc370719748"/>
      <w:bookmarkStart w:id="71" w:name="_Toc378943289"/>
      <w:r w:rsidRPr="00BF002A">
        <w:lastRenderedPageBreak/>
        <w:t>3</w:t>
      </w:r>
      <w:r w:rsidRPr="00BF002A">
        <w:rPr>
          <w:rtl/>
        </w:rPr>
        <w:tab/>
        <w:t>تكنولوجيا المعلومات والاتصالات</w:t>
      </w:r>
      <w:bookmarkEnd w:id="68"/>
      <w:bookmarkEnd w:id="69"/>
      <w:bookmarkEnd w:id="70"/>
      <w:bookmarkEnd w:id="71"/>
    </w:p>
    <w:p w:rsidR="00D5002D" w:rsidRPr="00BF002A" w:rsidRDefault="00D5002D" w:rsidP="005E170E">
      <w:pPr>
        <w:pStyle w:val="Heading2"/>
        <w:rPr>
          <w:rtl/>
        </w:rPr>
      </w:pPr>
      <w:bookmarkStart w:id="72" w:name="_Toc363134421"/>
      <w:bookmarkStart w:id="73" w:name="_Toc363134629"/>
      <w:bookmarkStart w:id="74" w:name="_Toc370719749"/>
      <w:bookmarkStart w:id="75" w:name="_Toc378943290"/>
      <w:r w:rsidRPr="00BF002A">
        <w:t>1.3</w:t>
      </w:r>
      <w:r w:rsidRPr="00BF002A">
        <w:rPr>
          <w:rtl/>
        </w:rPr>
        <w:tab/>
        <w:t>تعريف تكنولوجيا المعلومات والاتصالات ودور</w:t>
      </w:r>
      <w:r w:rsidRPr="00BF002A">
        <w:rPr>
          <w:rFonts w:hint="cs"/>
          <w:rtl/>
        </w:rPr>
        <w:t>ها</w:t>
      </w:r>
      <w:bookmarkEnd w:id="72"/>
      <w:bookmarkEnd w:id="73"/>
      <w:bookmarkEnd w:id="74"/>
      <w:bookmarkEnd w:id="75"/>
    </w:p>
    <w:p w:rsidR="00D5002D" w:rsidRPr="00BF002A" w:rsidRDefault="00D5002D" w:rsidP="00D5002D">
      <w:r w:rsidRPr="00BF002A">
        <w:rPr>
          <w:rtl/>
        </w:rPr>
        <w:t>تشمل تكنولوجيات المعلومات والاتصالات مجموعة كبيرة جداً من الأشياء، ومنها الحواسيب وأجهزة التلفزيون والهواتف وأجهزة الشحن وصناديق الإنترنت والمخدمات ومراكز البيانات</w:t>
      </w:r>
      <w:r w:rsidRPr="00BF002A">
        <w:t>.</w:t>
      </w:r>
      <w:r w:rsidRPr="00BF002A">
        <w:rPr>
          <w:rtl/>
        </w:rPr>
        <w:t xml:space="preserve"> وثمة وثيقة من المفوضية الأوروبية </w:t>
      </w:r>
      <w:r w:rsidRPr="00BF002A">
        <w:t>(DG INFSO)</w:t>
      </w:r>
      <w:r w:rsidRPr="00BF002A">
        <w:rPr>
          <w:rtl/>
        </w:rPr>
        <w:t xml:space="preserve"> توفر تعريفاً عملياً</w:t>
      </w:r>
      <w:r w:rsidRPr="005E170E">
        <w:rPr>
          <w:rStyle w:val="FootnoteReference"/>
          <w:rtl/>
        </w:rPr>
        <w:footnoteReference w:id="26"/>
      </w:r>
      <w:r w:rsidRPr="00BF002A">
        <w:rPr>
          <w:rtl/>
        </w:rPr>
        <w:t xml:space="preserve"> يمكن أن يكون مفيداً لبحث المسألة </w:t>
      </w:r>
      <w:r w:rsidRPr="00BF002A">
        <w:t>24/2</w:t>
      </w:r>
      <w:r w:rsidRPr="00BF002A">
        <w:rPr>
          <w:rtl/>
        </w:rPr>
        <w:t>.</w:t>
      </w:r>
    </w:p>
    <w:p w:rsidR="00D5002D" w:rsidRPr="00BF002A" w:rsidRDefault="00D5002D" w:rsidP="00D5002D">
      <w:pPr>
        <w:rPr>
          <w:rtl/>
        </w:rPr>
      </w:pPr>
      <w:r w:rsidRPr="00BF002A">
        <w:rPr>
          <w:rFonts w:hint="cs"/>
          <w:rtl/>
        </w:rPr>
        <w:t xml:space="preserve">ويسعى قطاع تنمية الاتصالات في الوقت الراهن إلى التوصل إلى تعريف مقبول لمصطلح تكنولوجيا المعلومات والاتصالات. والتعريف العملي الحالي هو: "التكنولوجيات والتجهيزات التي تعالج المعلومات والاتصالات (من حيث النفاذ والاستحداث والجمع والتخزين والإرسال والاستقبال والتوزيع، مثلاً)".  </w:t>
      </w:r>
    </w:p>
    <w:p w:rsidR="00D5002D" w:rsidRPr="00BF002A" w:rsidRDefault="00D5002D" w:rsidP="00D5002D">
      <w:pPr>
        <w:rPr>
          <w:rtl/>
        </w:rPr>
      </w:pPr>
      <w:r w:rsidRPr="00BF002A">
        <w:rPr>
          <w:rFonts w:hint="cs"/>
          <w:rtl/>
        </w:rPr>
        <w:t>وجدير بالملاحظة أن هذا التعريف هو مجرد تعريف أولي لم يوافق عليه المجلس رسمياً بعد وقد يخضع لمزيد من</w:t>
      </w:r>
      <w:r w:rsidRPr="00BF002A">
        <w:rPr>
          <w:rFonts w:hint="eastAsia"/>
          <w:rtl/>
        </w:rPr>
        <w:t> </w:t>
      </w:r>
      <w:r w:rsidRPr="00BF002A">
        <w:rPr>
          <w:rFonts w:hint="cs"/>
          <w:rtl/>
        </w:rPr>
        <w:t>التحسين.</w:t>
      </w:r>
    </w:p>
    <w:p w:rsidR="00D5002D" w:rsidRPr="00BF002A" w:rsidRDefault="00D5002D" w:rsidP="00D5002D">
      <w:pPr>
        <w:rPr>
          <w:rtl/>
        </w:rPr>
      </w:pPr>
      <w:r w:rsidRPr="00BF002A">
        <w:rPr>
          <w:rtl/>
        </w:rPr>
        <w:t>وعلى الرغم من صعوبة إعداد قائمة شاملة بالأساليب التي يمكن أن تساعد بها تكنولوجيا المعلومات والاتصالات في مكافحة هذه التغيرات الشديدة في المناخ ورصدها، يستفاد من تكنولوجيا المعلومات والاتصالات من الناحية العلمية في المجالات التالية: العمل عن بُعد، وعقد المؤتمرات عن بُعد، وترشيد استخدام وسائل النقل والانتقال اليومي، والتجارة الإلكترونية، وحوسبة الإجراءات الإدارية، والتقليل من استهلاك الطاقة في المباني إلى أدنى حد. وتتيح تكنولوجيا المعلومات والاتصالات عدداً هائلاً من الفرص لتحقيق الهدف الطموح الرامي إلى خفض استهلاك الطاقة</w:t>
      </w:r>
      <w:r w:rsidRPr="00BF002A">
        <w:t>.</w:t>
      </w:r>
    </w:p>
    <w:p w:rsidR="00D5002D" w:rsidRPr="00BF002A" w:rsidRDefault="00D5002D" w:rsidP="00D5002D">
      <w:pPr>
        <w:rPr>
          <w:rtl/>
        </w:rPr>
      </w:pPr>
      <w:r w:rsidRPr="00BF002A">
        <w:rPr>
          <w:rtl/>
        </w:rPr>
        <w:t>ورغم أن تكنولوجيا المعلومات والاتصالات ذاتها تتطلب موارد الطاقة، فهي توفر أيضاً العديد من الفرص لتحقيق تقدم في البحوث وأعمال التخطيط والإجراءات البيئية على الصعيد العالمي. ويشمل ذلك مراقبة وحماية البيئة فضلاً عن التكيف مع تغير المناخ والتخفيف من حدته. ومن المهم معرفة أفضل طريقة لاستخدام تكنولوجيا المعلومات والاتصالات من أجل تقليل تأثيرها على البيئة إلى أدنى حد. وترد إحدى القضايا التي وُضعت في المسألة فيما يلي: "وضع منهجية لتنفيذ هذه المسألة، وخاصة جمع أدلة ومعلومات فيما يتعلق بأفضل الممارسات الحالية المتبعة لخض انبعاثات غازات الاحتباس الحراري على الصعيد العالمي مع الأخذ في الاعتبار التقدم الذي أحرزه قطاع تقييس الاتصالات وقطاع الاتصالات الراديوية في هذا الصدد". وثمة أساس معين ترتكز إليه المسألة </w:t>
      </w:r>
      <w:r w:rsidRPr="00BF002A">
        <w:t>24/2</w:t>
      </w:r>
      <w:r w:rsidRPr="00BF002A">
        <w:rPr>
          <w:rtl/>
        </w:rPr>
        <w:t xml:space="preserve"> وهو القرار </w:t>
      </w:r>
      <w:r w:rsidRPr="00BF002A">
        <w:t>66</w:t>
      </w:r>
      <w:r w:rsidRPr="00BF002A">
        <w:rPr>
          <w:rtl/>
        </w:rPr>
        <w:t>، بشأن تكنولوجيا المعلومات والاتصالات وتغير المناخ، اعتمده المؤتمر العالمي لتنمية الاتصالات (حيدر</w:t>
      </w:r>
      <w:r w:rsidRPr="00BF002A">
        <w:rPr>
          <w:rFonts w:hint="cs"/>
          <w:rtl/>
        </w:rPr>
        <w:t xml:space="preserve"> </w:t>
      </w:r>
      <w:r w:rsidRPr="00BF002A">
        <w:rPr>
          <w:rtl/>
        </w:rPr>
        <w:t xml:space="preserve">آباد، </w:t>
      </w:r>
      <w:r w:rsidRPr="00BF002A">
        <w:t>2010</w:t>
      </w:r>
      <w:r w:rsidRPr="00BF002A">
        <w:rPr>
          <w:rtl/>
        </w:rPr>
        <w:t>)، يسلط الضوء على استخدام تكنولوجيا المعلومات والاتصالات وفوائدها.</w:t>
      </w:r>
    </w:p>
    <w:p w:rsidR="00D5002D" w:rsidRPr="00BF002A" w:rsidRDefault="00D5002D" w:rsidP="00D5002D">
      <w:pPr>
        <w:rPr>
          <w:rtl/>
        </w:rPr>
      </w:pPr>
      <w:r w:rsidRPr="00BF002A">
        <w:rPr>
          <w:rtl/>
        </w:rPr>
        <w:t>وبالإضافة إلى ذلك، ساهمت تكنولوجيا المعلومات والاتصالات في النمو الاقتصادي الذي شهدته العديد من القطاعات الصناعية على مدار العقدين الماضيين. وفي الاقتصاد والمجتمع عموماً، كان لتكنولوجيا المعلومات والاتصالات بصفة خاصة أثر كبير في مجالات الصحة والأمن والتدريب والتكامل الاجتماعي.</w:t>
      </w:r>
    </w:p>
    <w:p w:rsidR="00D5002D" w:rsidRPr="00BF002A" w:rsidRDefault="00D5002D" w:rsidP="00D5002D">
      <w:pPr>
        <w:rPr>
          <w:rtl/>
        </w:rPr>
      </w:pPr>
      <w:r w:rsidRPr="00BF002A">
        <w:rPr>
          <w:rtl/>
        </w:rPr>
        <w:t>وفي</w:t>
      </w:r>
      <w:r w:rsidRPr="00BF002A">
        <w:rPr>
          <w:rFonts w:hint="cs"/>
          <w:rtl/>
        </w:rPr>
        <w:t xml:space="preserve"> أحدث</w:t>
      </w:r>
      <w:r w:rsidRPr="00BF002A">
        <w:rPr>
          <w:rtl/>
        </w:rPr>
        <w:t xml:space="preserve"> "رأي" </w:t>
      </w:r>
      <w:r w:rsidRPr="00BF002A">
        <w:rPr>
          <w:rFonts w:hint="cs"/>
          <w:rtl/>
        </w:rPr>
        <w:t xml:space="preserve">صدر </w:t>
      </w:r>
      <w:r w:rsidRPr="00BF002A">
        <w:rPr>
          <w:rtl/>
        </w:rPr>
        <w:t>بشأن برنامج سياسة الطيف الراديوي، أشار فريق سياسات الطيف الراديوي </w:t>
      </w:r>
      <w:r w:rsidRPr="00BF002A">
        <w:t>(RSPG)</w:t>
      </w:r>
      <w:r w:rsidRPr="00BF002A">
        <w:rPr>
          <w:rtl/>
        </w:rPr>
        <w:t xml:space="preserve"> لدى الاتحاد الأوروبي صراحة إلى: أن أحد الأهداف الرئيسية لسياسة الطيف الترددي في الاتحاد الأوروبي هو تحسين نوعية حياة المواطنين الأوروبيين؛ ويمكن للاستخدام الكفء والفعال لتكنولوجيات الطيف أن تحفز خفض الكربون في القطاعات الأخرى؛ ويمكن للقطاع أيضاً أن يقلل انبعاثات غازات الاحتباس الحراري الخاصة به بمساعدة تكنولوجيا المعلومات والاتصالات </w:t>
      </w:r>
      <w:r w:rsidRPr="00BF002A">
        <w:rPr>
          <w:rFonts w:hint="cs"/>
          <w:rtl/>
        </w:rPr>
        <w:t>أكثر مراعاة للبيئة</w:t>
      </w:r>
      <w:r w:rsidRPr="00BF002A">
        <w:rPr>
          <w:rtl/>
        </w:rPr>
        <w:t>؛ وفي المناطق الريفية والنائية، يمكن للتشارك في البن</w:t>
      </w:r>
      <w:r w:rsidRPr="00BF002A">
        <w:rPr>
          <w:rFonts w:hint="cs"/>
          <w:rtl/>
        </w:rPr>
        <w:t>ى</w:t>
      </w:r>
      <w:r w:rsidRPr="00BF002A">
        <w:rPr>
          <w:rtl/>
        </w:rPr>
        <w:t xml:space="preserve"> التحتية والشبك</w:t>
      </w:r>
      <w:r w:rsidRPr="00BF002A">
        <w:rPr>
          <w:rFonts w:hint="cs"/>
          <w:rtl/>
        </w:rPr>
        <w:t>ات</w:t>
      </w:r>
      <w:r w:rsidRPr="00BF002A">
        <w:rPr>
          <w:rtl/>
        </w:rPr>
        <w:t xml:space="preserve"> أن يخفف من الأثر</w:t>
      </w:r>
      <w:r w:rsidRPr="00BF002A">
        <w:rPr>
          <w:rFonts w:hint="cs"/>
          <w:rtl/>
        </w:rPr>
        <w:t> </w:t>
      </w:r>
      <w:r w:rsidRPr="00BF002A">
        <w:rPr>
          <w:rtl/>
        </w:rPr>
        <w:t>البيئي.</w:t>
      </w:r>
    </w:p>
    <w:p w:rsidR="00D5002D" w:rsidRPr="00BF002A" w:rsidRDefault="00D5002D" w:rsidP="005E170E">
      <w:pPr>
        <w:pStyle w:val="Heading2"/>
        <w:rPr>
          <w:rtl/>
        </w:rPr>
      </w:pPr>
      <w:bookmarkStart w:id="76" w:name="_Toc363134422"/>
      <w:bookmarkStart w:id="77" w:name="_Toc363134630"/>
      <w:bookmarkStart w:id="78" w:name="_Toc370719750"/>
      <w:bookmarkStart w:id="79" w:name="_Toc378943291"/>
      <w:r w:rsidRPr="00BF002A">
        <w:lastRenderedPageBreak/>
        <w:t>2.3</w:t>
      </w:r>
      <w:r w:rsidRPr="00BF002A">
        <w:rPr>
          <w:rtl/>
        </w:rPr>
        <w:tab/>
        <w:t>الآثار البيئية العالمية لتكنولوجيا المعلومات والاتصالات</w:t>
      </w:r>
      <w:bookmarkEnd w:id="76"/>
      <w:bookmarkEnd w:id="77"/>
      <w:bookmarkEnd w:id="78"/>
      <w:bookmarkEnd w:id="79"/>
    </w:p>
    <w:p w:rsidR="00D5002D" w:rsidRPr="00BF002A" w:rsidRDefault="00D5002D" w:rsidP="00D5002D">
      <w:pPr>
        <w:rPr>
          <w:rtl/>
        </w:rPr>
      </w:pPr>
      <w:r w:rsidRPr="00BF002A">
        <w:rPr>
          <w:rtl/>
        </w:rPr>
        <w:t>لا بد من بيانات دقيقة ومتسقة وقابلة للمقارنة دولياً بشأن انبعاثات غازات الاحتباس الحراري كي يستطيع المجتمع الدولي اتخاذ أنسب الإجراءات للتخفيف من آثار تغير المناخ وتحقيق الهدف من الاتفاقية</w:t>
      </w:r>
      <w:r w:rsidRPr="00BF002A">
        <w:rPr>
          <w:rFonts w:hint="cs"/>
          <w:rtl/>
        </w:rPr>
        <w:t xml:space="preserve"> الإطارية</w:t>
      </w:r>
      <w:r w:rsidRPr="00BF002A">
        <w:rPr>
          <w:rtl/>
        </w:rPr>
        <w:t xml:space="preserve"> في نهاية المطاف. كما أن توصيل المعلومات ذات الصلة بشأن أنجح السبل للحد من الانبعاثات والتكيف مع الآثار الضارة لتغير المناخ، يساهم في تحقيق التنمية المستدامة في جميع أنحاء العالم</w:t>
      </w:r>
      <w:r w:rsidRPr="00BF002A">
        <w:t>.</w:t>
      </w:r>
    </w:p>
    <w:p w:rsidR="00D5002D" w:rsidRPr="00BF002A" w:rsidRDefault="00D5002D" w:rsidP="00D5002D">
      <w:pPr>
        <w:rPr>
          <w:rtl/>
        </w:rPr>
      </w:pPr>
      <w:r w:rsidRPr="00BF002A">
        <w:rPr>
          <w:rtl/>
        </w:rPr>
        <w:t>ويستمر جيل جديد "موصول بالشبكات الاجتماعية" في جميع أنحاء العالم في دفع الطلب العالمي غير المسبوق على عتاد تكنولوجيا المعلومات والاتصالات وبرمجياتها وخدماتها التي توفر نفاذاً متنقلاً وفورياً إلى المعلومات</w:t>
      </w:r>
      <w:r w:rsidRPr="00BF002A">
        <w:t>.</w:t>
      </w:r>
    </w:p>
    <w:p w:rsidR="00D5002D" w:rsidRPr="00BF002A" w:rsidRDefault="00D5002D" w:rsidP="00D5002D">
      <w:pPr>
        <w:rPr>
          <w:rtl/>
        </w:rPr>
      </w:pPr>
      <w:r w:rsidRPr="00BF002A">
        <w:rPr>
          <w:rFonts w:hint="cs"/>
          <w:rtl/>
        </w:rPr>
        <w:t>ولتعزيز</w:t>
      </w:r>
      <w:r w:rsidRPr="00BF002A">
        <w:rPr>
          <w:rtl/>
        </w:rPr>
        <w:t xml:space="preserve"> الكفاح ضد تغير المناخ، بدلاً من إضعافه، يتعين على قطاع تكنولوجيا المعلومات والاتصالات إدارة تأثيره المتنامي، والاستمرار في خفض الانبعاثات الناتجة عن مراكز البيانات وشبكات الاتصالات، ومن تصنيع منتجاتها واستخدامها</w:t>
      </w:r>
      <w:r w:rsidRPr="00BF002A">
        <w:t>.</w:t>
      </w:r>
    </w:p>
    <w:p w:rsidR="00D5002D" w:rsidRPr="00BF002A" w:rsidRDefault="00D5002D" w:rsidP="00D5002D">
      <w:pPr>
        <w:rPr>
          <w:rtl/>
        </w:rPr>
      </w:pPr>
      <w:r w:rsidRPr="00BF002A">
        <w:rPr>
          <w:rtl/>
        </w:rPr>
        <w:t>و</w:t>
      </w:r>
      <w:r w:rsidRPr="00BF002A">
        <w:rPr>
          <w:rFonts w:hint="cs"/>
          <w:rtl/>
        </w:rPr>
        <w:t>حتى في </w:t>
      </w:r>
      <w:r w:rsidRPr="00BF002A">
        <w:rPr>
          <w:rtl/>
        </w:rPr>
        <w:t>عام </w:t>
      </w:r>
      <w:r w:rsidRPr="00BF002A">
        <w:t>2008</w:t>
      </w:r>
      <w:r w:rsidRPr="00BF002A">
        <w:rPr>
          <w:rtl/>
        </w:rPr>
        <w:t>، كان قطاع تكنولوجيا المعلومات والاتصالات يولد حجم مبيعات يزيد عن </w:t>
      </w:r>
      <w:r w:rsidRPr="00BF002A">
        <w:t>2 700</w:t>
      </w:r>
      <w:r w:rsidRPr="00BF002A">
        <w:rPr>
          <w:rtl/>
        </w:rPr>
        <w:t xml:space="preserve"> مليار يورو أو </w:t>
      </w:r>
      <w:r w:rsidRPr="00BF002A">
        <w:t>6,5</w:t>
      </w:r>
      <w:r w:rsidRPr="00BF002A">
        <w:rPr>
          <w:rtl/>
        </w:rPr>
        <w:t>% في المائة من الناتج المحلي الإجمالي العالمي</w:t>
      </w:r>
      <w:r w:rsidRPr="00BF002A">
        <w:t>.</w:t>
      </w:r>
      <w:r w:rsidRPr="00BF002A">
        <w:rPr>
          <w:rtl/>
        </w:rPr>
        <w:t xml:space="preserve"> ولا </w:t>
      </w:r>
      <w:r w:rsidRPr="00BF002A">
        <w:rPr>
          <w:rFonts w:hint="cs"/>
          <w:rtl/>
        </w:rPr>
        <w:t>مبالغة في القول</w:t>
      </w:r>
      <w:r w:rsidRPr="00BF002A">
        <w:rPr>
          <w:rtl/>
        </w:rPr>
        <w:t xml:space="preserve"> </w:t>
      </w:r>
      <w:r w:rsidRPr="00BF002A">
        <w:rPr>
          <w:rFonts w:hint="cs"/>
          <w:rtl/>
        </w:rPr>
        <w:t>إ</w:t>
      </w:r>
      <w:r w:rsidRPr="00BF002A">
        <w:rPr>
          <w:rtl/>
        </w:rPr>
        <w:t>ن قطاع تكنولوجيا المعلومات والاتصالات</w:t>
      </w:r>
      <w:r w:rsidRPr="00BF002A">
        <w:rPr>
          <w:rFonts w:hint="cs"/>
          <w:rtl/>
        </w:rPr>
        <w:t xml:space="preserve"> - </w:t>
      </w:r>
      <w:r w:rsidRPr="00BF002A">
        <w:rPr>
          <w:rtl/>
        </w:rPr>
        <w:t>بوصفه المتجه المحتمل لشكل جديد من أشكال التنظيم الاقتصادي، والذي يشير إليه البعض بوصفه اقتصاد الحقبة الرابعة</w:t>
      </w:r>
      <w:r w:rsidRPr="00BF002A">
        <w:rPr>
          <w:rFonts w:hint="cs"/>
          <w:rtl/>
        </w:rPr>
        <w:t xml:space="preserve"> - </w:t>
      </w:r>
      <w:r w:rsidRPr="00BF002A">
        <w:rPr>
          <w:rtl/>
        </w:rPr>
        <w:t>سيشكل، في غضون عشر سنوات، نحو </w:t>
      </w:r>
      <w:r w:rsidRPr="00BF002A">
        <w:t>20</w:t>
      </w:r>
      <w:r w:rsidRPr="00BF002A">
        <w:rPr>
          <w:rtl/>
        </w:rPr>
        <w:t xml:space="preserve"> في المائة من الاقتصاد العالمي. ويرى بعض الخبراء أن الآثار الكربونية لمعدات تكنولوجيا المعلومات والاتصالات، بما فيها التطبيقات والأنظمة الراديوية (أجهزة التلفزيون والراديو، ومشغلات ومسجلات الفيديو وأقراص </w:t>
      </w:r>
      <w:r w:rsidRPr="00BF002A">
        <w:t>DVD</w:t>
      </w:r>
      <w:r w:rsidRPr="00BF002A">
        <w:rPr>
          <w:rtl/>
        </w:rPr>
        <w:t>، والوحدات الرقمية للمشتركين الأرضية منها والساتلية، وما إلى ذلك) أعلى بكثير من </w:t>
      </w:r>
      <w:r w:rsidRPr="00BF002A">
        <w:t>2</w:t>
      </w:r>
      <w:r w:rsidRPr="00BF002A">
        <w:rPr>
          <w:rtl/>
        </w:rPr>
        <w:t xml:space="preserve"> إلى </w:t>
      </w:r>
      <w:r w:rsidRPr="00BF002A">
        <w:t>2,5</w:t>
      </w:r>
      <w:r w:rsidRPr="00BF002A">
        <w:rPr>
          <w:rtl/>
        </w:rPr>
        <w:t xml:space="preserve"> في المائة، أي أكثر بقليل من جيغاطن من مكافئ ثاني أكسيد الكربون. فعلى سبيل المثال، ذكرت المفوضية الأوروبية في تقريرها إلى البرلمان الأوروبي أن: " </w:t>
      </w:r>
      <w:r w:rsidRPr="00044520">
        <w:rPr>
          <w:i/>
          <w:iCs/>
          <w:rtl/>
        </w:rPr>
        <w:t>تكنولوجيا المعلومات والاتصالات هي الآن جزء لا يتجزأ من الاقتصاد الأوروبي في كل جوانبه تقريباً. ونتيجة لنجاحها، يمثل استخدام منتجات وخدمات تكنولوجيا المعلومات والاتصالات حوالي </w:t>
      </w:r>
      <w:r w:rsidRPr="00044520">
        <w:rPr>
          <w:i/>
          <w:iCs/>
        </w:rPr>
        <w:t>%7,8</w:t>
      </w:r>
      <w:r w:rsidRPr="00044520">
        <w:rPr>
          <w:i/>
          <w:iCs/>
          <w:rtl/>
        </w:rPr>
        <w:t xml:space="preserve"> من استهلاك الكهرباء في الاتحاد الأوروبي، وربما يصل إلى </w:t>
      </w:r>
      <w:r w:rsidRPr="00044520">
        <w:rPr>
          <w:i/>
          <w:iCs/>
        </w:rPr>
        <w:t>%10,5</w:t>
      </w:r>
      <w:r w:rsidRPr="00044520">
        <w:rPr>
          <w:i/>
          <w:iCs/>
          <w:rtl/>
        </w:rPr>
        <w:t xml:space="preserve"> بحلول عام</w:t>
      </w:r>
      <w:r w:rsidRPr="00044520">
        <w:rPr>
          <w:rFonts w:hint="cs"/>
          <w:i/>
          <w:iCs/>
          <w:rtl/>
        </w:rPr>
        <w:t> </w:t>
      </w:r>
      <w:r w:rsidRPr="00044520">
        <w:rPr>
          <w:i/>
          <w:iCs/>
        </w:rPr>
        <w:t>2020</w:t>
      </w:r>
      <w:r w:rsidRPr="00BF002A">
        <w:rPr>
          <w:rtl/>
        </w:rPr>
        <w:t>".</w:t>
      </w:r>
    </w:p>
    <w:p w:rsidR="00D5002D" w:rsidRPr="00BF002A" w:rsidRDefault="00D5002D" w:rsidP="00D5002D">
      <w:pPr>
        <w:rPr>
          <w:rtl/>
        </w:rPr>
      </w:pPr>
      <w:r w:rsidRPr="00BF002A">
        <w:rPr>
          <w:rtl/>
        </w:rPr>
        <w:t>والمكون الرئيسي (</w:t>
      </w:r>
      <w:r w:rsidRPr="00BF002A">
        <w:t>40</w:t>
      </w:r>
      <w:r w:rsidRPr="00BF002A">
        <w:rPr>
          <w:rtl/>
        </w:rPr>
        <w:t xml:space="preserve"> في المائة) من ذلك هو احتياجات الحواسيب الشخصية وشاشات البيانات من الطاقة، يما تساهم مراكز البيانات بنسبة </w:t>
      </w:r>
      <w:r w:rsidRPr="00BF002A">
        <w:t>23</w:t>
      </w:r>
      <w:r w:rsidRPr="00BF002A">
        <w:rPr>
          <w:rtl/>
        </w:rPr>
        <w:t xml:space="preserve"> في المائة إضافية. وتساهم الاتصالات الثابتة والمتنقلة بنحو </w:t>
      </w:r>
      <w:r w:rsidRPr="00BF002A">
        <w:t>24</w:t>
      </w:r>
      <w:r w:rsidRPr="00BF002A">
        <w:rPr>
          <w:rtl/>
        </w:rPr>
        <w:t xml:space="preserve"> في المائة من المجموع. وإذ تنمو تكنولوجيا المعلومات والاتصالات بوتيرة أسرع من بقية قطاعات الاقتصاد، قد تزداد هذه الحصة بمرور الوقت. غير أن تكنولوجيا المعلومات والاتصالات تنطوي على قدرة المساعدة في إيجاد حلول لخفض نسبة </w:t>
      </w:r>
      <w:r w:rsidRPr="00BF002A">
        <w:t>97,5</w:t>
      </w:r>
      <w:r w:rsidRPr="00BF002A">
        <w:rPr>
          <w:rFonts w:hint="cs"/>
          <w:rtl/>
        </w:rPr>
        <w:t> </w:t>
      </w:r>
      <w:r w:rsidRPr="00BF002A">
        <w:rPr>
          <w:rtl/>
        </w:rPr>
        <w:t>في المائة الباقية من الانبعاثات العالمية من القطاعات الأخرى من الاقتصاد</w:t>
      </w:r>
      <w:r w:rsidRPr="00BF002A">
        <w:t>.</w:t>
      </w:r>
    </w:p>
    <w:p w:rsidR="00D5002D" w:rsidRPr="00BF002A" w:rsidRDefault="00D5002D" w:rsidP="00D5002D">
      <w:pPr>
        <w:rPr>
          <w:rtl/>
        </w:rPr>
      </w:pPr>
      <w:r w:rsidRPr="00BF002A">
        <w:rPr>
          <w:rtl/>
        </w:rPr>
        <w:t xml:space="preserve">وفي ظل هذه الظروف، فإن النسبة المتبقية والبالغة </w:t>
      </w:r>
      <w:r w:rsidRPr="00BF002A">
        <w:t>97,5</w:t>
      </w:r>
      <w:r w:rsidRPr="00BF002A">
        <w:rPr>
          <w:rtl/>
        </w:rPr>
        <w:t xml:space="preserve"> في المائة تشكل بالتالي فرصة هائلة للسعي إلى تحقيق الهدف الأساسي المتمثل في الحد من انبعاثات غازات الاحتباس الحراري.</w:t>
      </w:r>
    </w:p>
    <w:p w:rsidR="00D5002D" w:rsidRPr="00BF002A" w:rsidRDefault="00D5002D" w:rsidP="00D5002D">
      <w:pPr>
        <w:rPr>
          <w:rtl/>
        </w:rPr>
      </w:pPr>
      <w:r w:rsidRPr="00BF002A">
        <w:rPr>
          <w:rtl/>
        </w:rPr>
        <w:t xml:space="preserve">ومن وجهة نظر قطاع تنمية الاتصالات، فإن أحد المجالات الرئيسية التي يمكن فيها أن تساعد تكنولوجيا المعلومات والاتصالات في التخفيف من آثار تغير المناخ هو مجال تدابير التكيف. وتقوم تكنولوجيا المعلومات والاتصالات بدور حاسم في مكافحة تغير المناخ من خلال الحد من انبعاثات غازات الاحتباس الحراري وعلى الرغم من أن زيادة استخدامها يزيد من الاحترار العالمي (علينا مجرد التفكير في مئات الملايين من أجهزة الحاسوب وأكثر من مليار من أجهزة التلفزيون التي لا تطفأ تماماً </w:t>
      </w:r>
      <w:r w:rsidRPr="00BF002A">
        <w:rPr>
          <w:rFonts w:hint="cs"/>
          <w:rtl/>
        </w:rPr>
        <w:t>أثناء</w:t>
      </w:r>
      <w:r w:rsidRPr="00BF002A">
        <w:rPr>
          <w:rtl/>
        </w:rPr>
        <w:t xml:space="preserve"> الليل في المكاتب والمنازل)، وعلى الرغم من ذلك يمكن أن تكون تكنولوجيا المعلومات والاتصالات جزءاً من الحل، على أساس الدور الذي تضطلع به في مراقبة تغير المناخ والتكيف معه والتخفيف من آثاره.</w:t>
      </w:r>
    </w:p>
    <w:p w:rsidR="00D5002D" w:rsidRPr="00BF002A" w:rsidRDefault="00D5002D" w:rsidP="00D5002D">
      <w:pPr>
        <w:rPr>
          <w:rtl/>
        </w:rPr>
      </w:pPr>
      <w:r w:rsidRPr="00BF002A">
        <w:rPr>
          <w:rtl/>
        </w:rPr>
        <w:t xml:space="preserve">وفي فرنسا، على سبيل المثال، فإن نسبة تكنولوجيا المعلومات والاتصالات من استهلاك الكهرباء تتجاوز الآن </w:t>
      </w:r>
      <w:r w:rsidRPr="00BF002A">
        <w:t>13</w:t>
      </w:r>
      <w:r w:rsidRPr="00BF002A">
        <w:rPr>
          <w:rFonts w:hint="cs"/>
          <w:rtl/>
        </w:rPr>
        <w:t> </w:t>
      </w:r>
      <w:r w:rsidRPr="00BF002A">
        <w:rPr>
          <w:rtl/>
        </w:rPr>
        <w:t xml:space="preserve">في المائة، ويمكن أن ترتفع أيضاً حتى </w:t>
      </w:r>
      <w:r w:rsidRPr="00BF002A">
        <w:t>20</w:t>
      </w:r>
      <w:r w:rsidRPr="00BF002A">
        <w:rPr>
          <w:rtl/>
        </w:rPr>
        <w:t xml:space="preserve"> في المائة في السنوات القادمة إذا استمرت معدلات الزيادة الحالية.</w:t>
      </w:r>
    </w:p>
    <w:p w:rsidR="00D5002D" w:rsidRPr="00BF002A" w:rsidRDefault="00D5002D" w:rsidP="00D5002D">
      <w:pPr>
        <w:rPr>
          <w:rtl/>
        </w:rPr>
      </w:pPr>
      <w:r w:rsidRPr="00BF002A">
        <w:rPr>
          <w:rtl/>
        </w:rPr>
        <w:t>وعلى أي حال، فإن استخدام تكنولوجيا المعلومات والاتصالات سيستمر في التوسع، مما يجعل من المهم للصناعة أن تتخذ تدابير من الآن للحد من انبعاثاتها الكربون وخفضها في نهاية المطاف.</w:t>
      </w:r>
    </w:p>
    <w:p w:rsidR="00D5002D" w:rsidRPr="00BF002A" w:rsidRDefault="00D5002D" w:rsidP="00044520">
      <w:pPr>
        <w:keepNext/>
        <w:rPr>
          <w:rtl/>
        </w:rPr>
      </w:pPr>
      <w:r w:rsidRPr="00BF002A">
        <w:rPr>
          <w:rtl/>
        </w:rPr>
        <w:lastRenderedPageBreak/>
        <w:t>وتجدر الإشارة إلى أن تكنولوجيا المعلومات والاتصالات تسهم في الاحترار العالمي بعدد من الوسائل:</w:t>
      </w:r>
    </w:p>
    <w:p w:rsidR="00D5002D" w:rsidRPr="00BF002A" w:rsidRDefault="00D5002D" w:rsidP="005E170E">
      <w:pPr>
        <w:pStyle w:val="Enumlevel1"/>
        <w:rPr>
          <w:rtl/>
        </w:rPr>
      </w:pPr>
      <w:r w:rsidRPr="00044520">
        <w:rPr>
          <w:color w:val="1F497D" w:themeColor="text2"/>
          <w:rtl/>
        </w:rPr>
        <w:t>•</w:t>
      </w:r>
      <w:r w:rsidRPr="00BF002A">
        <w:rPr>
          <w:rtl/>
        </w:rPr>
        <w:tab/>
        <w:t xml:space="preserve">تعاظم أعداد مستخدمي تكنولوجيا المعلومات والاتصالات (مثلاً، ارتفع عدد مستخدمي الهاتف المتنقل من </w:t>
      </w:r>
      <w:r w:rsidRPr="00BF002A">
        <w:t>145</w:t>
      </w:r>
      <w:r w:rsidRPr="00BF002A">
        <w:rPr>
          <w:rtl/>
        </w:rPr>
        <w:t> مليوناً عام </w:t>
      </w:r>
      <w:r w:rsidRPr="00BF002A">
        <w:t>1996</w:t>
      </w:r>
      <w:r w:rsidRPr="00BF002A">
        <w:rPr>
          <w:rtl/>
        </w:rPr>
        <w:t xml:space="preserve"> إلى أكثر من </w:t>
      </w:r>
      <w:r w:rsidRPr="00BF002A">
        <w:t>3</w:t>
      </w:r>
      <w:r w:rsidRPr="00BF002A">
        <w:rPr>
          <w:rtl/>
        </w:rPr>
        <w:t> مليارات في أغسطس </w:t>
      </w:r>
      <w:r w:rsidRPr="00BF002A">
        <w:t>2007</w:t>
      </w:r>
      <w:r w:rsidRPr="00BF002A">
        <w:rPr>
          <w:rtl/>
        </w:rPr>
        <w:t xml:space="preserve">، وبلغ </w:t>
      </w:r>
      <w:r w:rsidRPr="00BF002A">
        <w:t>4</w:t>
      </w:r>
      <w:r w:rsidRPr="00BF002A">
        <w:rPr>
          <w:rtl/>
        </w:rPr>
        <w:t> مليارات بحلول نهاية عام </w:t>
      </w:r>
      <w:r w:rsidRPr="00BF002A">
        <w:t>2008</w:t>
      </w:r>
      <w:r w:rsidRPr="00BF002A">
        <w:rPr>
          <w:rtl/>
        </w:rPr>
        <w:t>).</w:t>
      </w:r>
    </w:p>
    <w:p w:rsidR="00D5002D" w:rsidRPr="00BF002A" w:rsidRDefault="00D5002D" w:rsidP="005E170E">
      <w:pPr>
        <w:pStyle w:val="Enumlevel1"/>
        <w:rPr>
          <w:rtl/>
        </w:rPr>
      </w:pPr>
      <w:r w:rsidRPr="00044520">
        <w:rPr>
          <w:color w:val="1F497D" w:themeColor="text2"/>
          <w:rtl/>
        </w:rPr>
        <w:t>•</w:t>
      </w:r>
      <w:r w:rsidRPr="00BF002A">
        <w:rPr>
          <w:rtl/>
        </w:rPr>
        <w:tab/>
        <w:t>يمتلك العديد من مستخدمي تكنولوجيا معلومات واتصالات</w:t>
      </w:r>
      <w:r w:rsidRPr="00BF002A" w:rsidDel="00E24B8B">
        <w:rPr>
          <w:rtl/>
        </w:rPr>
        <w:t xml:space="preserve"> </w:t>
      </w:r>
      <w:r w:rsidRPr="00BF002A">
        <w:rPr>
          <w:rtl/>
        </w:rPr>
        <w:t>عدة أجهزة.</w:t>
      </w:r>
    </w:p>
    <w:p w:rsidR="00D5002D" w:rsidRPr="00BF002A" w:rsidRDefault="00D5002D" w:rsidP="005E170E">
      <w:pPr>
        <w:pStyle w:val="Enumlevel1"/>
        <w:rPr>
          <w:rtl/>
        </w:rPr>
      </w:pPr>
      <w:r w:rsidRPr="00044520">
        <w:rPr>
          <w:color w:val="1F497D" w:themeColor="text2"/>
          <w:rtl/>
        </w:rPr>
        <w:t>•</w:t>
      </w:r>
      <w:r w:rsidRPr="00BF002A">
        <w:rPr>
          <w:rtl/>
        </w:rPr>
        <w:tab/>
        <w:t>الزيادة المستمرة في قدرة المعالجة والإرسال (على سبيل المثال، الهواتف المتنقلة من الجيل الثالث </w:t>
      </w:r>
      <w:r w:rsidRPr="00BF002A">
        <w:t>(3G)</w:t>
      </w:r>
      <w:r w:rsidRPr="00BF002A">
        <w:rPr>
          <w:rtl/>
        </w:rPr>
        <w:t xml:space="preserve"> تعمل على ترددات أعلى وتستهلك قدرة أعلى من قدرة هواتف الجيل الثاني </w:t>
      </w:r>
      <w:r w:rsidRPr="00BF002A">
        <w:t>(2G</w:t>
      </w:r>
      <w:r w:rsidRPr="00BF002A">
        <w:rPr>
          <w:rtl/>
        </w:rPr>
        <w:t>.</w:t>
      </w:r>
    </w:p>
    <w:p w:rsidR="00D5002D" w:rsidRPr="00BF002A" w:rsidRDefault="00D5002D" w:rsidP="005E170E">
      <w:pPr>
        <w:pStyle w:val="Enumlevel1"/>
        <w:rPr>
          <w:rtl/>
        </w:rPr>
      </w:pPr>
      <w:r w:rsidRPr="00044520">
        <w:rPr>
          <w:color w:val="1F497D" w:themeColor="text2"/>
          <w:rtl/>
        </w:rPr>
        <w:t>•</w:t>
      </w:r>
      <w:r w:rsidRPr="00BF002A">
        <w:rPr>
          <w:rtl/>
        </w:rPr>
        <w:tab/>
        <w:t xml:space="preserve">يميل المستخدمون إلى الاحتفاظ بأجهزتهم في حالة تشغيل في جميع الأوقات وينزعون إلى تخزين البيانات القديمة بدلاً من </w:t>
      </w:r>
      <w:r w:rsidRPr="00BF002A">
        <w:rPr>
          <w:rFonts w:hint="cs"/>
          <w:rtl/>
        </w:rPr>
        <w:t>التخلص منها</w:t>
      </w:r>
      <w:r w:rsidRPr="00BF002A">
        <w:t>.</w:t>
      </w:r>
    </w:p>
    <w:p w:rsidR="00D5002D" w:rsidRPr="00BF002A" w:rsidRDefault="00D5002D" w:rsidP="00D5002D">
      <w:pPr>
        <w:rPr>
          <w:rtl/>
        </w:rPr>
      </w:pPr>
      <w:r w:rsidRPr="00BF002A">
        <w:rPr>
          <w:rtl/>
        </w:rPr>
        <w:t>ويبين الشكل التالي</w:t>
      </w:r>
      <w:r w:rsidRPr="005E170E">
        <w:rPr>
          <w:rStyle w:val="FootnoteReference"/>
          <w:rtl/>
        </w:rPr>
        <w:footnoteReference w:id="27"/>
      </w:r>
      <w:r w:rsidRPr="00BF002A">
        <w:rPr>
          <w:rtl/>
        </w:rPr>
        <w:t xml:space="preserve"> التوزيع المقدر لانبعاثات</w:t>
      </w:r>
      <w:r w:rsidRPr="00BF002A">
        <w:t xml:space="preserve"> </w:t>
      </w:r>
      <w:r w:rsidRPr="00BF002A">
        <w:rPr>
          <w:rtl/>
        </w:rPr>
        <w:t>ثاني أكسيد الكربون</w:t>
      </w:r>
      <w:r w:rsidRPr="00BF002A">
        <w:t xml:space="preserve"> </w:t>
      </w:r>
      <w:r w:rsidRPr="00BF002A">
        <w:rPr>
          <w:rtl/>
        </w:rPr>
        <w:t>العالمية من</w:t>
      </w:r>
      <w:r w:rsidRPr="00BF002A">
        <w:rPr>
          <w:rFonts w:hint="cs"/>
          <w:rtl/>
        </w:rPr>
        <w:t xml:space="preserve"> مختلف أنواع</w:t>
      </w:r>
      <w:r w:rsidRPr="00BF002A">
        <w:rPr>
          <w:rtl/>
        </w:rPr>
        <w:t xml:space="preserve"> تكنولوجيا المعلومات والاتصالات</w:t>
      </w:r>
      <w:r w:rsidRPr="00BF002A">
        <w:t>.</w:t>
      </w:r>
    </w:p>
    <w:p w:rsidR="00D5002D" w:rsidRPr="00BF002A" w:rsidRDefault="00044520" w:rsidP="000F4566">
      <w:pPr>
        <w:pStyle w:val="Figuretitle"/>
        <w:rPr>
          <w:rtl/>
        </w:rPr>
      </w:pPr>
      <w:r w:rsidRPr="00BF002A">
        <w:rPr>
          <w:rFonts w:hint="cs"/>
          <w:rtl/>
        </w:rPr>
        <w:t xml:space="preserve">الشكل </w:t>
      </w:r>
      <w:r w:rsidR="000F4566">
        <w:t>6</w:t>
      </w:r>
      <w:r w:rsidRPr="00BF002A">
        <w:rPr>
          <w:rFonts w:hint="cs"/>
          <w:rtl/>
        </w:rPr>
        <w:t>: التوزيع المقدر لانبعاثات ثاني أكسيد الكربون عالمياً</w:t>
      </w:r>
      <w:r>
        <w:rPr>
          <w:rFonts w:hint="cs"/>
          <w:rtl/>
        </w:rPr>
        <w:t xml:space="preserve"> </w:t>
      </w:r>
      <w:r w:rsidRPr="00BF002A">
        <w:rPr>
          <w:rFonts w:hint="cs"/>
          <w:rtl/>
        </w:rPr>
        <w:t>من معدات تكنولوجيا المعلومات والاتصالات</w:t>
      </w:r>
    </w:p>
    <w:p w:rsidR="00D5002D" w:rsidRPr="00BF002A" w:rsidRDefault="00D5002D" w:rsidP="005E170E">
      <w:pPr>
        <w:pStyle w:val="Figure"/>
        <w:rPr>
          <w:rtl/>
        </w:rPr>
      </w:pPr>
      <w:r w:rsidRPr="00BF002A">
        <w:rPr>
          <w:noProof/>
          <w:lang w:val="en-US" w:eastAsia="zh-CN"/>
        </w:rPr>
        <w:drawing>
          <wp:inline distT="0" distB="0" distL="0" distR="0" wp14:anchorId="2081A371" wp14:editId="2867EE49">
            <wp:extent cx="2170800" cy="2862000"/>
            <wp:effectExtent l="0" t="0" r="1270" b="0"/>
            <wp:docPr id="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170800" cy="2862000"/>
                    </a:xfrm>
                    <a:prstGeom prst="rect">
                      <a:avLst/>
                    </a:prstGeom>
                  </pic:spPr>
                </pic:pic>
              </a:graphicData>
            </a:graphic>
          </wp:inline>
        </w:drawing>
      </w:r>
    </w:p>
    <w:p w:rsidR="00D5002D" w:rsidRPr="00BF002A" w:rsidRDefault="00D5002D" w:rsidP="00044520">
      <w:pPr>
        <w:spacing w:before="240"/>
        <w:rPr>
          <w:rtl/>
        </w:rPr>
      </w:pPr>
      <w:r w:rsidRPr="00BF002A">
        <w:rPr>
          <w:rFonts w:hint="cs"/>
          <w:rtl/>
        </w:rPr>
        <w:t>إن الحوسبة التي تتسم</w:t>
      </w:r>
      <w:r w:rsidRPr="00BF002A">
        <w:rPr>
          <w:rtl/>
        </w:rPr>
        <w:t xml:space="preserve"> </w:t>
      </w:r>
      <w:r w:rsidRPr="00BF002A">
        <w:rPr>
          <w:rFonts w:hint="cs"/>
          <w:rtl/>
        </w:rPr>
        <w:t>بكفاءة استخدام الطاقة</w:t>
      </w:r>
      <w:r w:rsidRPr="00BF002A">
        <w:rPr>
          <w:rtl/>
        </w:rPr>
        <w:t xml:space="preserve"> </w:t>
      </w:r>
      <w:r w:rsidRPr="00BF002A">
        <w:rPr>
          <w:rFonts w:hint="cs"/>
          <w:rtl/>
        </w:rPr>
        <w:t>هي</w:t>
      </w:r>
      <w:r w:rsidRPr="00BF002A">
        <w:rPr>
          <w:rtl/>
        </w:rPr>
        <w:t xml:space="preserve"> </w:t>
      </w:r>
      <w:r w:rsidRPr="00BF002A">
        <w:rPr>
          <w:rFonts w:hint="cs"/>
          <w:rtl/>
        </w:rPr>
        <w:t>من أبرز مزايا</w:t>
      </w:r>
      <w:r w:rsidRPr="00BF002A">
        <w:rPr>
          <w:rtl/>
        </w:rPr>
        <w:t xml:space="preserve"> </w:t>
      </w:r>
      <w:r w:rsidRPr="00BF002A">
        <w:rPr>
          <w:rFonts w:hint="cs"/>
          <w:rtl/>
        </w:rPr>
        <w:t>المنتجات</w:t>
      </w:r>
      <w:r w:rsidRPr="00BF002A">
        <w:rPr>
          <w:rtl/>
        </w:rPr>
        <w:t xml:space="preserve"> </w:t>
      </w:r>
      <w:r w:rsidRPr="00BF002A">
        <w:rPr>
          <w:rFonts w:hint="cs"/>
          <w:rtl/>
        </w:rPr>
        <w:t>الإلكترونية</w:t>
      </w:r>
      <w:r w:rsidRPr="00BF002A">
        <w:rPr>
          <w:rtl/>
        </w:rPr>
        <w:t xml:space="preserve"> </w:t>
      </w:r>
      <w:r w:rsidRPr="00BF002A">
        <w:rPr>
          <w:rFonts w:hint="cs"/>
          <w:rtl/>
        </w:rPr>
        <w:t>الرقمية</w:t>
      </w:r>
      <w:r w:rsidRPr="00BF002A">
        <w:rPr>
          <w:rtl/>
        </w:rPr>
        <w:t xml:space="preserve"> </w:t>
      </w:r>
      <w:r w:rsidRPr="00BF002A">
        <w:rPr>
          <w:rFonts w:hint="cs"/>
          <w:rtl/>
        </w:rPr>
        <w:t>الذكية</w:t>
      </w:r>
      <w:r w:rsidRPr="00BF002A">
        <w:rPr>
          <w:rtl/>
        </w:rPr>
        <w:t xml:space="preserve">. </w:t>
      </w:r>
      <w:r w:rsidRPr="00BF002A">
        <w:rPr>
          <w:rFonts w:hint="cs"/>
          <w:rtl/>
        </w:rPr>
        <w:t>ونحن</w:t>
      </w:r>
      <w:r w:rsidRPr="00BF002A">
        <w:rPr>
          <w:rtl/>
        </w:rPr>
        <w:t xml:space="preserve"> </w:t>
      </w:r>
      <w:r w:rsidRPr="00BF002A">
        <w:rPr>
          <w:rFonts w:hint="cs"/>
          <w:rtl/>
        </w:rPr>
        <w:t>قريبون</w:t>
      </w:r>
      <w:r w:rsidRPr="00BF002A">
        <w:rPr>
          <w:rtl/>
        </w:rPr>
        <w:t xml:space="preserve"> </w:t>
      </w:r>
      <w:r w:rsidRPr="00BF002A">
        <w:rPr>
          <w:rFonts w:hint="cs"/>
          <w:rtl/>
        </w:rPr>
        <w:t>من</w:t>
      </w:r>
      <w:r w:rsidRPr="00BF002A">
        <w:rPr>
          <w:rtl/>
        </w:rPr>
        <w:t xml:space="preserve"> </w:t>
      </w:r>
      <w:r w:rsidRPr="00BF002A">
        <w:rPr>
          <w:rFonts w:hint="cs"/>
          <w:rtl/>
        </w:rPr>
        <w:t>عالم</w:t>
      </w:r>
      <w:r w:rsidRPr="00BF002A">
        <w:rPr>
          <w:rtl/>
        </w:rPr>
        <w:t xml:space="preserve"> </w:t>
      </w:r>
      <w:r w:rsidRPr="00BF002A">
        <w:rPr>
          <w:rFonts w:hint="cs"/>
          <w:rtl/>
        </w:rPr>
        <w:t>تستطيع فيه</w:t>
      </w:r>
      <w:r w:rsidRPr="00BF002A">
        <w:rPr>
          <w:rtl/>
        </w:rPr>
        <w:t xml:space="preserve"> </w:t>
      </w:r>
      <w:r w:rsidRPr="00BF002A">
        <w:rPr>
          <w:rFonts w:hint="cs"/>
          <w:rtl/>
        </w:rPr>
        <w:t>هذه</w:t>
      </w:r>
      <w:r w:rsidRPr="00BF002A">
        <w:rPr>
          <w:rtl/>
        </w:rPr>
        <w:t xml:space="preserve"> </w:t>
      </w:r>
      <w:r w:rsidRPr="00BF002A">
        <w:rPr>
          <w:rFonts w:hint="cs"/>
          <w:rtl/>
        </w:rPr>
        <w:t>الرقائق</w:t>
      </w:r>
      <w:r w:rsidRPr="00BF002A">
        <w:rPr>
          <w:rtl/>
        </w:rPr>
        <w:t xml:space="preserve"> </w:t>
      </w:r>
      <w:r w:rsidRPr="00BF002A">
        <w:rPr>
          <w:rFonts w:hint="cs"/>
          <w:rtl/>
        </w:rPr>
        <w:t>قياس</w:t>
      </w:r>
      <w:r w:rsidRPr="00BF002A">
        <w:rPr>
          <w:rtl/>
        </w:rPr>
        <w:t xml:space="preserve"> </w:t>
      </w:r>
      <w:r w:rsidRPr="00BF002A">
        <w:rPr>
          <w:rFonts w:hint="cs"/>
          <w:rtl/>
        </w:rPr>
        <w:t>وإدارة</w:t>
      </w:r>
      <w:r w:rsidRPr="00BF002A">
        <w:rPr>
          <w:rtl/>
        </w:rPr>
        <w:t xml:space="preserve"> </w:t>
      </w:r>
      <w:r w:rsidRPr="00BF002A">
        <w:rPr>
          <w:rFonts w:hint="cs"/>
          <w:rtl/>
        </w:rPr>
        <w:t>ومراقبة</w:t>
      </w:r>
      <w:r w:rsidRPr="00BF002A">
        <w:rPr>
          <w:rtl/>
        </w:rPr>
        <w:t xml:space="preserve"> </w:t>
      </w:r>
      <w:r w:rsidRPr="00BF002A">
        <w:rPr>
          <w:rFonts w:hint="cs"/>
          <w:rtl/>
        </w:rPr>
        <w:t>الأداء</w:t>
      </w:r>
      <w:r w:rsidRPr="00BF002A">
        <w:rPr>
          <w:rtl/>
        </w:rPr>
        <w:t xml:space="preserve"> </w:t>
      </w:r>
      <w:r w:rsidRPr="00BF002A">
        <w:rPr>
          <w:rFonts w:hint="cs"/>
          <w:rtl/>
        </w:rPr>
        <w:t>البيئي</w:t>
      </w:r>
      <w:r w:rsidRPr="00BF002A">
        <w:rPr>
          <w:rtl/>
        </w:rPr>
        <w:t xml:space="preserve"> </w:t>
      </w:r>
      <w:r w:rsidRPr="00BF002A">
        <w:rPr>
          <w:rFonts w:hint="cs"/>
          <w:rtl/>
        </w:rPr>
        <w:t>لمجموعة</w:t>
      </w:r>
      <w:r w:rsidRPr="00BF002A">
        <w:rPr>
          <w:rtl/>
        </w:rPr>
        <w:t xml:space="preserve"> </w:t>
      </w:r>
      <w:r w:rsidRPr="00BF002A">
        <w:rPr>
          <w:rFonts w:hint="cs"/>
          <w:rtl/>
        </w:rPr>
        <w:t>واسعة</w:t>
      </w:r>
      <w:r w:rsidRPr="00BF002A">
        <w:rPr>
          <w:rtl/>
        </w:rPr>
        <w:t xml:space="preserve"> </w:t>
      </w:r>
      <w:r w:rsidRPr="00BF002A">
        <w:rPr>
          <w:rFonts w:hint="cs"/>
          <w:rtl/>
        </w:rPr>
        <w:t>من</w:t>
      </w:r>
      <w:r w:rsidRPr="00BF002A">
        <w:rPr>
          <w:rtl/>
        </w:rPr>
        <w:t xml:space="preserve"> </w:t>
      </w:r>
      <w:r w:rsidRPr="00BF002A">
        <w:rPr>
          <w:rFonts w:hint="cs"/>
          <w:rtl/>
        </w:rPr>
        <w:t>المنتجات،</w:t>
      </w:r>
      <w:r w:rsidRPr="00BF002A">
        <w:rPr>
          <w:rtl/>
        </w:rPr>
        <w:t xml:space="preserve"> </w:t>
      </w:r>
      <w:r w:rsidRPr="00BF002A">
        <w:rPr>
          <w:rFonts w:hint="cs"/>
          <w:rtl/>
        </w:rPr>
        <w:t>وتعمل على تحسين</w:t>
      </w:r>
      <w:r w:rsidRPr="00BF002A">
        <w:rPr>
          <w:rtl/>
        </w:rPr>
        <w:t xml:space="preserve"> </w:t>
      </w:r>
      <w:r w:rsidRPr="00BF002A">
        <w:rPr>
          <w:rFonts w:hint="cs"/>
          <w:rtl/>
        </w:rPr>
        <w:t>الأداء</w:t>
      </w:r>
      <w:r w:rsidRPr="00BF002A">
        <w:rPr>
          <w:rtl/>
        </w:rPr>
        <w:t xml:space="preserve"> </w:t>
      </w:r>
      <w:r w:rsidRPr="00BF002A">
        <w:rPr>
          <w:rFonts w:hint="cs"/>
          <w:rtl/>
        </w:rPr>
        <w:t>وتخفيض</w:t>
      </w:r>
      <w:r w:rsidRPr="00BF002A">
        <w:rPr>
          <w:rtl/>
        </w:rPr>
        <w:t xml:space="preserve"> </w:t>
      </w:r>
      <w:r w:rsidRPr="00BF002A">
        <w:rPr>
          <w:rFonts w:hint="cs"/>
          <w:rtl/>
        </w:rPr>
        <w:t>البصمة</w:t>
      </w:r>
      <w:r w:rsidRPr="00BF002A">
        <w:rPr>
          <w:rtl/>
        </w:rPr>
        <w:t xml:space="preserve"> </w:t>
      </w:r>
      <w:r w:rsidRPr="00BF002A">
        <w:rPr>
          <w:rFonts w:hint="cs"/>
          <w:rtl/>
        </w:rPr>
        <w:t>الكربونية</w:t>
      </w:r>
      <w:r w:rsidRPr="00BF002A">
        <w:rPr>
          <w:rtl/>
        </w:rPr>
        <w:t xml:space="preserve"> </w:t>
      </w:r>
      <w:r w:rsidRPr="00BF002A">
        <w:rPr>
          <w:rFonts w:hint="cs"/>
          <w:rtl/>
        </w:rPr>
        <w:t>لبعض</w:t>
      </w:r>
      <w:r w:rsidRPr="00BF002A">
        <w:rPr>
          <w:rtl/>
        </w:rPr>
        <w:t xml:space="preserve"> </w:t>
      </w:r>
      <w:r w:rsidRPr="00BF002A">
        <w:rPr>
          <w:rFonts w:hint="cs"/>
          <w:rtl/>
        </w:rPr>
        <w:t>المنتجات</w:t>
      </w:r>
      <w:r w:rsidRPr="00BF002A">
        <w:rPr>
          <w:rtl/>
        </w:rPr>
        <w:t xml:space="preserve"> </w:t>
      </w:r>
      <w:r w:rsidRPr="00BF002A">
        <w:rPr>
          <w:rFonts w:hint="cs"/>
          <w:rtl/>
        </w:rPr>
        <w:t>التي</w:t>
      </w:r>
      <w:r w:rsidRPr="00BF002A">
        <w:rPr>
          <w:rtl/>
        </w:rPr>
        <w:t xml:space="preserve"> </w:t>
      </w:r>
      <w:r w:rsidRPr="00BF002A">
        <w:rPr>
          <w:rFonts w:hint="cs"/>
          <w:rtl/>
        </w:rPr>
        <w:t>نستخدمها</w:t>
      </w:r>
      <w:r w:rsidRPr="00BF002A">
        <w:rPr>
          <w:rtl/>
        </w:rPr>
        <w:t xml:space="preserve"> </w:t>
      </w:r>
      <w:r w:rsidRPr="00BF002A">
        <w:rPr>
          <w:rFonts w:hint="cs"/>
          <w:rtl/>
        </w:rPr>
        <w:t>جميعاً</w:t>
      </w:r>
      <w:r w:rsidRPr="00BF002A">
        <w:rPr>
          <w:rtl/>
        </w:rPr>
        <w:t xml:space="preserve"> </w:t>
      </w:r>
      <w:r w:rsidRPr="00BF002A">
        <w:rPr>
          <w:rFonts w:hint="cs"/>
          <w:rtl/>
        </w:rPr>
        <w:t>كل</w:t>
      </w:r>
      <w:r w:rsidRPr="00BF002A">
        <w:rPr>
          <w:rtl/>
        </w:rPr>
        <w:t xml:space="preserve"> </w:t>
      </w:r>
      <w:r w:rsidRPr="00BF002A">
        <w:rPr>
          <w:rFonts w:hint="cs"/>
          <w:rtl/>
        </w:rPr>
        <w:t>يوم،</w:t>
      </w:r>
      <w:r w:rsidRPr="00BF002A">
        <w:rPr>
          <w:rtl/>
        </w:rPr>
        <w:t xml:space="preserve"> </w:t>
      </w:r>
      <w:r w:rsidRPr="00BF002A">
        <w:rPr>
          <w:rFonts w:hint="cs"/>
          <w:rtl/>
        </w:rPr>
        <w:t>بما</w:t>
      </w:r>
      <w:r w:rsidRPr="00BF002A">
        <w:rPr>
          <w:rtl/>
        </w:rPr>
        <w:t xml:space="preserve"> في </w:t>
      </w:r>
      <w:r w:rsidRPr="00BF002A">
        <w:rPr>
          <w:rFonts w:hint="cs"/>
          <w:rtl/>
        </w:rPr>
        <w:t>ذلك</w:t>
      </w:r>
      <w:r w:rsidRPr="00BF002A">
        <w:rPr>
          <w:rtl/>
        </w:rPr>
        <w:t xml:space="preserve"> </w:t>
      </w:r>
      <w:r w:rsidRPr="00BF002A">
        <w:rPr>
          <w:rFonts w:hint="cs"/>
          <w:rtl/>
        </w:rPr>
        <w:t>مخدمات الحواسيب</w:t>
      </w:r>
      <w:r w:rsidRPr="00BF002A">
        <w:rPr>
          <w:rtl/>
        </w:rPr>
        <w:t xml:space="preserve"> </w:t>
      </w:r>
      <w:r w:rsidRPr="00BF002A">
        <w:rPr>
          <w:rFonts w:hint="cs"/>
          <w:rtl/>
        </w:rPr>
        <w:t>والهواتف</w:t>
      </w:r>
      <w:r w:rsidRPr="00BF002A">
        <w:rPr>
          <w:rtl/>
        </w:rPr>
        <w:t xml:space="preserve"> </w:t>
      </w:r>
      <w:r w:rsidRPr="00BF002A">
        <w:rPr>
          <w:rFonts w:hint="cs"/>
          <w:rtl/>
        </w:rPr>
        <w:t>المتنقلة</w:t>
      </w:r>
      <w:r w:rsidRPr="00BF002A">
        <w:rPr>
          <w:rtl/>
        </w:rPr>
        <w:t xml:space="preserve">. </w:t>
      </w:r>
      <w:r w:rsidRPr="00BF002A">
        <w:rPr>
          <w:rFonts w:hint="cs"/>
          <w:rtl/>
        </w:rPr>
        <w:t>ويمكن</w:t>
      </w:r>
      <w:r w:rsidRPr="00BF002A">
        <w:rPr>
          <w:rtl/>
        </w:rPr>
        <w:t xml:space="preserve"> </w:t>
      </w:r>
      <w:r w:rsidRPr="00BF002A">
        <w:rPr>
          <w:rFonts w:hint="cs"/>
          <w:rtl/>
        </w:rPr>
        <w:t>أيضاً</w:t>
      </w:r>
      <w:r w:rsidRPr="00BF002A">
        <w:rPr>
          <w:rtl/>
        </w:rPr>
        <w:t xml:space="preserve"> </w:t>
      </w:r>
      <w:r w:rsidRPr="00BF002A">
        <w:rPr>
          <w:rFonts w:hint="cs"/>
          <w:rtl/>
        </w:rPr>
        <w:t>أن</w:t>
      </w:r>
      <w:r w:rsidRPr="00BF002A">
        <w:rPr>
          <w:rtl/>
        </w:rPr>
        <w:t xml:space="preserve"> </w:t>
      </w:r>
      <w:r w:rsidRPr="00BF002A">
        <w:rPr>
          <w:rFonts w:hint="cs"/>
          <w:rtl/>
        </w:rPr>
        <w:t>تطبق</w:t>
      </w:r>
      <w:r w:rsidRPr="00BF002A">
        <w:rPr>
          <w:rtl/>
        </w:rPr>
        <w:t xml:space="preserve"> </w:t>
      </w:r>
      <w:r w:rsidRPr="00BF002A">
        <w:rPr>
          <w:rFonts w:hint="cs"/>
          <w:rtl/>
        </w:rPr>
        <w:t>هذه</w:t>
      </w:r>
      <w:r w:rsidRPr="00BF002A">
        <w:rPr>
          <w:rtl/>
        </w:rPr>
        <w:t xml:space="preserve"> </w:t>
      </w:r>
      <w:r w:rsidRPr="00BF002A">
        <w:rPr>
          <w:rFonts w:hint="cs"/>
          <w:rtl/>
        </w:rPr>
        <w:t>التكنولوجيا</w:t>
      </w:r>
      <w:r w:rsidRPr="00BF002A">
        <w:rPr>
          <w:rtl/>
        </w:rPr>
        <w:t xml:space="preserve"> في </w:t>
      </w:r>
      <w:r w:rsidRPr="00BF002A">
        <w:rPr>
          <w:rFonts w:hint="cs"/>
          <w:rtl/>
        </w:rPr>
        <w:t>مختلف</w:t>
      </w:r>
      <w:r w:rsidRPr="00BF002A">
        <w:rPr>
          <w:rtl/>
        </w:rPr>
        <w:t xml:space="preserve"> </w:t>
      </w:r>
      <w:r w:rsidRPr="00BF002A">
        <w:rPr>
          <w:rFonts w:hint="cs"/>
          <w:rtl/>
        </w:rPr>
        <w:t>القطاعات</w:t>
      </w:r>
      <w:r w:rsidRPr="00BF002A">
        <w:rPr>
          <w:rtl/>
        </w:rPr>
        <w:t xml:space="preserve"> </w:t>
      </w:r>
      <w:r w:rsidRPr="00BF002A">
        <w:rPr>
          <w:rFonts w:hint="cs"/>
          <w:rtl/>
        </w:rPr>
        <w:t>الصناعية،</w:t>
      </w:r>
      <w:r w:rsidRPr="00BF002A">
        <w:rPr>
          <w:rtl/>
        </w:rPr>
        <w:t xml:space="preserve"> </w:t>
      </w:r>
      <w:r w:rsidRPr="00BF002A">
        <w:rPr>
          <w:rFonts w:hint="cs"/>
          <w:rtl/>
        </w:rPr>
        <w:t>مثل</w:t>
      </w:r>
      <w:r w:rsidRPr="00BF002A">
        <w:rPr>
          <w:rtl/>
        </w:rPr>
        <w:t xml:space="preserve"> </w:t>
      </w:r>
      <w:r w:rsidRPr="00BF002A">
        <w:rPr>
          <w:rFonts w:hint="cs"/>
          <w:rtl/>
        </w:rPr>
        <w:t>النقل</w:t>
      </w:r>
      <w:r w:rsidRPr="00BF002A">
        <w:rPr>
          <w:rtl/>
        </w:rPr>
        <w:t xml:space="preserve"> </w:t>
      </w:r>
      <w:r w:rsidRPr="00BF002A">
        <w:rPr>
          <w:rFonts w:hint="cs"/>
          <w:rtl/>
        </w:rPr>
        <w:t>والطاقة</w:t>
      </w:r>
      <w:r w:rsidRPr="00BF002A">
        <w:rPr>
          <w:rtl/>
        </w:rPr>
        <w:t xml:space="preserve"> </w:t>
      </w:r>
      <w:r w:rsidRPr="00BF002A">
        <w:rPr>
          <w:rFonts w:hint="cs"/>
          <w:rtl/>
        </w:rPr>
        <w:t>والبنى</w:t>
      </w:r>
      <w:r w:rsidRPr="00BF002A">
        <w:rPr>
          <w:rtl/>
        </w:rPr>
        <w:t xml:space="preserve"> </w:t>
      </w:r>
      <w:r w:rsidRPr="00BF002A">
        <w:rPr>
          <w:rFonts w:hint="cs"/>
          <w:rtl/>
        </w:rPr>
        <w:t>التحتية</w:t>
      </w:r>
      <w:r w:rsidRPr="00BF002A">
        <w:rPr>
          <w:rtl/>
        </w:rPr>
        <w:t xml:space="preserve">. </w:t>
      </w:r>
      <w:r w:rsidRPr="00BF002A">
        <w:rPr>
          <w:rFonts w:hint="cs"/>
          <w:rtl/>
        </w:rPr>
        <w:t>وفوق</w:t>
      </w:r>
      <w:r w:rsidRPr="00BF002A">
        <w:rPr>
          <w:rtl/>
        </w:rPr>
        <w:t xml:space="preserve"> </w:t>
      </w:r>
      <w:r w:rsidRPr="00BF002A">
        <w:rPr>
          <w:rFonts w:hint="cs"/>
          <w:rtl/>
        </w:rPr>
        <w:t>كل</w:t>
      </w:r>
      <w:r w:rsidRPr="00BF002A">
        <w:rPr>
          <w:rtl/>
        </w:rPr>
        <w:t xml:space="preserve"> </w:t>
      </w:r>
      <w:r w:rsidRPr="00BF002A">
        <w:rPr>
          <w:rFonts w:hint="cs"/>
          <w:rtl/>
        </w:rPr>
        <w:t>شيء</w:t>
      </w:r>
      <w:r w:rsidRPr="00BF002A">
        <w:rPr>
          <w:rtl/>
        </w:rPr>
        <w:t xml:space="preserve"> </w:t>
      </w:r>
      <w:r w:rsidRPr="00BF002A">
        <w:rPr>
          <w:rFonts w:hint="cs"/>
          <w:rtl/>
        </w:rPr>
        <w:t>فإنها تستطيع</w:t>
      </w:r>
      <w:r w:rsidRPr="00BF002A">
        <w:rPr>
          <w:rtl/>
        </w:rPr>
        <w:t xml:space="preserve"> </w:t>
      </w:r>
      <w:r w:rsidRPr="00BF002A">
        <w:rPr>
          <w:rFonts w:hint="cs"/>
          <w:rtl/>
        </w:rPr>
        <w:t>أن</w:t>
      </w:r>
      <w:r w:rsidRPr="00BF002A">
        <w:rPr>
          <w:rtl/>
        </w:rPr>
        <w:t xml:space="preserve"> </w:t>
      </w:r>
      <w:r w:rsidRPr="00BF002A">
        <w:rPr>
          <w:rFonts w:hint="cs"/>
          <w:rtl/>
        </w:rPr>
        <w:t>تقلل</w:t>
      </w:r>
      <w:r w:rsidRPr="00BF002A">
        <w:rPr>
          <w:rtl/>
        </w:rPr>
        <w:t xml:space="preserve"> </w:t>
      </w:r>
      <w:r w:rsidRPr="00BF002A">
        <w:rPr>
          <w:rFonts w:hint="cs"/>
          <w:rtl/>
        </w:rPr>
        <w:t>أيضاً</w:t>
      </w:r>
      <w:r w:rsidRPr="00BF002A">
        <w:rPr>
          <w:rtl/>
        </w:rPr>
        <w:t xml:space="preserve"> </w:t>
      </w:r>
      <w:r w:rsidRPr="00BF002A">
        <w:rPr>
          <w:rFonts w:hint="cs"/>
          <w:rtl/>
        </w:rPr>
        <w:t>من</w:t>
      </w:r>
      <w:r w:rsidRPr="00BF002A">
        <w:rPr>
          <w:rtl/>
        </w:rPr>
        <w:t xml:space="preserve"> </w:t>
      </w:r>
      <w:r w:rsidRPr="00BF002A">
        <w:rPr>
          <w:rFonts w:hint="cs"/>
          <w:rtl/>
        </w:rPr>
        <w:t>انبعاثات</w:t>
      </w:r>
      <w:r w:rsidRPr="00BF002A">
        <w:rPr>
          <w:rtl/>
        </w:rPr>
        <w:t xml:space="preserve"> </w:t>
      </w:r>
      <w:r w:rsidRPr="00BF002A">
        <w:rPr>
          <w:rFonts w:hint="cs"/>
          <w:rtl/>
        </w:rPr>
        <w:t>الكربون</w:t>
      </w:r>
      <w:r w:rsidRPr="00BF002A">
        <w:rPr>
          <w:rtl/>
        </w:rPr>
        <w:t xml:space="preserve"> </w:t>
      </w:r>
      <w:r w:rsidRPr="00BF002A">
        <w:rPr>
          <w:rFonts w:hint="cs"/>
          <w:rtl/>
        </w:rPr>
        <w:t>من</w:t>
      </w:r>
      <w:r w:rsidRPr="00BF002A">
        <w:rPr>
          <w:rtl/>
        </w:rPr>
        <w:t xml:space="preserve"> </w:t>
      </w:r>
      <w:r w:rsidRPr="00BF002A">
        <w:rPr>
          <w:rFonts w:hint="cs"/>
          <w:rtl/>
        </w:rPr>
        <w:t>البنى</w:t>
      </w:r>
      <w:r w:rsidRPr="00BF002A">
        <w:rPr>
          <w:rtl/>
        </w:rPr>
        <w:t xml:space="preserve"> </w:t>
      </w:r>
      <w:r w:rsidRPr="00BF002A">
        <w:rPr>
          <w:rFonts w:hint="cs"/>
          <w:rtl/>
        </w:rPr>
        <w:t>التحتية</w:t>
      </w:r>
      <w:r w:rsidRPr="00BF002A">
        <w:rPr>
          <w:rtl/>
        </w:rPr>
        <w:t xml:space="preserve"> </w:t>
      </w:r>
      <w:r w:rsidRPr="00BF002A">
        <w:rPr>
          <w:rFonts w:hint="cs"/>
          <w:rtl/>
        </w:rPr>
        <w:t>لتكنولوجيا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نفسها</w:t>
      </w:r>
      <w:r w:rsidRPr="00BF002A">
        <w:rPr>
          <w:rtl/>
        </w:rPr>
        <w:t>.</w:t>
      </w:r>
    </w:p>
    <w:p w:rsidR="00D5002D" w:rsidRPr="00BF002A" w:rsidRDefault="00D5002D" w:rsidP="00D5002D">
      <w:pPr>
        <w:rPr>
          <w:rtl/>
        </w:rPr>
      </w:pPr>
      <w:r w:rsidRPr="00BF002A">
        <w:rPr>
          <w:rFonts w:hint="cs"/>
          <w:rtl/>
        </w:rPr>
        <w:t>وتشمل البحوث</w:t>
      </w:r>
      <w:r w:rsidRPr="00BF002A">
        <w:rPr>
          <w:rtl/>
        </w:rPr>
        <w:t xml:space="preserve"> </w:t>
      </w:r>
      <w:r w:rsidRPr="00BF002A">
        <w:rPr>
          <w:rFonts w:hint="cs"/>
          <w:rtl/>
        </w:rPr>
        <w:t>الحالية</w:t>
      </w:r>
      <w:r w:rsidRPr="00BF002A">
        <w:rPr>
          <w:rtl/>
        </w:rPr>
        <w:t xml:space="preserve"> في </w:t>
      </w:r>
      <w:r w:rsidRPr="00BF002A">
        <w:rPr>
          <w:rFonts w:hint="cs"/>
          <w:rtl/>
        </w:rPr>
        <w:t>الجوانب</w:t>
      </w:r>
      <w:r w:rsidRPr="00BF002A">
        <w:rPr>
          <w:rtl/>
        </w:rPr>
        <w:t xml:space="preserve"> </w:t>
      </w:r>
      <w:r w:rsidRPr="00BF002A">
        <w:rPr>
          <w:rFonts w:hint="cs"/>
          <w:rtl/>
        </w:rPr>
        <w:t>الناشئة</w:t>
      </w:r>
      <w:r w:rsidRPr="00BF002A">
        <w:rPr>
          <w:rtl/>
        </w:rPr>
        <w:t xml:space="preserve"> </w:t>
      </w:r>
      <w:r w:rsidRPr="00BF002A">
        <w:rPr>
          <w:rFonts w:hint="cs"/>
          <w:rtl/>
        </w:rPr>
        <w:t>من</w:t>
      </w:r>
      <w:r w:rsidRPr="00BF002A">
        <w:rPr>
          <w:rtl/>
        </w:rPr>
        <w:t xml:space="preserve"> </w:t>
      </w:r>
      <w:r w:rsidRPr="00BF002A">
        <w:rPr>
          <w:rFonts w:hint="cs"/>
          <w:rtl/>
        </w:rPr>
        <w:t>هذا</w:t>
      </w:r>
      <w:r w:rsidRPr="00BF002A">
        <w:rPr>
          <w:rtl/>
        </w:rPr>
        <w:t xml:space="preserve"> </w:t>
      </w:r>
      <w:r w:rsidRPr="00BF002A">
        <w:rPr>
          <w:rFonts w:hint="cs"/>
          <w:rtl/>
        </w:rPr>
        <w:t>الاتجاه</w:t>
      </w:r>
      <w:r w:rsidRPr="00BF002A">
        <w:rPr>
          <w:rtl/>
        </w:rPr>
        <w:t xml:space="preserve"> </w:t>
      </w:r>
      <w:r w:rsidRPr="00BF002A">
        <w:rPr>
          <w:rFonts w:hint="cs"/>
          <w:rtl/>
        </w:rPr>
        <w:t>العمل</w:t>
      </w:r>
      <w:r w:rsidRPr="00BF002A">
        <w:rPr>
          <w:rtl/>
        </w:rPr>
        <w:t xml:space="preserve"> في </w:t>
      </w:r>
      <w:r w:rsidRPr="00BF002A">
        <w:rPr>
          <w:rFonts w:hint="cs"/>
          <w:rtl/>
        </w:rPr>
        <w:t>إطار</w:t>
      </w:r>
      <w:r w:rsidRPr="00BF002A">
        <w:rPr>
          <w:rtl/>
        </w:rPr>
        <w:t xml:space="preserve"> </w:t>
      </w:r>
      <w:r w:rsidRPr="00BF002A">
        <w:rPr>
          <w:rFonts w:hint="cs"/>
          <w:rtl/>
        </w:rPr>
        <w:t>’صندوق</w:t>
      </w:r>
      <w:r w:rsidRPr="00BF002A">
        <w:rPr>
          <w:rtl/>
        </w:rPr>
        <w:t xml:space="preserve"> </w:t>
      </w:r>
      <w:r w:rsidRPr="00BF002A">
        <w:rPr>
          <w:rFonts w:hint="cs"/>
          <w:rtl/>
        </w:rPr>
        <w:t>الكربون‘</w:t>
      </w:r>
      <w:r w:rsidRPr="005E170E">
        <w:rPr>
          <w:rStyle w:val="FootnoteReference"/>
          <w:rtl/>
        </w:rPr>
        <w:footnoteReference w:id="28"/>
      </w:r>
      <w:r w:rsidRPr="00BF002A">
        <w:rPr>
          <w:rFonts w:hint="cs"/>
          <w:rtl/>
        </w:rPr>
        <w:t>،</w:t>
      </w:r>
      <w:r w:rsidRPr="00BF002A">
        <w:rPr>
          <w:rtl/>
        </w:rPr>
        <w:t xml:space="preserve"> </w:t>
      </w:r>
      <w:r w:rsidRPr="00BF002A">
        <w:rPr>
          <w:rFonts w:hint="cs"/>
          <w:rtl/>
        </w:rPr>
        <w:t>الذي</w:t>
      </w:r>
      <w:r w:rsidRPr="00BF002A">
        <w:rPr>
          <w:rtl/>
        </w:rPr>
        <w:t xml:space="preserve"> </w:t>
      </w:r>
      <w:r w:rsidRPr="00BF002A">
        <w:rPr>
          <w:rFonts w:hint="cs"/>
          <w:rtl/>
        </w:rPr>
        <w:t>يضطلع ببحوث</w:t>
      </w:r>
      <w:r w:rsidRPr="00BF002A">
        <w:rPr>
          <w:rtl/>
        </w:rPr>
        <w:t xml:space="preserve"> </w:t>
      </w:r>
      <w:r w:rsidRPr="00BF002A">
        <w:rPr>
          <w:rFonts w:hint="cs"/>
          <w:rtl/>
        </w:rPr>
        <w:t>تنظر في الحد</w:t>
      </w:r>
      <w:r w:rsidRPr="00BF002A">
        <w:rPr>
          <w:rtl/>
        </w:rPr>
        <w:t xml:space="preserve"> </w:t>
      </w:r>
      <w:r w:rsidRPr="00BF002A">
        <w:rPr>
          <w:rFonts w:hint="cs"/>
          <w:rtl/>
        </w:rPr>
        <w:t>من</w:t>
      </w:r>
      <w:r w:rsidRPr="00BF002A">
        <w:rPr>
          <w:rtl/>
        </w:rPr>
        <w:t xml:space="preserve"> </w:t>
      </w:r>
      <w:r w:rsidRPr="00BF002A">
        <w:rPr>
          <w:rFonts w:hint="cs"/>
          <w:rtl/>
        </w:rPr>
        <w:t>استهلاك</w:t>
      </w:r>
      <w:r w:rsidRPr="00BF002A">
        <w:rPr>
          <w:rtl/>
        </w:rPr>
        <w:t xml:space="preserve"> </w:t>
      </w:r>
      <w:r w:rsidRPr="00BF002A">
        <w:rPr>
          <w:rFonts w:hint="cs"/>
          <w:rtl/>
        </w:rPr>
        <w:t>الطاقة على الصعيد</w:t>
      </w:r>
      <w:r w:rsidRPr="00BF002A">
        <w:rPr>
          <w:rtl/>
        </w:rPr>
        <w:t xml:space="preserve"> </w:t>
      </w:r>
      <w:r w:rsidRPr="00BF002A">
        <w:rPr>
          <w:rFonts w:hint="cs"/>
          <w:rtl/>
        </w:rPr>
        <w:t>العالمي</w:t>
      </w:r>
      <w:r w:rsidRPr="00BF002A">
        <w:rPr>
          <w:rtl/>
        </w:rPr>
        <w:t xml:space="preserve"> </w:t>
      </w:r>
      <w:r w:rsidRPr="00BF002A">
        <w:rPr>
          <w:rFonts w:hint="cs"/>
          <w:rtl/>
        </w:rPr>
        <w:t>وإمكانية</w:t>
      </w:r>
      <w:r w:rsidRPr="00BF002A">
        <w:rPr>
          <w:rtl/>
        </w:rPr>
        <w:t xml:space="preserve"> </w:t>
      </w:r>
      <w:r w:rsidRPr="00BF002A">
        <w:rPr>
          <w:rFonts w:hint="cs"/>
          <w:rtl/>
        </w:rPr>
        <w:t>خفض</w:t>
      </w:r>
      <w:r w:rsidRPr="00BF002A">
        <w:rPr>
          <w:rtl/>
        </w:rPr>
        <w:t xml:space="preserve"> </w:t>
      </w:r>
      <w:r w:rsidRPr="00BF002A">
        <w:rPr>
          <w:rFonts w:hint="cs"/>
          <w:rtl/>
        </w:rPr>
        <w:t>الكربون</w:t>
      </w:r>
      <w:r w:rsidRPr="00BF002A">
        <w:rPr>
          <w:rtl/>
        </w:rPr>
        <w:t xml:space="preserve"> </w:t>
      </w:r>
      <w:r w:rsidRPr="00BF002A">
        <w:rPr>
          <w:rFonts w:hint="cs"/>
          <w:rtl/>
        </w:rPr>
        <w:t>جراء استخدام</w:t>
      </w:r>
      <w:r w:rsidRPr="00BF002A">
        <w:rPr>
          <w:rtl/>
        </w:rPr>
        <w:t xml:space="preserve"> </w:t>
      </w:r>
      <w:r w:rsidRPr="00BF002A">
        <w:rPr>
          <w:rFonts w:hint="cs"/>
          <w:rtl/>
        </w:rPr>
        <w:t>الأنظمة الحاسوبية الجديدة</w:t>
      </w:r>
      <w:r w:rsidRPr="00BF002A">
        <w:rPr>
          <w:rtl/>
        </w:rPr>
        <w:t>.</w:t>
      </w:r>
    </w:p>
    <w:p w:rsidR="00D5002D" w:rsidRPr="00BF002A" w:rsidRDefault="00D5002D" w:rsidP="00D5002D">
      <w:pPr>
        <w:rPr>
          <w:rtl/>
        </w:rPr>
      </w:pPr>
      <w:r w:rsidRPr="00BF002A">
        <w:rPr>
          <w:rFonts w:hint="cs"/>
          <w:rtl/>
        </w:rPr>
        <w:t>ومن شأن وفورات الكفاءة</w:t>
      </w:r>
      <w:r w:rsidRPr="00BF002A">
        <w:rPr>
          <w:rtl/>
        </w:rPr>
        <w:t xml:space="preserve"> </w:t>
      </w:r>
      <w:r w:rsidRPr="00BF002A">
        <w:rPr>
          <w:rFonts w:hint="cs"/>
          <w:rtl/>
        </w:rPr>
        <w:t>التي</w:t>
      </w:r>
      <w:r w:rsidRPr="00BF002A">
        <w:rPr>
          <w:rtl/>
        </w:rPr>
        <w:t xml:space="preserve"> </w:t>
      </w:r>
      <w:r w:rsidRPr="00BF002A">
        <w:rPr>
          <w:rFonts w:hint="cs"/>
          <w:rtl/>
        </w:rPr>
        <w:t>يمكن</w:t>
      </w:r>
      <w:r w:rsidRPr="00BF002A">
        <w:rPr>
          <w:rtl/>
        </w:rPr>
        <w:t xml:space="preserve"> </w:t>
      </w:r>
      <w:r w:rsidRPr="00BF002A">
        <w:rPr>
          <w:rFonts w:hint="cs"/>
          <w:rtl/>
        </w:rPr>
        <w:t>تحقيقها</w:t>
      </w:r>
      <w:r w:rsidRPr="00BF002A">
        <w:rPr>
          <w:rtl/>
        </w:rPr>
        <w:t xml:space="preserve"> </w:t>
      </w:r>
      <w:r w:rsidRPr="00BF002A">
        <w:rPr>
          <w:rFonts w:hint="cs"/>
          <w:rtl/>
        </w:rPr>
        <w:t>بفضل</w:t>
      </w:r>
      <w:r w:rsidRPr="00BF002A">
        <w:rPr>
          <w:rtl/>
        </w:rPr>
        <w:t xml:space="preserve"> </w:t>
      </w:r>
      <w:r w:rsidRPr="00BF002A">
        <w:rPr>
          <w:rFonts w:hint="cs"/>
          <w:rtl/>
        </w:rPr>
        <w:t>الاستشعار</w:t>
      </w:r>
      <w:r w:rsidRPr="00BF002A">
        <w:rPr>
          <w:rtl/>
        </w:rPr>
        <w:t xml:space="preserve"> </w:t>
      </w:r>
      <w:r w:rsidRPr="00BF002A">
        <w:rPr>
          <w:rFonts w:hint="cs"/>
          <w:rtl/>
        </w:rPr>
        <w:t>والرصد</w:t>
      </w:r>
      <w:r w:rsidRPr="00BF002A">
        <w:rPr>
          <w:rtl/>
        </w:rPr>
        <w:t xml:space="preserve"> </w:t>
      </w:r>
      <w:r w:rsidRPr="00BF002A">
        <w:rPr>
          <w:rFonts w:hint="cs"/>
          <w:rtl/>
        </w:rPr>
        <w:t>عن بُعد</w:t>
      </w:r>
      <w:r w:rsidRPr="00BF002A">
        <w:rPr>
          <w:rtl/>
        </w:rPr>
        <w:t xml:space="preserve"> </w:t>
      </w:r>
      <w:r w:rsidRPr="00BF002A">
        <w:rPr>
          <w:rFonts w:hint="cs"/>
          <w:rtl/>
        </w:rPr>
        <w:t>أن تساعد</w:t>
      </w:r>
      <w:r w:rsidRPr="00BF002A">
        <w:rPr>
          <w:rtl/>
        </w:rPr>
        <w:t xml:space="preserve"> </w:t>
      </w:r>
      <w:r w:rsidRPr="00BF002A">
        <w:rPr>
          <w:rFonts w:hint="cs"/>
          <w:rtl/>
        </w:rPr>
        <w:t>على</w:t>
      </w:r>
      <w:r w:rsidRPr="00BF002A">
        <w:rPr>
          <w:rtl/>
        </w:rPr>
        <w:t xml:space="preserve"> </w:t>
      </w:r>
      <w:r w:rsidRPr="00BF002A">
        <w:rPr>
          <w:rFonts w:hint="cs"/>
          <w:rtl/>
        </w:rPr>
        <w:t>تخفيض</w:t>
      </w:r>
      <w:r w:rsidRPr="00BF002A">
        <w:rPr>
          <w:rtl/>
        </w:rPr>
        <w:t xml:space="preserve"> </w:t>
      </w:r>
      <w:r w:rsidRPr="00BF002A">
        <w:rPr>
          <w:rFonts w:hint="cs"/>
          <w:rtl/>
        </w:rPr>
        <w:t>الآثار</w:t>
      </w:r>
      <w:r w:rsidRPr="00BF002A">
        <w:rPr>
          <w:rtl/>
        </w:rPr>
        <w:t xml:space="preserve"> </w:t>
      </w:r>
      <w:r w:rsidRPr="00BF002A">
        <w:rPr>
          <w:rFonts w:hint="cs"/>
          <w:rtl/>
        </w:rPr>
        <w:t>البيئية</w:t>
      </w:r>
      <w:r w:rsidRPr="00BF002A">
        <w:rPr>
          <w:rtl/>
        </w:rPr>
        <w:t xml:space="preserve">. </w:t>
      </w:r>
      <w:r w:rsidRPr="00BF002A">
        <w:rPr>
          <w:rFonts w:hint="cs"/>
          <w:rtl/>
        </w:rPr>
        <w:t>ومن الأمثلة</w:t>
      </w:r>
      <w:r w:rsidRPr="00BF002A">
        <w:rPr>
          <w:rtl/>
        </w:rPr>
        <w:t xml:space="preserve"> </w:t>
      </w:r>
      <w:r w:rsidRPr="00BF002A">
        <w:rPr>
          <w:rFonts w:hint="cs"/>
          <w:rtl/>
        </w:rPr>
        <w:t>التقنية</w:t>
      </w:r>
      <w:r w:rsidRPr="00BF002A">
        <w:rPr>
          <w:rtl/>
        </w:rPr>
        <w:t xml:space="preserve"> </w:t>
      </w:r>
      <w:r w:rsidRPr="00BF002A">
        <w:rPr>
          <w:rFonts w:hint="cs"/>
          <w:rtl/>
        </w:rPr>
        <w:t>للنشاط</w:t>
      </w:r>
      <w:r w:rsidRPr="00BF002A">
        <w:rPr>
          <w:rtl/>
        </w:rPr>
        <w:t xml:space="preserve"> </w:t>
      </w:r>
      <w:r w:rsidRPr="00BF002A">
        <w:rPr>
          <w:rFonts w:hint="cs"/>
          <w:rtl/>
        </w:rPr>
        <w:t>المكتبي</w:t>
      </w:r>
      <w:r w:rsidRPr="00BF002A">
        <w:rPr>
          <w:rtl/>
        </w:rPr>
        <w:t xml:space="preserve"> </w:t>
      </w:r>
      <w:r w:rsidRPr="00BF002A">
        <w:rPr>
          <w:rFonts w:hint="cs"/>
          <w:rtl/>
        </w:rPr>
        <w:t>اليومي</w:t>
      </w:r>
      <w:r w:rsidRPr="00BF002A">
        <w:rPr>
          <w:rtl/>
        </w:rPr>
        <w:t xml:space="preserve"> </w:t>
      </w:r>
      <w:r w:rsidRPr="00BF002A">
        <w:rPr>
          <w:rFonts w:hint="cs"/>
          <w:rtl/>
        </w:rPr>
        <w:t>أجهزة</w:t>
      </w:r>
      <w:r w:rsidRPr="00BF002A">
        <w:rPr>
          <w:rtl/>
        </w:rPr>
        <w:t xml:space="preserve"> </w:t>
      </w:r>
      <w:r w:rsidRPr="00BF002A">
        <w:rPr>
          <w:rFonts w:hint="cs"/>
          <w:rtl/>
        </w:rPr>
        <w:t>الاستشعار</w:t>
      </w:r>
      <w:r w:rsidRPr="00BF002A">
        <w:rPr>
          <w:rtl/>
        </w:rPr>
        <w:t xml:space="preserve"> </w:t>
      </w:r>
      <w:r w:rsidRPr="00BF002A">
        <w:rPr>
          <w:rFonts w:hint="cs"/>
          <w:rtl/>
        </w:rPr>
        <w:t>التي تطفئ</w:t>
      </w:r>
      <w:r w:rsidRPr="00BF002A">
        <w:rPr>
          <w:rtl/>
        </w:rPr>
        <w:t xml:space="preserve"> </w:t>
      </w:r>
      <w:r w:rsidRPr="00BF002A">
        <w:rPr>
          <w:rFonts w:hint="cs"/>
          <w:rtl/>
        </w:rPr>
        <w:t>النور</w:t>
      </w:r>
      <w:r w:rsidRPr="00BF002A">
        <w:rPr>
          <w:rtl/>
        </w:rPr>
        <w:t xml:space="preserve"> </w:t>
      </w:r>
      <w:r w:rsidRPr="00BF002A">
        <w:rPr>
          <w:rFonts w:hint="cs"/>
          <w:rtl/>
        </w:rPr>
        <w:t>عندما</w:t>
      </w:r>
      <w:r w:rsidRPr="00BF002A">
        <w:rPr>
          <w:rtl/>
        </w:rPr>
        <w:t xml:space="preserve"> </w:t>
      </w:r>
      <w:r w:rsidRPr="00BF002A">
        <w:rPr>
          <w:rFonts w:hint="cs"/>
          <w:rtl/>
        </w:rPr>
        <w:t>لا يكون</w:t>
      </w:r>
      <w:r w:rsidRPr="00BF002A">
        <w:rPr>
          <w:rtl/>
        </w:rPr>
        <w:t xml:space="preserve"> في </w:t>
      </w:r>
      <w:r w:rsidRPr="00BF002A">
        <w:rPr>
          <w:rFonts w:hint="cs"/>
          <w:rtl/>
        </w:rPr>
        <w:t>المكان أحد،</w:t>
      </w:r>
      <w:r w:rsidRPr="00BF002A">
        <w:rPr>
          <w:rtl/>
        </w:rPr>
        <w:t xml:space="preserve"> </w:t>
      </w:r>
      <w:r w:rsidRPr="00BF002A">
        <w:rPr>
          <w:rFonts w:hint="cs"/>
          <w:rtl/>
        </w:rPr>
        <w:t>ومحركات</w:t>
      </w:r>
      <w:r w:rsidRPr="00BF002A">
        <w:rPr>
          <w:rtl/>
        </w:rPr>
        <w:t xml:space="preserve"> </w:t>
      </w:r>
      <w:r w:rsidRPr="00BF002A">
        <w:rPr>
          <w:rFonts w:hint="cs"/>
          <w:rtl/>
        </w:rPr>
        <w:t>أكثر</w:t>
      </w:r>
      <w:r w:rsidRPr="00BF002A">
        <w:rPr>
          <w:rtl/>
        </w:rPr>
        <w:t xml:space="preserve"> </w:t>
      </w:r>
      <w:r w:rsidRPr="00BF002A">
        <w:rPr>
          <w:rFonts w:hint="cs"/>
          <w:rtl/>
        </w:rPr>
        <w:t>كفاءة</w:t>
      </w:r>
      <w:r w:rsidRPr="00BF002A">
        <w:rPr>
          <w:rtl/>
        </w:rPr>
        <w:t xml:space="preserve"> في </w:t>
      </w:r>
      <w:r w:rsidRPr="00BF002A">
        <w:rPr>
          <w:rFonts w:hint="cs"/>
          <w:rtl/>
        </w:rPr>
        <w:t>تكييف</w:t>
      </w:r>
      <w:r w:rsidRPr="00BF002A">
        <w:rPr>
          <w:rtl/>
        </w:rPr>
        <w:t xml:space="preserve"> </w:t>
      </w:r>
      <w:r w:rsidRPr="00BF002A">
        <w:rPr>
          <w:rFonts w:hint="cs"/>
          <w:rtl/>
        </w:rPr>
        <w:t>الهواء</w:t>
      </w:r>
      <w:r w:rsidRPr="00BF002A">
        <w:rPr>
          <w:rtl/>
        </w:rPr>
        <w:t xml:space="preserve"> </w:t>
      </w:r>
      <w:r w:rsidRPr="00BF002A">
        <w:rPr>
          <w:rFonts w:hint="cs"/>
          <w:rtl/>
        </w:rPr>
        <w:t>والمصاعد،</w:t>
      </w:r>
      <w:r w:rsidRPr="00BF002A">
        <w:rPr>
          <w:rtl/>
        </w:rPr>
        <w:t xml:space="preserve"> </w:t>
      </w:r>
      <w:r w:rsidRPr="00BF002A">
        <w:rPr>
          <w:rFonts w:hint="cs"/>
          <w:rtl/>
        </w:rPr>
        <w:t>أو</w:t>
      </w:r>
      <w:r w:rsidRPr="00BF002A">
        <w:rPr>
          <w:rtl/>
        </w:rPr>
        <w:t xml:space="preserve"> </w:t>
      </w:r>
      <w:r w:rsidRPr="00BF002A">
        <w:rPr>
          <w:rFonts w:hint="cs"/>
          <w:rtl/>
        </w:rPr>
        <w:t>أجهزة</w:t>
      </w:r>
      <w:r w:rsidRPr="00BF002A">
        <w:rPr>
          <w:rtl/>
        </w:rPr>
        <w:t xml:space="preserve"> </w:t>
      </w:r>
      <w:r w:rsidRPr="00BF002A">
        <w:rPr>
          <w:rFonts w:hint="cs"/>
          <w:rtl/>
        </w:rPr>
        <w:t>التحكم</w:t>
      </w:r>
      <w:r w:rsidRPr="00BF002A">
        <w:rPr>
          <w:rtl/>
        </w:rPr>
        <w:t xml:space="preserve"> </w:t>
      </w:r>
      <w:r w:rsidRPr="00BF002A">
        <w:rPr>
          <w:rFonts w:hint="cs"/>
          <w:rtl/>
        </w:rPr>
        <w:t>عن بُعد</w:t>
      </w:r>
      <w:r w:rsidRPr="00BF002A">
        <w:rPr>
          <w:rtl/>
        </w:rPr>
        <w:t xml:space="preserve"> في </w:t>
      </w:r>
      <w:r w:rsidRPr="00BF002A">
        <w:rPr>
          <w:rFonts w:hint="cs"/>
          <w:rtl/>
        </w:rPr>
        <w:t>الحواسيب</w:t>
      </w:r>
      <w:r w:rsidRPr="00BF002A">
        <w:rPr>
          <w:rtl/>
        </w:rPr>
        <w:t xml:space="preserve"> </w:t>
      </w:r>
      <w:r w:rsidRPr="00BF002A">
        <w:rPr>
          <w:rFonts w:hint="cs"/>
          <w:rtl/>
        </w:rPr>
        <w:t>للتأكد</w:t>
      </w:r>
      <w:r w:rsidRPr="00BF002A">
        <w:rPr>
          <w:rtl/>
        </w:rPr>
        <w:t xml:space="preserve"> </w:t>
      </w:r>
      <w:r w:rsidRPr="00BF002A">
        <w:rPr>
          <w:rFonts w:hint="cs"/>
          <w:rtl/>
        </w:rPr>
        <w:t>من</w:t>
      </w:r>
      <w:r w:rsidRPr="00BF002A">
        <w:rPr>
          <w:rtl/>
        </w:rPr>
        <w:t xml:space="preserve"> </w:t>
      </w:r>
      <w:r w:rsidRPr="00BF002A">
        <w:rPr>
          <w:rFonts w:hint="cs"/>
          <w:rtl/>
        </w:rPr>
        <w:t>انطفائها</w:t>
      </w:r>
      <w:r w:rsidRPr="00BF002A">
        <w:rPr>
          <w:rtl/>
        </w:rPr>
        <w:t xml:space="preserve"> </w:t>
      </w:r>
      <w:r w:rsidRPr="00BF002A">
        <w:rPr>
          <w:rFonts w:hint="cs"/>
          <w:rtl/>
        </w:rPr>
        <w:t>ليلاً</w:t>
      </w:r>
      <w:r w:rsidRPr="00BF002A">
        <w:rPr>
          <w:rtl/>
        </w:rPr>
        <w:t xml:space="preserve">. </w:t>
      </w:r>
      <w:r w:rsidRPr="00BF002A">
        <w:rPr>
          <w:rFonts w:hint="cs"/>
          <w:rtl/>
        </w:rPr>
        <w:t>ويمكن أن تساعد</w:t>
      </w:r>
      <w:r w:rsidRPr="00BF002A">
        <w:rPr>
          <w:rtl/>
        </w:rPr>
        <w:t xml:space="preserve"> </w:t>
      </w:r>
      <w:r w:rsidRPr="00BF002A">
        <w:rPr>
          <w:rFonts w:hint="cs"/>
          <w:rtl/>
        </w:rPr>
        <w:t>الأجهزة</w:t>
      </w:r>
      <w:r w:rsidRPr="00BF002A">
        <w:rPr>
          <w:rtl/>
        </w:rPr>
        <w:t xml:space="preserve"> </w:t>
      </w:r>
      <w:r w:rsidRPr="00BF002A">
        <w:rPr>
          <w:rFonts w:hint="cs"/>
          <w:rtl/>
        </w:rPr>
        <w:lastRenderedPageBreak/>
        <w:t>الذكية</w:t>
      </w:r>
      <w:r w:rsidRPr="00BF002A">
        <w:rPr>
          <w:rtl/>
        </w:rPr>
        <w:t xml:space="preserve"> </w:t>
      </w:r>
      <w:r w:rsidRPr="00BF002A">
        <w:rPr>
          <w:rFonts w:hint="cs"/>
          <w:rtl/>
        </w:rPr>
        <w:t>والشبكات</w:t>
      </w:r>
      <w:r w:rsidRPr="00BF002A">
        <w:rPr>
          <w:rtl/>
        </w:rPr>
        <w:t xml:space="preserve"> </w:t>
      </w:r>
      <w:r w:rsidRPr="00BF002A">
        <w:rPr>
          <w:rFonts w:hint="cs"/>
          <w:rtl/>
        </w:rPr>
        <w:t>الذكية</w:t>
      </w:r>
      <w:r w:rsidRPr="00BF002A">
        <w:rPr>
          <w:rtl/>
        </w:rPr>
        <w:t xml:space="preserve"> في </w:t>
      </w:r>
      <w:r w:rsidRPr="00BF002A">
        <w:rPr>
          <w:rFonts w:hint="cs"/>
          <w:rtl/>
        </w:rPr>
        <w:t>هذه</w:t>
      </w:r>
      <w:r w:rsidRPr="00BF002A">
        <w:rPr>
          <w:rtl/>
        </w:rPr>
        <w:t xml:space="preserve"> </w:t>
      </w:r>
      <w:r w:rsidRPr="00BF002A">
        <w:rPr>
          <w:rFonts w:hint="cs"/>
          <w:rtl/>
        </w:rPr>
        <w:t>العملية،</w:t>
      </w:r>
      <w:r w:rsidRPr="00BF002A">
        <w:rPr>
          <w:rtl/>
        </w:rPr>
        <w:t xml:space="preserve"> </w:t>
      </w:r>
      <w:r w:rsidRPr="00BF002A">
        <w:rPr>
          <w:rFonts w:hint="cs"/>
          <w:rtl/>
        </w:rPr>
        <w:t>ويمكنها</w:t>
      </w:r>
      <w:r w:rsidRPr="00BF002A">
        <w:rPr>
          <w:rtl/>
        </w:rPr>
        <w:t xml:space="preserve"> </w:t>
      </w:r>
      <w:r w:rsidRPr="00BF002A">
        <w:rPr>
          <w:rFonts w:hint="cs"/>
          <w:rtl/>
        </w:rPr>
        <w:t>أن</w:t>
      </w:r>
      <w:r w:rsidRPr="00BF002A">
        <w:rPr>
          <w:rtl/>
        </w:rPr>
        <w:t xml:space="preserve"> </w:t>
      </w:r>
      <w:r w:rsidRPr="00BF002A">
        <w:rPr>
          <w:rFonts w:hint="cs"/>
          <w:rtl/>
        </w:rPr>
        <w:t>تساعد</w:t>
      </w:r>
      <w:r w:rsidRPr="00BF002A">
        <w:rPr>
          <w:rtl/>
        </w:rPr>
        <w:t xml:space="preserve"> في </w:t>
      </w:r>
      <w:r w:rsidRPr="00BF002A">
        <w:rPr>
          <w:rFonts w:hint="cs"/>
          <w:rtl/>
        </w:rPr>
        <w:t>توفير</w:t>
      </w:r>
      <w:r w:rsidRPr="00BF002A">
        <w:rPr>
          <w:rtl/>
        </w:rPr>
        <w:t xml:space="preserve"> </w:t>
      </w:r>
      <w:r w:rsidRPr="00BF002A">
        <w:rPr>
          <w:rFonts w:hint="cs"/>
          <w:rtl/>
        </w:rPr>
        <w:t>معالجة أكثر</w:t>
      </w:r>
      <w:r w:rsidRPr="00BF002A">
        <w:rPr>
          <w:rtl/>
        </w:rPr>
        <w:t xml:space="preserve"> </w:t>
      </w:r>
      <w:r w:rsidRPr="00BF002A">
        <w:rPr>
          <w:rFonts w:hint="cs"/>
          <w:rtl/>
        </w:rPr>
        <w:t>كفاءة</w:t>
      </w:r>
      <w:r w:rsidRPr="00BF002A">
        <w:rPr>
          <w:rtl/>
        </w:rPr>
        <w:t xml:space="preserve"> </w:t>
      </w:r>
      <w:r w:rsidRPr="00BF002A">
        <w:rPr>
          <w:rFonts w:hint="cs"/>
          <w:rtl/>
        </w:rPr>
        <w:t>من حيث</w:t>
      </w:r>
      <w:r w:rsidRPr="00BF002A">
        <w:rPr>
          <w:rtl/>
        </w:rPr>
        <w:t xml:space="preserve"> </w:t>
      </w:r>
      <w:r w:rsidRPr="00BF002A">
        <w:rPr>
          <w:rFonts w:hint="cs"/>
          <w:rtl/>
        </w:rPr>
        <w:t>استخدام</w:t>
      </w:r>
      <w:r w:rsidRPr="00BF002A">
        <w:rPr>
          <w:rtl/>
        </w:rPr>
        <w:t xml:space="preserve"> </w:t>
      </w:r>
      <w:r w:rsidRPr="00BF002A">
        <w:rPr>
          <w:rFonts w:hint="cs"/>
          <w:rtl/>
        </w:rPr>
        <w:t>الطاقة،</w:t>
      </w:r>
      <w:r w:rsidRPr="00BF002A">
        <w:rPr>
          <w:rtl/>
        </w:rPr>
        <w:t xml:space="preserve"> </w:t>
      </w:r>
      <w:r w:rsidRPr="00BF002A">
        <w:rPr>
          <w:rFonts w:hint="cs"/>
          <w:rtl/>
        </w:rPr>
        <w:t>وبالتالي</w:t>
      </w:r>
      <w:r w:rsidRPr="00BF002A">
        <w:rPr>
          <w:rtl/>
        </w:rPr>
        <w:t xml:space="preserve"> </w:t>
      </w:r>
      <w:r w:rsidRPr="00BF002A">
        <w:rPr>
          <w:rFonts w:hint="cs"/>
          <w:rtl/>
        </w:rPr>
        <w:t>مستقبل</w:t>
      </w:r>
      <w:r w:rsidRPr="00BF002A">
        <w:rPr>
          <w:rtl/>
        </w:rPr>
        <w:t xml:space="preserve"> </w:t>
      </w:r>
      <w:r w:rsidRPr="00BF002A">
        <w:rPr>
          <w:rFonts w:hint="cs"/>
          <w:rtl/>
        </w:rPr>
        <w:t>أكثر</w:t>
      </w:r>
      <w:r w:rsidRPr="00BF002A">
        <w:rPr>
          <w:rtl/>
        </w:rPr>
        <w:t xml:space="preserve"> </w:t>
      </w:r>
      <w:r w:rsidRPr="00BF002A">
        <w:rPr>
          <w:rFonts w:hint="cs"/>
          <w:rtl/>
        </w:rPr>
        <w:t>استدامة</w:t>
      </w:r>
      <w:r w:rsidRPr="00BF002A">
        <w:rPr>
          <w:rtl/>
        </w:rPr>
        <w:t xml:space="preserve"> </w:t>
      </w:r>
      <w:r w:rsidRPr="00BF002A">
        <w:rPr>
          <w:rFonts w:hint="cs"/>
          <w:rtl/>
        </w:rPr>
        <w:t>بالنسبة</w:t>
      </w:r>
      <w:r w:rsidRPr="00BF002A">
        <w:rPr>
          <w:rtl/>
        </w:rPr>
        <w:t xml:space="preserve"> </w:t>
      </w:r>
      <w:r w:rsidRPr="00BF002A">
        <w:rPr>
          <w:rFonts w:hint="cs"/>
          <w:rtl/>
        </w:rPr>
        <w:t>لنا</w:t>
      </w:r>
      <w:r w:rsidRPr="00BF002A">
        <w:rPr>
          <w:rtl/>
        </w:rPr>
        <w:t xml:space="preserve"> </w:t>
      </w:r>
      <w:r w:rsidRPr="00BF002A">
        <w:rPr>
          <w:rFonts w:hint="cs"/>
          <w:rtl/>
        </w:rPr>
        <w:t>جميعاً</w:t>
      </w:r>
      <w:r w:rsidRPr="00BF002A">
        <w:rPr>
          <w:rtl/>
        </w:rPr>
        <w:t>.</w:t>
      </w:r>
    </w:p>
    <w:p w:rsidR="00D5002D" w:rsidRPr="00BF002A" w:rsidRDefault="00D5002D" w:rsidP="00D5002D">
      <w:pPr>
        <w:rPr>
          <w:rtl/>
        </w:rPr>
      </w:pPr>
      <w:r w:rsidRPr="00BF002A">
        <w:rPr>
          <w:rFonts w:hint="cs"/>
          <w:rtl/>
        </w:rPr>
        <w:t>وستكون كفاءة</w:t>
      </w:r>
      <w:r w:rsidRPr="00BF002A">
        <w:rPr>
          <w:rtl/>
        </w:rPr>
        <w:t xml:space="preserve"> </w:t>
      </w:r>
      <w:r w:rsidRPr="00BF002A">
        <w:rPr>
          <w:rFonts w:hint="cs"/>
          <w:rtl/>
        </w:rPr>
        <w:t>استخدام</w:t>
      </w:r>
      <w:r w:rsidRPr="00BF002A">
        <w:rPr>
          <w:rtl/>
        </w:rPr>
        <w:t xml:space="preserve"> </w:t>
      </w:r>
      <w:r w:rsidRPr="00BF002A">
        <w:rPr>
          <w:rFonts w:hint="cs"/>
          <w:rtl/>
        </w:rPr>
        <w:t>الطاقة</w:t>
      </w:r>
      <w:r w:rsidRPr="00BF002A">
        <w:rPr>
          <w:rtl/>
        </w:rPr>
        <w:t xml:space="preserve"> </w:t>
      </w:r>
      <w:r w:rsidRPr="00BF002A">
        <w:rPr>
          <w:rFonts w:hint="cs"/>
          <w:rtl/>
        </w:rPr>
        <w:t>وتكلفتها المنخفضة</w:t>
      </w:r>
      <w:r w:rsidRPr="00BF002A">
        <w:rPr>
          <w:rtl/>
        </w:rPr>
        <w:t xml:space="preserve"> </w:t>
      </w:r>
      <w:r w:rsidRPr="00BF002A">
        <w:rPr>
          <w:rFonts w:hint="cs"/>
          <w:rtl/>
        </w:rPr>
        <w:t>أيضاً</w:t>
      </w:r>
      <w:r w:rsidRPr="00BF002A">
        <w:rPr>
          <w:rtl/>
        </w:rPr>
        <w:t xml:space="preserve"> </w:t>
      </w:r>
      <w:r w:rsidRPr="00BF002A">
        <w:rPr>
          <w:rFonts w:hint="cs"/>
          <w:rtl/>
        </w:rPr>
        <w:t>اثنين</w:t>
      </w:r>
      <w:r w:rsidRPr="00BF002A">
        <w:rPr>
          <w:rtl/>
        </w:rPr>
        <w:t xml:space="preserve"> </w:t>
      </w:r>
      <w:r w:rsidRPr="00BF002A">
        <w:rPr>
          <w:rFonts w:hint="cs"/>
          <w:rtl/>
        </w:rPr>
        <w:t>من</w:t>
      </w:r>
      <w:r w:rsidRPr="00BF002A">
        <w:rPr>
          <w:rtl/>
        </w:rPr>
        <w:t xml:space="preserve"> </w:t>
      </w:r>
      <w:r w:rsidRPr="00BF002A">
        <w:rPr>
          <w:rFonts w:hint="cs"/>
          <w:rtl/>
        </w:rPr>
        <w:t>العناصر</w:t>
      </w:r>
      <w:r w:rsidRPr="00BF002A">
        <w:rPr>
          <w:rtl/>
        </w:rPr>
        <w:t xml:space="preserve"> </w:t>
      </w:r>
      <w:r w:rsidRPr="00BF002A">
        <w:rPr>
          <w:rFonts w:hint="cs"/>
          <w:rtl/>
        </w:rPr>
        <w:t>الحاسمة</w:t>
      </w:r>
      <w:r w:rsidRPr="00BF002A">
        <w:rPr>
          <w:rtl/>
        </w:rPr>
        <w:t xml:space="preserve"> في </w:t>
      </w:r>
      <w:r w:rsidRPr="00BF002A">
        <w:rPr>
          <w:rFonts w:hint="cs"/>
          <w:rtl/>
        </w:rPr>
        <w:t>تطوير</w:t>
      </w:r>
      <w:r w:rsidRPr="00BF002A">
        <w:rPr>
          <w:rtl/>
        </w:rPr>
        <w:t xml:space="preserve"> </w:t>
      </w:r>
      <w:r w:rsidRPr="00BF002A">
        <w:rPr>
          <w:rFonts w:hint="cs"/>
          <w:rtl/>
        </w:rPr>
        <w:t>الجيل</w:t>
      </w:r>
      <w:r w:rsidRPr="00BF002A">
        <w:rPr>
          <w:rtl/>
        </w:rPr>
        <w:t xml:space="preserve"> </w:t>
      </w:r>
      <w:r w:rsidRPr="00BF002A">
        <w:rPr>
          <w:rFonts w:hint="cs"/>
          <w:rtl/>
        </w:rPr>
        <w:t>القادم</w:t>
      </w:r>
      <w:r w:rsidRPr="00BF002A">
        <w:rPr>
          <w:rtl/>
        </w:rPr>
        <w:t xml:space="preserve"> </w:t>
      </w:r>
      <w:r w:rsidRPr="00BF002A">
        <w:rPr>
          <w:rFonts w:hint="cs"/>
          <w:rtl/>
        </w:rPr>
        <w:t>من</w:t>
      </w:r>
      <w:r w:rsidRPr="00BF002A">
        <w:rPr>
          <w:rtl/>
        </w:rPr>
        <w:t xml:space="preserve"> </w:t>
      </w:r>
      <w:r w:rsidRPr="00BF002A">
        <w:rPr>
          <w:rFonts w:hint="cs"/>
          <w:rtl/>
        </w:rPr>
        <w:t>الأنظمة الحاسوبية</w:t>
      </w:r>
      <w:r w:rsidRPr="00BF002A">
        <w:rPr>
          <w:rtl/>
        </w:rPr>
        <w:t xml:space="preserve">. </w:t>
      </w:r>
      <w:r w:rsidRPr="00BF002A">
        <w:rPr>
          <w:rFonts w:hint="cs"/>
          <w:rtl/>
        </w:rPr>
        <w:t>وسيكون لهذين</w:t>
      </w:r>
      <w:r w:rsidRPr="00BF002A">
        <w:rPr>
          <w:rtl/>
        </w:rPr>
        <w:t xml:space="preserve"> </w:t>
      </w:r>
      <w:r w:rsidRPr="00BF002A">
        <w:rPr>
          <w:rFonts w:hint="cs"/>
          <w:rtl/>
        </w:rPr>
        <w:t>العنصرين</w:t>
      </w:r>
      <w:r w:rsidRPr="00BF002A">
        <w:rPr>
          <w:rtl/>
        </w:rPr>
        <w:t xml:space="preserve"> </w:t>
      </w:r>
      <w:r w:rsidRPr="00BF002A">
        <w:rPr>
          <w:rFonts w:hint="cs"/>
          <w:rtl/>
        </w:rPr>
        <w:t>دور</w:t>
      </w:r>
      <w:r w:rsidRPr="00BF002A">
        <w:rPr>
          <w:rtl/>
        </w:rPr>
        <w:t xml:space="preserve"> </w:t>
      </w:r>
      <w:r w:rsidRPr="00BF002A">
        <w:rPr>
          <w:rFonts w:hint="cs"/>
          <w:rtl/>
        </w:rPr>
        <w:t>حاسم</w:t>
      </w:r>
      <w:r w:rsidRPr="00BF002A">
        <w:rPr>
          <w:rtl/>
        </w:rPr>
        <w:t xml:space="preserve"> في </w:t>
      </w:r>
      <w:r w:rsidRPr="00BF002A">
        <w:rPr>
          <w:rFonts w:hint="cs"/>
          <w:rtl/>
        </w:rPr>
        <w:t>توفير</w:t>
      </w:r>
      <w:r w:rsidRPr="00BF002A">
        <w:rPr>
          <w:rtl/>
        </w:rPr>
        <w:t xml:space="preserve"> </w:t>
      </w:r>
      <w:r w:rsidRPr="00BF002A">
        <w:rPr>
          <w:rFonts w:hint="cs"/>
          <w:rtl/>
        </w:rPr>
        <w:t>التكنولوجيا</w:t>
      </w:r>
      <w:r w:rsidRPr="00BF002A">
        <w:rPr>
          <w:rtl/>
        </w:rPr>
        <w:t xml:space="preserve"> </w:t>
      </w:r>
      <w:r w:rsidRPr="00BF002A">
        <w:rPr>
          <w:rFonts w:hint="cs"/>
          <w:rtl/>
        </w:rPr>
        <w:t>بتكلفة</w:t>
      </w:r>
      <w:r w:rsidRPr="00BF002A">
        <w:rPr>
          <w:rtl/>
        </w:rPr>
        <w:t xml:space="preserve"> </w:t>
      </w:r>
      <w:r w:rsidRPr="00BF002A">
        <w:rPr>
          <w:rFonts w:hint="cs"/>
          <w:rtl/>
        </w:rPr>
        <w:t>معقولة</w:t>
      </w:r>
      <w:r w:rsidRPr="00BF002A">
        <w:rPr>
          <w:rtl/>
        </w:rPr>
        <w:t xml:space="preserve"> </w:t>
      </w:r>
      <w:r w:rsidRPr="00BF002A">
        <w:rPr>
          <w:rFonts w:hint="cs"/>
          <w:rtl/>
        </w:rPr>
        <w:t>وتتسم بالكفاءة</w:t>
      </w:r>
      <w:r w:rsidRPr="00BF002A">
        <w:rPr>
          <w:rtl/>
        </w:rPr>
        <w:t xml:space="preserve"> </w:t>
      </w:r>
      <w:r w:rsidRPr="00BF002A">
        <w:rPr>
          <w:rFonts w:hint="cs"/>
          <w:rtl/>
        </w:rPr>
        <w:t>والاستدامة</w:t>
      </w:r>
      <w:r w:rsidRPr="00BF002A">
        <w:rPr>
          <w:rtl/>
        </w:rPr>
        <w:t xml:space="preserve"> </w:t>
      </w:r>
      <w:r w:rsidRPr="00BF002A">
        <w:rPr>
          <w:rFonts w:hint="cs"/>
          <w:rtl/>
        </w:rPr>
        <w:t>ويمكن</w:t>
      </w:r>
      <w:r w:rsidRPr="00BF002A">
        <w:rPr>
          <w:rtl/>
        </w:rPr>
        <w:t xml:space="preserve"> </w:t>
      </w:r>
      <w:r w:rsidRPr="00BF002A">
        <w:rPr>
          <w:rFonts w:hint="cs"/>
          <w:rtl/>
        </w:rPr>
        <w:t>أن</w:t>
      </w:r>
      <w:r w:rsidRPr="00BF002A">
        <w:rPr>
          <w:rtl/>
        </w:rPr>
        <w:t xml:space="preserve"> </w:t>
      </w:r>
      <w:r w:rsidRPr="00BF002A">
        <w:rPr>
          <w:rFonts w:hint="cs"/>
          <w:rtl/>
        </w:rPr>
        <w:t>تساعد</w:t>
      </w:r>
      <w:r w:rsidRPr="00BF002A">
        <w:rPr>
          <w:rtl/>
        </w:rPr>
        <w:t xml:space="preserve"> </w:t>
      </w:r>
      <w:r w:rsidRPr="00BF002A">
        <w:rPr>
          <w:rFonts w:hint="cs"/>
          <w:rtl/>
        </w:rPr>
        <w:t>على</w:t>
      </w:r>
      <w:r w:rsidRPr="00BF002A">
        <w:rPr>
          <w:rtl/>
        </w:rPr>
        <w:t xml:space="preserve"> </w:t>
      </w:r>
      <w:r w:rsidRPr="00BF002A">
        <w:rPr>
          <w:rFonts w:hint="cs"/>
          <w:rtl/>
        </w:rPr>
        <w:t>سد</w:t>
      </w:r>
      <w:r w:rsidRPr="00BF002A">
        <w:rPr>
          <w:rtl/>
        </w:rPr>
        <w:t xml:space="preserve"> </w:t>
      </w:r>
      <w:r w:rsidRPr="00BF002A">
        <w:rPr>
          <w:rFonts w:hint="cs"/>
          <w:rtl/>
        </w:rPr>
        <w:t>الفجوة</w:t>
      </w:r>
      <w:r w:rsidRPr="00BF002A">
        <w:rPr>
          <w:rtl/>
        </w:rPr>
        <w:t xml:space="preserve"> </w:t>
      </w:r>
      <w:r w:rsidRPr="00BF002A">
        <w:rPr>
          <w:rFonts w:hint="cs"/>
          <w:rtl/>
        </w:rPr>
        <w:t>الرقمية</w:t>
      </w:r>
      <w:r w:rsidRPr="00BF002A">
        <w:rPr>
          <w:rtl/>
        </w:rPr>
        <w:t>.</w:t>
      </w:r>
    </w:p>
    <w:p w:rsidR="00D5002D" w:rsidRPr="00BF002A" w:rsidRDefault="00D5002D" w:rsidP="005E170E">
      <w:pPr>
        <w:pStyle w:val="Heading2"/>
        <w:rPr>
          <w:rtl/>
        </w:rPr>
      </w:pPr>
      <w:bookmarkStart w:id="80" w:name="_Toc363134423"/>
      <w:bookmarkStart w:id="81" w:name="_Toc363134631"/>
      <w:bookmarkStart w:id="82" w:name="_Toc370719751"/>
      <w:bookmarkStart w:id="83" w:name="_Toc378943292"/>
      <w:r w:rsidRPr="00BF002A">
        <w:t>3.3</w:t>
      </w:r>
      <w:r w:rsidRPr="00BF002A">
        <w:rPr>
          <w:rtl/>
        </w:rPr>
        <w:tab/>
        <w:t>تكنولوجيا المعلومات والاتصالات لخفض انبعاثات غازات الاحتباس الحراري</w:t>
      </w:r>
      <w:bookmarkEnd w:id="80"/>
      <w:bookmarkEnd w:id="81"/>
      <w:bookmarkEnd w:id="82"/>
      <w:bookmarkEnd w:id="83"/>
    </w:p>
    <w:p w:rsidR="00D5002D" w:rsidRPr="00BF002A" w:rsidRDefault="00D5002D" w:rsidP="00D5002D">
      <w:pPr>
        <w:rPr>
          <w:rtl/>
        </w:rPr>
      </w:pPr>
      <w:r w:rsidRPr="00BF002A">
        <w:rPr>
          <w:rtl/>
        </w:rPr>
        <w:t xml:space="preserve">في تقرير بعنوان </w:t>
      </w:r>
      <w:r w:rsidRPr="00BF002A">
        <w:t>SMARTer 2020</w:t>
      </w:r>
      <w:r w:rsidRPr="005E170E">
        <w:rPr>
          <w:rStyle w:val="FootnoteReference"/>
          <w:rtl/>
        </w:rPr>
        <w:footnoteReference w:id="29"/>
      </w:r>
      <w:r w:rsidRPr="00BF002A">
        <w:rPr>
          <w:rtl/>
        </w:rPr>
        <w:t xml:space="preserve">، في إطار مبادرة استدامة البيئة العالمية </w:t>
      </w:r>
      <w:r w:rsidRPr="00BF002A">
        <w:t>(GeSI)</w:t>
      </w:r>
      <w:r w:rsidRPr="00BF002A">
        <w:rPr>
          <w:rtl/>
        </w:rPr>
        <w:t>، سلط الكونسورتيوم الدولي لتعزيز تكنولوجيا المعلومات والاتصالات والممارسات التي تعزز التنمية المستدامة والنمو الضوء على الفوائد المحتملة للتكنولوجيات الجديدة في الحد من انبعاثات غازات الاحتباس الحراري. ويمكن تعويض انبعاثات الكربون من تكنولوجيا المعلومات والاتصالات إلى حد كبير من خلال تطوير واسع النطاق للتكنولوجيات الجديدة المطبقة على الحد من استخدام المواد (استبدال السفر عن طريق الاتصالات الإلكترونية، والفوترة الإلكترونية بالاستغناء عن الورق، وما إلى ذلك)، وتحسين كفاءة النقل والصناعات والزراعة والشبكات وما يسمى المباني الذكية.</w:t>
      </w:r>
    </w:p>
    <w:p w:rsidR="00D5002D" w:rsidRPr="00BF002A" w:rsidRDefault="00D5002D" w:rsidP="00D5002D">
      <w:pPr>
        <w:rPr>
          <w:rtl/>
        </w:rPr>
      </w:pPr>
      <w:r w:rsidRPr="00BF002A">
        <w:rPr>
          <w:rFonts w:hint="cs"/>
          <w:rtl/>
        </w:rPr>
        <w:t>وعندما نعلم</w:t>
      </w:r>
      <w:r w:rsidRPr="00BF002A">
        <w:rPr>
          <w:rtl/>
        </w:rPr>
        <w:t xml:space="preserve"> أن قطاع تكنولوجيا المعلومات والاتصالات يكون قد أطلق في عام </w:t>
      </w:r>
      <w:r w:rsidRPr="00BF002A">
        <w:t>2011</w:t>
      </w:r>
      <w:r w:rsidRPr="00BF002A">
        <w:rPr>
          <w:rtl/>
        </w:rPr>
        <w:t xml:space="preserve"> ما يبلغ </w:t>
      </w:r>
      <w:r w:rsidRPr="00BF002A">
        <w:t>0,91</w:t>
      </w:r>
      <w:r w:rsidRPr="00BF002A">
        <w:rPr>
          <w:rFonts w:hint="cs"/>
          <w:rtl/>
        </w:rPr>
        <w:t> </w:t>
      </w:r>
      <w:r w:rsidRPr="00BF002A">
        <w:rPr>
          <w:rtl/>
        </w:rPr>
        <w:t>مليار طن من ثاني أكسيد الكربون</w:t>
      </w:r>
      <w:r w:rsidRPr="00BF002A">
        <w:rPr>
          <w:rFonts w:hint="cs"/>
          <w:rtl/>
        </w:rPr>
        <w:t>،</w:t>
      </w:r>
      <w:r w:rsidRPr="00BF002A">
        <w:rPr>
          <w:rtl/>
        </w:rPr>
        <w:t xml:space="preserve"> وأن ذلك يتوقع أن يصل في عام </w:t>
      </w:r>
      <w:r w:rsidRPr="00BF002A">
        <w:t>2020</w:t>
      </w:r>
      <w:r w:rsidRPr="00BF002A">
        <w:rPr>
          <w:rtl/>
        </w:rPr>
        <w:t xml:space="preserve"> إلى </w:t>
      </w:r>
      <w:r w:rsidRPr="00BF002A">
        <w:t>1,27</w:t>
      </w:r>
      <w:r w:rsidRPr="00BF002A">
        <w:rPr>
          <w:rtl/>
        </w:rPr>
        <w:t xml:space="preserve"> مليار طن، فإن تكنولوجيا المعلومات والاتصالات قادرة على توليد تخفيضات بما يعادل </w:t>
      </w:r>
      <w:r w:rsidRPr="00BF002A">
        <w:t>7</w:t>
      </w:r>
      <w:r w:rsidRPr="00BF002A">
        <w:rPr>
          <w:rtl/>
        </w:rPr>
        <w:t xml:space="preserve"> مرات آثار الكربون الخاصة بها (التصنيع والبنية التحتية لتكنولوجيا المعلومات والاستخدام)، أو </w:t>
      </w:r>
      <w:r w:rsidRPr="00BF002A">
        <w:t>9,1</w:t>
      </w:r>
      <w:r w:rsidRPr="00BF002A">
        <w:rPr>
          <w:rFonts w:hint="cs"/>
          <w:rtl/>
        </w:rPr>
        <w:t> </w:t>
      </w:r>
      <w:r w:rsidRPr="00BF002A">
        <w:rPr>
          <w:rtl/>
        </w:rPr>
        <w:t xml:space="preserve">مليارات طن من ثاني أكسيد الكربون في عام </w:t>
      </w:r>
      <w:r w:rsidRPr="00BF002A">
        <w:t>2020</w:t>
      </w:r>
      <w:r w:rsidRPr="00BF002A">
        <w:rPr>
          <w:rtl/>
        </w:rPr>
        <w:t xml:space="preserve"> و</w:t>
      </w:r>
      <w:r w:rsidRPr="00BF002A">
        <w:t>%16,5</w:t>
      </w:r>
      <w:r w:rsidRPr="00BF002A">
        <w:rPr>
          <w:rtl/>
        </w:rPr>
        <w:t xml:space="preserve"> من إجمالي حجم انبعاثات غازات الاحتباس الحراري. ويمكن تفصيل هذه التخفيضات حسب القطاع</w:t>
      </w:r>
      <w:r w:rsidRPr="00BF002A">
        <w:rPr>
          <w:rFonts w:hint="cs"/>
          <w:rtl/>
        </w:rPr>
        <w:t>ات</w:t>
      </w:r>
      <w:r w:rsidRPr="00BF002A">
        <w:rPr>
          <w:rtl/>
        </w:rPr>
        <w:t xml:space="preserve"> على النحو التالي:</w:t>
      </w:r>
    </w:p>
    <w:p w:rsidR="00D5002D" w:rsidRPr="00BF002A" w:rsidRDefault="00044520" w:rsidP="005E170E">
      <w:pPr>
        <w:pStyle w:val="Enumlevel1"/>
      </w:pPr>
      <w:r w:rsidRPr="000F4566">
        <w:rPr>
          <w:rFonts w:hint="eastAsia"/>
          <w:rtl/>
        </w:rPr>
        <w:t>•</w:t>
      </w:r>
      <w:r w:rsidR="00D5002D" w:rsidRPr="00BF002A">
        <w:rPr>
          <w:rtl/>
        </w:rPr>
        <w:tab/>
        <w:t xml:space="preserve">النقل: </w:t>
      </w:r>
      <w:r w:rsidR="00D5002D" w:rsidRPr="00BF002A">
        <w:t>2,0</w:t>
      </w:r>
      <w:r w:rsidR="00D5002D" w:rsidRPr="00BF002A">
        <w:rPr>
          <w:rtl/>
        </w:rPr>
        <w:t xml:space="preserve"> مليار طن </w:t>
      </w:r>
      <w:r w:rsidR="00D5002D" w:rsidRPr="00BF002A">
        <w:t>CO</w:t>
      </w:r>
      <w:r w:rsidR="00D5002D" w:rsidRPr="00044520">
        <w:rPr>
          <w:vertAlign w:val="superscript"/>
        </w:rPr>
        <w:t>2</w:t>
      </w:r>
    </w:p>
    <w:p w:rsidR="00D5002D" w:rsidRPr="00BF002A" w:rsidRDefault="00044520" w:rsidP="005E170E">
      <w:pPr>
        <w:pStyle w:val="Enumlevel1"/>
      </w:pPr>
      <w:r w:rsidRPr="000F4566">
        <w:rPr>
          <w:rFonts w:hint="eastAsia"/>
          <w:rtl/>
        </w:rPr>
        <w:t>•</w:t>
      </w:r>
      <w:r w:rsidR="00D5002D" w:rsidRPr="00BF002A">
        <w:rPr>
          <w:rFonts w:hint="cs"/>
          <w:rtl/>
        </w:rPr>
        <w:tab/>
      </w:r>
      <w:r w:rsidR="00D5002D" w:rsidRPr="00BF002A">
        <w:rPr>
          <w:rtl/>
        </w:rPr>
        <w:t xml:space="preserve">الطاقة: </w:t>
      </w:r>
      <w:r w:rsidR="00D5002D" w:rsidRPr="00BF002A">
        <w:t>1,7</w:t>
      </w:r>
      <w:r w:rsidR="00D5002D" w:rsidRPr="00BF002A">
        <w:rPr>
          <w:rtl/>
        </w:rPr>
        <w:t xml:space="preserve"> مليار طن </w:t>
      </w:r>
      <w:r w:rsidR="00D5002D" w:rsidRPr="00BF002A">
        <w:t>CO</w:t>
      </w:r>
      <w:r w:rsidR="00D5002D" w:rsidRPr="00044520">
        <w:rPr>
          <w:vertAlign w:val="superscript"/>
        </w:rPr>
        <w:t>2</w:t>
      </w:r>
    </w:p>
    <w:p w:rsidR="00D5002D" w:rsidRPr="00BF002A" w:rsidRDefault="00044520" w:rsidP="005E170E">
      <w:pPr>
        <w:pStyle w:val="Enumlevel1"/>
      </w:pPr>
      <w:r w:rsidRPr="000F4566">
        <w:rPr>
          <w:rFonts w:hint="eastAsia"/>
          <w:rtl/>
        </w:rPr>
        <w:t>•</w:t>
      </w:r>
      <w:r w:rsidR="00D5002D" w:rsidRPr="00BF002A">
        <w:rPr>
          <w:rFonts w:hint="cs"/>
          <w:rtl/>
        </w:rPr>
        <w:tab/>
      </w:r>
      <w:r w:rsidR="00D5002D" w:rsidRPr="00BF002A">
        <w:rPr>
          <w:rtl/>
        </w:rPr>
        <w:t xml:space="preserve">البناء: </w:t>
      </w:r>
      <w:r w:rsidR="00D5002D" w:rsidRPr="00BF002A">
        <w:t>1,6</w:t>
      </w:r>
      <w:r w:rsidR="00D5002D" w:rsidRPr="00BF002A">
        <w:rPr>
          <w:rtl/>
        </w:rPr>
        <w:t xml:space="preserve"> مليار طن </w:t>
      </w:r>
      <w:r w:rsidR="00D5002D" w:rsidRPr="00BF002A">
        <w:t>CO</w:t>
      </w:r>
      <w:r w:rsidR="00D5002D" w:rsidRPr="00044520">
        <w:rPr>
          <w:vertAlign w:val="superscript"/>
        </w:rPr>
        <w:t>2</w:t>
      </w:r>
    </w:p>
    <w:p w:rsidR="00D5002D" w:rsidRPr="00BF002A" w:rsidRDefault="00044520" w:rsidP="005E170E">
      <w:pPr>
        <w:pStyle w:val="Enumlevel1"/>
      </w:pPr>
      <w:r w:rsidRPr="000F4566">
        <w:rPr>
          <w:rFonts w:hint="eastAsia"/>
          <w:rtl/>
        </w:rPr>
        <w:t>•</w:t>
      </w:r>
      <w:r w:rsidR="00D5002D" w:rsidRPr="00BF002A">
        <w:rPr>
          <w:rFonts w:hint="cs"/>
          <w:rtl/>
        </w:rPr>
        <w:tab/>
      </w:r>
      <w:r w:rsidR="00D5002D" w:rsidRPr="00BF002A">
        <w:rPr>
          <w:rtl/>
        </w:rPr>
        <w:t xml:space="preserve">الزراعة: </w:t>
      </w:r>
      <w:r w:rsidR="00D5002D" w:rsidRPr="00BF002A">
        <w:t>1,6</w:t>
      </w:r>
      <w:r w:rsidR="00D5002D" w:rsidRPr="00BF002A">
        <w:rPr>
          <w:rtl/>
        </w:rPr>
        <w:t xml:space="preserve"> مليار طن </w:t>
      </w:r>
      <w:r w:rsidR="00D5002D" w:rsidRPr="00BF002A">
        <w:t>CO</w:t>
      </w:r>
      <w:r w:rsidR="00D5002D" w:rsidRPr="00044520">
        <w:rPr>
          <w:vertAlign w:val="superscript"/>
        </w:rPr>
        <w:t>2</w:t>
      </w:r>
    </w:p>
    <w:p w:rsidR="00D5002D" w:rsidRPr="00BF002A" w:rsidRDefault="00044520" w:rsidP="005E170E">
      <w:pPr>
        <w:pStyle w:val="Enumlevel1"/>
      </w:pPr>
      <w:r w:rsidRPr="000F4566">
        <w:rPr>
          <w:rFonts w:hint="eastAsia"/>
          <w:rtl/>
        </w:rPr>
        <w:t>•</w:t>
      </w:r>
      <w:r w:rsidR="00D5002D" w:rsidRPr="00BF002A">
        <w:rPr>
          <w:rFonts w:hint="cs"/>
          <w:rtl/>
        </w:rPr>
        <w:tab/>
      </w:r>
      <w:r w:rsidR="00D5002D" w:rsidRPr="00BF002A">
        <w:rPr>
          <w:rtl/>
        </w:rPr>
        <w:t xml:space="preserve">الصناعة: </w:t>
      </w:r>
      <w:r w:rsidR="00D5002D" w:rsidRPr="00BF002A">
        <w:t>1,5</w:t>
      </w:r>
      <w:r w:rsidR="00D5002D" w:rsidRPr="00BF002A">
        <w:rPr>
          <w:rtl/>
        </w:rPr>
        <w:t xml:space="preserve"> مليار طن </w:t>
      </w:r>
      <w:r w:rsidR="00D5002D" w:rsidRPr="00BF002A">
        <w:t>CO</w:t>
      </w:r>
      <w:r w:rsidR="00D5002D" w:rsidRPr="00044520">
        <w:rPr>
          <w:vertAlign w:val="superscript"/>
        </w:rPr>
        <w:t>2</w:t>
      </w:r>
    </w:p>
    <w:p w:rsidR="00D5002D" w:rsidRPr="00BF002A" w:rsidRDefault="00044520" w:rsidP="005E170E">
      <w:pPr>
        <w:pStyle w:val="Enumlevel1"/>
        <w:rPr>
          <w:rtl/>
        </w:rPr>
      </w:pPr>
      <w:r w:rsidRPr="000F4566">
        <w:rPr>
          <w:rFonts w:hint="eastAsia"/>
          <w:rtl/>
        </w:rPr>
        <w:t>•</w:t>
      </w:r>
      <w:r w:rsidR="00D5002D" w:rsidRPr="00BF002A">
        <w:rPr>
          <w:rFonts w:hint="cs"/>
          <w:rtl/>
        </w:rPr>
        <w:tab/>
      </w:r>
      <w:r w:rsidR="00D5002D" w:rsidRPr="00BF002A">
        <w:rPr>
          <w:rtl/>
        </w:rPr>
        <w:t xml:space="preserve">الخدمات: </w:t>
      </w:r>
      <w:r w:rsidR="00D5002D" w:rsidRPr="00BF002A">
        <w:t>0,7</w:t>
      </w:r>
      <w:r w:rsidR="00D5002D" w:rsidRPr="00BF002A">
        <w:rPr>
          <w:rtl/>
        </w:rPr>
        <w:t xml:space="preserve"> مليار طن </w:t>
      </w:r>
      <w:r w:rsidR="00D5002D" w:rsidRPr="00BF002A">
        <w:t>CO</w:t>
      </w:r>
      <w:r w:rsidR="00D5002D" w:rsidRPr="00044520">
        <w:rPr>
          <w:vertAlign w:val="superscript"/>
        </w:rPr>
        <w:t>2</w:t>
      </w:r>
    </w:p>
    <w:p w:rsidR="00D5002D" w:rsidRPr="00BF002A" w:rsidRDefault="00D5002D" w:rsidP="00D5002D">
      <w:pPr>
        <w:rPr>
          <w:rtl/>
        </w:rPr>
      </w:pPr>
      <w:r w:rsidRPr="00BF002A">
        <w:rPr>
          <w:rtl/>
        </w:rPr>
        <w:t xml:space="preserve">ويتبين أن أكبر تخفيض يؤثر على النقل (يعزى حالياً إلى النقل </w:t>
      </w:r>
      <w:r w:rsidRPr="00BF002A">
        <w:t>25</w:t>
      </w:r>
      <w:r w:rsidRPr="00BF002A">
        <w:rPr>
          <w:rtl/>
        </w:rPr>
        <w:t xml:space="preserve"> في المائة من انبعاثات </w:t>
      </w:r>
      <w:r w:rsidRPr="00BF002A">
        <w:t>CO</w:t>
      </w:r>
      <w:r w:rsidRPr="007459C8">
        <w:rPr>
          <w:vertAlign w:val="subscript"/>
        </w:rPr>
        <w:t>2</w:t>
      </w:r>
      <w:r w:rsidRPr="00BF002A">
        <w:rPr>
          <w:rtl/>
        </w:rPr>
        <w:t>).</w:t>
      </w:r>
    </w:p>
    <w:p w:rsidR="00D5002D" w:rsidRPr="00BF002A" w:rsidRDefault="00D5002D" w:rsidP="00D5002D">
      <w:pPr>
        <w:rPr>
          <w:rtl/>
        </w:rPr>
      </w:pPr>
      <w:r w:rsidRPr="00BF002A">
        <w:rPr>
          <w:rtl/>
        </w:rPr>
        <w:t xml:space="preserve">وقد قيّمت مبادرة استدامة البيئة العالمية أيضاً مختلف السيناريوهات التي </w:t>
      </w:r>
      <w:r w:rsidR="005E170E" w:rsidRPr="00BF002A">
        <w:rPr>
          <w:rFonts w:hint="cs"/>
          <w:rtl/>
        </w:rPr>
        <w:t>وضعتها</w:t>
      </w:r>
      <w:r w:rsidRPr="00BF002A">
        <w:rPr>
          <w:rtl/>
        </w:rPr>
        <w:t xml:space="preserve"> من حيث فرص النمو لقطاع تكنولوجيا المعلومات والاتصالات والمكاسب على مستوى الاقتصاد العالمي مع بعض التقديرات الأساسية لعام</w:t>
      </w:r>
      <w:r w:rsidRPr="00BF002A">
        <w:rPr>
          <w:rFonts w:hint="cs"/>
          <w:rtl/>
        </w:rPr>
        <w:t> </w:t>
      </w:r>
      <w:r w:rsidRPr="00BF002A">
        <w:t>2020</w:t>
      </w:r>
      <w:r w:rsidRPr="00BF002A">
        <w:rPr>
          <w:rtl/>
        </w:rPr>
        <w:t xml:space="preserve"> على صعيد العالم:</w:t>
      </w:r>
    </w:p>
    <w:p w:rsidR="00D5002D" w:rsidRPr="00BF002A" w:rsidRDefault="007459C8" w:rsidP="005E170E">
      <w:pPr>
        <w:pStyle w:val="Enumlevel1"/>
        <w:rPr>
          <w:rtl/>
        </w:rPr>
      </w:pPr>
      <w:r w:rsidRPr="000F4566">
        <w:rPr>
          <w:rFonts w:hint="eastAsia"/>
          <w:rtl/>
        </w:rPr>
        <w:t>•</w:t>
      </w:r>
      <w:r w:rsidR="00D5002D" w:rsidRPr="00BF002A">
        <w:rPr>
          <w:rFonts w:hint="cs"/>
          <w:rtl/>
        </w:rPr>
        <w:tab/>
      </w:r>
      <w:r w:rsidR="00D5002D" w:rsidRPr="00BF002A">
        <w:rPr>
          <w:rtl/>
        </w:rPr>
        <w:t xml:space="preserve">فرص العمل المستحدثة: </w:t>
      </w:r>
      <w:r w:rsidR="00D5002D" w:rsidRPr="00BF002A">
        <w:t>29 500 000</w:t>
      </w:r>
    </w:p>
    <w:p w:rsidR="00D5002D" w:rsidRPr="00BF002A" w:rsidRDefault="007459C8" w:rsidP="005E170E">
      <w:pPr>
        <w:pStyle w:val="Enumlevel1"/>
        <w:rPr>
          <w:rtl/>
        </w:rPr>
      </w:pPr>
      <w:r w:rsidRPr="000F4566">
        <w:rPr>
          <w:rFonts w:hint="eastAsia"/>
          <w:rtl/>
        </w:rPr>
        <w:t>•</w:t>
      </w:r>
      <w:r w:rsidR="00D5002D" w:rsidRPr="00BF002A">
        <w:rPr>
          <w:rFonts w:hint="cs"/>
          <w:rtl/>
        </w:rPr>
        <w:tab/>
      </w:r>
      <w:r w:rsidR="00D5002D" w:rsidRPr="00BF002A">
        <w:rPr>
          <w:rtl/>
        </w:rPr>
        <w:t xml:space="preserve">الوفورات المتولدة: </w:t>
      </w:r>
      <w:r w:rsidR="00D5002D" w:rsidRPr="00BF002A">
        <w:t>1 900</w:t>
      </w:r>
      <w:r w:rsidR="00D5002D" w:rsidRPr="00BF002A">
        <w:rPr>
          <w:rtl/>
        </w:rPr>
        <w:t xml:space="preserve"> مليار دولار أمريكي</w:t>
      </w:r>
    </w:p>
    <w:p w:rsidR="00D5002D" w:rsidRPr="00BF002A" w:rsidRDefault="00D5002D" w:rsidP="00D5002D">
      <w:pPr>
        <w:rPr>
          <w:rtl/>
        </w:rPr>
      </w:pPr>
      <w:r w:rsidRPr="00BF002A">
        <w:rPr>
          <w:rtl/>
        </w:rPr>
        <w:t>وقد أثبتت التطبيقات المتمكنة بواسطة تكنولوجيا المعلومات والاتصالات وجود صلة قوية بين زيادة الكفاءة والوفورات في التكاليف مما أدى إلى تخفيض إجمالي في صافي انبعاثات غازات الاحتباس الحراري. وهذه عوامل دافعة رئيسية تشجع الحكومات والقطاع الخاص على حد سواء على إدخال زيادة استخدام تكنولوجيا المعلومات والاتصالات في العديد من التطبيقات والخدمات.</w:t>
      </w:r>
    </w:p>
    <w:p w:rsidR="00D5002D" w:rsidRPr="00BF002A" w:rsidRDefault="00D5002D" w:rsidP="00D5002D">
      <w:pPr>
        <w:rPr>
          <w:rtl/>
        </w:rPr>
      </w:pPr>
      <w:r w:rsidRPr="00BF002A">
        <w:rPr>
          <w:rtl/>
        </w:rPr>
        <w:lastRenderedPageBreak/>
        <w:t xml:space="preserve">ويتجلى دور الحكومة المركزية في تحقيق وفورات الكفاءة في استخدام الطاقة أفضل ما يتجلى من خلال القيادة المؤدية إلى مبادرات "القيادة بالقدوة". إذ تميل الحكومات إلى أن تكون أكبر رب عمل ومشغل أسطول ومشتر للسلع والخدمات، ومن ثم فهي توفر في المقام الأول أكبر فرصة لتحقيق تخفيضات في انبعاثات غازات الاحتباس الحراري. وتوفر الدراسة التي قام بها مركز حلول الطاقة والمناخ </w:t>
      </w:r>
      <w:r w:rsidRPr="00BF002A">
        <w:t>(C2ES)</w:t>
      </w:r>
      <w:r w:rsidRPr="005E170E">
        <w:rPr>
          <w:rStyle w:val="FootnoteReference"/>
          <w:rtl/>
        </w:rPr>
        <w:footnoteReference w:id="30"/>
      </w:r>
      <w:r w:rsidRPr="00BF002A">
        <w:rPr>
          <w:rtl/>
        </w:rPr>
        <w:t xml:space="preserve"> عدداً من دراسات الحالة التي تصف استخدام حلول تكنولوجيا المعلومات والاتصالات للحد من استهلاك الطاقة. وقدر العديد من الدراسات أنها لو نفذت على نطاق واسع فإنها قادرة على خفض استهلاك الطاقة في جميع قطاعات الاقتصاد الأمريكي بنسبة </w:t>
      </w:r>
      <w:r w:rsidRPr="00BF002A">
        <w:t>%22</w:t>
      </w:r>
      <w:r w:rsidRPr="00BF002A">
        <w:noBreakHyphen/>
        <w:t>12</w:t>
      </w:r>
      <w:r w:rsidRPr="00BF002A">
        <w:rPr>
          <w:rtl/>
        </w:rPr>
        <w:t xml:space="preserve"> (يقترح فريق المبادرة </w:t>
      </w:r>
      <w:r w:rsidRPr="00BF002A">
        <w:t>GeSi</w:t>
      </w:r>
      <w:r w:rsidRPr="00BF002A">
        <w:rPr>
          <w:rtl/>
        </w:rPr>
        <w:t xml:space="preserve"> تقديراً شاملاً لعامل تخفيض بنسبة </w:t>
      </w:r>
      <w:r w:rsidRPr="00BF002A">
        <w:t>%16,5</w:t>
      </w:r>
      <w:r w:rsidRPr="00BF002A">
        <w:rPr>
          <w:rFonts w:hint="cs"/>
          <w:rtl/>
        </w:rPr>
        <w:t xml:space="preserve"> </w:t>
      </w:r>
      <w:r w:rsidRPr="00BF002A">
        <w:rPr>
          <w:rtl/>
        </w:rPr>
        <w:t>كما هو موضح أعلاه). وتناولت بعض الدراسات الحوسبة السحابية ودمج مركز البيانات، وإدارة الأساطيل باستخدام أدوات جديدة لتعزيز الاستدامة والكفاءة واختبار تكنولوجيات البناء الجديدة.</w:t>
      </w:r>
    </w:p>
    <w:p w:rsidR="00D5002D" w:rsidRPr="00BF002A" w:rsidRDefault="00D5002D" w:rsidP="00D5002D">
      <w:pPr>
        <w:rPr>
          <w:rtl/>
        </w:rPr>
      </w:pPr>
      <w:r w:rsidRPr="00BF002A">
        <w:rPr>
          <w:rFonts w:hint="cs"/>
          <w:rtl/>
        </w:rPr>
        <w:t>و</w:t>
      </w:r>
      <w:r w:rsidRPr="00BF002A">
        <w:rPr>
          <w:rtl/>
        </w:rPr>
        <w:t>يعزز النطاق العريض طائفة واسعة من التطورات التكنولوجية الأخرى، وكلها توفر الفرصة لتغيير الطريقة التي نعيش بها وتمكن من تحقيق اقتصاد منخفض الكربون. ولذا فإن نشر النطاق العريض على نطاق أوسع ضروري ليكون بمثابة محفز لإيجاد حلول تمكنها تكنولوجيا المعلومات والاتصالات. وقطاع التكنولوجيا لديه قدرة فريدة على المحاكاة الافتراضية. وقد وصفت المحاكاة الافتراضية بمثابة نزع الصفة المادية عن العمليات الفيزيائية من خلال تطبيق التكنولوجيا. والمنفعة المرجوة من المحاكاة الافتراضية هي الاستعاضة عن العمليات التقليدية عالية الأثر وعالية الطاقة بتكنولوجيات منخفضة الأثر ومنخفضة الكربون. والاستعاضة الافتراضية (أو الواسطة) لعملية فيزيائية تستخدم عادة طاقة أقل بكثير (بعدة مراتب في كثير من الأحيان) ولكنها لا تزال تمكن الناس من تحقيق نفس الغايات.</w:t>
      </w:r>
    </w:p>
    <w:p w:rsidR="00D5002D" w:rsidRPr="00BF002A" w:rsidRDefault="00D5002D" w:rsidP="00D5002D">
      <w:pPr>
        <w:rPr>
          <w:rtl/>
        </w:rPr>
      </w:pPr>
      <w:r w:rsidRPr="00BF002A">
        <w:rPr>
          <w:rtl/>
        </w:rPr>
        <w:t>وكانت بعض التكنولوجيات الافتراضية، مثل النطاق العريض، ناجحة جداً وأصبحت الآن منتشرة بحيث أنها غيرت السلوك الأساسي وأدت إلى استحداث نماذج تجارية جديدة.</w:t>
      </w:r>
    </w:p>
    <w:p w:rsidR="00D5002D" w:rsidRPr="00BF002A" w:rsidRDefault="00D5002D" w:rsidP="007459C8">
      <w:pPr>
        <w:rPr>
          <w:rtl/>
        </w:rPr>
      </w:pPr>
      <w:r w:rsidRPr="00BF002A">
        <w:rPr>
          <w:rtl/>
        </w:rPr>
        <w:t xml:space="preserve">وتكنولوجيات الاستعاضة عن السفر هي من أهم التطبيقات الافتراضية التي يستشهد بها. ولا غرابة في ذلك بالنظر إلى أن النقل يسهم عادة بنسبة </w:t>
      </w:r>
      <w:r w:rsidRPr="00BF002A">
        <w:t>%25</w:t>
      </w:r>
      <w:r w:rsidRPr="00BF002A">
        <w:rPr>
          <w:rFonts w:hint="cs"/>
          <w:rtl/>
        </w:rPr>
        <w:t xml:space="preserve"> </w:t>
      </w:r>
      <w:r w:rsidRPr="00BF002A">
        <w:rPr>
          <w:rtl/>
        </w:rPr>
        <w:t xml:space="preserve">من انبعاثات </w:t>
      </w:r>
      <w:hyperlink r:id="rId56" w:history="1">
        <w:r w:rsidR="007459C8" w:rsidRPr="004C4E80">
          <w:rPr>
            <w:rStyle w:val="Hyperlink"/>
          </w:rPr>
          <w:t>CO</w:t>
        </w:r>
        <w:r w:rsidR="007459C8" w:rsidRPr="004C4E80">
          <w:rPr>
            <w:rStyle w:val="Hyperlink"/>
            <w:vertAlign w:val="subscript"/>
          </w:rPr>
          <w:t>2</w:t>
        </w:r>
      </w:hyperlink>
      <w:r w:rsidRPr="00BF002A">
        <w:rPr>
          <w:rtl/>
        </w:rPr>
        <w:t xml:space="preserve"> في البلدان المتقدمة. وتفضيل عقد المؤتمرات الفيديوية على السفر مثال واضح على الحد من انبعاثات غازات الاحتباس الحراري.</w:t>
      </w:r>
    </w:p>
    <w:p w:rsidR="00D5002D" w:rsidRPr="00BF002A" w:rsidRDefault="00D5002D" w:rsidP="00D5002D">
      <w:pPr>
        <w:rPr>
          <w:rtl/>
        </w:rPr>
      </w:pPr>
      <w:r w:rsidRPr="00BF002A">
        <w:rPr>
          <w:rtl/>
        </w:rPr>
        <w:t>ويعزى إلى استخدام الطاقة</w:t>
      </w:r>
      <w:r w:rsidRPr="005E170E">
        <w:rPr>
          <w:rStyle w:val="FootnoteReference"/>
          <w:rtl/>
        </w:rPr>
        <w:footnoteReference w:id="31"/>
      </w:r>
      <w:r w:rsidRPr="00BF002A">
        <w:rPr>
          <w:rtl/>
        </w:rPr>
        <w:t xml:space="preserve"> في المباني حوالي نصف انبعاثات ثاني أكسيد الكربون في المملكة المتحدة في عام </w:t>
      </w:r>
      <w:r w:rsidRPr="00BF002A">
        <w:t>2004</w:t>
      </w:r>
      <w:r w:rsidRPr="00BF002A">
        <w:rPr>
          <w:rtl/>
        </w:rPr>
        <w:t xml:space="preserve"> التي بلغت </w:t>
      </w:r>
      <w:r w:rsidRPr="00BF002A">
        <w:t>150</w:t>
      </w:r>
      <w:r w:rsidRPr="00BF002A">
        <w:rPr>
          <w:rFonts w:hint="eastAsia"/>
          <w:rtl/>
        </w:rPr>
        <w:t> </w:t>
      </w:r>
      <w:r w:rsidRPr="00BF002A">
        <w:rPr>
          <w:rtl/>
        </w:rPr>
        <w:t>مليون طن، ويبلغ مقدار الطاقة المستخدمة في تدفئة وإنارة وتشغيل المنازل في المملكة المتحدة أكثر من نصف ذلك. وتنهض حكومة المملكة المتحدة بدور قيادي في هذا المجال.</w:t>
      </w:r>
    </w:p>
    <w:p w:rsidR="00D5002D" w:rsidRPr="00BF002A" w:rsidRDefault="00D5002D" w:rsidP="00D5002D">
      <w:pPr>
        <w:rPr>
          <w:rtl/>
        </w:rPr>
      </w:pPr>
      <w:r w:rsidRPr="00BF002A">
        <w:rPr>
          <w:rtl/>
        </w:rPr>
        <w:t>وإلى جانب تنفيذ التوجيه الخاص بأداء المباني من حيث الطاقة (الذي يتطلب من جميع المباني ذات الملكية العامة بيان الاستهلاك الفعلي للطاقة) يتعين على جميع المنازل الجديدة التي يجري بناؤها أن تمتثل لمعايير الكربون المنخفض والصفري. ويتمثل الهدف في تعزيز التقنيات والابتكارات التي من شأنها أن تساعد على خفض الانبعاثات الناتجة عن الرصيد من المباني القائمة. وتعكف الحكومة على إدخال مجموعة من الحوافز الاقتصادية والضوابط التنظيمية للمساعدة في تحقيق هذا وتهدف إلى أن تكون أول بلد يضع جدولاً زمنياً لبناء منازل صفرية الكربون.</w:t>
      </w:r>
    </w:p>
    <w:p w:rsidR="00D5002D" w:rsidRPr="00BF002A" w:rsidRDefault="00D5002D" w:rsidP="00D5002D">
      <w:pPr>
        <w:rPr>
          <w:rtl/>
        </w:rPr>
      </w:pPr>
      <w:r w:rsidRPr="00BF002A">
        <w:rPr>
          <w:rFonts w:hint="cs"/>
          <w:rtl/>
        </w:rPr>
        <w:t>و</w:t>
      </w:r>
      <w:r w:rsidRPr="00BF002A">
        <w:rPr>
          <w:rtl/>
        </w:rPr>
        <w:t>هناك مجال لتكنولوجيا المعلومات والاتصالات والتكنولوجيات المرتبطة بها ل</w:t>
      </w:r>
      <w:r w:rsidRPr="00BF002A">
        <w:rPr>
          <w:rFonts w:hint="cs"/>
          <w:rtl/>
        </w:rPr>
        <w:t xml:space="preserve">أن </w:t>
      </w:r>
      <w:r w:rsidRPr="00BF002A">
        <w:rPr>
          <w:rtl/>
        </w:rPr>
        <w:t>تنهض بدور رئيسي في تحقيق هذه الأهداف من خلال تطبيق تكنولوجيات بناء ذكية. وهي تشمل المباني ونظم إدارة الطاقة وتكنولوجيات العدادات والمحاسيس البيئية ونظم التحكم في الإضاءة وتدقيق استهلاك الطاقة وبرمجيات الاستمثال وشبكة الاتصالات.</w:t>
      </w:r>
    </w:p>
    <w:p w:rsidR="00D5002D" w:rsidRPr="00BF002A" w:rsidRDefault="00D5002D" w:rsidP="00D5002D">
      <w:pPr>
        <w:rPr>
          <w:rtl/>
        </w:rPr>
      </w:pPr>
      <w:r w:rsidRPr="00BF002A">
        <w:rPr>
          <w:rFonts w:hint="cs"/>
          <w:rtl/>
        </w:rPr>
        <w:t xml:space="preserve">ويتضمن الملحق </w:t>
      </w:r>
      <w:r w:rsidRPr="00BF002A">
        <w:t>8</w:t>
      </w:r>
      <w:r w:rsidRPr="00BF002A">
        <w:rPr>
          <w:rFonts w:hint="cs"/>
          <w:rtl/>
        </w:rPr>
        <w:t xml:space="preserve"> نص القرار </w:t>
      </w:r>
      <w:r w:rsidRPr="00BF002A">
        <w:t>ITU-R 60</w:t>
      </w:r>
      <w:r w:rsidRPr="00BF002A">
        <w:rPr>
          <w:rFonts w:hint="cs"/>
          <w:rtl/>
        </w:rPr>
        <w:t xml:space="preserve"> بشأن خفض استهلاك الطاقة من أجل حماية البيئة وتخفيف آثار تغير المناخ من خلال استعمال تكنولوجيا المعلومات والاتصالات/تكنولوجيا الاتصالات الراديوية وأنظمتها.</w:t>
      </w:r>
    </w:p>
    <w:p w:rsidR="00D5002D" w:rsidRPr="00BF002A" w:rsidRDefault="00D5002D" w:rsidP="005E170E">
      <w:pPr>
        <w:pStyle w:val="Heading2"/>
        <w:rPr>
          <w:rtl/>
        </w:rPr>
      </w:pPr>
      <w:bookmarkStart w:id="84" w:name="_Toc363134424"/>
      <w:bookmarkStart w:id="85" w:name="_Toc363134632"/>
      <w:bookmarkStart w:id="86" w:name="_Toc370719752"/>
      <w:bookmarkStart w:id="87" w:name="_Toc378943293"/>
      <w:r w:rsidRPr="00BF002A">
        <w:lastRenderedPageBreak/>
        <w:t>4.3</w:t>
      </w:r>
      <w:r w:rsidRPr="00BF002A">
        <w:rPr>
          <w:rtl/>
        </w:rPr>
        <w:tab/>
        <w:t>إدارة استهلاك الطاقة في شبكات الاتصالات</w:t>
      </w:r>
      <w:bookmarkEnd w:id="84"/>
      <w:bookmarkEnd w:id="85"/>
      <w:bookmarkEnd w:id="86"/>
      <w:bookmarkEnd w:id="87"/>
    </w:p>
    <w:p w:rsidR="00D5002D" w:rsidRPr="00BF002A" w:rsidRDefault="00D5002D" w:rsidP="00D5002D">
      <w:pPr>
        <w:rPr>
          <w:rtl/>
        </w:rPr>
      </w:pPr>
      <w:r w:rsidRPr="00BF002A">
        <w:rPr>
          <w:rtl/>
        </w:rPr>
        <w:t>حتى وقت قريب، كان إنشاء شبكة متنقلة في المواقع التي تفتقر إلى خدمات كافية فكرة مكلفة، حيث كانت تعتمد عموماً على مولدات الطاقة التي تعمل بالديزل والتي ترتفع تكاليف صيانتها وتزيد من آثار الكربون المتصلة بالشبكة. ويمكن الآن أن تستفيد عملية نشر محطات أساسية لا</w:t>
      </w:r>
      <w:r w:rsidRPr="00BF002A">
        <w:rPr>
          <w:rFonts w:hint="cs"/>
          <w:rtl/>
        </w:rPr>
        <w:t xml:space="preserve"> </w:t>
      </w:r>
      <w:r w:rsidRPr="00BF002A">
        <w:rPr>
          <w:rtl/>
        </w:rPr>
        <w:t xml:space="preserve">سلكية جديدة أو إعادة تجهيز محطات قائمة من تشكيلات بديلة من معدات الطاقة الأكثر كفاءة، مثل أنظمة بطاريات المولدات الهجينة أو أنظمة الطاقة الشمسية أو أنظمة طاقة الريح الشمسية المختلطة. وفيما عدا ذلك، يمكن أيضاً استمثال إجمالي الطاقة المطلوبة لتشغيل شبكة الاتصالات العالمية من خلال الاستفادة من أنظمة مخصصة في الإشراف على الطاقة وإدارتها. وتكتسي هذه الاتجاهات الجديدة في نشر الاتصالات أهمية خاصة في البلدان النامية نظراً لأنها تجمع بين الأهداف الاجتماعية والاقتصادية والبيئة. ويعرض </w:t>
      </w:r>
      <w:r w:rsidRPr="00BF002A">
        <w:rPr>
          <w:rFonts w:hint="cs"/>
          <w:rtl/>
        </w:rPr>
        <w:t>الملحقان </w:t>
      </w:r>
      <w:r w:rsidRPr="00BF002A">
        <w:t>5</w:t>
      </w:r>
      <w:r w:rsidRPr="00BF002A">
        <w:rPr>
          <w:rFonts w:hint="cs"/>
          <w:rtl/>
        </w:rPr>
        <w:t xml:space="preserve"> و</w:t>
      </w:r>
      <w:r w:rsidRPr="00BF002A">
        <w:t>6</w:t>
      </w:r>
      <w:r w:rsidRPr="00BF002A">
        <w:rPr>
          <w:rFonts w:hint="cs"/>
          <w:rtl/>
        </w:rPr>
        <w:t xml:space="preserve"> (دراسة الحالة </w:t>
      </w:r>
      <w:r w:rsidRPr="00BF002A">
        <w:t>1</w:t>
      </w:r>
      <w:r w:rsidRPr="00BF002A">
        <w:rPr>
          <w:rFonts w:hint="cs"/>
          <w:rtl/>
        </w:rPr>
        <w:t>)</w:t>
      </w:r>
      <w:r w:rsidRPr="00BF002A">
        <w:rPr>
          <w:rtl/>
        </w:rPr>
        <w:t xml:space="preserve"> تفاصيل عن مسائل محددة مثل رداءة تشكيل الشبكة أو التشكيلات خارج الشبكة واستخدام الطاقة البديلة واستمثال استهلاك الطاقة على الصعيد العالمي في شبكات الاتصالات.</w:t>
      </w:r>
    </w:p>
    <w:p w:rsidR="00D5002D" w:rsidRPr="00BF002A" w:rsidRDefault="00D5002D" w:rsidP="005E170E">
      <w:pPr>
        <w:pStyle w:val="Heading2"/>
        <w:rPr>
          <w:rtl/>
        </w:rPr>
      </w:pPr>
      <w:bookmarkStart w:id="88" w:name="_Toc363134425"/>
      <w:bookmarkStart w:id="89" w:name="_Toc363134633"/>
      <w:bookmarkStart w:id="90" w:name="_Toc370719753"/>
      <w:bookmarkStart w:id="91" w:name="_Toc378943294"/>
      <w:r w:rsidRPr="00BF002A">
        <w:t>5.3</w:t>
      </w:r>
      <w:r w:rsidRPr="00BF002A">
        <w:tab/>
      </w:r>
      <w:r w:rsidRPr="00BF002A">
        <w:rPr>
          <w:rtl/>
        </w:rPr>
        <w:t>أثر الارتداد</w:t>
      </w:r>
      <w:bookmarkEnd w:id="88"/>
      <w:bookmarkEnd w:id="89"/>
      <w:bookmarkEnd w:id="90"/>
      <w:bookmarkEnd w:id="91"/>
    </w:p>
    <w:p w:rsidR="00D5002D" w:rsidRPr="00BF002A" w:rsidRDefault="00D5002D" w:rsidP="00D5002D">
      <w:pPr>
        <w:rPr>
          <w:rtl/>
        </w:rPr>
      </w:pPr>
      <w:r w:rsidRPr="00BF002A">
        <w:rPr>
          <w:rFonts w:hint="cs"/>
          <w:rtl/>
        </w:rPr>
        <w:t>يعني</w:t>
      </w:r>
      <w:r w:rsidRPr="00BF002A">
        <w:rPr>
          <w:rtl/>
        </w:rPr>
        <w:t xml:space="preserve"> </w:t>
      </w:r>
      <w:r w:rsidRPr="00BF002A">
        <w:rPr>
          <w:rFonts w:hint="cs"/>
          <w:rtl/>
        </w:rPr>
        <w:t>أثر الارتداد أن</w:t>
      </w:r>
      <w:r w:rsidRPr="00BF002A">
        <w:rPr>
          <w:rtl/>
        </w:rPr>
        <w:t xml:space="preserve"> </w:t>
      </w:r>
      <w:r w:rsidRPr="00BF002A">
        <w:rPr>
          <w:rFonts w:hint="cs"/>
          <w:rtl/>
        </w:rPr>
        <w:t>التدخلات</w:t>
      </w:r>
      <w:r w:rsidRPr="00BF002A">
        <w:rPr>
          <w:rtl/>
        </w:rPr>
        <w:t xml:space="preserve"> </w:t>
      </w:r>
      <w:r w:rsidRPr="00BF002A">
        <w:rPr>
          <w:rFonts w:hint="cs"/>
          <w:rtl/>
        </w:rPr>
        <w:t>الرامية</w:t>
      </w:r>
      <w:r w:rsidRPr="00BF002A">
        <w:rPr>
          <w:rtl/>
        </w:rPr>
        <w:t xml:space="preserve"> </w:t>
      </w:r>
      <w:r w:rsidRPr="00BF002A">
        <w:rPr>
          <w:rFonts w:hint="cs"/>
          <w:rtl/>
        </w:rPr>
        <w:t>إلى</w:t>
      </w:r>
      <w:r w:rsidRPr="00BF002A">
        <w:rPr>
          <w:rtl/>
        </w:rPr>
        <w:t xml:space="preserve"> </w:t>
      </w:r>
      <w:r w:rsidRPr="00BF002A">
        <w:rPr>
          <w:rFonts w:hint="cs"/>
          <w:rtl/>
        </w:rPr>
        <w:t>تحسين</w:t>
      </w:r>
      <w:r w:rsidRPr="00BF002A">
        <w:rPr>
          <w:rtl/>
        </w:rPr>
        <w:t xml:space="preserve"> </w:t>
      </w:r>
      <w:r w:rsidRPr="00BF002A">
        <w:rPr>
          <w:rFonts w:hint="cs"/>
          <w:rtl/>
        </w:rPr>
        <w:t>كفاءة</w:t>
      </w:r>
      <w:r w:rsidRPr="00BF002A">
        <w:rPr>
          <w:rtl/>
        </w:rPr>
        <w:t xml:space="preserve"> </w:t>
      </w:r>
      <w:r w:rsidRPr="00BF002A">
        <w:rPr>
          <w:rFonts w:hint="cs"/>
          <w:rtl/>
        </w:rPr>
        <w:t>استخدام</w:t>
      </w:r>
      <w:r w:rsidRPr="00BF002A">
        <w:rPr>
          <w:rtl/>
        </w:rPr>
        <w:t xml:space="preserve"> </w:t>
      </w:r>
      <w:r w:rsidRPr="00BF002A">
        <w:rPr>
          <w:rFonts w:hint="cs"/>
          <w:rtl/>
        </w:rPr>
        <w:t>الطاقة</w:t>
      </w:r>
      <w:r w:rsidRPr="00BF002A">
        <w:rPr>
          <w:rtl/>
        </w:rPr>
        <w:t xml:space="preserve"> </w:t>
      </w:r>
      <w:r w:rsidRPr="00BF002A">
        <w:rPr>
          <w:rFonts w:hint="cs"/>
          <w:rtl/>
        </w:rPr>
        <w:t>تؤدي</w:t>
      </w:r>
      <w:r w:rsidRPr="00BF002A">
        <w:rPr>
          <w:rtl/>
        </w:rPr>
        <w:t xml:space="preserve"> في </w:t>
      </w:r>
      <w:r w:rsidRPr="00BF002A">
        <w:rPr>
          <w:rFonts w:hint="cs"/>
          <w:rtl/>
        </w:rPr>
        <w:t>كثير</w:t>
      </w:r>
      <w:r w:rsidRPr="00BF002A">
        <w:rPr>
          <w:rtl/>
        </w:rPr>
        <w:t xml:space="preserve"> </w:t>
      </w:r>
      <w:r w:rsidRPr="00BF002A">
        <w:rPr>
          <w:rFonts w:hint="cs"/>
          <w:rtl/>
        </w:rPr>
        <w:t>من</w:t>
      </w:r>
      <w:r w:rsidRPr="00BF002A">
        <w:rPr>
          <w:rtl/>
        </w:rPr>
        <w:t xml:space="preserve"> </w:t>
      </w:r>
      <w:r w:rsidRPr="00BF002A">
        <w:rPr>
          <w:rFonts w:hint="cs"/>
          <w:rtl/>
        </w:rPr>
        <w:t>الأحيان</w:t>
      </w:r>
      <w:r w:rsidRPr="00BF002A">
        <w:rPr>
          <w:rtl/>
        </w:rPr>
        <w:t xml:space="preserve"> </w:t>
      </w:r>
      <w:r w:rsidRPr="00BF002A">
        <w:rPr>
          <w:rFonts w:hint="cs"/>
          <w:rtl/>
        </w:rPr>
        <w:t>إلى</w:t>
      </w:r>
      <w:r w:rsidRPr="00BF002A">
        <w:rPr>
          <w:rtl/>
        </w:rPr>
        <w:t xml:space="preserve"> </w:t>
      </w:r>
      <w:r w:rsidRPr="00BF002A">
        <w:rPr>
          <w:rFonts w:hint="cs"/>
          <w:rtl/>
        </w:rPr>
        <w:t>زيادة</w:t>
      </w:r>
      <w:r w:rsidRPr="00BF002A">
        <w:rPr>
          <w:rtl/>
        </w:rPr>
        <w:t xml:space="preserve"> في </w:t>
      </w:r>
      <w:r w:rsidRPr="00BF002A">
        <w:rPr>
          <w:rFonts w:hint="cs"/>
          <w:rtl/>
        </w:rPr>
        <w:t>استهلاك</w:t>
      </w:r>
      <w:r w:rsidRPr="00BF002A">
        <w:rPr>
          <w:rtl/>
        </w:rPr>
        <w:t xml:space="preserve"> </w:t>
      </w:r>
      <w:r w:rsidRPr="00BF002A">
        <w:rPr>
          <w:rFonts w:hint="cs"/>
          <w:rtl/>
        </w:rPr>
        <w:t>الطاقة</w:t>
      </w:r>
      <w:r w:rsidRPr="00BF002A">
        <w:rPr>
          <w:rtl/>
        </w:rPr>
        <w:t xml:space="preserve"> </w:t>
      </w:r>
      <w:r w:rsidRPr="00BF002A">
        <w:rPr>
          <w:rFonts w:hint="cs"/>
          <w:rtl/>
        </w:rPr>
        <w:t>بدلاً</w:t>
      </w:r>
      <w:r w:rsidRPr="00BF002A">
        <w:rPr>
          <w:rtl/>
        </w:rPr>
        <w:t xml:space="preserve"> </w:t>
      </w:r>
      <w:r w:rsidRPr="00BF002A">
        <w:rPr>
          <w:rFonts w:hint="cs"/>
          <w:rtl/>
        </w:rPr>
        <w:t>من</w:t>
      </w:r>
      <w:r w:rsidRPr="00BF002A">
        <w:rPr>
          <w:rtl/>
        </w:rPr>
        <w:t xml:space="preserve"> </w:t>
      </w:r>
      <w:r w:rsidRPr="00BF002A">
        <w:rPr>
          <w:rFonts w:hint="cs"/>
          <w:rtl/>
        </w:rPr>
        <w:t>الحد</w:t>
      </w:r>
      <w:r w:rsidRPr="00BF002A">
        <w:rPr>
          <w:rtl/>
        </w:rPr>
        <w:t xml:space="preserve"> </w:t>
      </w:r>
      <w:r w:rsidRPr="00BF002A">
        <w:rPr>
          <w:rFonts w:hint="cs"/>
          <w:rtl/>
        </w:rPr>
        <w:t>منه</w:t>
      </w:r>
      <w:r w:rsidRPr="00BF002A">
        <w:rPr>
          <w:rtl/>
        </w:rPr>
        <w:t>.</w:t>
      </w:r>
    </w:p>
    <w:p w:rsidR="00D5002D" w:rsidRPr="00BF002A" w:rsidRDefault="00D5002D" w:rsidP="00D5002D">
      <w:pPr>
        <w:rPr>
          <w:rtl/>
        </w:rPr>
      </w:pPr>
      <w:r w:rsidRPr="00BF002A">
        <w:rPr>
          <w:rFonts w:hint="cs"/>
          <w:rtl/>
        </w:rPr>
        <w:t>ولا بد أن</w:t>
      </w:r>
      <w:r w:rsidRPr="00BF002A">
        <w:rPr>
          <w:rtl/>
        </w:rPr>
        <w:t xml:space="preserve"> يؤخذ بعين الاعتبار</w:t>
      </w:r>
      <w:r w:rsidRPr="00BF002A">
        <w:rPr>
          <w:rFonts w:hint="cs"/>
          <w:rtl/>
        </w:rPr>
        <w:t xml:space="preserve"> </w:t>
      </w:r>
      <w:r w:rsidRPr="00BF002A">
        <w:rPr>
          <w:rtl/>
        </w:rPr>
        <w:t xml:space="preserve">تأثير ما يدعى بأثر الارتداد (أو أثر الاسترداد)، المعروف جيداً في المجال الاقتصادي ومجال الطاقة. وهو يشير بصفة عامة إلى إدخال تكنولوجيات جديدة أو غيرها من التدابير المتخذة للحد من استخدام الموارد. وتميل هذه الاستجابات إلى إبطال الآثار المفيدة للتكنولوجيا الجديدة أو غيرها من التدابير المتخذة. وفي حين أن المؤلفات المتعلقة بأثر الارتداد تركز عموماً على أثر التحسينات التكنولوجية على استهلاك الطاقة، فإنه يمكن أيضاً تطبيق هذه النظرية على استخدام أي من الموارد الطبيعية. </w:t>
      </w:r>
    </w:p>
    <w:p w:rsidR="00D5002D" w:rsidRPr="00BF002A" w:rsidRDefault="00D5002D" w:rsidP="00D5002D">
      <w:pPr>
        <w:rPr>
          <w:rtl/>
        </w:rPr>
      </w:pPr>
      <w:r w:rsidRPr="00BF002A">
        <w:rPr>
          <w:rtl/>
        </w:rPr>
        <w:t>ويعبر أثر الارتداد</w:t>
      </w:r>
      <w:r w:rsidRPr="005E170E">
        <w:rPr>
          <w:rStyle w:val="FootnoteReference"/>
          <w:rtl/>
        </w:rPr>
        <w:footnoteReference w:id="32"/>
      </w:r>
      <w:r w:rsidRPr="00BF002A">
        <w:rPr>
          <w:rtl/>
        </w:rPr>
        <w:t xml:space="preserve"> عن زيادة الاستهلاك التي تنتج من الإجراءات التي تزيد الكفاءة وتخفض التكاليف الاستهلاكية. وأثر الارتداد إنما هو امتداد "لقانون الطلب" وهو مبدأ أساسي في الاقتصاد ينص على أن تراجع الأسعار (التكاليف المستحقة على المستهلكين)، ترافقه عادةً زيادة في الاستهلاك. فانخفاض تكاليف المستهلكين بفضل برنامج أو تكنولوجيا يحفز زيادة الاستهلاك. وهذا لا يعني أن آثار الارتداد تلغي الفوائد المستمدة من مكاسب الكفاءة. ذلك أن أثر الارتداد يليه عادة وفورات في الطاقة أو صافي انخفاض في الازدحام. وبالإضافة إلى ذلك، يمكن لأثر الاسترداد أن يغير كثيراً في طبيعة المنافع  المستمدة من سياسة معينة أو مشروع معين. ولضمان التقييم الدقيق لهذه السياسة أو هذا المشروع، من المهم مراعاة أثر الارتداد.</w:t>
      </w:r>
    </w:p>
    <w:p w:rsidR="00D5002D" w:rsidRPr="00BF002A" w:rsidRDefault="00D5002D" w:rsidP="00D5002D">
      <w:pPr>
        <w:rPr>
          <w:rtl/>
        </w:rPr>
      </w:pPr>
      <w:r w:rsidRPr="00BF002A">
        <w:rPr>
          <w:rFonts w:hint="cs"/>
          <w:rtl/>
        </w:rPr>
        <w:t>ويمكن أن يكون</w:t>
      </w:r>
      <w:r w:rsidRPr="00BF002A">
        <w:rPr>
          <w:rtl/>
        </w:rPr>
        <w:t xml:space="preserve"> </w:t>
      </w:r>
      <w:r w:rsidRPr="00BF002A">
        <w:rPr>
          <w:rFonts w:hint="cs"/>
          <w:rtl/>
        </w:rPr>
        <w:t>لبعض</w:t>
      </w:r>
      <w:r w:rsidRPr="00BF002A">
        <w:rPr>
          <w:rtl/>
        </w:rPr>
        <w:t xml:space="preserve"> </w:t>
      </w:r>
      <w:r w:rsidRPr="00BF002A">
        <w:rPr>
          <w:rFonts w:hint="cs"/>
          <w:rtl/>
        </w:rPr>
        <w:t>استراتيجيات</w:t>
      </w:r>
      <w:r w:rsidRPr="005E170E">
        <w:rPr>
          <w:rStyle w:val="FootnoteReference"/>
          <w:rtl/>
        </w:rPr>
        <w:footnoteReference w:id="33"/>
      </w:r>
      <w:r w:rsidRPr="00BF002A">
        <w:rPr>
          <w:rtl/>
        </w:rPr>
        <w:t xml:space="preserve"> </w:t>
      </w:r>
      <w:r w:rsidRPr="00BF002A">
        <w:rPr>
          <w:rFonts w:hint="cs"/>
          <w:rtl/>
        </w:rPr>
        <w:t>الحد</w:t>
      </w:r>
      <w:r w:rsidRPr="00BF002A">
        <w:rPr>
          <w:rtl/>
        </w:rPr>
        <w:t xml:space="preserve"> </w:t>
      </w:r>
      <w:r w:rsidRPr="00BF002A">
        <w:rPr>
          <w:rFonts w:hint="cs"/>
          <w:rtl/>
        </w:rPr>
        <w:t>من</w:t>
      </w:r>
      <w:r w:rsidRPr="00BF002A">
        <w:rPr>
          <w:rtl/>
        </w:rPr>
        <w:t xml:space="preserve"> </w:t>
      </w:r>
      <w:r w:rsidRPr="00BF002A">
        <w:rPr>
          <w:rFonts w:hint="cs"/>
          <w:rtl/>
        </w:rPr>
        <w:t>انبعاثات</w:t>
      </w:r>
      <w:r w:rsidRPr="00BF002A">
        <w:rPr>
          <w:rtl/>
        </w:rPr>
        <w:t xml:space="preserve"> </w:t>
      </w:r>
      <w:r w:rsidRPr="00BF002A">
        <w:rPr>
          <w:rFonts w:hint="cs"/>
          <w:rtl/>
        </w:rPr>
        <w:t>غازات الاحتباس الحراري</w:t>
      </w:r>
      <w:r w:rsidRPr="00BF002A">
        <w:rPr>
          <w:rtl/>
        </w:rPr>
        <w:t xml:space="preserve"> </w:t>
      </w:r>
      <w:r w:rsidRPr="00BF002A">
        <w:rPr>
          <w:rFonts w:hint="cs"/>
          <w:rtl/>
        </w:rPr>
        <w:t>أثر</w:t>
      </w:r>
      <w:r w:rsidRPr="00BF002A">
        <w:rPr>
          <w:rtl/>
        </w:rPr>
        <w:t xml:space="preserve"> </w:t>
      </w:r>
      <w:r w:rsidRPr="00BF002A">
        <w:rPr>
          <w:rFonts w:hint="cs"/>
          <w:rtl/>
        </w:rPr>
        <w:t>ارتداد</w:t>
      </w:r>
      <w:r w:rsidRPr="00BF002A">
        <w:rPr>
          <w:rtl/>
        </w:rPr>
        <w:t>. وفي </w:t>
      </w:r>
      <w:r w:rsidRPr="00BF002A">
        <w:rPr>
          <w:rFonts w:hint="cs"/>
          <w:rtl/>
        </w:rPr>
        <w:t>المدى</w:t>
      </w:r>
      <w:r w:rsidRPr="00BF002A">
        <w:rPr>
          <w:rtl/>
        </w:rPr>
        <w:t xml:space="preserve"> </w:t>
      </w:r>
      <w:r w:rsidRPr="00BF002A">
        <w:rPr>
          <w:rFonts w:hint="cs"/>
          <w:rtl/>
        </w:rPr>
        <w:t>الطويل،</w:t>
      </w:r>
      <w:r w:rsidRPr="00BF002A">
        <w:rPr>
          <w:rtl/>
        </w:rPr>
        <w:t xml:space="preserve"> </w:t>
      </w:r>
      <w:r w:rsidRPr="00BF002A">
        <w:rPr>
          <w:rFonts w:hint="cs"/>
          <w:rtl/>
        </w:rPr>
        <w:t>ستكون</w:t>
      </w:r>
      <w:r w:rsidRPr="00BF002A">
        <w:rPr>
          <w:rtl/>
        </w:rPr>
        <w:t xml:space="preserve"> </w:t>
      </w:r>
      <w:r w:rsidRPr="00BF002A">
        <w:rPr>
          <w:rFonts w:hint="cs"/>
          <w:rtl/>
        </w:rPr>
        <w:t>الانبعاثات</w:t>
      </w:r>
      <w:r w:rsidRPr="00BF002A">
        <w:rPr>
          <w:rtl/>
        </w:rPr>
        <w:t xml:space="preserve"> </w:t>
      </w:r>
      <w:r w:rsidRPr="00BF002A">
        <w:rPr>
          <w:rFonts w:hint="cs"/>
          <w:rtl/>
        </w:rPr>
        <w:t>أقل</w:t>
      </w:r>
      <w:r w:rsidRPr="00BF002A">
        <w:rPr>
          <w:rtl/>
        </w:rPr>
        <w:t xml:space="preserve"> </w:t>
      </w:r>
      <w:r w:rsidRPr="00BF002A">
        <w:rPr>
          <w:rFonts w:hint="cs"/>
          <w:rtl/>
        </w:rPr>
        <w:t>من</w:t>
      </w:r>
      <w:r w:rsidRPr="00BF002A">
        <w:rPr>
          <w:rtl/>
        </w:rPr>
        <w:t xml:space="preserve"> </w:t>
      </w:r>
      <w:r w:rsidRPr="00BF002A">
        <w:rPr>
          <w:rFonts w:hint="cs"/>
          <w:rtl/>
        </w:rPr>
        <w:t>التقديرات</w:t>
      </w:r>
      <w:r w:rsidRPr="00BF002A">
        <w:rPr>
          <w:rtl/>
        </w:rPr>
        <w:t xml:space="preserve"> </w:t>
      </w:r>
      <w:r w:rsidRPr="00BF002A">
        <w:rPr>
          <w:rFonts w:hint="cs"/>
          <w:rtl/>
        </w:rPr>
        <w:t>المتوقعة</w:t>
      </w:r>
      <w:r w:rsidRPr="00BF002A">
        <w:rPr>
          <w:rtl/>
        </w:rPr>
        <w:t xml:space="preserve">. </w:t>
      </w:r>
      <w:r w:rsidRPr="00BF002A">
        <w:rPr>
          <w:rFonts w:hint="cs"/>
          <w:rtl/>
        </w:rPr>
        <w:t>وهكذا، قد</w:t>
      </w:r>
      <w:r w:rsidRPr="00BF002A">
        <w:rPr>
          <w:rtl/>
        </w:rPr>
        <w:t xml:space="preserve"> </w:t>
      </w:r>
      <w:r w:rsidRPr="00BF002A">
        <w:rPr>
          <w:rFonts w:hint="cs"/>
          <w:rtl/>
        </w:rPr>
        <w:t>يؤدي</w:t>
      </w:r>
      <w:r w:rsidRPr="00BF002A">
        <w:rPr>
          <w:rtl/>
        </w:rPr>
        <w:t xml:space="preserve"> </w:t>
      </w:r>
      <w:r w:rsidRPr="00BF002A">
        <w:rPr>
          <w:rFonts w:hint="cs"/>
          <w:rtl/>
        </w:rPr>
        <w:t>القياس</w:t>
      </w:r>
      <w:r w:rsidRPr="00BF002A">
        <w:rPr>
          <w:rtl/>
        </w:rPr>
        <w:t xml:space="preserve"> </w:t>
      </w:r>
      <w:r w:rsidRPr="00BF002A">
        <w:rPr>
          <w:rFonts w:hint="cs"/>
          <w:rtl/>
        </w:rPr>
        <w:t>إلى</w:t>
      </w:r>
      <w:r w:rsidRPr="00BF002A">
        <w:rPr>
          <w:rtl/>
        </w:rPr>
        <w:t xml:space="preserve"> </w:t>
      </w:r>
      <w:r w:rsidRPr="00BF002A">
        <w:rPr>
          <w:rFonts w:hint="cs"/>
          <w:rtl/>
        </w:rPr>
        <w:t>تحسين</w:t>
      </w:r>
      <w:r w:rsidRPr="00BF002A">
        <w:rPr>
          <w:rtl/>
        </w:rPr>
        <w:t xml:space="preserve"> </w:t>
      </w:r>
      <w:r w:rsidRPr="00BF002A">
        <w:rPr>
          <w:rFonts w:hint="cs"/>
          <w:rtl/>
        </w:rPr>
        <w:t>كفاءة استخدام</w:t>
      </w:r>
      <w:r w:rsidRPr="00BF002A">
        <w:rPr>
          <w:rtl/>
        </w:rPr>
        <w:t xml:space="preserve"> </w:t>
      </w:r>
      <w:r w:rsidRPr="00BF002A">
        <w:rPr>
          <w:rFonts w:hint="cs"/>
          <w:rtl/>
        </w:rPr>
        <w:t>الوقود،</w:t>
      </w:r>
      <w:r w:rsidRPr="00BF002A">
        <w:rPr>
          <w:rtl/>
        </w:rPr>
        <w:t xml:space="preserve"> في </w:t>
      </w:r>
      <w:r w:rsidRPr="00BF002A">
        <w:rPr>
          <w:rFonts w:hint="cs"/>
          <w:rtl/>
        </w:rPr>
        <w:t>خطوة</w:t>
      </w:r>
      <w:r w:rsidRPr="00BF002A">
        <w:rPr>
          <w:rtl/>
        </w:rPr>
        <w:t xml:space="preserve"> </w:t>
      </w:r>
      <w:r w:rsidRPr="00BF002A">
        <w:rPr>
          <w:rFonts w:hint="cs"/>
          <w:rtl/>
        </w:rPr>
        <w:t>أولى،</w:t>
      </w:r>
      <w:r w:rsidRPr="00BF002A">
        <w:rPr>
          <w:rtl/>
        </w:rPr>
        <w:t xml:space="preserve"> </w:t>
      </w:r>
      <w:r w:rsidRPr="00BF002A">
        <w:rPr>
          <w:rFonts w:hint="cs"/>
          <w:rtl/>
        </w:rPr>
        <w:t>والحد</w:t>
      </w:r>
      <w:r w:rsidRPr="00BF002A">
        <w:rPr>
          <w:rtl/>
        </w:rPr>
        <w:t xml:space="preserve"> </w:t>
      </w:r>
      <w:r w:rsidRPr="00BF002A">
        <w:rPr>
          <w:rFonts w:hint="cs"/>
          <w:rtl/>
        </w:rPr>
        <w:t>من</w:t>
      </w:r>
      <w:r w:rsidRPr="00BF002A">
        <w:rPr>
          <w:rtl/>
        </w:rPr>
        <w:t xml:space="preserve"> </w:t>
      </w:r>
      <w:r w:rsidRPr="00BF002A">
        <w:rPr>
          <w:rFonts w:hint="cs"/>
          <w:rtl/>
        </w:rPr>
        <w:t>الانبعاثات</w:t>
      </w:r>
      <w:r w:rsidRPr="00BF002A">
        <w:rPr>
          <w:rtl/>
        </w:rPr>
        <w:t xml:space="preserve">. </w:t>
      </w:r>
      <w:r w:rsidRPr="00BF002A">
        <w:rPr>
          <w:rFonts w:hint="cs"/>
          <w:rtl/>
        </w:rPr>
        <w:t>وبالنسبة</w:t>
      </w:r>
      <w:r w:rsidRPr="00BF002A">
        <w:rPr>
          <w:rtl/>
        </w:rPr>
        <w:t xml:space="preserve"> </w:t>
      </w:r>
      <w:r w:rsidRPr="00BF002A">
        <w:rPr>
          <w:rFonts w:hint="cs"/>
          <w:rtl/>
        </w:rPr>
        <w:t>إلى قطاع</w:t>
      </w:r>
      <w:r w:rsidRPr="00BF002A">
        <w:rPr>
          <w:rtl/>
        </w:rPr>
        <w:t xml:space="preserve"> </w:t>
      </w:r>
      <w:r w:rsidRPr="00BF002A">
        <w:rPr>
          <w:rFonts w:hint="cs"/>
          <w:rtl/>
        </w:rPr>
        <w:t>النقل</w:t>
      </w:r>
      <w:r w:rsidRPr="00BF002A">
        <w:rPr>
          <w:rtl/>
        </w:rPr>
        <w:t xml:space="preserve"> </w:t>
      </w:r>
      <w:r w:rsidRPr="00BF002A">
        <w:rPr>
          <w:rFonts w:hint="cs"/>
          <w:rtl/>
        </w:rPr>
        <w:t>على</w:t>
      </w:r>
      <w:r w:rsidRPr="00BF002A">
        <w:rPr>
          <w:rtl/>
        </w:rPr>
        <w:t xml:space="preserve"> </w:t>
      </w:r>
      <w:r w:rsidRPr="00BF002A">
        <w:rPr>
          <w:rFonts w:hint="cs"/>
          <w:rtl/>
        </w:rPr>
        <w:t>سبيل</w:t>
      </w:r>
      <w:r w:rsidRPr="00BF002A">
        <w:rPr>
          <w:rtl/>
        </w:rPr>
        <w:t xml:space="preserve"> </w:t>
      </w:r>
      <w:r w:rsidRPr="00BF002A">
        <w:rPr>
          <w:rFonts w:hint="cs"/>
          <w:rtl/>
        </w:rPr>
        <w:t>المثال،</w:t>
      </w:r>
      <w:r w:rsidRPr="00BF002A">
        <w:rPr>
          <w:rtl/>
        </w:rPr>
        <w:t xml:space="preserve"> </w:t>
      </w:r>
      <w:r w:rsidRPr="00BF002A">
        <w:rPr>
          <w:rFonts w:hint="cs"/>
          <w:rtl/>
        </w:rPr>
        <w:t>فإن ارتفاع</w:t>
      </w:r>
      <w:r w:rsidRPr="00BF002A">
        <w:rPr>
          <w:rtl/>
        </w:rPr>
        <w:t xml:space="preserve"> </w:t>
      </w:r>
      <w:r w:rsidRPr="00BF002A">
        <w:rPr>
          <w:rFonts w:hint="cs"/>
          <w:rtl/>
        </w:rPr>
        <w:t>كفاءة استخدام</w:t>
      </w:r>
      <w:r w:rsidRPr="00BF002A">
        <w:rPr>
          <w:rtl/>
        </w:rPr>
        <w:t xml:space="preserve"> </w:t>
      </w:r>
      <w:r w:rsidRPr="00BF002A">
        <w:rPr>
          <w:rFonts w:hint="cs"/>
          <w:rtl/>
        </w:rPr>
        <w:t>الطاقة</w:t>
      </w:r>
      <w:r w:rsidRPr="00BF002A">
        <w:rPr>
          <w:rtl/>
        </w:rPr>
        <w:t xml:space="preserve"> </w:t>
      </w:r>
      <w:r w:rsidRPr="00BF002A">
        <w:rPr>
          <w:rFonts w:hint="cs"/>
          <w:rtl/>
        </w:rPr>
        <w:t>يقلل</w:t>
      </w:r>
      <w:r w:rsidRPr="00BF002A">
        <w:rPr>
          <w:rtl/>
        </w:rPr>
        <w:t xml:space="preserve"> </w:t>
      </w:r>
      <w:r w:rsidRPr="00BF002A">
        <w:rPr>
          <w:rFonts w:hint="cs"/>
          <w:rtl/>
        </w:rPr>
        <w:t>من</w:t>
      </w:r>
      <w:r w:rsidRPr="00BF002A">
        <w:rPr>
          <w:rtl/>
        </w:rPr>
        <w:t xml:space="preserve"> </w:t>
      </w:r>
      <w:r w:rsidRPr="00BF002A">
        <w:rPr>
          <w:rFonts w:hint="cs"/>
          <w:rtl/>
        </w:rPr>
        <w:t>تكلفة الكيلومتر،</w:t>
      </w:r>
      <w:r w:rsidRPr="00BF002A">
        <w:rPr>
          <w:rtl/>
        </w:rPr>
        <w:t xml:space="preserve"> </w:t>
      </w:r>
      <w:r w:rsidRPr="00BF002A">
        <w:rPr>
          <w:rFonts w:hint="cs"/>
          <w:rtl/>
        </w:rPr>
        <w:t>الأمر الذي كثيراً</w:t>
      </w:r>
      <w:r w:rsidRPr="00BF002A">
        <w:rPr>
          <w:rtl/>
        </w:rPr>
        <w:t xml:space="preserve"> </w:t>
      </w:r>
      <w:r w:rsidRPr="00BF002A">
        <w:rPr>
          <w:rFonts w:hint="cs"/>
          <w:rtl/>
        </w:rPr>
        <w:t>ما يتسبب</w:t>
      </w:r>
      <w:r w:rsidRPr="00BF002A">
        <w:rPr>
          <w:rtl/>
        </w:rPr>
        <w:t xml:space="preserve"> في </w:t>
      </w:r>
      <w:r w:rsidRPr="00BF002A">
        <w:rPr>
          <w:rFonts w:hint="cs"/>
          <w:rtl/>
        </w:rPr>
        <w:t>زيادة</w:t>
      </w:r>
      <w:r w:rsidRPr="00BF002A">
        <w:rPr>
          <w:rtl/>
        </w:rPr>
        <w:t xml:space="preserve"> </w:t>
      </w:r>
      <w:r w:rsidRPr="00BF002A">
        <w:rPr>
          <w:rFonts w:hint="cs"/>
          <w:rtl/>
        </w:rPr>
        <w:t>الطلب</w:t>
      </w:r>
      <w:r w:rsidRPr="00BF002A">
        <w:rPr>
          <w:rtl/>
        </w:rPr>
        <w:t xml:space="preserve"> </w:t>
      </w:r>
      <w:r w:rsidRPr="00BF002A">
        <w:rPr>
          <w:rFonts w:hint="cs"/>
          <w:rtl/>
        </w:rPr>
        <w:t>على</w:t>
      </w:r>
      <w:r w:rsidRPr="00BF002A">
        <w:rPr>
          <w:rtl/>
        </w:rPr>
        <w:t xml:space="preserve"> </w:t>
      </w:r>
      <w:r w:rsidRPr="00BF002A">
        <w:rPr>
          <w:rFonts w:hint="cs"/>
          <w:rtl/>
        </w:rPr>
        <w:t>التنقل</w:t>
      </w:r>
      <w:r w:rsidRPr="00BF002A">
        <w:rPr>
          <w:rtl/>
        </w:rPr>
        <w:t xml:space="preserve">. </w:t>
      </w:r>
      <w:r w:rsidRPr="00BF002A">
        <w:rPr>
          <w:rFonts w:hint="cs"/>
          <w:rtl/>
        </w:rPr>
        <w:t>ومن ثم ينتفي</w:t>
      </w:r>
      <w:r w:rsidRPr="00BF002A">
        <w:rPr>
          <w:rtl/>
        </w:rPr>
        <w:t xml:space="preserve"> </w:t>
      </w:r>
      <w:r w:rsidRPr="00BF002A">
        <w:rPr>
          <w:rFonts w:hint="cs"/>
          <w:rtl/>
        </w:rPr>
        <w:t>جزء</w:t>
      </w:r>
      <w:r w:rsidRPr="00BF002A">
        <w:rPr>
          <w:rtl/>
        </w:rPr>
        <w:t xml:space="preserve"> </w:t>
      </w:r>
      <w:r w:rsidRPr="00BF002A">
        <w:rPr>
          <w:rFonts w:hint="cs"/>
          <w:rtl/>
        </w:rPr>
        <w:t>من</w:t>
      </w:r>
      <w:r w:rsidRPr="00BF002A">
        <w:rPr>
          <w:rtl/>
        </w:rPr>
        <w:t xml:space="preserve"> </w:t>
      </w:r>
      <w:r w:rsidRPr="00BF002A">
        <w:rPr>
          <w:rFonts w:hint="cs"/>
          <w:rtl/>
        </w:rPr>
        <w:t>تخفيضات</w:t>
      </w:r>
      <w:r w:rsidRPr="00BF002A">
        <w:rPr>
          <w:rtl/>
        </w:rPr>
        <w:t xml:space="preserve"> </w:t>
      </w:r>
      <w:r w:rsidRPr="00BF002A">
        <w:rPr>
          <w:rFonts w:hint="cs"/>
          <w:rtl/>
        </w:rPr>
        <w:t>الانبعاثات</w:t>
      </w:r>
      <w:r w:rsidRPr="00BF002A">
        <w:rPr>
          <w:rtl/>
        </w:rPr>
        <w:t xml:space="preserve"> </w:t>
      </w:r>
      <w:r w:rsidRPr="00BF002A">
        <w:rPr>
          <w:rFonts w:hint="cs"/>
          <w:rtl/>
        </w:rPr>
        <w:t>جراء</w:t>
      </w:r>
      <w:r w:rsidRPr="00BF002A">
        <w:rPr>
          <w:rtl/>
        </w:rPr>
        <w:t xml:space="preserve"> </w:t>
      </w:r>
      <w:r w:rsidRPr="00BF002A">
        <w:rPr>
          <w:rFonts w:hint="cs"/>
          <w:rtl/>
        </w:rPr>
        <w:t>الزيادة</w:t>
      </w:r>
      <w:r w:rsidRPr="00BF002A">
        <w:rPr>
          <w:rtl/>
        </w:rPr>
        <w:t xml:space="preserve"> في </w:t>
      </w:r>
      <w:r w:rsidRPr="00BF002A">
        <w:rPr>
          <w:rFonts w:hint="cs"/>
          <w:rtl/>
        </w:rPr>
        <w:t>عدد</w:t>
      </w:r>
      <w:r w:rsidRPr="00BF002A">
        <w:rPr>
          <w:rtl/>
        </w:rPr>
        <w:t xml:space="preserve"> </w:t>
      </w:r>
      <w:r w:rsidRPr="00BF002A">
        <w:rPr>
          <w:rFonts w:hint="cs"/>
          <w:rtl/>
        </w:rPr>
        <w:t>الكيلومترات</w:t>
      </w:r>
      <w:r w:rsidRPr="00BF002A">
        <w:rPr>
          <w:rtl/>
        </w:rPr>
        <w:t xml:space="preserve"> </w:t>
      </w:r>
      <w:r w:rsidRPr="00BF002A">
        <w:rPr>
          <w:rFonts w:hint="cs"/>
          <w:rtl/>
        </w:rPr>
        <w:t>المقطوعة</w:t>
      </w:r>
      <w:r w:rsidRPr="00BF002A">
        <w:rPr>
          <w:rtl/>
        </w:rPr>
        <w:t xml:space="preserve">. </w:t>
      </w:r>
      <w:r w:rsidRPr="00BF002A">
        <w:rPr>
          <w:rFonts w:hint="cs"/>
          <w:rtl/>
        </w:rPr>
        <w:t>ومسألة</w:t>
      </w:r>
      <w:r w:rsidRPr="00BF002A">
        <w:rPr>
          <w:rtl/>
        </w:rPr>
        <w:t xml:space="preserve"> </w:t>
      </w:r>
      <w:r w:rsidRPr="00BF002A">
        <w:rPr>
          <w:rFonts w:hint="cs"/>
          <w:rtl/>
        </w:rPr>
        <w:t>أفضل</w:t>
      </w:r>
      <w:r w:rsidRPr="00BF002A">
        <w:rPr>
          <w:rtl/>
        </w:rPr>
        <w:t xml:space="preserve"> </w:t>
      </w:r>
      <w:r w:rsidRPr="00BF002A">
        <w:rPr>
          <w:rFonts w:hint="cs"/>
          <w:rtl/>
        </w:rPr>
        <w:t>طريقة</w:t>
      </w:r>
      <w:r w:rsidRPr="00BF002A">
        <w:rPr>
          <w:rtl/>
        </w:rPr>
        <w:t xml:space="preserve"> </w:t>
      </w:r>
      <w:r w:rsidRPr="00BF002A">
        <w:rPr>
          <w:rFonts w:hint="cs"/>
          <w:rtl/>
        </w:rPr>
        <w:t>لنمذجة آثار</w:t>
      </w:r>
      <w:r w:rsidRPr="00BF002A">
        <w:rPr>
          <w:rtl/>
        </w:rPr>
        <w:t xml:space="preserve"> </w:t>
      </w:r>
      <w:r w:rsidRPr="00BF002A">
        <w:rPr>
          <w:rFonts w:hint="cs"/>
          <w:rtl/>
        </w:rPr>
        <w:t>الارتداد</w:t>
      </w:r>
      <w:r w:rsidRPr="00BF002A">
        <w:rPr>
          <w:rtl/>
        </w:rPr>
        <w:t xml:space="preserve"> </w:t>
      </w:r>
      <w:r w:rsidRPr="00BF002A">
        <w:rPr>
          <w:rFonts w:hint="cs"/>
          <w:rtl/>
        </w:rPr>
        <w:t>مسألة</w:t>
      </w:r>
      <w:r w:rsidRPr="00BF002A">
        <w:rPr>
          <w:rtl/>
        </w:rPr>
        <w:t xml:space="preserve"> </w:t>
      </w:r>
      <w:r w:rsidRPr="00BF002A">
        <w:rPr>
          <w:rFonts w:hint="cs"/>
          <w:rtl/>
        </w:rPr>
        <w:t>محورية في أي من</w:t>
      </w:r>
      <w:r w:rsidRPr="00BF002A">
        <w:rPr>
          <w:rtl/>
        </w:rPr>
        <w:t xml:space="preserve"> </w:t>
      </w:r>
      <w:r w:rsidRPr="00BF002A">
        <w:rPr>
          <w:rFonts w:hint="cs"/>
          <w:rtl/>
        </w:rPr>
        <w:t>استراتيجيات</w:t>
      </w:r>
      <w:r w:rsidRPr="00BF002A">
        <w:rPr>
          <w:rtl/>
        </w:rPr>
        <w:t xml:space="preserve"> </w:t>
      </w:r>
      <w:r w:rsidRPr="00BF002A">
        <w:rPr>
          <w:rFonts w:hint="cs"/>
          <w:rtl/>
        </w:rPr>
        <w:t>النمذجة</w:t>
      </w:r>
      <w:r w:rsidRPr="00BF002A">
        <w:rPr>
          <w:rtl/>
        </w:rPr>
        <w:t xml:space="preserve"> </w:t>
      </w:r>
      <w:r w:rsidRPr="00BF002A">
        <w:rPr>
          <w:rFonts w:hint="cs"/>
          <w:rtl/>
        </w:rPr>
        <w:t>للحد</w:t>
      </w:r>
      <w:r w:rsidRPr="00BF002A">
        <w:rPr>
          <w:rtl/>
        </w:rPr>
        <w:t xml:space="preserve"> </w:t>
      </w:r>
      <w:r w:rsidRPr="00BF002A">
        <w:rPr>
          <w:rFonts w:hint="cs"/>
          <w:rtl/>
        </w:rPr>
        <w:t>من</w:t>
      </w:r>
      <w:r w:rsidRPr="00BF002A">
        <w:rPr>
          <w:rtl/>
        </w:rPr>
        <w:t xml:space="preserve"> </w:t>
      </w:r>
      <w:r w:rsidRPr="00BF002A">
        <w:rPr>
          <w:rFonts w:hint="cs"/>
          <w:rtl/>
        </w:rPr>
        <w:t>انبعاثات</w:t>
      </w:r>
      <w:r w:rsidRPr="00BF002A">
        <w:rPr>
          <w:rtl/>
        </w:rPr>
        <w:t xml:space="preserve"> </w:t>
      </w:r>
      <w:r w:rsidRPr="00BF002A">
        <w:rPr>
          <w:rFonts w:hint="cs"/>
          <w:rtl/>
        </w:rPr>
        <w:t>غازات الاحتباس الحراري</w:t>
      </w:r>
      <w:r w:rsidRPr="00BF002A">
        <w:rPr>
          <w:rtl/>
        </w:rPr>
        <w:t>.</w:t>
      </w:r>
    </w:p>
    <w:p w:rsidR="00D5002D" w:rsidRPr="00BF002A" w:rsidRDefault="00D5002D" w:rsidP="00D5002D">
      <w:pPr>
        <w:rPr>
          <w:rtl/>
        </w:rPr>
      </w:pPr>
      <w:r w:rsidRPr="00BF002A">
        <w:rPr>
          <w:rtl/>
        </w:rPr>
        <w:t>وإجمالاً، فإن هذه النظرية مثيرة للاهتمام ويمكن أن تطبق أيضاً على استخدام أي مورد طبيعي. وفي حين لم تبحث الإدارات حتى الآن أثر التحسينات التكنولوجية على استهلاك الطاقة، فإنها يمكن أن ترى على الرغم من ذلك أنه قد يكون من الضروري من أجل زيادة الدقة مراعاة هذه النظرية عند تقييم سياسة معينة أو مشروع مقرر. ويبين الملحق</w:t>
      </w:r>
      <w:r w:rsidRPr="00BF002A">
        <w:rPr>
          <w:rFonts w:hint="eastAsia"/>
          <w:rtl/>
        </w:rPr>
        <w:t> </w:t>
      </w:r>
      <w:r w:rsidRPr="00BF002A">
        <w:t>9</w:t>
      </w:r>
      <w:r w:rsidRPr="00BF002A">
        <w:rPr>
          <w:rtl/>
        </w:rPr>
        <w:t xml:space="preserve"> الاستنتاجات </w:t>
      </w:r>
      <w:r w:rsidRPr="00BF002A">
        <w:rPr>
          <w:rtl/>
        </w:rPr>
        <w:lastRenderedPageBreak/>
        <w:t>الرئيسية التي يمكن الاطلاع عليها في تقرير المبادرة العالمية لاستدامة الطاقة</w:t>
      </w:r>
      <w:r w:rsidRPr="00BF002A">
        <w:rPr>
          <w:rFonts w:hint="cs"/>
          <w:rtl/>
        </w:rPr>
        <w:t xml:space="preserve"> </w:t>
      </w:r>
      <w:r w:rsidRPr="00B57F95">
        <w:rPr>
          <w:rStyle w:val="FootnoteReference"/>
        </w:rPr>
        <w:footnoteReference w:id="34"/>
      </w:r>
      <w:r w:rsidRPr="00BF002A">
        <w:t>(GeSI)</w:t>
      </w:r>
      <w:r w:rsidRPr="00BF002A">
        <w:rPr>
          <w:rFonts w:hint="cs"/>
          <w:rtl/>
        </w:rPr>
        <w:t xml:space="preserve"> </w:t>
      </w:r>
      <w:r w:rsidRPr="00BF002A">
        <w:rPr>
          <w:rtl/>
        </w:rPr>
        <w:t>المعنون "تقييم آثار تكنولوجيا المعلومات والاتصالات على الحد من الكربون".</w:t>
      </w:r>
    </w:p>
    <w:p w:rsidR="00D5002D" w:rsidRPr="00BF002A" w:rsidRDefault="007459C8" w:rsidP="005E170E">
      <w:pPr>
        <w:pStyle w:val="Enumlevel1"/>
        <w:rPr>
          <w:rtl/>
        </w:rPr>
      </w:pPr>
      <w:r w:rsidRPr="000F4566">
        <w:rPr>
          <w:rFonts w:hint="eastAsia"/>
          <w:rtl/>
        </w:rPr>
        <w:t>•</w:t>
      </w:r>
      <w:r w:rsidR="00D5002D" w:rsidRPr="00BF002A">
        <w:rPr>
          <w:rtl/>
        </w:rPr>
        <w:tab/>
        <w:t>على سبيل المثال، تظهر دراسات غير منشورة</w:t>
      </w:r>
      <w:r w:rsidR="00D5002D" w:rsidRPr="00B57F95">
        <w:rPr>
          <w:rStyle w:val="FootnoteReference"/>
          <w:rtl/>
        </w:rPr>
        <w:footnoteReference w:id="35"/>
      </w:r>
      <w:r w:rsidR="00D5002D" w:rsidRPr="00BF002A">
        <w:rPr>
          <w:rtl/>
        </w:rPr>
        <w:t xml:space="preserve"> من قبل إدارة البحوث في مؤسسة كهرباء فرنسا </w:t>
      </w:r>
      <w:r w:rsidR="00D5002D" w:rsidRPr="00BF002A">
        <w:t>(EDF)</w:t>
      </w:r>
      <w:r w:rsidR="00D5002D" w:rsidRPr="00BF002A">
        <w:rPr>
          <w:rtl/>
        </w:rPr>
        <w:t xml:space="preserve"> أنه عندما تنخفض الأسعار من المرجح أن تزيد الأسر ذات الدخل المنخفض درجة الحرارة في منازله</w:t>
      </w:r>
      <w:r w:rsidR="00D5002D" w:rsidRPr="00BF002A">
        <w:rPr>
          <w:rFonts w:hint="cs"/>
          <w:rtl/>
        </w:rPr>
        <w:t>ا</w:t>
      </w:r>
      <w:r w:rsidR="00D5002D" w:rsidRPr="00BF002A">
        <w:rPr>
          <w:rtl/>
        </w:rPr>
        <w:t>. وعموماً، عندما تصبح سلعة أو خدمة ما أرخص ثمناً، فإنه</w:t>
      </w:r>
      <w:r w:rsidR="00D5002D" w:rsidRPr="00BF002A">
        <w:rPr>
          <w:rFonts w:hint="cs"/>
          <w:rtl/>
        </w:rPr>
        <w:t>ا</w:t>
      </w:r>
      <w:r w:rsidR="00D5002D" w:rsidRPr="00BF002A">
        <w:rPr>
          <w:rtl/>
        </w:rPr>
        <w:t xml:space="preserve"> </w:t>
      </w:r>
      <w:r w:rsidR="00D5002D" w:rsidRPr="00BF002A">
        <w:rPr>
          <w:rFonts w:hint="cs"/>
          <w:rtl/>
        </w:rPr>
        <w:t>تميل</w:t>
      </w:r>
      <w:r w:rsidR="00D5002D" w:rsidRPr="00BF002A">
        <w:rPr>
          <w:rtl/>
        </w:rPr>
        <w:t xml:space="preserve"> إلى استهلاك كمية أكبر منها دون أي تساؤل. وأخيراً، تتضاءل المنافع البيئية المتوقعة من التكنولوجيات الخضراء، أو قد تصبح سلبية في بعض الحالات. وتستخدم طرائق متعددة لقياس أثر الارتداد قياساً مباشراً. ففي مجال الكهرباء، على سبيل المثال، إذا زاد الاستهلاك بنسبة </w:t>
      </w:r>
      <w:r w:rsidR="00D5002D" w:rsidRPr="00BF002A">
        <w:t>%2</w:t>
      </w:r>
      <w:r w:rsidR="00D5002D" w:rsidRPr="00BF002A">
        <w:rPr>
          <w:rtl/>
        </w:rPr>
        <w:t xml:space="preserve"> نتيجة لانخفاض الأسعار بنسبة </w:t>
      </w:r>
      <w:r w:rsidR="00D5002D" w:rsidRPr="00BF002A">
        <w:t>%10</w:t>
      </w:r>
      <w:r w:rsidR="00D5002D" w:rsidRPr="00BF002A">
        <w:rPr>
          <w:rtl/>
        </w:rPr>
        <w:t xml:space="preserve">، فإن أثر الارتداد الناتج يساوي </w:t>
      </w:r>
      <w:r w:rsidR="00D5002D" w:rsidRPr="00BF002A">
        <w:t>%20</w:t>
      </w:r>
      <w:r w:rsidR="00D5002D" w:rsidRPr="00BF002A">
        <w:rPr>
          <w:rtl/>
        </w:rPr>
        <w:t xml:space="preserve"> من فرط استهلاك الكهرباء. وفي مجال النقل، يميل الابتكار التكنولوجي إلى زيادة الأميال</w:t>
      </w:r>
      <w:r w:rsidR="00D5002D" w:rsidRPr="00BF002A">
        <w:rPr>
          <w:rFonts w:hint="cs"/>
          <w:rtl/>
        </w:rPr>
        <w:t xml:space="preserve"> المقطوعة</w:t>
      </w:r>
      <w:r w:rsidR="00D5002D" w:rsidRPr="00BF002A">
        <w:rPr>
          <w:rtl/>
        </w:rPr>
        <w:t xml:space="preserve"> وزيادة استهلاك الوقود إجمالاً (من </w:t>
      </w:r>
      <w:r w:rsidR="00D5002D" w:rsidRPr="00BF002A">
        <w:t>20</w:t>
      </w:r>
      <w:r w:rsidR="00D5002D" w:rsidRPr="00BF002A">
        <w:rPr>
          <w:rtl/>
        </w:rPr>
        <w:t xml:space="preserve"> إلى </w:t>
      </w:r>
      <w:r w:rsidR="00D5002D" w:rsidRPr="00BF002A">
        <w:t>%30</w:t>
      </w:r>
      <w:r w:rsidR="00D5002D" w:rsidRPr="00BF002A">
        <w:rPr>
          <w:rtl/>
        </w:rPr>
        <w:t xml:space="preserve"> في الولايات المتحدة وفقاً لأحد التقديرات).</w:t>
      </w:r>
    </w:p>
    <w:p w:rsidR="00D5002D" w:rsidRPr="00BF002A" w:rsidRDefault="007459C8" w:rsidP="005E170E">
      <w:pPr>
        <w:pStyle w:val="Enumlevel1"/>
        <w:rPr>
          <w:rtl/>
        </w:rPr>
      </w:pPr>
      <w:r w:rsidRPr="000F4566">
        <w:rPr>
          <w:rFonts w:hint="eastAsia"/>
          <w:rtl/>
        </w:rPr>
        <w:t>•</w:t>
      </w:r>
      <w:r w:rsidR="00D5002D" w:rsidRPr="00BF002A">
        <w:rPr>
          <w:rtl/>
        </w:rPr>
        <w:tab/>
        <w:t>أما النوع الثاني من أثر الارتداد فهو غير مباشر. وعلى خلاف الحالة السابقة، يرى المستهلك أنه قد وصل إلى مستوى مرضٍ من استهلاك الخدمة التي انخفض ثمنها. ومع ذلك، فإنه سوف ينفق الأموال التي تم توفيرها، والتي سوف تزيد من تدفق المواد في المجتمع.</w:t>
      </w:r>
    </w:p>
    <w:p w:rsidR="00D5002D" w:rsidRPr="00BF002A" w:rsidRDefault="007459C8" w:rsidP="00B57F95">
      <w:pPr>
        <w:pStyle w:val="Enumlevel1"/>
      </w:pPr>
      <w:r w:rsidRPr="000F4566">
        <w:rPr>
          <w:rFonts w:hint="eastAsia"/>
          <w:rtl/>
        </w:rPr>
        <w:t>•</w:t>
      </w:r>
      <w:r w:rsidR="00D5002D" w:rsidRPr="00BF002A">
        <w:rPr>
          <w:rtl/>
        </w:rPr>
        <w:tab/>
        <w:t>وأخيراً، فإن نشر تكنولوجيا المعلومات والاتصالات يفتح نوعاً ثالثاً من أثر الارتداد. فعندما تزداد كفاءة الطريقة التي يستخدم فيها المورد فإن تكلفة هذا المورد تتناقص مما يعزز الأنشطة الاجتماعية الاقتصادية التي من شأنها أن تكثف من استخدام هذا المورد المعين.</w:t>
      </w:r>
    </w:p>
    <w:p w:rsidR="00D5002D" w:rsidRPr="00BF002A" w:rsidRDefault="00D5002D" w:rsidP="00B57F95">
      <w:pPr>
        <w:pStyle w:val="Heading1"/>
        <w:rPr>
          <w:rtl/>
        </w:rPr>
      </w:pPr>
      <w:bookmarkStart w:id="92" w:name="_Toc363134426"/>
      <w:bookmarkStart w:id="93" w:name="_Toc363134634"/>
      <w:bookmarkStart w:id="94" w:name="_Toc370719754"/>
      <w:bookmarkStart w:id="95" w:name="_Toc378943295"/>
      <w:r w:rsidRPr="00BF002A">
        <w:t>4</w:t>
      </w:r>
      <w:r w:rsidRPr="00BF002A">
        <w:rPr>
          <w:rtl/>
        </w:rPr>
        <w:tab/>
        <w:t xml:space="preserve">التكيف مع تغير المناخ وتدابير الحد من </w:t>
      </w:r>
      <w:r w:rsidRPr="00BF002A">
        <w:rPr>
          <w:rFonts w:hint="cs"/>
          <w:rtl/>
        </w:rPr>
        <w:t>أثره</w:t>
      </w:r>
      <w:bookmarkEnd w:id="92"/>
      <w:bookmarkEnd w:id="93"/>
      <w:bookmarkEnd w:id="94"/>
      <w:bookmarkEnd w:id="95"/>
    </w:p>
    <w:p w:rsidR="00D5002D" w:rsidRPr="00BF002A" w:rsidRDefault="00D5002D" w:rsidP="00B57F95">
      <w:pPr>
        <w:pStyle w:val="Heading2"/>
        <w:rPr>
          <w:rtl/>
        </w:rPr>
      </w:pPr>
      <w:bookmarkStart w:id="96" w:name="_Toc363134427"/>
      <w:bookmarkStart w:id="97" w:name="_Toc363134635"/>
      <w:bookmarkStart w:id="98" w:name="_Toc370719755"/>
      <w:bookmarkStart w:id="99" w:name="_Toc378943296"/>
      <w:r w:rsidRPr="00BF002A">
        <w:t>1.4</w:t>
      </w:r>
      <w:r w:rsidRPr="00BF002A">
        <w:rPr>
          <w:rtl/>
        </w:rPr>
        <w:tab/>
        <w:t>خلفية</w:t>
      </w:r>
      <w:bookmarkEnd w:id="96"/>
      <w:bookmarkEnd w:id="97"/>
      <w:bookmarkEnd w:id="98"/>
      <w:bookmarkEnd w:id="99"/>
    </w:p>
    <w:p w:rsidR="00D5002D" w:rsidRPr="00BF002A" w:rsidRDefault="00D5002D" w:rsidP="00D5002D">
      <w:pPr>
        <w:rPr>
          <w:rtl/>
        </w:rPr>
      </w:pPr>
      <w:r w:rsidRPr="00BF002A">
        <w:rPr>
          <w:rtl/>
        </w:rPr>
        <w:t>يتعين على الناس أن يتكيفوا مع التغيرات في الطقس كما فعلوا دائماً. ومن صعوبات التكيف مع تغير المناخ هو أن علينا أن نستعد لتأثيرات متعددة. وبالإضافة إلى ذلك، فإن التكيف والحد من الانبعاثات لا يمكن الفصل بينهما لأن كل</w:t>
      </w:r>
      <w:r w:rsidRPr="00BF002A">
        <w:rPr>
          <w:rFonts w:hint="cs"/>
          <w:rtl/>
        </w:rPr>
        <w:t>ي</w:t>
      </w:r>
      <w:r w:rsidRPr="00BF002A">
        <w:rPr>
          <w:rtl/>
        </w:rPr>
        <w:t>هما يستخدم نفس أساليب العمل.</w:t>
      </w:r>
    </w:p>
    <w:p w:rsidR="00D5002D" w:rsidRPr="00BF002A" w:rsidRDefault="00D5002D" w:rsidP="00D5002D">
      <w:pPr>
        <w:rPr>
          <w:rtl/>
        </w:rPr>
      </w:pPr>
      <w:r w:rsidRPr="00BF002A">
        <w:rPr>
          <w:rtl/>
        </w:rPr>
        <w:t>وكان استعراض "ستيرن" يهدف إلى أن يكون الأكثر شمولاً منذ أي وقت مضى في التطرق إلى اقتصاديات تغير المناخ. وهو يتوخى دراسة تكاليف ومنافع إجراءات التخفيف فضلاً عن التكاليف المحتملة للتطورات التكنولوجية في المستقبل. والاستنتاج هو أن تغير المناخ ينطوي على تحد فريد يواجه الاقتصاديات العالمية ولكن فوائد التدابير القوية المبكرة إزاء التغيير سرعان ما تتجاوز التكاليف. واتخاذ إجراء مبكر بشأن تغير المناخ له ما يبرره اقتصادياً، إذ يمكن تسخيره لدعم الحجج الداعية إلى التخفيف، بما في ذلك الحلول التكنولوجية (مصادر الطاقة المتجددة، ووقف تدمير الغابات، واستخدام وسائل بديلة أو مبتكرة لخفض التكاليف واستهلاك الطاقة ...).</w:t>
      </w:r>
    </w:p>
    <w:p w:rsidR="00D5002D" w:rsidRPr="00BF002A" w:rsidRDefault="00D5002D" w:rsidP="00D5002D">
      <w:pPr>
        <w:rPr>
          <w:rtl/>
        </w:rPr>
      </w:pPr>
      <w:r w:rsidRPr="00BF002A">
        <w:rPr>
          <w:rtl/>
        </w:rPr>
        <w:t>وقد جاء في تقرير ستيرن</w:t>
      </w:r>
      <w:r w:rsidRPr="00B57F95">
        <w:rPr>
          <w:rStyle w:val="FootnoteReference"/>
          <w:rtl/>
        </w:rPr>
        <w:footnoteReference w:id="36"/>
      </w:r>
      <w:r w:rsidRPr="00BF002A">
        <w:rPr>
          <w:rtl/>
        </w:rPr>
        <w:t xml:space="preserve"> ما يلي:</w:t>
      </w:r>
    </w:p>
    <w:p w:rsidR="00D5002D" w:rsidRPr="007459C8" w:rsidRDefault="00D5002D" w:rsidP="00D5002D">
      <w:pPr>
        <w:rPr>
          <w:i/>
          <w:iCs/>
          <w:rtl/>
        </w:rPr>
      </w:pPr>
      <w:r w:rsidRPr="00BF002A">
        <w:rPr>
          <w:rtl/>
        </w:rPr>
        <w:t>"</w:t>
      </w:r>
      <w:r w:rsidRPr="007459C8">
        <w:rPr>
          <w:rFonts w:hint="cs"/>
          <w:i/>
          <w:iCs/>
          <w:rtl/>
        </w:rPr>
        <w:t>ا</w:t>
      </w:r>
      <w:r w:rsidRPr="007459C8">
        <w:rPr>
          <w:i/>
          <w:iCs/>
          <w:rtl/>
        </w:rPr>
        <w:t xml:space="preserve">نطلاقاً من النتائج التي تمخضت عنها النماذج الاقتصادية الرسمية، يقدر الاستعراض أنه إذا لم نتصرف الآن فإن التكاليف الإجمالية والمخاطر المتصلة بتغير المناخ سوف تكافئ فقدان ما لا يقل عن </w:t>
      </w:r>
      <w:r w:rsidRPr="007459C8">
        <w:rPr>
          <w:i/>
          <w:iCs/>
        </w:rPr>
        <w:t>%5</w:t>
      </w:r>
      <w:r w:rsidRPr="007459C8">
        <w:rPr>
          <w:i/>
          <w:iCs/>
          <w:rtl/>
        </w:rPr>
        <w:t xml:space="preserve"> من الناتج المحلي الإجمالي العالمي كل عام، الآن وإلى الأبد. وإذا أخذت في الحسبان طائفة أكبر من المخاطر والآثار، فقد ترتفع تقديرات الأضرار إلى </w:t>
      </w:r>
      <w:r w:rsidRPr="007459C8">
        <w:rPr>
          <w:i/>
          <w:iCs/>
        </w:rPr>
        <w:t>%20</w:t>
      </w:r>
      <w:r w:rsidRPr="007459C8">
        <w:rPr>
          <w:i/>
          <w:iCs/>
          <w:rtl/>
        </w:rPr>
        <w:t xml:space="preserve"> أو أكثر من الناتج </w:t>
      </w:r>
      <w:r w:rsidRPr="007459C8">
        <w:rPr>
          <w:i/>
          <w:iCs/>
          <w:rtl/>
        </w:rPr>
        <w:lastRenderedPageBreak/>
        <w:t xml:space="preserve">المحلي الإجمالي. وعلى النقيض من ذلك، فإن تكاليف التدابير الواجبة - الحد من انبعاثات غازات الاحتباس الحراري لتجنب أسوأ آثار تغير المناخ - يمكن أن تقتصر على حوالي </w:t>
      </w:r>
      <w:r w:rsidRPr="007459C8">
        <w:rPr>
          <w:i/>
          <w:iCs/>
        </w:rPr>
        <w:t>%1</w:t>
      </w:r>
      <w:r w:rsidRPr="007459C8">
        <w:rPr>
          <w:i/>
          <w:iCs/>
          <w:rtl/>
        </w:rPr>
        <w:t xml:space="preserve"> من الناتج المحلي الإجمالي العالمي سنوياً.</w:t>
      </w:r>
    </w:p>
    <w:p w:rsidR="00D5002D" w:rsidRPr="007459C8" w:rsidRDefault="00D5002D" w:rsidP="00D5002D">
      <w:pPr>
        <w:rPr>
          <w:i/>
          <w:iCs/>
          <w:rtl/>
        </w:rPr>
      </w:pPr>
      <w:r w:rsidRPr="007459C8">
        <w:rPr>
          <w:i/>
          <w:iCs/>
          <w:rtl/>
        </w:rPr>
        <w:t>والاستثمار الذي يتم في السنوات العشر إلى العشرين القادمة سيكون له تأثير عميق على المناخ في النصف الثاني من هذا القرن وفي القرن التالي. إن ما نقوم به الآن وعلى مدى العقود المقبلة يمكن أن ينطوي على مخاطر انقطاع كبير في النشاط الاقتصادي والاجتماعي، على نطاق مماثل للمخاطر التي صاحبت الحربين العالميتين والكساد الاقتصادي في النصف الأول من القرن العشرين. وسيكون من الصعب أو المستحيل عكس اتجاه هذه التغييرات.</w:t>
      </w:r>
    </w:p>
    <w:p w:rsidR="00D5002D" w:rsidRPr="007459C8" w:rsidRDefault="00D5002D" w:rsidP="00D5002D">
      <w:pPr>
        <w:rPr>
          <w:i/>
          <w:iCs/>
          <w:rtl/>
        </w:rPr>
      </w:pPr>
      <w:r w:rsidRPr="007459C8">
        <w:rPr>
          <w:i/>
          <w:iCs/>
          <w:rtl/>
        </w:rPr>
        <w:t>ومن ثم هناك ما يبرر حقاً اتخاذ إجراءات فورية وقوية. ولما كان تغير المناخ مشكلة عالمية، فإن التصدي لها يجب أن يكون على المستوى الدولي. ويجب أن يقوم على أساس رؤية مشتركة للأهداف البعيدة والاتفاق على الأطر التي من شأنها تسريع وتيرة العمل على مدى العقد التالي، كما يجب أن ينطلق من نهج متآزرة على كل من المستوى الوطني والإقليمي والدولي.</w:t>
      </w:r>
    </w:p>
    <w:p w:rsidR="00D5002D" w:rsidRPr="00BF002A" w:rsidRDefault="00D5002D" w:rsidP="007459C8">
      <w:pPr>
        <w:rPr>
          <w:rtl/>
        </w:rPr>
      </w:pPr>
      <w:r w:rsidRPr="007459C8">
        <w:rPr>
          <w:rFonts w:hint="cs"/>
          <w:i/>
          <w:iCs/>
          <w:rtl/>
        </w:rPr>
        <w:t>و</w:t>
      </w:r>
      <w:r w:rsidRPr="007459C8">
        <w:rPr>
          <w:i/>
          <w:iCs/>
          <w:rtl/>
        </w:rPr>
        <w:t xml:space="preserve">إذا لم يتخذ أي إجراء للحد من الانبعاثات، فقد يصل تركيز غازات الاحتباس الحراري في الغلاف الجوي إلى مثلي مستواه ما قبل الثورة الصناعية في وقت لا يبعد عن عام </w:t>
      </w:r>
      <w:r w:rsidRPr="007459C8">
        <w:rPr>
          <w:i/>
          <w:iCs/>
        </w:rPr>
        <w:t>2035</w:t>
      </w:r>
      <w:r w:rsidRPr="007459C8">
        <w:rPr>
          <w:i/>
          <w:iCs/>
          <w:rtl/>
        </w:rPr>
        <w:t xml:space="preserve">، أي ما يفرض علينا ارتفاعاً في المتوسط العالمي لدرجة الحرارة بأكثر من درجتين </w:t>
      </w:r>
      <w:r w:rsidRPr="007459C8">
        <w:rPr>
          <w:rFonts w:hint="cs"/>
          <w:i/>
          <w:iCs/>
          <w:rtl/>
        </w:rPr>
        <w:t>سلسيوس</w:t>
      </w:r>
      <w:r w:rsidRPr="007459C8">
        <w:rPr>
          <w:i/>
          <w:iCs/>
          <w:rtl/>
        </w:rPr>
        <w:t xml:space="preserve">. وعلى المدى الأطول، سيكون الاحتمال أكثر من </w:t>
      </w:r>
      <w:r w:rsidRPr="007459C8">
        <w:rPr>
          <w:i/>
          <w:iCs/>
        </w:rPr>
        <w:t>%50</w:t>
      </w:r>
      <w:r w:rsidRPr="007459C8">
        <w:rPr>
          <w:i/>
          <w:iCs/>
          <w:rtl/>
        </w:rPr>
        <w:t xml:space="preserve"> بأن يتجاوز ارتفاع الحرارة </w:t>
      </w:r>
      <w:r w:rsidRPr="007459C8">
        <w:rPr>
          <w:i/>
          <w:iCs/>
        </w:rPr>
        <w:t>5</w:t>
      </w:r>
      <w:r w:rsidRPr="007459C8">
        <w:rPr>
          <w:rFonts w:hint="cs"/>
          <w:i/>
          <w:iCs/>
          <w:rtl/>
        </w:rPr>
        <w:t> </w:t>
      </w:r>
      <w:r w:rsidRPr="007459C8">
        <w:rPr>
          <w:i/>
          <w:iCs/>
          <w:rtl/>
        </w:rPr>
        <w:t>درجات. ومن شأن هذا الارتفاع أن يكون خطيراً حقاً، فهو يعادل التغير في متوسط درجات الحرارة من العصر الجليدي الأخير إلى اليوم. إن مثل هذا التغيير الجذري في الجغرافيا الطبيعية للعالم لا بد وأن يؤدي إلى تغييرات كبيرة في الجغرافيا البشرية – من حيث أين يعيش الناس وكيف يعيشون حياتهم</w:t>
      </w:r>
      <w:r w:rsidR="007459C8">
        <w:rPr>
          <w:rFonts w:hint="cs"/>
          <w:rtl/>
        </w:rPr>
        <w:t>.</w:t>
      </w:r>
      <w:r w:rsidRPr="00BF002A">
        <w:rPr>
          <w:rtl/>
        </w:rPr>
        <w:t>"</w:t>
      </w:r>
    </w:p>
    <w:p w:rsidR="00D5002D" w:rsidRPr="00BF002A" w:rsidRDefault="00D5002D" w:rsidP="00B57F95">
      <w:pPr>
        <w:keepNext/>
        <w:rPr>
          <w:rtl/>
        </w:rPr>
      </w:pPr>
      <w:r w:rsidRPr="00BF002A">
        <w:rPr>
          <w:rtl/>
        </w:rPr>
        <w:t xml:space="preserve">لقد ورد بالتفصيل تأثير ارتفاع الحرارة بمقدار </w:t>
      </w:r>
      <w:r w:rsidRPr="00BF002A">
        <w:t>4</w:t>
      </w:r>
      <w:r w:rsidRPr="00BF002A">
        <w:rPr>
          <w:rtl/>
        </w:rPr>
        <w:t xml:space="preserve"> درجات سلسيوس في تقرير</w:t>
      </w:r>
      <w:r w:rsidRPr="00B57F95">
        <w:rPr>
          <w:rStyle w:val="FootnoteReference"/>
          <w:rtl/>
        </w:rPr>
        <w:footnoteReference w:id="37"/>
      </w:r>
      <w:r w:rsidRPr="00BF002A">
        <w:rPr>
          <w:rtl/>
        </w:rPr>
        <w:t xml:space="preserve"> جاء فيه ما يلي:</w:t>
      </w:r>
    </w:p>
    <w:p w:rsidR="00D5002D" w:rsidRPr="007459C8" w:rsidRDefault="00D5002D" w:rsidP="00D5002D">
      <w:pPr>
        <w:rPr>
          <w:i/>
          <w:iCs/>
        </w:rPr>
      </w:pPr>
      <w:r w:rsidRPr="00BF002A">
        <w:rPr>
          <w:rtl/>
        </w:rPr>
        <w:t>"</w:t>
      </w:r>
      <w:r w:rsidRPr="007459C8">
        <w:rPr>
          <w:i/>
          <w:iCs/>
          <w:rtl/>
        </w:rPr>
        <w:t>هذا</w:t>
      </w:r>
      <w:r w:rsidRPr="007459C8">
        <w:rPr>
          <w:i/>
          <w:iCs/>
        </w:rPr>
        <w:t xml:space="preserve"> </w:t>
      </w:r>
      <w:r w:rsidRPr="007459C8">
        <w:rPr>
          <w:i/>
          <w:iCs/>
          <w:rtl/>
        </w:rPr>
        <w:t>التقرير</w:t>
      </w:r>
      <w:r w:rsidRPr="007459C8">
        <w:rPr>
          <w:i/>
          <w:iCs/>
        </w:rPr>
        <w:t xml:space="preserve"> </w:t>
      </w:r>
      <w:r w:rsidRPr="007459C8">
        <w:rPr>
          <w:i/>
          <w:iCs/>
          <w:rtl/>
        </w:rPr>
        <w:t>ينطق</w:t>
      </w:r>
      <w:r w:rsidRPr="007459C8">
        <w:rPr>
          <w:i/>
          <w:iCs/>
        </w:rPr>
        <w:t xml:space="preserve"> </w:t>
      </w:r>
      <w:r w:rsidRPr="007459C8">
        <w:rPr>
          <w:i/>
          <w:iCs/>
          <w:rtl/>
        </w:rPr>
        <w:t>بما</w:t>
      </w:r>
      <w:r w:rsidRPr="007459C8">
        <w:rPr>
          <w:i/>
          <w:iCs/>
        </w:rPr>
        <w:t xml:space="preserve"> </w:t>
      </w:r>
      <w:r w:rsidRPr="007459C8">
        <w:rPr>
          <w:i/>
          <w:iCs/>
          <w:rtl/>
        </w:rPr>
        <w:t>قد</w:t>
      </w:r>
      <w:r w:rsidRPr="007459C8">
        <w:rPr>
          <w:i/>
          <w:iCs/>
        </w:rPr>
        <w:t xml:space="preserve"> </w:t>
      </w:r>
      <w:r w:rsidRPr="007459C8">
        <w:rPr>
          <w:i/>
          <w:iCs/>
          <w:rtl/>
        </w:rPr>
        <w:t>يكون</w:t>
      </w:r>
      <w:r w:rsidRPr="007459C8">
        <w:rPr>
          <w:i/>
          <w:iCs/>
        </w:rPr>
        <w:t xml:space="preserve"> </w:t>
      </w:r>
      <w:r w:rsidRPr="007459C8">
        <w:rPr>
          <w:i/>
          <w:iCs/>
          <w:rtl/>
        </w:rPr>
        <w:t>عليه</w:t>
      </w:r>
      <w:r w:rsidRPr="007459C8">
        <w:rPr>
          <w:i/>
          <w:iCs/>
        </w:rPr>
        <w:t xml:space="preserve"> </w:t>
      </w:r>
      <w:r w:rsidRPr="007459C8">
        <w:rPr>
          <w:i/>
          <w:iCs/>
          <w:rtl/>
        </w:rPr>
        <w:t>حال</w:t>
      </w:r>
      <w:r w:rsidRPr="007459C8">
        <w:rPr>
          <w:i/>
          <w:iCs/>
        </w:rPr>
        <w:t xml:space="preserve"> </w:t>
      </w:r>
      <w:r w:rsidRPr="007459C8">
        <w:rPr>
          <w:i/>
          <w:iCs/>
          <w:rtl/>
        </w:rPr>
        <w:t>الكرة</w:t>
      </w:r>
      <w:r w:rsidRPr="007459C8">
        <w:rPr>
          <w:i/>
          <w:iCs/>
        </w:rPr>
        <w:t xml:space="preserve"> </w:t>
      </w:r>
      <w:r w:rsidRPr="007459C8">
        <w:rPr>
          <w:i/>
          <w:iCs/>
          <w:rtl/>
        </w:rPr>
        <w:t>الأرضية</w:t>
      </w:r>
      <w:r w:rsidRPr="007459C8">
        <w:rPr>
          <w:i/>
          <w:iCs/>
        </w:rPr>
        <w:t xml:space="preserve"> </w:t>
      </w:r>
      <w:r w:rsidRPr="007459C8">
        <w:rPr>
          <w:i/>
          <w:iCs/>
          <w:rtl/>
        </w:rPr>
        <w:t>إذا</w:t>
      </w:r>
      <w:r w:rsidRPr="007459C8">
        <w:rPr>
          <w:i/>
          <w:iCs/>
        </w:rPr>
        <w:t xml:space="preserve"> </w:t>
      </w:r>
      <w:r w:rsidRPr="007459C8">
        <w:rPr>
          <w:i/>
          <w:iCs/>
          <w:rtl/>
        </w:rPr>
        <w:t>ما</w:t>
      </w:r>
      <w:r w:rsidRPr="007459C8">
        <w:rPr>
          <w:i/>
          <w:iCs/>
        </w:rPr>
        <w:t xml:space="preserve"> </w:t>
      </w:r>
      <w:r w:rsidRPr="007459C8">
        <w:rPr>
          <w:i/>
          <w:iCs/>
          <w:rtl/>
        </w:rPr>
        <w:t>ارتفعت</w:t>
      </w:r>
      <w:r w:rsidRPr="007459C8">
        <w:rPr>
          <w:i/>
          <w:iCs/>
        </w:rPr>
        <w:t xml:space="preserve"> </w:t>
      </w:r>
      <w:r w:rsidRPr="007459C8">
        <w:rPr>
          <w:i/>
          <w:iCs/>
          <w:rtl/>
        </w:rPr>
        <w:t>درجة</w:t>
      </w:r>
      <w:r w:rsidRPr="007459C8">
        <w:rPr>
          <w:i/>
          <w:iCs/>
        </w:rPr>
        <w:t xml:space="preserve"> </w:t>
      </w:r>
      <w:r w:rsidRPr="007459C8">
        <w:rPr>
          <w:i/>
          <w:iCs/>
          <w:rtl/>
        </w:rPr>
        <w:t>حرارتها</w:t>
      </w:r>
      <w:r w:rsidRPr="007459C8">
        <w:rPr>
          <w:i/>
          <w:iCs/>
        </w:rPr>
        <w:t xml:space="preserve"> 4 </w:t>
      </w:r>
      <w:r w:rsidRPr="007459C8">
        <w:rPr>
          <w:rFonts w:hint="cs"/>
          <w:i/>
          <w:iCs/>
          <w:rtl/>
        </w:rPr>
        <w:t>درجات</w:t>
      </w:r>
      <w:r w:rsidRPr="007459C8">
        <w:rPr>
          <w:i/>
          <w:iCs/>
        </w:rPr>
        <w:t xml:space="preserve"> </w:t>
      </w:r>
      <w:r w:rsidRPr="007459C8">
        <w:rPr>
          <w:rFonts w:hint="cs"/>
          <w:i/>
          <w:iCs/>
          <w:rtl/>
        </w:rPr>
        <w:t>سلسيوس</w:t>
      </w:r>
      <w:r w:rsidRPr="007459C8">
        <w:rPr>
          <w:i/>
          <w:iCs/>
          <w:rtl/>
        </w:rPr>
        <w:t>،</w:t>
      </w:r>
      <w:r w:rsidRPr="007459C8">
        <w:rPr>
          <w:i/>
          <w:iCs/>
        </w:rPr>
        <w:t xml:space="preserve"> </w:t>
      </w:r>
      <w:r w:rsidRPr="007459C8">
        <w:rPr>
          <w:i/>
          <w:iCs/>
          <w:rtl/>
        </w:rPr>
        <w:t>وهو</w:t>
      </w:r>
      <w:r w:rsidRPr="007459C8">
        <w:rPr>
          <w:i/>
          <w:iCs/>
        </w:rPr>
        <w:t xml:space="preserve"> </w:t>
      </w:r>
      <w:r w:rsidRPr="007459C8">
        <w:rPr>
          <w:i/>
          <w:iCs/>
          <w:rtl/>
        </w:rPr>
        <w:t>الأمر</w:t>
      </w:r>
      <w:r w:rsidRPr="007459C8">
        <w:rPr>
          <w:i/>
          <w:iCs/>
        </w:rPr>
        <w:t xml:space="preserve"> </w:t>
      </w:r>
      <w:r w:rsidRPr="007459C8">
        <w:rPr>
          <w:i/>
          <w:iCs/>
          <w:rtl/>
        </w:rPr>
        <w:t>الذي</w:t>
      </w:r>
      <w:r w:rsidRPr="007459C8">
        <w:rPr>
          <w:i/>
          <w:iCs/>
        </w:rPr>
        <w:t xml:space="preserve"> </w:t>
      </w:r>
      <w:r w:rsidRPr="007459C8">
        <w:rPr>
          <w:i/>
          <w:iCs/>
          <w:rtl/>
        </w:rPr>
        <w:t>يكاد يجمع</w:t>
      </w:r>
      <w:r w:rsidRPr="007459C8">
        <w:rPr>
          <w:i/>
          <w:iCs/>
        </w:rPr>
        <w:t xml:space="preserve"> </w:t>
      </w:r>
      <w:r w:rsidRPr="007459C8">
        <w:rPr>
          <w:i/>
          <w:iCs/>
          <w:rtl/>
        </w:rPr>
        <w:t>العلماء</w:t>
      </w:r>
      <w:r w:rsidRPr="007459C8">
        <w:rPr>
          <w:i/>
          <w:iCs/>
        </w:rPr>
        <w:t xml:space="preserve"> </w:t>
      </w:r>
      <w:r w:rsidRPr="007459C8">
        <w:rPr>
          <w:i/>
          <w:iCs/>
          <w:rtl/>
        </w:rPr>
        <w:t>على</w:t>
      </w:r>
      <w:r w:rsidRPr="007459C8">
        <w:rPr>
          <w:i/>
          <w:iCs/>
        </w:rPr>
        <w:t xml:space="preserve"> </w:t>
      </w:r>
      <w:r w:rsidRPr="007459C8">
        <w:rPr>
          <w:i/>
          <w:iCs/>
          <w:rtl/>
        </w:rPr>
        <w:t>التنبؤ</w:t>
      </w:r>
      <w:r w:rsidRPr="007459C8">
        <w:rPr>
          <w:i/>
          <w:iCs/>
        </w:rPr>
        <w:t xml:space="preserve"> </w:t>
      </w:r>
      <w:r w:rsidRPr="007459C8">
        <w:rPr>
          <w:i/>
          <w:iCs/>
          <w:rtl/>
        </w:rPr>
        <w:t>بحدوثه</w:t>
      </w:r>
      <w:r w:rsidRPr="007459C8">
        <w:rPr>
          <w:i/>
          <w:iCs/>
        </w:rPr>
        <w:t xml:space="preserve"> </w:t>
      </w:r>
      <w:r w:rsidRPr="007459C8">
        <w:rPr>
          <w:i/>
          <w:iCs/>
          <w:rtl/>
        </w:rPr>
        <w:t>بحلول</w:t>
      </w:r>
      <w:r w:rsidRPr="007459C8">
        <w:rPr>
          <w:i/>
          <w:iCs/>
        </w:rPr>
        <w:t xml:space="preserve"> </w:t>
      </w:r>
      <w:r w:rsidRPr="007459C8">
        <w:rPr>
          <w:i/>
          <w:iCs/>
          <w:rtl/>
        </w:rPr>
        <w:t>نهاية</w:t>
      </w:r>
      <w:r w:rsidRPr="007459C8">
        <w:rPr>
          <w:i/>
          <w:iCs/>
        </w:rPr>
        <w:t xml:space="preserve"> </w:t>
      </w:r>
      <w:r w:rsidRPr="007459C8">
        <w:rPr>
          <w:i/>
          <w:iCs/>
          <w:rtl/>
        </w:rPr>
        <w:t>هذا</w:t>
      </w:r>
      <w:r w:rsidRPr="007459C8">
        <w:rPr>
          <w:i/>
          <w:iCs/>
        </w:rPr>
        <w:t xml:space="preserve"> </w:t>
      </w:r>
      <w:r w:rsidRPr="007459C8">
        <w:rPr>
          <w:i/>
          <w:iCs/>
          <w:rtl/>
        </w:rPr>
        <w:t>القرن،</w:t>
      </w:r>
      <w:r w:rsidRPr="007459C8">
        <w:rPr>
          <w:i/>
          <w:iCs/>
        </w:rPr>
        <w:t xml:space="preserve"> </w:t>
      </w:r>
      <w:r w:rsidRPr="007459C8">
        <w:rPr>
          <w:i/>
          <w:iCs/>
          <w:rtl/>
        </w:rPr>
        <w:t>مالم</w:t>
      </w:r>
      <w:r w:rsidRPr="007459C8">
        <w:rPr>
          <w:i/>
          <w:iCs/>
        </w:rPr>
        <w:t xml:space="preserve"> </w:t>
      </w:r>
      <w:r w:rsidRPr="007459C8">
        <w:rPr>
          <w:i/>
          <w:iCs/>
          <w:rtl/>
        </w:rPr>
        <w:t>تطرأ</w:t>
      </w:r>
      <w:r w:rsidRPr="007459C8">
        <w:rPr>
          <w:i/>
          <w:iCs/>
        </w:rPr>
        <w:t xml:space="preserve"> </w:t>
      </w:r>
      <w:r w:rsidRPr="007459C8">
        <w:rPr>
          <w:i/>
          <w:iCs/>
          <w:rtl/>
        </w:rPr>
        <w:t>تغيرات</w:t>
      </w:r>
      <w:r w:rsidRPr="007459C8">
        <w:rPr>
          <w:i/>
          <w:iCs/>
        </w:rPr>
        <w:t xml:space="preserve"> </w:t>
      </w:r>
      <w:r w:rsidRPr="007459C8">
        <w:rPr>
          <w:i/>
          <w:iCs/>
          <w:rtl/>
        </w:rPr>
        <w:t>جادة</w:t>
      </w:r>
      <w:r w:rsidRPr="007459C8">
        <w:rPr>
          <w:i/>
          <w:iCs/>
        </w:rPr>
        <w:t xml:space="preserve"> </w:t>
      </w:r>
      <w:r w:rsidRPr="007459C8">
        <w:rPr>
          <w:i/>
          <w:iCs/>
          <w:rtl/>
        </w:rPr>
        <w:t>على</w:t>
      </w:r>
      <w:r w:rsidRPr="007459C8">
        <w:rPr>
          <w:i/>
          <w:iCs/>
        </w:rPr>
        <w:t xml:space="preserve"> </w:t>
      </w:r>
      <w:r w:rsidRPr="007459C8">
        <w:rPr>
          <w:i/>
          <w:iCs/>
          <w:rtl/>
        </w:rPr>
        <w:t>السياسات</w:t>
      </w:r>
      <w:r w:rsidRPr="007459C8">
        <w:rPr>
          <w:i/>
          <w:iCs/>
        </w:rPr>
        <w:t>.</w:t>
      </w:r>
      <w:r w:rsidRPr="007459C8">
        <w:rPr>
          <w:i/>
          <w:iCs/>
          <w:rtl/>
        </w:rPr>
        <w:t xml:space="preserve"> فسيناريوهات</w:t>
      </w:r>
      <w:r w:rsidRPr="007459C8">
        <w:rPr>
          <w:i/>
          <w:iCs/>
        </w:rPr>
        <w:t xml:space="preserve"> </w:t>
      </w:r>
      <w:r w:rsidRPr="007459C8">
        <w:rPr>
          <w:i/>
          <w:iCs/>
          <w:rtl/>
        </w:rPr>
        <w:t>عالم</w:t>
      </w:r>
      <w:r w:rsidRPr="007459C8">
        <w:rPr>
          <w:i/>
          <w:iCs/>
        </w:rPr>
        <w:t xml:space="preserve"> </w:t>
      </w:r>
      <w:r w:rsidRPr="007459C8">
        <w:rPr>
          <w:i/>
          <w:iCs/>
          <w:rtl/>
        </w:rPr>
        <w:t>الأربع</w:t>
      </w:r>
      <w:r w:rsidRPr="007459C8">
        <w:rPr>
          <w:i/>
          <w:iCs/>
        </w:rPr>
        <w:t xml:space="preserve"> </w:t>
      </w:r>
      <w:r w:rsidRPr="007459C8">
        <w:rPr>
          <w:i/>
          <w:iCs/>
          <w:rtl/>
        </w:rPr>
        <w:t>درجات</w:t>
      </w:r>
      <w:r w:rsidRPr="007459C8">
        <w:rPr>
          <w:i/>
          <w:iCs/>
        </w:rPr>
        <w:t xml:space="preserve"> </w:t>
      </w:r>
      <w:r w:rsidRPr="007459C8">
        <w:rPr>
          <w:i/>
          <w:iCs/>
          <w:rtl/>
        </w:rPr>
        <w:t>هذه</w:t>
      </w:r>
      <w:r w:rsidRPr="007459C8">
        <w:rPr>
          <w:i/>
          <w:iCs/>
        </w:rPr>
        <w:t xml:space="preserve"> </w:t>
      </w:r>
      <w:r w:rsidRPr="007459C8">
        <w:rPr>
          <w:i/>
          <w:iCs/>
          <w:rtl/>
        </w:rPr>
        <w:t>تبعث</w:t>
      </w:r>
      <w:r w:rsidRPr="007459C8">
        <w:rPr>
          <w:i/>
          <w:iCs/>
        </w:rPr>
        <w:t xml:space="preserve"> </w:t>
      </w:r>
      <w:r w:rsidRPr="007459C8">
        <w:rPr>
          <w:i/>
          <w:iCs/>
          <w:rtl/>
        </w:rPr>
        <w:t>على</w:t>
      </w:r>
      <w:r w:rsidRPr="007459C8">
        <w:rPr>
          <w:i/>
          <w:iCs/>
        </w:rPr>
        <w:t xml:space="preserve"> </w:t>
      </w:r>
      <w:r w:rsidRPr="007459C8">
        <w:rPr>
          <w:i/>
          <w:iCs/>
          <w:rtl/>
        </w:rPr>
        <w:t>الفزع</w:t>
      </w:r>
      <w:r w:rsidRPr="007459C8">
        <w:rPr>
          <w:i/>
          <w:iCs/>
        </w:rPr>
        <w:t xml:space="preserve">: </w:t>
      </w:r>
      <w:r w:rsidRPr="007459C8">
        <w:rPr>
          <w:i/>
          <w:iCs/>
          <w:rtl/>
        </w:rPr>
        <w:t>إغراق</w:t>
      </w:r>
      <w:r w:rsidRPr="007459C8">
        <w:rPr>
          <w:i/>
          <w:iCs/>
        </w:rPr>
        <w:t xml:space="preserve"> </w:t>
      </w:r>
      <w:r w:rsidRPr="007459C8">
        <w:rPr>
          <w:i/>
          <w:iCs/>
          <w:rtl/>
        </w:rPr>
        <w:t>للمدن</w:t>
      </w:r>
      <w:r w:rsidRPr="007459C8">
        <w:rPr>
          <w:i/>
          <w:iCs/>
        </w:rPr>
        <w:t xml:space="preserve"> </w:t>
      </w:r>
      <w:r w:rsidRPr="007459C8">
        <w:rPr>
          <w:i/>
          <w:iCs/>
          <w:rtl/>
        </w:rPr>
        <w:t>الساحلية؛</w:t>
      </w:r>
      <w:r w:rsidRPr="007459C8">
        <w:rPr>
          <w:i/>
          <w:iCs/>
        </w:rPr>
        <w:t xml:space="preserve"> </w:t>
      </w:r>
      <w:r w:rsidRPr="007459C8">
        <w:rPr>
          <w:i/>
          <w:iCs/>
          <w:rtl/>
        </w:rPr>
        <w:t>وتزايد في مخاطر</w:t>
      </w:r>
      <w:r w:rsidRPr="007459C8">
        <w:rPr>
          <w:i/>
          <w:iCs/>
        </w:rPr>
        <w:t xml:space="preserve"> </w:t>
      </w:r>
      <w:r w:rsidRPr="007459C8">
        <w:rPr>
          <w:i/>
          <w:iCs/>
          <w:rtl/>
        </w:rPr>
        <w:t>نقص</w:t>
      </w:r>
      <w:r w:rsidRPr="007459C8">
        <w:rPr>
          <w:i/>
          <w:iCs/>
        </w:rPr>
        <w:t xml:space="preserve"> </w:t>
      </w:r>
      <w:r w:rsidRPr="007459C8">
        <w:rPr>
          <w:i/>
          <w:iCs/>
          <w:rtl/>
        </w:rPr>
        <w:t>الإنتاج الزراعي</w:t>
      </w:r>
      <w:r w:rsidRPr="007459C8">
        <w:rPr>
          <w:i/>
          <w:iCs/>
        </w:rPr>
        <w:t xml:space="preserve"> </w:t>
      </w:r>
      <w:r w:rsidRPr="007459C8">
        <w:rPr>
          <w:i/>
          <w:iCs/>
          <w:rtl/>
        </w:rPr>
        <w:t>بما</w:t>
      </w:r>
      <w:r w:rsidRPr="007459C8">
        <w:rPr>
          <w:i/>
          <w:iCs/>
        </w:rPr>
        <w:t xml:space="preserve"> </w:t>
      </w:r>
      <w:r w:rsidRPr="007459C8">
        <w:rPr>
          <w:i/>
          <w:iCs/>
          <w:rtl/>
        </w:rPr>
        <w:t>قد</w:t>
      </w:r>
      <w:r w:rsidRPr="007459C8">
        <w:rPr>
          <w:i/>
          <w:iCs/>
        </w:rPr>
        <w:t xml:space="preserve"> </w:t>
      </w:r>
      <w:r w:rsidRPr="007459C8">
        <w:rPr>
          <w:i/>
          <w:iCs/>
          <w:rtl/>
        </w:rPr>
        <w:t>يؤدي</w:t>
      </w:r>
      <w:r w:rsidRPr="007459C8">
        <w:rPr>
          <w:i/>
          <w:iCs/>
        </w:rPr>
        <w:t xml:space="preserve"> </w:t>
      </w:r>
      <w:r w:rsidRPr="007459C8">
        <w:rPr>
          <w:i/>
          <w:iCs/>
          <w:rtl/>
        </w:rPr>
        <w:t>إلى</w:t>
      </w:r>
      <w:r w:rsidRPr="007459C8">
        <w:rPr>
          <w:i/>
          <w:iCs/>
        </w:rPr>
        <w:t xml:space="preserve"> </w:t>
      </w:r>
      <w:r w:rsidRPr="007459C8">
        <w:rPr>
          <w:i/>
          <w:iCs/>
          <w:rtl/>
        </w:rPr>
        <w:t>ارتفاع</w:t>
      </w:r>
      <w:r w:rsidRPr="007459C8">
        <w:rPr>
          <w:i/>
          <w:iCs/>
        </w:rPr>
        <w:t xml:space="preserve"> </w:t>
      </w:r>
      <w:r w:rsidRPr="007459C8">
        <w:rPr>
          <w:i/>
          <w:iCs/>
          <w:rtl/>
        </w:rPr>
        <w:t>معدلات</w:t>
      </w:r>
      <w:r w:rsidRPr="007459C8">
        <w:rPr>
          <w:i/>
          <w:iCs/>
        </w:rPr>
        <w:t xml:space="preserve"> </w:t>
      </w:r>
      <w:r w:rsidRPr="007459C8">
        <w:rPr>
          <w:i/>
          <w:iCs/>
          <w:rtl/>
        </w:rPr>
        <w:t>سوء</w:t>
      </w:r>
      <w:r w:rsidRPr="007459C8">
        <w:rPr>
          <w:i/>
          <w:iCs/>
        </w:rPr>
        <w:t xml:space="preserve"> </w:t>
      </w:r>
      <w:r w:rsidRPr="007459C8">
        <w:rPr>
          <w:i/>
          <w:iCs/>
          <w:rtl/>
        </w:rPr>
        <w:t>التغذية؛</w:t>
      </w:r>
      <w:r w:rsidRPr="007459C8">
        <w:rPr>
          <w:i/>
          <w:iCs/>
        </w:rPr>
        <w:t xml:space="preserve"> </w:t>
      </w:r>
      <w:r w:rsidRPr="007459C8">
        <w:rPr>
          <w:i/>
          <w:iCs/>
          <w:rtl/>
        </w:rPr>
        <w:t>وازدياد</w:t>
      </w:r>
      <w:r w:rsidRPr="007459C8">
        <w:rPr>
          <w:i/>
          <w:iCs/>
        </w:rPr>
        <w:t xml:space="preserve"> </w:t>
      </w:r>
      <w:r w:rsidRPr="007459C8">
        <w:rPr>
          <w:i/>
          <w:iCs/>
          <w:rtl/>
        </w:rPr>
        <w:t>جفاف</w:t>
      </w:r>
      <w:r w:rsidRPr="007459C8">
        <w:rPr>
          <w:i/>
          <w:iCs/>
        </w:rPr>
        <w:t xml:space="preserve"> </w:t>
      </w:r>
      <w:r w:rsidRPr="007459C8">
        <w:rPr>
          <w:i/>
          <w:iCs/>
          <w:rtl/>
        </w:rPr>
        <w:t>بعض</w:t>
      </w:r>
      <w:r w:rsidRPr="007459C8">
        <w:rPr>
          <w:i/>
          <w:iCs/>
        </w:rPr>
        <w:t xml:space="preserve"> </w:t>
      </w:r>
      <w:r w:rsidRPr="007459C8">
        <w:rPr>
          <w:i/>
          <w:iCs/>
          <w:rtl/>
        </w:rPr>
        <w:t>المناطق</w:t>
      </w:r>
      <w:r w:rsidRPr="007459C8">
        <w:rPr>
          <w:i/>
          <w:iCs/>
        </w:rPr>
        <w:t xml:space="preserve"> </w:t>
      </w:r>
      <w:r w:rsidRPr="007459C8">
        <w:rPr>
          <w:i/>
          <w:iCs/>
          <w:rtl/>
        </w:rPr>
        <w:t>الجافة</w:t>
      </w:r>
      <w:r w:rsidRPr="007459C8">
        <w:rPr>
          <w:i/>
          <w:iCs/>
        </w:rPr>
        <w:t xml:space="preserve"> </w:t>
      </w:r>
      <w:r w:rsidRPr="007459C8">
        <w:rPr>
          <w:i/>
          <w:iCs/>
          <w:rtl/>
        </w:rPr>
        <w:t>أصلا</w:t>
      </w:r>
      <w:r w:rsidRPr="007459C8">
        <w:rPr>
          <w:rFonts w:hint="cs"/>
          <w:i/>
          <w:iCs/>
          <w:rtl/>
        </w:rPr>
        <w:t>ً</w:t>
      </w:r>
      <w:r w:rsidRPr="007459C8">
        <w:rPr>
          <w:i/>
          <w:iCs/>
          <w:rtl/>
        </w:rPr>
        <w:t>، في حين</w:t>
      </w:r>
      <w:r w:rsidRPr="007459C8">
        <w:rPr>
          <w:i/>
          <w:iCs/>
        </w:rPr>
        <w:t xml:space="preserve"> </w:t>
      </w:r>
      <w:r w:rsidRPr="007459C8">
        <w:rPr>
          <w:i/>
          <w:iCs/>
          <w:rtl/>
        </w:rPr>
        <w:t>ستزداد</w:t>
      </w:r>
      <w:r w:rsidRPr="007459C8">
        <w:rPr>
          <w:i/>
          <w:iCs/>
        </w:rPr>
        <w:t xml:space="preserve"> </w:t>
      </w:r>
      <w:r w:rsidRPr="007459C8">
        <w:rPr>
          <w:i/>
          <w:iCs/>
          <w:rtl/>
        </w:rPr>
        <w:t>المناطق المطيرة</w:t>
      </w:r>
      <w:r w:rsidRPr="007459C8">
        <w:rPr>
          <w:i/>
          <w:iCs/>
        </w:rPr>
        <w:t xml:space="preserve"> </w:t>
      </w:r>
      <w:r w:rsidRPr="007459C8">
        <w:rPr>
          <w:i/>
          <w:iCs/>
          <w:rtl/>
        </w:rPr>
        <w:t>مطراً؛</w:t>
      </w:r>
      <w:r w:rsidRPr="007459C8">
        <w:rPr>
          <w:i/>
          <w:iCs/>
        </w:rPr>
        <w:t xml:space="preserve"> </w:t>
      </w:r>
      <w:r w:rsidRPr="007459C8">
        <w:rPr>
          <w:i/>
          <w:iCs/>
          <w:rtl/>
        </w:rPr>
        <w:t>وموجات</w:t>
      </w:r>
      <w:r w:rsidRPr="007459C8">
        <w:rPr>
          <w:i/>
          <w:iCs/>
        </w:rPr>
        <w:t xml:space="preserve"> </w:t>
      </w:r>
      <w:r w:rsidRPr="007459C8">
        <w:rPr>
          <w:i/>
          <w:iCs/>
          <w:rtl/>
        </w:rPr>
        <w:t>حر</w:t>
      </w:r>
      <w:r w:rsidRPr="007459C8">
        <w:rPr>
          <w:i/>
          <w:iCs/>
        </w:rPr>
        <w:t xml:space="preserve"> </w:t>
      </w:r>
      <w:r w:rsidRPr="007459C8">
        <w:rPr>
          <w:i/>
          <w:iCs/>
          <w:rtl/>
        </w:rPr>
        <w:t>لم</w:t>
      </w:r>
      <w:r w:rsidRPr="007459C8">
        <w:rPr>
          <w:i/>
          <w:iCs/>
        </w:rPr>
        <w:t xml:space="preserve"> </w:t>
      </w:r>
      <w:r w:rsidRPr="007459C8">
        <w:rPr>
          <w:i/>
          <w:iCs/>
          <w:rtl/>
        </w:rPr>
        <w:t>يسبق</w:t>
      </w:r>
      <w:r w:rsidRPr="007459C8">
        <w:rPr>
          <w:i/>
          <w:iCs/>
        </w:rPr>
        <w:t xml:space="preserve"> </w:t>
      </w:r>
      <w:r w:rsidRPr="007459C8">
        <w:rPr>
          <w:i/>
          <w:iCs/>
          <w:rtl/>
        </w:rPr>
        <w:t>لها</w:t>
      </w:r>
      <w:r w:rsidRPr="007459C8">
        <w:rPr>
          <w:i/>
          <w:iCs/>
        </w:rPr>
        <w:t xml:space="preserve"> </w:t>
      </w:r>
      <w:r w:rsidRPr="007459C8">
        <w:rPr>
          <w:i/>
          <w:iCs/>
          <w:rtl/>
        </w:rPr>
        <w:t>مثيل في العديد</w:t>
      </w:r>
      <w:r w:rsidRPr="007459C8">
        <w:rPr>
          <w:i/>
          <w:iCs/>
        </w:rPr>
        <w:t xml:space="preserve"> </w:t>
      </w:r>
      <w:r w:rsidRPr="007459C8">
        <w:rPr>
          <w:i/>
          <w:iCs/>
          <w:rtl/>
        </w:rPr>
        <w:t>من</w:t>
      </w:r>
      <w:r w:rsidRPr="007459C8">
        <w:rPr>
          <w:i/>
          <w:iCs/>
        </w:rPr>
        <w:t xml:space="preserve"> </w:t>
      </w:r>
      <w:r w:rsidRPr="007459C8">
        <w:rPr>
          <w:i/>
          <w:iCs/>
          <w:rtl/>
        </w:rPr>
        <w:t>المناطق،</w:t>
      </w:r>
      <w:r w:rsidRPr="007459C8">
        <w:rPr>
          <w:i/>
          <w:iCs/>
        </w:rPr>
        <w:t xml:space="preserve"> </w:t>
      </w:r>
      <w:r w:rsidRPr="007459C8">
        <w:rPr>
          <w:i/>
          <w:iCs/>
          <w:rtl/>
        </w:rPr>
        <w:t>ولاسيما</w:t>
      </w:r>
      <w:r w:rsidRPr="007459C8">
        <w:rPr>
          <w:i/>
          <w:iCs/>
        </w:rPr>
        <w:t xml:space="preserve"> </w:t>
      </w:r>
      <w:r w:rsidRPr="007459C8">
        <w:rPr>
          <w:i/>
          <w:iCs/>
          <w:rtl/>
        </w:rPr>
        <w:t>الاستوائية</w:t>
      </w:r>
      <w:r w:rsidRPr="007459C8">
        <w:rPr>
          <w:i/>
          <w:iCs/>
        </w:rPr>
        <w:t xml:space="preserve"> </w:t>
      </w:r>
      <w:r w:rsidRPr="007459C8">
        <w:rPr>
          <w:i/>
          <w:iCs/>
          <w:rtl/>
        </w:rPr>
        <w:t>منها؛</w:t>
      </w:r>
      <w:r w:rsidRPr="007459C8">
        <w:rPr>
          <w:i/>
          <w:iCs/>
        </w:rPr>
        <w:t xml:space="preserve"> </w:t>
      </w:r>
      <w:r w:rsidRPr="007459C8">
        <w:rPr>
          <w:i/>
          <w:iCs/>
          <w:rtl/>
        </w:rPr>
        <w:t>وتفاقم</w:t>
      </w:r>
      <w:r w:rsidRPr="007459C8">
        <w:rPr>
          <w:i/>
          <w:iCs/>
        </w:rPr>
        <w:t xml:space="preserve"> </w:t>
      </w:r>
      <w:r w:rsidRPr="007459C8">
        <w:rPr>
          <w:i/>
          <w:iCs/>
          <w:rtl/>
        </w:rPr>
        <w:t>ملموس في شح</w:t>
      </w:r>
      <w:r w:rsidRPr="007459C8">
        <w:rPr>
          <w:i/>
          <w:iCs/>
        </w:rPr>
        <w:t xml:space="preserve"> </w:t>
      </w:r>
      <w:r w:rsidRPr="007459C8">
        <w:rPr>
          <w:i/>
          <w:iCs/>
          <w:rtl/>
        </w:rPr>
        <w:t>المياه وندرتها</w:t>
      </w:r>
      <w:r w:rsidRPr="007459C8">
        <w:rPr>
          <w:i/>
          <w:iCs/>
        </w:rPr>
        <w:t xml:space="preserve"> </w:t>
      </w:r>
      <w:r w:rsidRPr="007459C8">
        <w:rPr>
          <w:i/>
          <w:iCs/>
          <w:rtl/>
        </w:rPr>
        <w:t>بالعديد</w:t>
      </w:r>
      <w:r w:rsidRPr="007459C8">
        <w:rPr>
          <w:i/>
          <w:iCs/>
        </w:rPr>
        <w:t xml:space="preserve"> </w:t>
      </w:r>
      <w:r w:rsidRPr="007459C8">
        <w:rPr>
          <w:i/>
          <w:iCs/>
          <w:rtl/>
        </w:rPr>
        <w:t>من</w:t>
      </w:r>
      <w:r w:rsidRPr="007459C8">
        <w:rPr>
          <w:i/>
          <w:iCs/>
        </w:rPr>
        <w:t xml:space="preserve"> </w:t>
      </w:r>
      <w:r w:rsidRPr="007459C8">
        <w:rPr>
          <w:i/>
          <w:iCs/>
          <w:rtl/>
        </w:rPr>
        <w:t>المناطق؛</w:t>
      </w:r>
      <w:r w:rsidRPr="007459C8">
        <w:rPr>
          <w:i/>
          <w:iCs/>
        </w:rPr>
        <w:t xml:space="preserve"> </w:t>
      </w:r>
      <w:r w:rsidRPr="007459C8">
        <w:rPr>
          <w:i/>
          <w:iCs/>
          <w:rtl/>
        </w:rPr>
        <w:t>وتزايد</w:t>
      </w:r>
      <w:r w:rsidRPr="007459C8">
        <w:rPr>
          <w:i/>
          <w:iCs/>
        </w:rPr>
        <w:t xml:space="preserve"> </w:t>
      </w:r>
      <w:r w:rsidRPr="007459C8">
        <w:rPr>
          <w:i/>
          <w:iCs/>
          <w:rtl/>
        </w:rPr>
        <w:t>معدل</w:t>
      </w:r>
      <w:r w:rsidRPr="007459C8">
        <w:rPr>
          <w:i/>
          <w:iCs/>
        </w:rPr>
        <w:t xml:space="preserve"> </w:t>
      </w:r>
      <w:r w:rsidRPr="007459C8">
        <w:rPr>
          <w:i/>
          <w:iCs/>
          <w:rtl/>
        </w:rPr>
        <w:t>هبوب</w:t>
      </w:r>
      <w:r w:rsidRPr="007459C8">
        <w:rPr>
          <w:i/>
          <w:iCs/>
        </w:rPr>
        <w:t xml:space="preserve"> </w:t>
      </w:r>
      <w:r w:rsidRPr="007459C8">
        <w:rPr>
          <w:i/>
          <w:iCs/>
          <w:rtl/>
        </w:rPr>
        <w:t>العواصف</w:t>
      </w:r>
      <w:r w:rsidRPr="007459C8">
        <w:rPr>
          <w:i/>
          <w:iCs/>
        </w:rPr>
        <w:t xml:space="preserve"> </w:t>
      </w:r>
      <w:r w:rsidRPr="007459C8">
        <w:rPr>
          <w:i/>
          <w:iCs/>
          <w:rtl/>
        </w:rPr>
        <w:t>والأعاصير</w:t>
      </w:r>
      <w:r w:rsidRPr="007459C8">
        <w:rPr>
          <w:i/>
          <w:iCs/>
        </w:rPr>
        <w:t xml:space="preserve"> </w:t>
      </w:r>
      <w:r w:rsidRPr="007459C8">
        <w:rPr>
          <w:i/>
          <w:iCs/>
          <w:rtl/>
        </w:rPr>
        <w:t>الاستوائية</w:t>
      </w:r>
      <w:r w:rsidRPr="007459C8">
        <w:rPr>
          <w:i/>
          <w:iCs/>
        </w:rPr>
        <w:t xml:space="preserve"> </w:t>
      </w:r>
      <w:r w:rsidRPr="007459C8">
        <w:rPr>
          <w:i/>
          <w:iCs/>
          <w:rtl/>
        </w:rPr>
        <w:t>العاتية؛</w:t>
      </w:r>
      <w:r w:rsidRPr="007459C8">
        <w:rPr>
          <w:i/>
          <w:iCs/>
        </w:rPr>
        <w:t xml:space="preserve"> </w:t>
      </w:r>
      <w:r w:rsidRPr="007459C8">
        <w:rPr>
          <w:i/>
          <w:iCs/>
          <w:rtl/>
        </w:rPr>
        <w:t>وخسائر</w:t>
      </w:r>
      <w:r w:rsidRPr="007459C8">
        <w:rPr>
          <w:i/>
          <w:iCs/>
        </w:rPr>
        <w:t xml:space="preserve"> </w:t>
      </w:r>
      <w:r w:rsidRPr="007459C8">
        <w:rPr>
          <w:i/>
          <w:iCs/>
          <w:rtl/>
        </w:rPr>
        <w:t>لا</w:t>
      </w:r>
      <w:r w:rsidRPr="007459C8">
        <w:rPr>
          <w:rFonts w:hint="cs"/>
          <w:i/>
          <w:iCs/>
          <w:rtl/>
        </w:rPr>
        <w:t> </w:t>
      </w:r>
      <w:r w:rsidRPr="007459C8">
        <w:rPr>
          <w:i/>
          <w:iCs/>
          <w:rtl/>
        </w:rPr>
        <w:t>سبيل</w:t>
      </w:r>
      <w:r w:rsidRPr="007459C8">
        <w:rPr>
          <w:i/>
          <w:iCs/>
        </w:rPr>
        <w:t xml:space="preserve"> </w:t>
      </w:r>
      <w:r w:rsidRPr="007459C8">
        <w:rPr>
          <w:i/>
          <w:iCs/>
          <w:rtl/>
        </w:rPr>
        <w:t>إلى</w:t>
      </w:r>
      <w:r w:rsidRPr="007459C8">
        <w:rPr>
          <w:i/>
          <w:iCs/>
        </w:rPr>
        <w:t xml:space="preserve"> </w:t>
      </w:r>
      <w:r w:rsidRPr="007459C8">
        <w:rPr>
          <w:i/>
          <w:iCs/>
          <w:rtl/>
        </w:rPr>
        <w:t>تعويضها في التنوع</w:t>
      </w:r>
      <w:r w:rsidRPr="007459C8">
        <w:rPr>
          <w:i/>
          <w:iCs/>
        </w:rPr>
        <w:t xml:space="preserve"> </w:t>
      </w:r>
      <w:r w:rsidRPr="007459C8">
        <w:rPr>
          <w:i/>
          <w:iCs/>
          <w:rtl/>
        </w:rPr>
        <w:t>البيولوجي،</w:t>
      </w:r>
      <w:r w:rsidRPr="007459C8">
        <w:rPr>
          <w:i/>
          <w:iCs/>
        </w:rPr>
        <w:t xml:space="preserve"> </w:t>
      </w:r>
      <w:r w:rsidRPr="007459C8">
        <w:rPr>
          <w:i/>
          <w:iCs/>
          <w:rtl/>
        </w:rPr>
        <w:t>بما في ذلك</w:t>
      </w:r>
      <w:r w:rsidRPr="007459C8">
        <w:rPr>
          <w:i/>
          <w:iCs/>
        </w:rPr>
        <w:t xml:space="preserve"> </w:t>
      </w:r>
      <w:r w:rsidRPr="007459C8">
        <w:rPr>
          <w:i/>
          <w:iCs/>
          <w:rtl/>
        </w:rPr>
        <w:t>أنظمة</w:t>
      </w:r>
      <w:r w:rsidRPr="007459C8">
        <w:rPr>
          <w:i/>
          <w:iCs/>
        </w:rPr>
        <w:t xml:space="preserve"> </w:t>
      </w:r>
      <w:r w:rsidRPr="007459C8">
        <w:rPr>
          <w:i/>
          <w:iCs/>
          <w:rtl/>
        </w:rPr>
        <w:t>الشعاب</w:t>
      </w:r>
      <w:r w:rsidRPr="007459C8">
        <w:rPr>
          <w:i/>
          <w:iCs/>
        </w:rPr>
        <w:t xml:space="preserve"> </w:t>
      </w:r>
      <w:r w:rsidRPr="007459C8">
        <w:rPr>
          <w:i/>
          <w:iCs/>
          <w:rtl/>
        </w:rPr>
        <w:t>المرجانية</w:t>
      </w:r>
      <w:r w:rsidRPr="007459C8">
        <w:rPr>
          <w:i/>
          <w:iCs/>
        </w:rPr>
        <w:t>.</w:t>
      </w:r>
    </w:p>
    <w:p w:rsidR="00D5002D" w:rsidRPr="007459C8" w:rsidRDefault="00D5002D" w:rsidP="00D5002D">
      <w:pPr>
        <w:rPr>
          <w:i/>
          <w:iCs/>
        </w:rPr>
      </w:pPr>
      <w:r w:rsidRPr="007459C8">
        <w:rPr>
          <w:i/>
          <w:iCs/>
          <w:rtl/>
        </w:rPr>
        <w:t>والأهم</w:t>
      </w:r>
      <w:r w:rsidRPr="007459C8">
        <w:rPr>
          <w:i/>
          <w:iCs/>
        </w:rPr>
        <w:t xml:space="preserve"> </w:t>
      </w:r>
      <w:r w:rsidRPr="007459C8">
        <w:rPr>
          <w:i/>
          <w:iCs/>
          <w:rtl/>
        </w:rPr>
        <w:t>من</w:t>
      </w:r>
      <w:r w:rsidRPr="007459C8">
        <w:rPr>
          <w:i/>
          <w:iCs/>
        </w:rPr>
        <w:t xml:space="preserve"> </w:t>
      </w:r>
      <w:r w:rsidRPr="007459C8">
        <w:rPr>
          <w:i/>
          <w:iCs/>
          <w:rtl/>
        </w:rPr>
        <w:t>ذلك</w:t>
      </w:r>
      <w:r w:rsidRPr="007459C8">
        <w:rPr>
          <w:i/>
          <w:iCs/>
        </w:rPr>
        <w:t xml:space="preserve"> </w:t>
      </w:r>
      <w:r w:rsidRPr="007459C8">
        <w:rPr>
          <w:i/>
          <w:iCs/>
          <w:rtl/>
        </w:rPr>
        <w:t>كله</w:t>
      </w:r>
      <w:r w:rsidRPr="007459C8">
        <w:rPr>
          <w:i/>
          <w:iCs/>
        </w:rPr>
        <w:t xml:space="preserve"> </w:t>
      </w:r>
      <w:r w:rsidRPr="007459C8">
        <w:rPr>
          <w:i/>
          <w:iCs/>
          <w:rtl/>
        </w:rPr>
        <w:t>أن</w:t>
      </w:r>
      <w:r w:rsidRPr="007459C8">
        <w:rPr>
          <w:i/>
          <w:iCs/>
        </w:rPr>
        <w:t xml:space="preserve"> </w:t>
      </w:r>
      <w:r w:rsidRPr="007459C8">
        <w:rPr>
          <w:i/>
          <w:iCs/>
          <w:rtl/>
        </w:rPr>
        <w:t>عالم</w:t>
      </w:r>
      <w:r w:rsidRPr="007459C8">
        <w:rPr>
          <w:i/>
          <w:iCs/>
        </w:rPr>
        <w:t xml:space="preserve"> </w:t>
      </w:r>
      <w:r w:rsidRPr="007459C8">
        <w:rPr>
          <w:i/>
          <w:iCs/>
          <w:rtl/>
        </w:rPr>
        <w:t>الأربع</w:t>
      </w:r>
      <w:r w:rsidRPr="007459C8">
        <w:rPr>
          <w:i/>
          <w:iCs/>
        </w:rPr>
        <w:t xml:space="preserve"> </w:t>
      </w:r>
      <w:r w:rsidRPr="007459C8">
        <w:rPr>
          <w:i/>
          <w:iCs/>
          <w:rtl/>
        </w:rPr>
        <w:t>درجات</w:t>
      </w:r>
      <w:r w:rsidRPr="007459C8">
        <w:rPr>
          <w:i/>
          <w:iCs/>
        </w:rPr>
        <w:t xml:space="preserve"> </w:t>
      </w:r>
      <w:r w:rsidRPr="007459C8">
        <w:rPr>
          <w:i/>
          <w:iCs/>
          <w:rtl/>
        </w:rPr>
        <w:t>سيختلف</w:t>
      </w:r>
      <w:r w:rsidRPr="007459C8">
        <w:rPr>
          <w:i/>
          <w:iCs/>
        </w:rPr>
        <w:t xml:space="preserve"> </w:t>
      </w:r>
      <w:r w:rsidRPr="007459C8">
        <w:rPr>
          <w:i/>
          <w:iCs/>
          <w:rtl/>
        </w:rPr>
        <w:t>كثير</w:t>
      </w:r>
      <w:r w:rsidRPr="007459C8">
        <w:rPr>
          <w:rFonts w:hint="cs"/>
          <w:i/>
          <w:iCs/>
          <w:rtl/>
        </w:rPr>
        <w:t>ً</w:t>
      </w:r>
      <w:r w:rsidRPr="007459C8">
        <w:rPr>
          <w:i/>
          <w:iCs/>
          <w:rtl/>
        </w:rPr>
        <w:t>ا</w:t>
      </w:r>
      <w:r w:rsidRPr="007459C8">
        <w:rPr>
          <w:i/>
          <w:iCs/>
        </w:rPr>
        <w:t xml:space="preserve"> </w:t>
      </w:r>
      <w:r w:rsidRPr="007459C8">
        <w:rPr>
          <w:i/>
          <w:iCs/>
          <w:rtl/>
        </w:rPr>
        <w:t>عن</w:t>
      </w:r>
      <w:r w:rsidRPr="007459C8">
        <w:rPr>
          <w:i/>
          <w:iCs/>
        </w:rPr>
        <w:t xml:space="preserve"> </w:t>
      </w:r>
      <w:r w:rsidRPr="007459C8">
        <w:rPr>
          <w:i/>
          <w:iCs/>
          <w:rtl/>
        </w:rPr>
        <w:t>عالم</w:t>
      </w:r>
      <w:r w:rsidRPr="007459C8">
        <w:rPr>
          <w:i/>
          <w:iCs/>
        </w:rPr>
        <w:t xml:space="preserve"> </w:t>
      </w:r>
      <w:r w:rsidRPr="007459C8">
        <w:rPr>
          <w:i/>
          <w:iCs/>
          <w:rtl/>
        </w:rPr>
        <w:t>اليوم</w:t>
      </w:r>
      <w:r w:rsidRPr="007459C8">
        <w:rPr>
          <w:i/>
          <w:iCs/>
        </w:rPr>
        <w:t xml:space="preserve"> </w:t>
      </w:r>
      <w:r w:rsidRPr="007459C8">
        <w:rPr>
          <w:i/>
          <w:iCs/>
          <w:rtl/>
        </w:rPr>
        <w:t>لدرجة</w:t>
      </w:r>
      <w:r w:rsidRPr="007459C8">
        <w:rPr>
          <w:i/>
          <w:iCs/>
        </w:rPr>
        <w:t xml:space="preserve"> </w:t>
      </w:r>
      <w:r w:rsidRPr="007459C8">
        <w:rPr>
          <w:i/>
          <w:iCs/>
          <w:rtl/>
        </w:rPr>
        <w:t>أنه</w:t>
      </w:r>
      <w:r w:rsidRPr="007459C8">
        <w:rPr>
          <w:i/>
          <w:iCs/>
        </w:rPr>
        <w:t xml:space="preserve"> </w:t>
      </w:r>
      <w:r w:rsidRPr="007459C8">
        <w:rPr>
          <w:i/>
          <w:iCs/>
          <w:rtl/>
        </w:rPr>
        <w:t>يحمل</w:t>
      </w:r>
      <w:r w:rsidRPr="007459C8">
        <w:rPr>
          <w:i/>
          <w:iCs/>
        </w:rPr>
        <w:t xml:space="preserve"> </w:t>
      </w:r>
      <w:r w:rsidRPr="007459C8">
        <w:rPr>
          <w:i/>
          <w:iCs/>
          <w:rtl/>
        </w:rPr>
        <w:t>بين</w:t>
      </w:r>
      <w:r w:rsidRPr="007459C8">
        <w:rPr>
          <w:i/>
          <w:iCs/>
        </w:rPr>
        <w:t xml:space="preserve"> </w:t>
      </w:r>
      <w:r w:rsidRPr="007459C8">
        <w:rPr>
          <w:i/>
          <w:iCs/>
          <w:rtl/>
        </w:rPr>
        <w:t>ثناياه</w:t>
      </w:r>
      <w:r w:rsidRPr="007459C8">
        <w:rPr>
          <w:i/>
          <w:iCs/>
        </w:rPr>
        <w:t xml:space="preserve"> </w:t>
      </w:r>
      <w:r w:rsidRPr="007459C8">
        <w:rPr>
          <w:i/>
          <w:iCs/>
          <w:rtl/>
        </w:rPr>
        <w:t>الكثير</w:t>
      </w:r>
      <w:r w:rsidRPr="007459C8">
        <w:rPr>
          <w:i/>
          <w:iCs/>
        </w:rPr>
        <w:t xml:space="preserve"> </w:t>
      </w:r>
      <w:r w:rsidRPr="007459C8">
        <w:rPr>
          <w:i/>
          <w:iCs/>
          <w:rtl/>
        </w:rPr>
        <w:t>من</w:t>
      </w:r>
      <w:r w:rsidRPr="007459C8">
        <w:rPr>
          <w:i/>
          <w:iCs/>
        </w:rPr>
        <w:t xml:space="preserve"> </w:t>
      </w:r>
      <w:r w:rsidRPr="007459C8">
        <w:rPr>
          <w:i/>
          <w:iCs/>
          <w:rtl/>
        </w:rPr>
        <w:t>الغوامض والمخاطر</w:t>
      </w:r>
      <w:r w:rsidRPr="007459C8">
        <w:rPr>
          <w:i/>
          <w:iCs/>
        </w:rPr>
        <w:t xml:space="preserve"> </w:t>
      </w:r>
      <w:r w:rsidRPr="007459C8">
        <w:rPr>
          <w:i/>
          <w:iCs/>
          <w:rtl/>
        </w:rPr>
        <w:t>الجديدة</w:t>
      </w:r>
      <w:r w:rsidRPr="007459C8">
        <w:rPr>
          <w:i/>
          <w:iCs/>
        </w:rPr>
        <w:t xml:space="preserve"> </w:t>
      </w:r>
      <w:r w:rsidRPr="007459C8">
        <w:rPr>
          <w:i/>
          <w:iCs/>
          <w:rtl/>
        </w:rPr>
        <w:t>التي</w:t>
      </w:r>
      <w:r w:rsidRPr="007459C8">
        <w:rPr>
          <w:i/>
          <w:iCs/>
        </w:rPr>
        <w:t xml:space="preserve"> </w:t>
      </w:r>
      <w:r w:rsidRPr="007459C8">
        <w:rPr>
          <w:i/>
          <w:iCs/>
          <w:rtl/>
        </w:rPr>
        <w:t>تهدد</w:t>
      </w:r>
      <w:r w:rsidRPr="007459C8">
        <w:rPr>
          <w:i/>
          <w:iCs/>
        </w:rPr>
        <w:t xml:space="preserve"> </w:t>
      </w:r>
      <w:r w:rsidRPr="007459C8">
        <w:rPr>
          <w:i/>
          <w:iCs/>
          <w:rtl/>
        </w:rPr>
        <w:t>قدرتنا</w:t>
      </w:r>
      <w:r w:rsidRPr="007459C8">
        <w:rPr>
          <w:i/>
          <w:iCs/>
        </w:rPr>
        <w:t xml:space="preserve"> </w:t>
      </w:r>
      <w:r w:rsidRPr="007459C8">
        <w:rPr>
          <w:i/>
          <w:iCs/>
          <w:rtl/>
        </w:rPr>
        <w:t>على</w:t>
      </w:r>
      <w:r w:rsidRPr="007459C8">
        <w:rPr>
          <w:i/>
          <w:iCs/>
        </w:rPr>
        <w:t xml:space="preserve"> </w:t>
      </w:r>
      <w:r w:rsidRPr="007459C8">
        <w:rPr>
          <w:i/>
          <w:iCs/>
          <w:rtl/>
        </w:rPr>
        <w:t>التنبؤ</w:t>
      </w:r>
      <w:r w:rsidRPr="007459C8">
        <w:rPr>
          <w:i/>
          <w:iCs/>
        </w:rPr>
        <w:t xml:space="preserve"> </w:t>
      </w:r>
      <w:r w:rsidRPr="007459C8">
        <w:rPr>
          <w:i/>
          <w:iCs/>
          <w:rtl/>
        </w:rPr>
        <w:t>باحتياجات</w:t>
      </w:r>
      <w:r w:rsidRPr="007459C8">
        <w:rPr>
          <w:i/>
          <w:iCs/>
        </w:rPr>
        <w:t xml:space="preserve"> </w:t>
      </w:r>
      <w:r w:rsidRPr="007459C8">
        <w:rPr>
          <w:i/>
          <w:iCs/>
          <w:rtl/>
        </w:rPr>
        <w:t>التكيف</w:t>
      </w:r>
      <w:r w:rsidRPr="007459C8">
        <w:rPr>
          <w:i/>
          <w:iCs/>
        </w:rPr>
        <w:t xml:space="preserve"> </w:t>
      </w:r>
      <w:r w:rsidRPr="007459C8">
        <w:rPr>
          <w:i/>
          <w:iCs/>
          <w:rtl/>
        </w:rPr>
        <w:t>مستقبلا</w:t>
      </w:r>
      <w:r w:rsidRPr="007459C8">
        <w:rPr>
          <w:i/>
          <w:iCs/>
        </w:rPr>
        <w:t xml:space="preserve"> </w:t>
      </w:r>
      <w:r w:rsidRPr="007459C8">
        <w:rPr>
          <w:i/>
          <w:iCs/>
          <w:rtl/>
        </w:rPr>
        <w:t>والتخطيط</w:t>
      </w:r>
      <w:r w:rsidRPr="007459C8">
        <w:rPr>
          <w:i/>
          <w:iCs/>
        </w:rPr>
        <w:t xml:space="preserve"> </w:t>
      </w:r>
      <w:r w:rsidRPr="007459C8">
        <w:rPr>
          <w:i/>
          <w:iCs/>
          <w:rtl/>
        </w:rPr>
        <w:t>لتلبيتها</w:t>
      </w:r>
      <w:r w:rsidRPr="007459C8">
        <w:rPr>
          <w:i/>
          <w:iCs/>
        </w:rPr>
        <w:t>.</w:t>
      </w:r>
      <w:r w:rsidRPr="007459C8">
        <w:rPr>
          <w:i/>
          <w:iCs/>
          <w:rtl/>
        </w:rPr>
        <w:t xml:space="preserve"> والتقاعس</w:t>
      </w:r>
      <w:r w:rsidRPr="007459C8">
        <w:rPr>
          <w:i/>
          <w:iCs/>
        </w:rPr>
        <w:t xml:space="preserve"> </w:t>
      </w:r>
      <w:r w:rsidRPr="007459C8">
        <w:rPr>
          <w:i/>
          <w:iCs/>
          <w:rtl/>
        </w:rPr>
        <w:t>عن</w:t>
      </w:r>
      <w:r w:rsidRPr="007459C8">
        <w:rPr>
          <w:i/>
          <w:iCs/>
        </w:rPr>
        <w:t xml:space="preserve"> </w:t>
      </w:r>
      <w:r w:rsidRPr="007459C8">
        <w:rPr>
          <w:i/>
          <w:iCs/>
          <w:rtl/>
        </w:rPr>
        <w:t>العمل</w:t>
      </w:r>
      <w:r w:rsidRPr="007459C8">
        <w:rPr>
          <w:i/>
          <w:iCs/>
        </w:rPr>
        <w:t xml:space="preserve"> </w:t>
      </w:r>
      <w:r w:rsidRPr="007459C8">
        <w:rPr>
          <w:i/>
          <w:iCs/>
          <w:rtl/>
        </w:rPr>
        <w:t>على</w:t>
      </w:r>
      <w:r w:rsidRPr="007459C8">
        <w:rPr>
          <w:i/>
          <w:iCs/>
        </w:rPr>
        <w:t xml:space="preserve"> </w:t>
      </w:r>
      <w:r w:rsidRPr="007459C8">
        <w:rPr>
          <w:i/>
          <w:iCs/>
          <w:rtl/>
        </w:rPr>
        <w:t>مواجهة</w:t>
      </w:r>
      <w:r w:rsidRPr="007459C8">
        <w:rPr>
          <w:i/>
          <w:iCs/>
        </w:rPr>
        <w:t xml:space="preserve"> </w:t>
      </w:r>
      <w:r w:rsidRPr="007459C8">
        <w:rPr>
          <w:i/>
          <w:iCs/>
          <w:rtl/>
        </w:rPr>
        <w:t>تغير</w:t>
      </w:r>
      <w:r w:rsidRPr="007459C8">
        <w:rPr>
          <w:i/>
          <w:iCs/>
        </w:rPr>
        <w:t xml:space="preserve"> </w:t>
      </w:r>
      <w:r w:rsidRPr="007459C8">
        <w:rPr>
          <w:i/>
          <w:iCs/>
          <w:rtl/>
        </w:rPr>
        <w:t>المناخ</w:t>
      </w:r>
      <w:r w:rsidRPr="007459C8">
        <w:rPr>
          <w:i/>
          <w:iCs/>
        </w:rPr>
        <w:t xml:space="preserve"> </w:t>
      </w:r>
      <w:r w:rsidRPr="007459C8">
        <w:rPr>
          <w:i/>
          <w:iCs/>
          <w:rtl/>
        </w:rPr>
        <w:t>قد</w:t>
      </w:r>
      <w:r w:rsidRPr="007459C8">
        <w:rPr>
          <w:i/>
          <w:iCs/>
        </w:rPr>
        <w:t xml:space="preserve"> </w:t>
      </w:r>
      <w:r w:rsidRPr="007459C8">
        <w:rPr>
          <w:i/>
          <w:iCs/>
          <w:rtl/>
        </w:rPr>
        <w:t>لا</w:t>
      </w:r>
      <w:r w:rsidRPr="007459C8">
        <w:rPr>
          <w:i/>
          <w:iCs/>
        </w:rPr>
        <w:t xml:space="preserve"> </w:t>
      </w:r>
      <w:r w:rsidRPr="007459C8">
        <w:rPr>
          <w:i/>
          <w:iCs/>
          <w:rtl/>
        </w:rPr>
        <w:t>يؤدي</w:t>
      </w:r>
      <w:r w:rsidRPr="007459C8">
        <w:rPr>
          <w:i/>
          <w:iCs/>
        </w:rPr>
        <w:t xml:space="preserve"> </w:t>
      </w:r>
      <w:r w:rsidRPr="007459C8">
        <w:rPr>
          <w:i/>
          <w:iCs/>
          <w:rtl/>
        </w:rPr>
        <w:t>فحسب</w:t>
      </w:r>
      <w:r w:rsidRPr="007459C8">
        <w:rPr>
          <w:i/>
          <w:iCs/>
        </w:rPr>
        <w:t xml:space="preserve"> </w:t>
      </w:r>
      <w:r w:rsidRPr="007459C8">
        <w:rPr>
          <w:i/>
          <w:iCs/>
          <w:rtl/>
        </w:rPr>
        <w:t>إلى</w:t>
      </w:r>
      <w:r w:rsidRPr="007459C8">
        <w:rPr>
          <w:i/>
          <w:iCs/>
        </w:rPr>
        <w:t xml:space="preserve"> </w:t>
      </w:r>
      <w:r w:rsidRPr="007459C8">
        <w:rPr>
          <w:i/>
          <w:iCs/>
          <w:rtl/>
        </w:rPr>
        <w:t>جعل</w:t>
      </w:r>
      <w:r w:rsidRPr="007459C8">
        <w:rPr>
          <w:i/>
          <w:iCs/>
        </w:rPr>
        <w:t xml:space="preserve"> </w:t>
      </w:r>
      <w:r w:rsidRPr="007459C8">
        <w:rPr>
          <w:i/>
          <w:iCs/>
          <w:rtl/>
        </w:rPr>
        <w:t>الرخاء</w:t>
      </w:r>
      <w:r w:rsidRPr="007459C8">
        <w:rPr>
          <w:i/>
          <w:iCs/>
        </w:rPr>
        <w:t xml:space="preserve"> </w:t>
      </w:r>
      <w:r w:rsidRPr="007459C8">
        <w:rPr>
          <w:i/>
          <w:iCs/>
          <w:rtl/>
        </w:rPr>
        <w:t>بعيد</w:t>
      </w:r>
      <w:r w:rsidRPr="007459C8">
        <w:rPr>
          <w:i/>
          <w:iCs/>
        </w:rPr>
        <w:t xml:space="preserve"> </w:t>
      </w:r>
      <w:r w:rsidRPr="007459C8">
        <w:rPr>
          <w:i/>
          <w:iCs/>
          <w:rtl/>
        </w:rPr>
        <w:t>المنال</w:t>
      </w:r>
      <w:r w:rsidRPr="007459C8">
        <w:rPr>
          <w:i/>
          <w:iCs/>
        </w:rPr>
        <w:t xml:space="preserve"> </w:t>
      </w:r>
      <w:r w:rsidRPr="007459C8">
        <w:rPr>
          <w:i/>
          <w:iCs/>
          <w:rtl/>
        </w:rPr>
        <w:t>بالنسبة</w:t>
      </w:r>
      <w:r w:rsidRPr="007459C8">
        <w:rPr>
          <w:i/>
          <w:iCs/>
        </w:rPr>
        <w:t xml:space="preserve"> </w:t>
      </w:r>
      <w:r w:rsidRPr="007459C8">
        <w:rPr>
          <w:i/>
          <w:iCs/>
          <w:rtl/>
        </w:rPr>
        <w:t>لملايين</w:t>
      </w:r>
      <w:r w:rsidRPr="007459C8">
        <w:rPr>
          <w:i/>
          <w:iCs/>
        </w:rPr>
        <w:t xml:space="preserve"> </w:t>
      </w:r>
      <w:r w:rsidRPr="007459C8">
        <w:rPr>
          <w:i/>
          <w:iCs/>
          <w:rtl/>
        </w:rPr>
        <w:t>البشر في البلدان النامية،</w:t>
      </w:r>
      <w:r w:rsidRPr="007459C8">
        <w:rPr>
          <w:i/>
          <w:iCs/>
        </w:rPr>
        <w:t xml:space="preserve"> </w:t>
      </w:r>
      <w:r w:rsidRPr="007459C8">
        <w:rPr>
          <w:i/>
          <w:iCs/>
          <w:rtl/>
        </w:rPr>
        <w:t>بل</w:t>
      </w:r>
      <w:r w:rsidRPr="007459C8">
        <w:rPr>
          <w:i/>
          <w:iCs/>
        </w:rPr>
        <w:t xml:space="preserve"> </w:t>
      </w:r>
      <w:r w:rsidRPr="007459C8">
        <w:rPr>
          <w:i/>
          <w:iCs/>
          <w:rtl/>
        </w:rPr>
        <w:t>إنه</w:t>
      </w:r>
      <w:r w:rsidRPr="007459C8">
        <w:rPr>
          <w:i/>
          <w:iCs/>
        </w:rPr>
        <w:t xml:space="preserve"> </w:t>
      </w:r>
      <w:r w:rsidRPr="007459C8">
        <w:rPr>
          <w:i/>
          <w:iCs/>
          <w:rtl/>
        </w:rPr>
        <w:t>يهدد</w:t>
      </w:r>
      <w:r w:rsidRPr="007459C8">
        <w:rPr>
          <w:i/>
          <w:iCs/>
        </w:rPr>
        <w:t xml:space="preserve"> </w:t>
      </w:r>
      <w:r w:rsidRPr="007459C8">
        <w:rPr>
          <w:i/>
          <w:iCs/>
          <w:rtl/>
        </w:rPr>
        <w:t>أيضا</w:t>
      </w:r>
      <w:r w:rsidRPr="007459C8">
        <w:rPr>
          <w:i/>
          <w:iCs/>
        </w:rPr>
        <w:t xml:space="preserve"> </w:t>
      </w:r>
      <w:r w:rsidRPr="007459C8">
        <w:rPr>
          <w:i/>
          <w:iCs/>
          <w:rtl/>
        </w:rPr>
        <w:t>بضياع</w:t>
      </w:r>
      <w:r w:rsidRPr="007459C8">
        <w:rPr>
          <w:i/>
          <w:iCs/>
        </w:rPr>
        <w:t xml:space="preserve"> </w:t>
      </w:r>
      <w:r w:rsidRPr="007459C8">
        <w:rPr>
          <w:i/>
          <w:iCs/>
          <w:rtl/>
        </w:rPr>
        <w:t>ثمار</w:t>
      </w:r>
      <w:r w:rsidRPr="007459C8">
        <w:rPr>
          <w:i/>
          <w:iCs/>
        </w:rPr>
        <w:t xml:space="preserve"> </w:t>
      </w:r>
      <w:r w:rsidRPr="007459C8">
        <w:rPr>
          <w:i/>
          <w:iCs/>
          <w:rtl/>
        </w:rPr>
        <w:t>عقود</w:t>
      </w:r>
      <w:r w:rsidRPr="007459C8">
        <w:rPr>
          <w:i/>
          <w:iCs/>
        </w:rPr>
        <w:t xml:space="preserve"> </w:t>
      </w:r>
      <w:r w:rsidRPr="007459C8">
        <w:rPr>
          <w:i/>
          <w:iCs/>
          <w:rtl/>
        </w:rPr>
        <w:t>من</w:t>
      </w:r>
      <w:r w:rsidRPr="007459C8">
        <w:rPr>
          <w:i/>
          <w:iCs/>
        </w:rPr>
        <w:t xml:space="preserve"> </w:t>
      </w:r>
      <w:r w:rsidRPr="007459C8">
        <w:rPr>
          <w:i/>
          <w:iCs/>
          <w:rtl/>
        </w:rPr>
        <w:t>التنمية</w:t>
      </w:r>
      <w:r w:rsidRPr="007459C8">
        <w:rPr>
          <w:i/>
          <w:iCs/>
        </w:rPr>
        <w:t xml:space="preserve"> </w:t>
      </w:r>
      <w:r w:rsidRPr="007459C8">
        <w:rPr>
          <w:i/>
          <w:iCs/>
          <w:rtl/>
        </w:rPr>
        <w:t>المستدامة</w:t>
      </w:r>
      <w:r w:rsidRPr="007459C8">
        <w:rPr>
          <w:i/>
          <w:iCs/>
        </w:rPr>
        <w:t>.</w:t>
      </w:r>
    </w:p>
    <w:p w:rsidR="00D5002D" w:rsidRPr="00BF002A" w:rsidRDefault="00D5002D" w:rsidP="00D5002D">
      <w:pPr>
        <w:rPr>
          <w:rtl/>
        </w:rPr>
      </w:pPr>
      <w:r w:rsidRPr="007459C8">
        <w:rPr>
          <w:i/>
          <w:iCs/>
          <w:rtl/>
        </w:rPr>
        <w:t>ومن</w:t>
      </w:r>
      <w:r w:rsidRPr="007459C8">
        <w:rPr>
          <w:i/>
          <w:iCs/>
        </w:rPr>
        <w:t xml:space="preserve"> </w:t>
      </w:r>
      <w:r w:rsidRPr="007459C8">
        <w:rPr>
          <w:i/>
          <w:iCs/>
          <w:rtl/>
        </w:rPr>
        <w:t>الواضح</w:t>
      </w:r>
      <w:r w:rsidRPr="007459C8">
        <w:rPr>
          <w:i/>
          <w:iCs/>
        </w:rPr>
        <w:t xml:space="preserve"> </w:t>
      </w:r>
      <w:r w:rsidRPr="007459C8">
        <w:rPr>
          <w:i/>
          <w:iCs/>
          <w:rtl/>
        </w:rPr>
        <w:t>أننا</w:t>
      </w:r>
      <w:r w:rsidRPr="007459C8">
        <w:rPr>
          <w:i/>
          <w:iCs/>
        </w:rPr>
        <w:t xml:space="preserve"> </w:t>
      </w:r>
      <w:r w:rsidRPr="007459C8">
        <w:rPr>
          <w:i/>
          <w:iCs/>
          <w:rtl/>
        </w:rPr>
        <w:t>نعرف</w:t>
      </w:r>
      <w:r w:rsidRPr="007459C8">
        <w:rPr>
          <w:i/>
          <w:iCs/>
        </w:rPr>
        <w:t xml:space="preserve"> </w:t>
      </w:r>
      <w:r w:rsidRPr="007459C8">
        <w:rPr>
          <w:i/>
          <w:iCs/>
          <w:rtl/>
        </w:rPr>
        <w:t>بالفعل</w:t>
      </w:r>
      <w:r w:rsidRPr="007459C8">
        <w:rPr>
          <w:i/>
          <w:iCs/>
        </w:rPr>
        <w:t xml:space="preserve"> </w:t>
      </w:r>
      <w:r w:rsidRPr="007459C8">
        <w:rPr>
          <w:i/>
          <w:iCs/>
          <w:rtl/>
        </w:rPr>
        <w:t>الكثير</w:t>
      </w:r>
      <w:r w:rsidRPr="007459C8">
        <w:rPr>
          <w:i/>
          <w:iCs/>
        </w:rPr>
        <w:t xml:space="preserve"> </w:t>
      </w:r>
      <w:r w:rsidRPr="007459C8">
        <w:rPr>
          <w:i/>
          <w:iCs/>
          <w:rtl/>
        </w:rPr>
        <w:t>عما</w:t>
      </w:r>
      <w:r w:rsidRPr="007459C8">
        <w:rPr>
          <w:i/>
          <w:iCs/>
        </w:rPr>
        <w:t xml:space="preserve"> </w:t>
      </w:r>
      <w:r w:rsidRPr="007459C8">
        <w:rPr>
          <w:i/>
          <w:iCs/>
          <w:rtl/>
        </w:rPr>
        <w:t>يواجهنا</w:t>
      </w:r>
      <w:r w:rsidRPr="007459C8">
        <w:rPr>
          <w:i/>
          <w:iCs/>
        </w:rPr>
        <w:t xml:space="preserve"> </w:t>
      </w:r>
      <w:r w:rsidRPr="007459C8">
        <w:rPr>
          <w:i/>
          <w:iCs/>
          <w:rtl/>
        </w:rPr>
        <w:t>من</w:t>
      </w:r>
      <w:r w:rsidRPr="007459C8">
        <w:rPr>
          <w:i/>
          <w:iCs/>
        </w:rPr>
        <w:t xml:space="preserve"> </w:t>
      </w:r>
      <w:r w:rsidRPr="007459C8">
        <w:rPr>
          <w:i/>
          <w:iCs/>
          <w:rtl/>
        </w:rPr>
        <w:t>تهديد. فالعلم</w:t>
      </w:r>
      <w:r w:rsidRPr="007459C8">
        <w:rPr>
          <w:i/>
          <w:iCs/>
        </w:rPr>
        <w:t xml:space="preserve"> </w:t>
      </w:r>
      <w:r w:rsidRPr="007459C8">
        <w:rPr>
          <w:i/>
          <w:iCs/>
          <w:rtl/>
        </w:rPr>
        <w:t>يؤكد</w:t>
      </w:r>
      <w:r w:rsidRPr="007459C8">
        <w:rPr>
          <w:i/>
          <w:iCs/>
        </w:rPr>
        <w:t xml:space="preserve"> </w:t>
      </w:r>
      <w:r w:rsidRPr="007459C8">
        <w:rPr>
          <w:i/>
          <w:iCs/>
          <w:rtl/>
        </w:rPr>
        <w:t>بشكل</w:t>
      </w:r>
      <w:r w:rsidRPr="007459C8">
        <w:rPr>
          <w:i/>
          <w:iCs/>
        </w:rPr>
        <w:t xml:space="preserve"> </w:t>
      </w:r>
      <w:r w:rsidRPr="007459C8">
        <w:rPr>
          <w:i/>
          <w:iCs/>
          <w:rtl/>
        </w:rPr>
        <w:t>لا</w:t>
      </w:r>
      <w:r w:rsidRPr="007459C8">
        <w:rPr>
          <w:i/>
          <w:iCs/>
        </w:rPr>
        <w:t xml:space="preserve"> </w:t>
      </w:r>
      <w:r w:rsidRPr="007459C8">
        <w:rPr>
          <w:i/>
          <w:iCs/>
          <w:rtl/>
        </w:rPr>
        <w:t>مراء</w:t>
      </w:r>
      <w:r w:rsidRPr="007459C8">
        <w:rPr>
          <w:i/>
          <w:iCs/>
        </w:rPr>
        <w:t xml:space="preserve"> </w:t>
      </w:r>
      <w:r w:rsidRPr="007459C8">
        <w:rPr>
          <w:i/>
          <w:iCs/>
          <w:rtl/>
        </w:rPr>
        <w:t>فيه</w:t>
      </w:r>
      <w:r w:rsidRPr="007459C8">
        <w:rPr>
          <w:i/>
          <w:iCs/>
        </w:rPr>
        <w:t xml:space="preserve"> </w:t>
      </w:r>
      <w:r w:rsidRPr="007459C8">
        <w:rPr>
          <w:i/>
          <w:iCs/>
          <w:rtl/>
        </w:rPr>
        <w:t>أن</w:t>
      </w:r>
      <w:r w:rsidRPr="007459C8">
        <w:rPr>
          <w:i/>
          <w:iCs/>
        </w:rPr>
        <w:t xml:space="preserve"> </w:t>
      </w:r>
      <w:r w:rsidRPr="007459C8">
        <w:rPr>
          <w:i/>
          <w:iCs/>
          <w:rtl/>
        </w:rPr>
        <w:t>البشر</w:t>
      </w:r>
      <w:r w:rsidRPr="007459C8">
        <w:rPr>
          <w:i/>
          <w:iCs/>
        </w:rPr>
        <w:t xml:space="preserve"> </w:t>
      </w:r>
      <w:r w:rsidRPr="007459C8">
        <w:rPr>
          <w:i/>
          <w:iCs/>
          <w:rtl/>
        </w:rPr>
        <w:t>هم</w:t>
      </w:r>
      <w:r w:rsidRPr="007459C8">
        <w:rPr>
          <w:i/>
          <w:iCs/>
        </w:rPr>
        <w:t xml:space="preserve"> </w:t>
      </w:r>
      <w:r w:rsidRPr="007459C8">
        <w:rPr>
          <w:i/>
          <w:iCs/>
          <w:rtl/>
        </w:rPr>
        <w:t>السبب في ارتفاع درجة</w:t>
      </w:r>
      <w:r w:rsidRPr="007459C8">
        <w:rPr>
          <w:i/>
          <w:iCs/>
        </w:rPr>
        <w:t xml:space="preserve"> </w:t>
      </w:r>
      <w:r w:rsidRPr="007459C8">
        <w:rPr>
          <w:i/>
          <w:iCs/>
          <w:rtl/>
        </w:rPr>
        <w:t>حرارة</w:t>
      </w:r>
      <w:r w:rsidRPr="007459C8">
        <w:rPr>
          <w:i/>
          <w:iCs/>
        </w:rPr>
        <w:t xml:space="preserve"> </w:t>
      </w:r>
      <w:r w:rsidRPr="007459C8">
        <w:rPr>
          <w:i/>
          <w:iCs/>
          <w:rtl/>
        </w:rPr>
        <w:t>الأرض،</w:t>
      </w:r>
      <w:r w:rsidRPr="007459C8">
        <w:rPr>
          <w:i/>
          <w:iCs/>
        </w:rPr>
        <w:t xml:space="preserve"> </w:t>
      </w:r>
      <w:r w:rsidRPr="007459C8">
        <w:rPr>
          <w:i/>
          <w:iCs/>
          <w:rtl/>
        </w:rPr>
        <w:t>وهناك</w:t>
      </w:r>
      <w:r w:rsidRPr="007459C8">
        <w:rPr>
          <w:i/>
          <w:iCs/>
        </w:rPr>
        <w:t xml:space="preserve"> </w:t>
      </w:r>
      <w:r w:rsidRPr="007459C8">
        <w:rPr>
          <w:i/>
          <w:iCs/>
          <w:rtl/>
        </w:rPr>
        <w:t>الكثير</w:t>
      </w:r>
      <w:r w:rsidRPr="007459C8">
        <w:rPr>
          <w:i/>
          <w:iCs/>
        </w:rPr>
        <w:t xml:space="preserve"> </w:t>
      </w:r>
      <w:r w:rsidRPr="007459C8">
        <w:rPr>
          <w:i/>
          <w:iCs/>
          <w:rtl/>
        </w:rPr>
        <w:t>من</w:t>
      </w:r>
      <w:r w:rsidRPr="007459C8">
        <w:rPr>
          <w:i/>
          <w:iCs/>
        </w:rPr>
        <w:t xml:space="preserve"> </w:t>
      </w:r>
      <w:r w:rsidRPr="007459C8">
        <w:rPr>
          <w:i/>
          <w:iCs/>
          <w:rtl/>
        </w:rPr>
        <w:t>التغيرات</w:t>
      </w:r>
      <w:r w:rsidRPr="007459C8">
        <w:rPr>
          <w:i/>
          <w:iCs/>
        </w:rPr>
        <w:t xml:space="preserve"> </w:t>
      </w:r>
      <w:r w:rsidRPr="007459C8">
        <w:rPr>
          <w:i/>
          <w:iCs/>
          <w:rtl/>
        </w:rPr>
        <w:t>الملموسة</w:t>
      </w:r>
      <w:r w:rsidRPr="007459C8">
        <w:rPr>
          <w:i/>
          <w:iCs/>
        </w:rPr>
        <w:t xml:space="preserve"> </w:t>
      </w:r>
      <w:r w:rsidRPr="007459C8">
        <w:rPr>
          <w:i/>
          <w:iCs/>
          <w:rtl/>
        </w:rPr>
        <w:t>التي</w:t>
      </w:r>
      <w:r w:rsidRPr="007459C8">
        <w:rPr>
          <w:i/>
          <w:iCs/>
        </w:rPr>
        <w:t xml:space="preserve"> </w:t>
      </w:r>
      <w:r w:rsidRPr="007459C8">
        <w:rPr>
          <w:i/>
          <w:iCs/>
          <w:rtl/>
        </w:rPr>
        <w:t>يمكن</w:t>
      </w:r>
      <w:r w:rsidRPr="007459C8">
        <w:rPr>
          <w:i/>
          <w:iCs/>
        </w:rPr>
        <w:t xml:space="preserve"> </w:t>
      </w:r>
      <w:r w:rsidRPr="007459C8">
        <w:rPr>
          <w:i/>
          <w:iCs/>
          <w:rtl/>
        </w:rPr>
        <w:t>بالفعل</w:t>
      </w:r>
      <w:r w:rsidRPr="007459C8">
        <w:rPr>
          <w:i/>
          <w:iCs/>
        </w:rPr>
        <w:t xml:space="preserve"> </w:t>
      </w:r>
      <w:r w:rsidRPr="007459C8">
        <w:rPr>
          <w:i/>
          <w:iCs/>
          <w:rtl/>
        </w:rPr>
        <w:t>رصدها</w:t>
      </w:r>
      <w:r w:rsidRPr="007459C8">
        <w:rPr>
          <w:i/>
          <w:iCs/>
        </w:rPr>
        <w:t xml:space="preserve">: </w:t>
      </w:r>
      <w:r w:rsidRPr="007459C8">
        <w:rPr>
          <w:i/>
          <w:iCs/>
          <w:rtl/>
        </w:rPr>
        <w:t>فالمتوسط</w:t>
      </w:r>
      <w:r w:rsidRPr="007459C8">
        <w:rPr>
          <w:i/>
          <w:iCs/>
        </w:rPr>
        <w:t xml:space="preserve"> </w:t>
      </w:r>
      <w:r w:rsidRPr="007459C8">
        <w:rPr>
          <w:i/>
          <w:iCs/>
          <w:rtl/>
        </w:rPr>
        <w:t>الحسابي</w:t>
      </w:r>
      <w:r w:rsidRPr="007459C8">
        <w:rPr>
          <w:i/>
          <w:iCs/>
        </w:rPr>
        <w:t xml:space="preserve"> </w:t>
      </w:r>
      <w:r w:rsidRPr="007459C8">
        <w:rPr>
          <w:i/>
          <w:iCs/>
          <w:rtl/>
        </w:rPr>
        <w:t>لارتفاع</w:t>
      </w:r>
      <w:r w:rsidRPr="007459C8">
        <w:rPr>
          <w:i/>
          <w:iCs/>
        </w:rPr>
        <w:t xml:space="preserve"> </w:t>
      </w:r>
      <w:r w:rsidRPr="007459C8">
        <w:rPr>
          <w:i/>
          <w:iCs/>
          <w:rtl/>
        </w:rPr>
        <w:t>درجة الحرارة</w:t>
      </w:r>
      <w:r w:rsidRPr="007459C8">
        <w:rPr>
          <w:i/>
          <w:iCs/>
        </w:rPr>
        <w:t xml:space="preserve"> </w:t>
      </w:r>
      <w:r w:rsidRPr="007459C8">
        <w:rPr>
          <w:i/>
          <w:iCs/>
          <w:rtl/>
        </w:rPr>
        <w:t>على</w:t>
      </w:r>
      <w:r w:rsidRPr="007459C8">
        <w:rPr>
          <w:i/>
          <w:iCs/>
        </w:rPr>
        <w:t xml:space="preserve"> </w:t>
      </w:r>
      <w:r w:rsidRPr="007459C8">
        <w:rPr>
          <w:i/>
          <w:iCs/>
          <w:rtl/>
        </w:rPr>
        <w:t>مستوى</w:t>
      </w:r>
      <w:r w:rsidRPr="007459C8">
        <w:rPr>
          <w:i/>
          <w:iCs/>
        </w:rPr>
        <w:t xml:space="preserve"> </w:t>
      </w:r>
      <w:r w:rsidRPr="007459C8">
        <w:rPr>
          <w:i/>
          <w:iCs/>
          <w:rtl/>
        </w:rPr>
        <w:t>العالم</w:t>
      </w:r>
      <w:r w:rsidRPr="007459C8">
        <w:rPr>
          <w:i/>
          <w:iCs/>
        </w:rPr>
        <w:t xml:space="preserve"> </w:t>
      </w:r>
      <w:r w:rsidRPr="007459C8">
        <w:rPr>
          <w:i/>
          <w:iCs/>
          <w:rtl/>
        </w:rPr>
        <w:t>بلغ</w:t>
      </w:r>
      <w:r w:rsidRPr="007459C8">
        <w:rPr>
          <w:i/>
          <w:iCs/>
        </w:rPr>
        <w:t xml:space="preserve"> 0,8 </w:t>
      </w:r>
      <w:r w:rsidRPr="007459C8">
        <w:rPr>
          <w:i/>
          <w:iCs/>
          <w:rtl/>
        </w:rPr>
        <w:t>درجة</w:t>
      </w:r>
      <w:r w:rsidRPr="007459C8">
        <w:rPr>
          <w:i/>
          <w:iCs/>
        </w:rPr>
        <w:t xml:space="preserve"> </w:t>
      </w:r>
      <w:r w:rsidRPr="007459C8">
        <w:rPr>
          <w:i/>
          <w:iCs/>
          <w:rtl/>
        </w:rPr>
        <w:t>فوق</w:t>
      </w:r>
      <w:r w:rsidRPr="007459C8">
        <w:rPr>
          <w:i/>
          <w:iCs/>
        </w:rPr>
        <w:t xml:space="preserve"> </w:t>
      </w:r>
      <w:r w:rsidRPr="007459C8">
        <w:rPr>
          <w:i/>
          <w:iCs/>
          <w:rtl/>
        </w:rPr>
        <w:t>ما</w:t>
      </w:r>
      <w:r w:rsidRPr="007459C8">
        <w:rPr>
          <w:i/>
          <w:iCs/>
        </w:rPr>
        <w:t xml:space="preserve"> </w:t>
      </w:r>
      <w:r w:rsidRPr="007459C8">
        <w:rPr>
          <w:i/>
          <w:iCs/>
          <w:rtl/>
        </w:rPr>
        <w:t>كان</w:t>
      </w:r>
      <w:r w:rsidRPr="007459C8">
        <w:rPr>
          <w:i/>
          <w:iCs/>
        </w:rPr>
        <w:t xml:space="preserve"> </w:t>
      </w:r>
      <w:r w:rsidRPr="007459C8">
        <w:rPr>
          <w:i/>
          <w:iCs/>
          <w:rtl/>
        </w:rPr>
        <w:t>عليه</w:t>
      </w:r>
      <w:r w:rsidRPr="007459C8">
        <w:rPr>
          <w:i/>
          <w:iCs/>
        </w:rPr>
        <w:t xml:space="preserve"> </w:t>
      </w:r>
      <w:r w:rsidRPr="007459C8">
        <w:rPr>
          <w:i/>
          <w:iCs/>
          <w:rtl/>
        </w:rPr>
        <w:t>فيما</w:t>
      </w:r>
      <w:r w:rsidRPr="007459C8">
        <w:rPr>
          <w:i/>
          <w:iCs/>
        </w:rPr>
        <w:t xml:space="preserve"> </w:t>
      </w:r>
      <w:r w:rsidRPr="007459C8">
        <w:rPr>
          <w:i/>
          <w:iCs/>
          <w:rtl/>
        </w:rPr>
        <w:t>قبل</w:t>
      </w:r>
      <w:r w:rsidRPr="007459C8">
        <w:rPr>
          <w:i/>
          <w:iCs/>
        </w:rPr>
        <w:t xml:space="preserve"> </w:t>
      </w:r>
      <w:r w:rsidRPr="007459C8">
        <w:rPr>
          <w:i/>
          <w:iCs/>
          <w:rtl/>
        </w:rPr>
        <w:t>الثورة</w:t>
      </w:r>
      <w:r w:rsidRPr="007459C8">
        <w:rPr>
          <w:i/>
          <w:iCs/>
        </w:rPr>
        <w:t xml:space="preserve"> </w:t>
      </w:r>
      <w:r w:rsidRPr="007459C8">
        <w:rPr>
          <w:i/>
          <w:iCs/>
          <w:rtl/>
        </w:rPr>
        <w:t>الصناعية؛</w:t>
      </w:r>
      <w:r w:rsidRPr="007459C8">
        <w:rPr>
          <w:i/>
          <w:iCs/>
        </w:rPr>
        <w:t xml:space="preserve"> </w:t>
      </w:r>
      <w:r w:rsidRPr="007459C8">
        <w:rPr>
          <w:i/>
          <w:iCs/>
          <w:rtl/>
        </w:rPr>
        <w:t>والمحيطات</w:t>
      </w:r>
      <w:r w:rsidRPr="007459C8">
        <w:rPr>
          <w:i/>
          <w:iCs/>
        </w:rPr>
        <w:t xml:space="preserve"> </w:t>
      </w:r>
      <w:r w:rsidRPr="007459C8">
        <w:rPr>
          <w:i/>
          <w:iCs/>
          <w:rtl/>
        </w:rPr>
        <w:t>ارتفعت</w:t>
      </w:r>
      <w:r w:rsidRPr="007459C8">
        <w:rPr>
          <w:i/>
          <w:iCs/>
        </w:rPr>
        <w:t xml:space="preserve"> </w:t>
      </w:r>
      <w:r w:rsidRPr="007459C8">
        <w:rPr>
          <w:i/>
          <w:iCs/>
          <w:rtl/>
        </w:rPr>
        <w:t>درجة حرارتها</w:t>
      </w:r>
      <w:r w:rsidRPr="007459C8">
        <w:rPr>
          <w:i/>
          <w:iCs/>
        </w:rPr>
        <w:t xml:space="preserve"> 0,09</w:t>
      </w:r>
      <w:r w:rsidRPr="007459C8">
        <w:rPr>
          <w:rFonts w:hint="cs"/>
          <w:i/>
          <w:iCs/>
          <w:rtl/>
        </w:rPr>
        <w:t xml:space="preserve"> </w:t>
      </w:r>
      <w:r w:rsidRPr="007459C8">
        <w:rPr>
          <w:i/>
          <w:iCs/>
          <w:rtl/>
        </w:rPr>
        <w:t>درجة</w:t>
      </w:r>
      <w:r w:rsidRPr="007459C8">
        <w:rPr>
          <w:i/>
          <w:iCs/>
        </w:rPr>
        <w:t xml:space="preserve"> </w:t>
      </w:r>
      <w:r w:rsidRPr="007459C8">
        <w:rPr>
          <w:i/>
          <w:iCs/>
          <w:rtl/>
        </w:rPr>
        <w:t>منذ</w:t>
      </w:r>
      <w:r w:rsidRPr="007459C8">
        <w:rPr>
          <w:i/>
          <w:iCs/>
        </w:rPr>
        <w:t xml:space="preserve"> </w:t>
      </w:r>
      <w:r w:rsidRPr="007459C8">
        <w:rPr>
          <w:i/>
          <w:iCs/>
          <w:rtl/>
        </w:rPr>
        <w:t>خمسينيات</w:t>
      </w:r>
      <w:r w:rsidRPr="007459C8">
        <w:rPr>
          <w:i/>
          <w:iCs/>
        </w:rPr>
        <w:t xml:space="preserve"> </w:t>
      </w:r>
      <w:r w:rsidRPr="007459C8">
        <w:rPr>
          <w:i/>
          <w:iCs/>
          <w:rtl/>
        </w:rPr>
        <w:t>القرن</w:t>
      </w:r>
      <w:r w:rsidRPr="007459C8">
        <w:rPr>
          <w:i/>
          <w:iCs/>
        </w:rPr>
        <w:t xml:space="preserve"> </w:t>
      </w:r>
      <w:r w:rsidRPr="007459C8">
        <w:rPr>
          <w:i/>
          <w:iCs/>
          <w:rtl/>
        </w:rPr>
        <w:t>الماضي</w:t>
      </w:r>
      <w:r w:rsidRPr="007459C8">
        <w:rPr>
          <w:i/>
          <w:iCs/>
        </w:rPr>
        <w:t xml:space="preserve"> </w:t>
      </w:r>
      <w:r w:rsidRPr="007459C8">
        <w:rPr>
          <w:i/>
          <w:iCs/>
          <w:rtl/>
        </w:rPr>
        <w:t>وكذلك</w:t>
      </w:r>
      <w:r w:rsidRPr="007459C8">
        <w:rPr>
          <w:i/>
          <w:iCs/>
        </w:rPr>
        <w:t xml:space="preserve"> </w:t>
      </w:r>
      <w:r w:rsidRPr="007459C8">
        <w:rPr>
          <w:i/>
          <w:iCs/>
          <w:rtl/>
        </w:rPr>
        <w:t>تزداد</w:t>
      </w:r>
      <w:r w:rsidRPr="007459C8">
        <w:rPr>
          <w:i/>
          <w:iCs/>
        </w:rPr>
        <w:t xml:space="preserve"> </w:t>
      </w:r>
      <w:r w:rsidRPr="007459C8">
        <w:rPr>
          <w:i/>
          <w:iCs/>
          <w:rtl/>
        </w:rPr>
        <w:t>درجة</w:t>
      </w:r>
      <w:r w:rsidRPr="007459C8">
        <w:rPr>
          <w:i/>
          <w:iCs/>
        </w:rPr>
        <w:t xml:space="preserve"> </w:t>
      </w:r>
      <w:r w:rsidRPr="007459C8">
        <w:rPr>
          <w:i/>
          <w:iCs/>
          <w:rtl/>
        </w:rPr>
        <w:t>حموضتها؛</w:t>
      </w:r>
      <w:r w:rsidRPr="007459C8">
        <w:rPr>
          <w:i/>
          <w:iCs/>
        </w:rPr>
        <w:t xml:space="preserve"> </w:t>
      </w:r>
      <w:r w:rsidRPr="007459C8">
        <w:rPr>
          <w:i/>
          <w:iCs/>
          <w:rtl/>
        </w:rPr>
        <w:t>أما</w:t>
      </w:r>
      <w:r w:rsidRPr="007459C8">
        <w:rPr>
          <w:i/>
          <w:iCs/>
        </w:rPr>
        <w:t xml:space="preserve"> </w:t>
      </w:r>
      <w:r w:rsidRPr="007459C8">
        <w:rPr>
          <w:i/>
          <w:iCs/>
          <w:rtl/>
        </w:rPr>
        <w:t>منسوب</w:t>
      </w:r>
      <w:r w:rsidRPr="007459C8">
        <w:rPr>
          <w:i/>
          <w:iCs/>
        </w:rPr>
        <w:t xml:space="preserve"> </w:t>
      </w:r>
      <w:r w:rsidRPr="007459C8">
        <w:rPr>
          <w:i/>
          <w:iCs/>
          <w:rtl/>
        </w:rPr>
        <w:t>مياه</w:t>
      </w:r>
      <w:r w:rsidRPr="007459C8">
        <w:rPr>
          <w:i/>
          <w:iCs/>
        </w:rPr>
        <w:t xml:space="preserve"> </w:t>
      </w:r>
      <w:r w:rsidRPr="007459C8">
        <w:rPr>
          <w:i/>
          <w:iCs/>
          <w:rtl/>
        </w:rPr>
        <w:t>البحر</w:t>
      </w:r>
      <w:r w:rsidRPr="007459C8">
        <w:rPr>
          <w:i/>
          <w:iCs/>
        </w:rPr>
        <w:t xml:space="preserve"> </w:t>
      </w:r>
      <w:r w:rsidRPr="007459C8">
        <w:rPr>
          <w:i/>
          <w:iCs/>
          <w:rtl/>
        </w:rPr>
        <w:t>الذي</w:t>
      </w:r>
      <w:r w:rsidRPr="007459C8">
        <w:rPr>
          <w:i/>
          <w:iCs/>
        </w:rPr>
        <w:t xml:space="preserve"> </w:t>
      </w:r>
      <w:r w:rsidRPr="007459C8">
        <w:rPr>
          <w:i/>
          <w:iCs/>
          <w:rtl/>
        </w:rPr>
        <w:t>ارتفع</w:t>
      </w:r>
      <w:r w:rsidRPr="007459C8">
        <w:rPr>
          <w:i/>
          <w:iCs/>
        </w:rPr>
        <w:t xml:space="preserve"> </w:t>
      </w:r>
      <w:r w:rsidRPr="007459C8">
        <w:rPr>
          <w:i/>
          <w:iCs/>
          <w:rtl/>
        </w:rPr>
        <w:t xml:space="preserve">بنحو </w:t>
      </w:r>
      <w:r w:rsidRPr="007459C8">
        <w:rPr>
          <w:i/>
          <w:iCs/>
        </w:rPr>
        <w:t>20</w:t>
      </w:r>
      <w:r w:rsidRPr="007459C8">
        <w:rPr>
          <w:rFonts w:hint="cs"/>
          <w:i/>
          <w:iCs/>
          <w:rtl/>
        </w:rPr>
        <w:t> </w:t>
      </w:r>
      <w:r w:rsidRPr="007459C8">
        <w:rPr>
          <w:i/>
          <w:iCs/>
          <w:rtl/>
        </w:rPr>
        <w:t>سنتيمترا</w:t>
      </w:r>
      <w:r w:rsidRPr="007459C8">
        <w:rPr>
          <w:rFonts w:hint="cs"/>
          <w:i/>
          <w:iCs/>
          <w:rtl/>
        </w:rPr>
        <w:t>ً</w:t>
      </w:r>
      <w:r w:rsidRPr="007459C8">
        <w:rPr>
          <w:i/>
          <w:iCs/>
        </w:rPr>
        <w:t xml:space="preserve"> </w:t>
      </w:r>
      <w:r w:rsidRPr="007459C8">
        <w:rPr>
          <w:i/>
          <w:iCs/>
          <w:rtl/>
        </w:rPr>
        <w:t>منذ</w:t>
      </w:r>
      <w:r w:rsidRPr="007459C8">
        <w:rPr>
          <w:i/>
          <w:iCs/>
        </w:rPr>
        <w:t xml:space="preserve"> </w:t>
      </w:r>
      <w:r w:rsidRPr="007459C8">
        <w:rPr>
          <w:i/>
          <w:iCs/>
          <w:rtl/>
        </w:rPr>
        <w:t>ما</w:t>
      </w:r>
      <w:r w:rsidRPr="007459C8">
        <w:rPr>
          <w:i/>
          <w:iCs/>
        </w:rPr>
        <w:t xml:space="preserve"> </w:t>
      </w:r>
      <w:r w:rsidRPr="007459C8">
        <w:rPr>
          <w:i/>
          <w:iCs/>
          <w:rtl/>
        </w:rPr>
        <w:t>قبل</w:t>
      </w:r>
      <w:r w:rsidRPr="007459C8">
        <w:rPr>
          <w:i/>
          <w:iCs/>
        </w:rPr>
        <w:t xml:space="preserve"> </w:t>
      </w:r>
      <w:r w:rsidRPr="007459C8">
        <w:rPr>
          <w:i/>
          <w:iCs/>
          <w:rtl/>
        </w:rPr>
        <w:t>الثورة</w:t>
      </w:r>
      <w:r w:rsidRPr="007459C8">
        <w:rPr>
          <w:i/>
          <w:iCs/>
        </w:rPr>
        <w:t xml:space="preserve"> </w:t>
      </w:r>
      <w:r w:rsidRPr="007459C8">
        <w:rPr>
          <w:i/>
          <w:iCs/>
          <w:rtl/>
        </w:rPr>
        <w:t>الصناعية</w:t>
      </w:r>
      <w:r w:rsidRPr="007459C8">
        <w:rPr>
          <w:i/>
          <w:iCs/>
        </w:rPr>
        <w:t xml:space="preserve"> </w:t>
      </w:r>
      <w:r w:rsidRPr="007459C8">
        <w:rPr>
          <w:i/>
          <w:iCs/>
          <w:rtl/>
        </w:rPr>
        <w:t>فإنه</w:t>
      </w:r>
      <w:r w:rsidRPr="007459C8">
        <w:rPr>
          <w:i/>
          <w:iCs/>
        </w:rPr>
        <w:t xml:space="preserve"> </w:t>
      </w:r>
      <w:r w:rsidRPr="007459C8">
        <w:rPr>
          <w:i/>
          <w:iCs/>
          <w:rtl/>
        </w:rPr>
        <w:t>يرتفع</w:t>
      </w:r>
      <w:r w:rsidRPr="007459C8">
        <w:rPr>
          <w:i/>
          <w:iCs/>
        </w:rPr>
        <w:t xml:space="preserve"> </w:t>
      </w:r>
      <w:r w:rsidRPr="007459C8">
        <w:rPr>
          <w:i/>
          <w:iCs/>
          <w:rtl/>
        </w:rPr>
        <w:t>الآن</w:t>
      </w:r>
      <w:r w:rsidRPr="007459C8">
        <w:rPr>
          <w:i/>
          <w:iCs/>
        </w:rPr>
        <w:t xml:space="preserve"> </w:t>
      </w:r>
      <w:r w:rsidRPr="007459C8">
        <w:rPr>
          <w:i/>
          <w:iCs/>
          <w:rtl/>
        </w:rPr>
        <w:t>بمعدل</w:t>
      </w:r>
      <w:r w:rsidRPr="007459C8">
        <w:rPr>
          <w:i/>
          <w:iCs/>
        </w:rPr>
        <w:t xml:space="preserve"> 3,2 </w:t>
      </w:r>
      <w:r w:rsidRPr="007459C8">
        <w:rPr>
          <w:i/>
          <w:iCs/>
          <w:rtl/>
        </w:rPr>
        <w:t>سنتيمترات</w:t>
      </w:r>
      <w:r w:rsidRPr="007459C8">
        <w:rPr>
          <w:i/>
          <w:iCs/>
        </w:rPr>
        <w:t xml:space="preserve"> </w:t>
      </w:r>
      <w:r w:rsidRPr="007459C8">
        <w:rPr>
          <w:i/>
          <w:iCs/>
          <w:rtl/>
        </w:rPr>
        <w:t>كل</w:t>
      </w:r>
      <w:r w:rsidRPr="007459C8">
        <w:rPr>
          <w:i/>
          <w:iCs/>
        </w:rPr>
        <w:t xml:space="preserve"> </w:t>
      </w:r>
      <w:r w:rsidRPr="007459C8">
        <w:rPr>
          <w:i/>
          <w:iCs/>
          <w:rtl/>
        </w:rPr>
        <w:t>عشر</w:t>
      </w:r>
      <w:r w:rsidRPr="007459C8">
        <w:rPr>
          <w:i/>
          <w:iCs/>
        </w:rPr>
        <w:t xml:space="preserve"> </w:t>
      </w:r>
      <w:r w:rsidRPr="007459C8">
        <w:rPr>
          <w:i/>
          <w:iCs/>
          <w:rtl/>
        </w:rPr>
        <w:t>سنوات؛</w:t>
      </w:r>
      <w:r w:rsidRPr="007459C8">
        <w:rPr>
          <w:i/>
          <w:iCs/>
        </w:rPr>
        <w:t xml:space="preserve"> </w:t>
      </w:r>
      <w:r w:rsidRPr="007459C8">
        <w:rPr>
          <w:i/>
          <w:iCs/>
          <w:rtl/>
        </w:rPr>
        <w:t>وشهد</w:t>
      </w:r>
      <w:r w:rsidRPr="007459C8">
        <w:rPr>
          <w:i/>
          <w:iCs/>
        </w:rPr>
        <w:t xml:space="preserve"> </w:t>
      </w:r>
      <w:r w:rsidRPr="007459C8">
        <w:rPr>
          <w:i/>
          <w:iCs/>
          <w:rtl/>
        </w:rPr>
        <w:t>العقد</w:t>
      </w:r>
      <w:r w:rsidRPr="007459C8">
        <w:rPr>
          <w:i/>
          <w:iCs/>
        </w:rPr>
        <w:t xml:space="preserve"> </w:t>
      </w:r>
      <w:r w:rsidRPr="007459C8">
        <w:rPr>
          <w:i/>
          <w:iCs/>
          <w:rtl/>
        </w:rPr>
        <w:t>الأخير</w:t>
      </w:r>
      <w:r w:rsidRPr="007459C8">
        <w:rPr>
          <w:i/>
          <w:iCs/>
        </w:rPr>
        <w:t xml:space="preserve"> </w:t>
      </w:r>
      <w:r w:rsidRPr="007459C8">
        <w:rPr>
          <w:i/>
          <w:iCs/>
          <w:rtl/>
        </w:rPr>
        <w:t>من</w:t>
      </w:r>
      <w:r w:rsidRPr="007459C8">
        <w:rPr>
          <w:i/>
          <w:iCs/>
        </w:rPr>
        <w:t xml:space="preserve"> </w:t>
      </w:r>
      <w:r w:rsidRPr="007459C8">
        <w:rPr>
          <w:i/>
          <w:iCs/>
          <w:rtl/>
        </w:rPr>
        <w:t xml:space="preserve"> الزمن عددا</w:t>
      </w:r>
      <w:r w:rsidRPr="007459C8">
        <w:rPr>
          <w:rFonts w:hint="cs"/>
          <w:i/>
          <w:iCs/>
          <w:rtl/>
        </w:rPr>
        <w:t>ً</w:t>
      </w:r>
      <w:r w:rsidRPr="007459C8">
        <w:rPr>
          <w:i/>
          <w:iCs/>
        </w:rPr>
        <w:t xml:space="preserve"> </w:t>
      </w:r>
      <w:r w:rsidRPr="007459C8">
        <w:rPr>
          <w:i/>
          <w:iCs/>
          <w:rtl/>
        </w:rPr>
        <w:t>استثنائيا</w:t>
      </w:r>
      <w:r w:rsidRPr="007459C8">
        <w:rPr>
          <w:rFonts w:hint="cs"/>
          <w:i/>
          <w:iCs/>
          <w:rtl/>
        </w:rPr>
        <w:t>ً</w:t>
      </w:r>
      <w:r w:rsidRPr="007459C8">
        <w:rPr>
          <w:i/>
          <w:iCs/>
        </w:rPr>
        <w:t xml:space="preserve"> </w:t>
      </w:r>
      <w:r w:rsidRPr="007459C8">
        <w:rPr>
          <w:i/>
          <w:iCs/>
          <w:rtl/>
        </w:rPr>
        <w:t>من</w:t>
      </w:r>
      <w:r w:rsidRPr="007459C8">
        <w:rPr>
          <w:i/>
          <w:iCs/>
        </w:rPr>
        <w:t xml:space="preserve"> </w:t>
      </w:r>
      <w:r w:rsidRPr="007459C8">
        <w:rPr>
          <w:i/>
          <w:iCs/>
          <w:rtl/>
        </w:rPr>
        <w:t>موجات</w:t>
      </w:r>
      <w:r w:rsidRPr="007459C8">
        <w:rPr>
          <w:i/>
          <w:iCs/>
        </w:rPr>
        <w:t xml:space="preserve"> </w:t>
      </w:r>
      <w:r w:rsidRPr="007459C8">
        <w:rPr>
          <w:i/>
          <w:iCs/>
          <w:rtl/>
        </w:rPr>
        <w:t>الحر</w:t>
      </w:r>
      <w:r w:rsidRPr="007459C8">
        <w:rPr>
          <w:i/>
          <w:iCs/>
        </w:rPr>
        <w:t xml:space="preserve"> </w:t>
      </w:r>
      <w:r w:rsidRPr="007459C8">
        <w:rPr>
          <w:i/>
          <w:iCs/>
          <w:rtl/>
        </w:rPr>
        <w:t>القائظ؛</w:t>
      </w:r>
      <w:r w:rsidRPr="007459C8">
        <w:rPr>
          <w:i/>
          <w:iCs/>
        </w:rPr>
        <w:t xml:space="preserve"> </w:t>
      </w:r>
      <w:r w:rsidRPr="007459C8">
        <w:rPr>
          <w:i/>
          <w:iCs/>
          <w:rtl/>
        </w:rPr>
        <w:t>وأضر</w:t>
      </w:r>
      <w:r w:rsidRPr="007459C8">
        <w:rPr>
          <w:i/>
          <w:iCs/>
        </w:rPr>
        <w:t xml:space="preserve"> </w:t>
      </w:r>
      <w:r w:rsidRPr="007459C8">
        <w:rPr>
          <w:i/>
          <w:iCs/>
          <w:rtl/>
        </w:rPr>
        <w:t>الجفاف</w:t>
      </w:r>
      <w:r w:rsidRPr="007459C8">
        <w:rPr>
          <w:i/>
          <w:iCs/>
        </w:rPr>
        <w:t xml:space="preserve"> </w:t>
      </w:r>
      <w:r w:rsidRPr="007459C8">
        <w:rPr>
          <w:i/>
          <w:iCs/>
          <w:rtl/>
        </w:rPr>
        <w:t>بشكل</w:t>
      </w:r>
      <w:r w:rsidRPr="007459C8">
        <w:rPr>
          <w:i/>
          <w:iCs/>
        </w:rPr>
        <w:t xml:space="preserve"> </w:t>
      </w:r>
      <w:r w:rsidRPr="007459C8">
        <w:rPr>
          <w:i/>
          <w:iCs/>
          <w:rtl/>
        </w:rPr>
        <w:t>متزايد</w:t>
      </w:r>
      <w:r w:rsidRPr="007459C8">
        <w:rPr>
          <w:i/>
          <w:iCs/>
        </w:rPr>
        <w:t xml:space="preserve"> </w:t>
      </w:r>
      <w:r w:rsidRPr="007459C8">
        <w:rPr>
          <w:i/>
          <w:iCs/>
          <w:rtl/>
        </w:rPr>
        <w:t>بمساحات</w:t>
      </w:r>
      <w:r w:rsidRPr="007459C8">
        <w:rPr>
          <w:i/>
          <w:iCs/>
        </w:rPr>
        <w:t xml:space="preserve"> </w:t>
      </w:r>
      <w:r w:rsidRPr="007459C8">
        <w:rPr>
          <w:i/>
          <w:iCs/>
          <w:rtl/>
        </w:rPr>
        <w:t>هائلة</w:t>
      </w:r>
      <w:r w:rsidRPr="007459C8">
        <w:rPr>
          <w:i/>
          <w:iCs/>
        </w:rPr>
        <w:t xml:space="preserve"> </w:t>
      </w:r>
      <w:r w:rsidRPr="007459C8">
        <w:rPr>
          <w:i/>
          <w:iCs/>
          <w:rtl/>
        </w:rPr>
        <w:t>من</w:t>
      </w:r>
      <w:r w:rsidRPr="007459C8">
        <w:rPr>
          <w:i/>
          <w:iCs/>
        </w:rPr>
        <w:t xml:space="preserve"> </w:t>
      </w:r>
      <w:r w:rsidRPr="007459C8">
        <w:rPr>
          <w:i/>
          <w:iCs/>
          <w:rtl/>
        </w:rPr>
        <w:t>الأراضي</w:t>
      </w:r>
      <w:r w:rsidRPr="007459C8">
        <w:rPr>
          <w:i/>
          <w:iCs/>
        </w:rPr>
        <w:t xml:space="preserve"> </w:t>
      </w:r>
      <w:r w:rsidRPr="007459C8">
        <w:rPr>
          <w:i/>
          <w:iCs/>
          <w:rtl/>
        </w:rPr>
        <w:t>المخصصة</w:t>
      </w:r>
      <w:r w:rsidRPr="007459C8">
        <w:rPr>
          <w:i/>
          <w:iCs/>
        </w:rPr>
        <w:t xml:space="preserve"> </w:t>
      </w:r>
      <w:r w:rsidRPr="007459C8">
        <w:rPr>
          <w:i/>
          <w:iCs/>
          <w:rtl/>
        </w:rPr>
        <w:t>لزراعة المحاصيل</w:t>
      </w:r>
      <w:r w:rsidRPr="007459C8">
        <w:rPr>
          <w:i/>
          <w:iCs/>
        </w:rPr>
        <w:t xml:space="preserve"> </w:t>
      </w:r>
      <w:r w:rsidRPr="007459C8">
        <w:rPr>
          <w:i/>
          <w:iCs/>
          <w:rtl/>
        </w:rPr>
        <w:t>الغذائية</w:t>
      </w:r>
      <w:r w:rsidRPr="00BF002A">
        <w:t>.</w:t>
      </w:r>
      <w:r w:rsidRPr="00BF002A">
        <w:rPr>
          <w:rtl/>
        </w:rPr>
        <w:t>"</w:t>
      </w:r>
    </w:p>
    <w:p w:rsidR="00D5002D" w:rsidRPr="00BF002A" w:rsidRDefault="00D5002D" w:rsidP="00D5002D">
      <w:pPr>
        <w:rPr>
          <w:rtl/>
        </w:rPr>
      </w:pPr>
      <w:r w:rsidRPr="00BF002A">
        <w:rPr>
          <w:rtl/>
        </w:rPr>
        <w:t>إن عمليتي التخفيف والتكيف لا تستبعد إحداهما الأخرى. إذ إن تغير المناخ مشكلة عالمية تتطلب اتخاذ تدابير عالمية جماعية. فلا يهم بأي حال أين تنبعث غازات الاحتباس الحراري في الغلاف الجوي. ولا يقتصر التكيف على التدابير الحكومية. وما</w:t>
      </w:r>
      <w:r w:rsidRPr="00BF002A">
        <w:rPr>
          <w:rFonts w:hint="cs"/>
          <w:rtl/>
        </w:rPr>
        <w:t> </w:t>
      </w:r>
      <w:r w:rsidRPr="00BF002A">
        <w:rPr>
          <w:rtl/>
        </w:rPr>
        <w:t>زال هناك مجال واسع أمام الناس لاتخاذ زمام المبادرة وتحمل المسؤولية في التأهب لأثر تغير</w:t>
      </w:r>
      <w:r w:rsidRPr="00BF002A">
        <w:rPr>
          <w:rFonts w:hint="cs"/>
          <w:rtl/>
        </w:rPr>
        <w:t> </w:t>
      </w:r>
      <w:r w:rsidRPr="00BF002A">
        <w:rPr>
          <w:rtl/>
        </w:rPr>
        <w:t>المناخ.</w:t>
      </w:r>
    </w:p>
    <w:p w:rsidR="00D5002D" w:rsidRPr="00BF002A" w:rsidRDefault="00D5002D" w:rsidP="00B57F95">
      <w:pPr>
        <w:pStyle w:val="Heading2"/>
        <w:rPr>
          <w:rtl/>
        </w:rPr>
      </w:pPr>
      <w:bookmarkStart w:id="100" w:name="_Toc363134428"/>
      <w:bookmarkStart w:id="101" w:name="_Toc363134636"/>
      <w:bookmarkStart w:id="102" w:name="_Toc370719756"/>
      <w:bookmarkStart w:id="103" w:name="_Toc378943297"/>
      <w:r w:rsidRPr="00BF002A">
        <w:lastRenderedPageBreak/>
        <w:t>2.4</w:t>
      </w:r>
      <w:r w:rsidRPr="00BF002A">
        <w:rPr>
          <w:rtl/>
        </w:rPr>
        <w:tab/>
        <w:t>تكنولوجيا المعلومات والاتصالات وتدابير التكيف</w:t>
      </w:r>
      <w:bookmarkEnd w:id="100"/>
      <w:bookmarkEnd w:id="101"/>
      <w:bookmarkEnd w:id="102"/>
      <w:bookmarkEnd w:id="103"/>
    </w:p>
    <w:p w:rsidR="00D5002D" w:rsidRPr="00BF002A" w:rsidRDefault="00D5002D" w:rsidP="00B57F95">
      <w:pPr>
        <w:keepNext/>
        <w:rPr>
          <w:rtl/>
        </w:rPr>
      </w:pPr>
      <w:r w:rsidRPr="00BF002A">
        <w:rPr>
          <w:rtl/>
        </w:rPr>
        <w:t>يتمثل التكيف في التدابير التالية:</w:t>
      </w:r>
    </w:p>
    <w:p w:rsidR="00D5002D" w:rsidRPr="00BF002A" w:rsidRDefault="007459C8" w:rsidP="00B57F95">
      <w:pPr>
        <w:pStyle w:val="Enumlevel1"/>
        <w:rPr>
          <w:rtl/>
        </w:rPr>
      </w:pPr>
      <w:r w:rsidRPr="000F4566">
        <w:rPr>
          <w:rFonts w:hint="eastAsia"/>
          <w:rtl/>
        </w:rPr>
        <w:t>•</w:t>
      </w:r>
      <w:r w:rsidR="00D5002D" w:rsidRPr="00BF002A">
        <w:rPr>
          <w:rtl/>
        </w:rPr>
        <w:tab/>
        <w:t>اعتماد سياسات ترمي إلى إدماج تكنولوجيا المعلومات والاتصالات في استراتيجيات إدارة الكوارث، بما</w:t>
      </w:r>
      <w:r w:rsidR="00D5002D" w:rsidRPr="00BF002A">
        <w:rPr>
          <w:rFonts w:hint="eastAsia"/>
          <w:rtl/>
        </w:rPr>
        <w:t> </w:t>
      </w:r>
      <w:r w:rsidR="00D5002D" w:rsidRPr="00BF002A">
        <w:rPr>
          <w:rFonts w:hint="cs"/>
          <w:rtl/>
        </w:rPr>
        <w:t>في </w:t>
      </w:r>
      <w:r w:rsidR="00D5002D" w:rsidRPr="00BF002A">
        <w:rPr>
          <w:rtl/>
        </w:rPr>
        <w:t>ذلك تحديد نقاط الضعف المحلية أمام تغير المناخ وضمان الكفاءة في إرسال رسائل إنذار إلى الأشخاص الذين يعيشون في المناطق المعرضة للخطر مع التشجيع أيضاً على استخدام تكنولوجيا المعلومات والاتصالات في سبيل الشفافية وممارسة المسؤوليات فيما يتعلق بتخصيص الموارد التي يتعين استخدامها لغرض التكيف مع تغير المناخ وإدارة الكوارث؛</w:t>
      </w:r>
    </w:p>
    <w:p w:rsidR="00D5002D" w:rsidRPr="00BF002A" w:rsidRDefault="007459C8" w:rsidP="00B57F95">
      <w:pPr>
        <w:pStyle w:val="Enumlevel1"/>
        <w:rPr>
          <w:rtl/>
        </w:rPr>
      </w:pPr>
      <w:r w:rsidRPr="000F4566">
        <w:rPr>
          <w:rFonts w:hint="eastAsia"/>
          <w:rtl/>
        </w:rPr>
        <w:t>•</w:t>
      </w:r>
      <w:r w:rsidR="00D5002D" w:rsidRPr="00BF002A">
        <w:rPr>
          <w:rtl/>
        </w:rPr>
        <w:tab/>
        <w:t>اعتماد سياسات وتدابير لتوفير حوافز تنظيمية، استناداً إلى معايير دولية، تكون مصممة لإلزام الدول والكيانات العامة وتشجع القطاع الخاص والمستهلكين على الحد من انبعاثاتها من غازات الاحتباس الحراري وخفض استهلاكها من الطاقة إلى أدنى حد وتحقيق أقصى استفادة منطقية من الطاقات المتجددة، بما في ذلك من خلال استخدام تكنولوجيا المعلومات والاتصالات؛</w:t>
      </w:r>
    </w:p>
    <w:p w:rsidR="00D5002D" w:rsidRPr="00BF002A" w:rsidRDefault="007459C8" w:rsidP="00B57F95">
      <w:pPr>
        <w:pStyle w:val="Enumlevel1"/>
        <w:rPr>
          <w:rtl/>
        </w:rPr>
      </w:pPr>
      <w:r w:rsidRPr="000F4566">
        <w:rPr>
          <w:rFonts w:hint="eastAsia"/>
          <w:rtl/>
        </w:rPr>
        <w:t>•</w:t>
      </w:r>
      <w:r w:rsidR="00D5002D" w:rsidRPr="00BF002A">
        <w:rPr>
          <w:rtl/>
        </w:rPr>
        <w:tab/>
        <w:t>تعزيز التدابير الرامية إلى خفض تأثير الاستهلاك الطاقة على البيئة إلى أدنى حد من خلال استخدام الشبكات الذكية (انظر الملحق</w:t>
      </w:r>
      <w:r w:rsidR="00D5002D" w:rsidRPr="00BF002A">
        <w:rPr>
          <w:rFonts w:hint="eastAsia"/>
          <w:rtl/>
        </w:rPr>
        <w:t> </w:t>
      </w:r>
      <w:r w:rsidR="00D5002D" w:rsidRPr="00BF002A">
        <w:t>7</w:t>
      </w:r>
      <w:r w:rsidR="00D5002D" w:rsidRPr="00BF002A">
        <w:rPr>
          <w:rtl/>
        </w:rPr>
        <w:t>).</w:t>
      </w:r>
    </w:p>
    <w:p w:rsidR="00D5002D" w:rsidRPr="00BF002A" w:rsidRDefault="00D5002D" w:rsidP="00D5002D">
      <w:pPr>
        <w:rPr>
          <w:rtl/>
        </w:rPr>
      </w:pPr>
      <w:r w:rsidRPr="00BF002A">
        <w:rPr>
          <w:rFonts w:hint="cs"/>
          <w:rtl/>
        </w:rPr>
        <w:t xml:space="preserve">ويعرض الملحق </w:t>
      </w:r>
      <w:r w:rsidRPr="00BF002A">
        <w:t>6</w:t>
      </w:r>
      <w:r w:rsidRPr="00BF002A">
        <w:rPr>
          <w:rFonts w:hint="cs"/>
          <w:rtl/>
        </w:rPr>
        <w:t xml:space="preserve"> دراسة حالة عن دولة غانا تتعلق بالتكيف مع تغير المناخ والتخفيف من وطأته.</w:t>
      </w:r>
    </w:p>
    <w:p w:rsidR="00D5002D" w:rsidRPr="00BF002A" w:rsidRDefault="00D5002D" w:rsidP="00B57F95">
      <w:pPr>
        <w:pStyle w:val="Heading2"/>
        <w:rPr>
          <w:rtl/>
        </w:rPr>
      </w:pPr>
      <w:bookmarkStart w:id="104" w:name="_Toc363134429"/>
      <w:bookmarkStart w:id="105" w:name="_Toc363134637"/>
      <w:bookmarkStart w:id="106" w:name="_Toc370719757"/>
      <w:bookmarkStart w:id="107" w:name="_Toc378943298"/>
      <w:r w:rsidRPr="00BF002A">
        <w:t>3.4</w:t>
      </w:r>
      <w:r w:rsidRPr="00BF002A">
        <w:rPr>
          <w:rtl/>
        </w:rPr>
        <w:tab/>
        <w:t>دورة حياة تجهيزات تكنولوجيا المعلومات والاتصالات وإعادة التدوير والنفايات الإلكترونية</w:t>
      </w:r>
      <w:bookmarkEnd w:id="104"/>
      <w:bookmarkEnd w:id="105"/>
      <w:bookmarkEnd w:id="106"/>
      <w:bookmarkEnd w:id="107"/>
    </w:p>
    <w:p w:rsidR="00D5002D" w:rsidRPr="00BF002A" w:rsidRDefault="00D5002D" w:rsidP="00D5002D">
      <w:pPr>
        <w:rPr>
          <w:rtl/>
        </w:rPr>
      </w:pPr>
      <w:r w:rsidRPr="00BF002A">
        <w:rPr>
          <w:rtl/>
        </w:rPr>
        <w:t xml:space="preserve">تشكل النفايات الإلكترونية عموماً خطراً كبيراً على البيئة. وعلى سبيل المثال، يمكن أن تحتوي شاشة الحاسوب على أكثر من ستة في المائة من وزنها من الرصاص! وينتج كل عام </w:t>
      </w:r>
      <w:r w:rsidRPr="00BF002A">
        <w:t>14</w:t>
      </w:r>
      <w:r w:rsidRPr="00BF002A">
        <w:rPr>
          <w:rtl/>
        </w:rPr>
        <w:t xml:space="preserve"> مليون طن من السلع الإلكترونية في جميع أنحاء العالم ولا يعاد تدوير وتجهيز إلا نحو </w:t>
      </w:r>
      <w:r w:rsidRPr="00BF002A">
        <w:t>20</w:t>
      </w:r>
      <w:r w:rsidRPr="00BF002A">
        <w:rPr>
          <w:rtl/>
        </w:rPr>
        <w:t xml:space="preserve"> في المائة منها بشكل سليم. وتحتوي المعدات الكهربائية والإلكترونية (أجهزة التلفزيون وأجهزة الحاسوب وغيرها) على عدد كبير من المعادن القابلة للاسترداد مثل النحاس والحديد والمعادن الثقيلة مثل الرصاص والزئبق والزنك والزرنيخ والكادميوم. وينتهي الأمر بكل هذه المعادن في تدفقات النفايات الحضرية. غير أن ارتفاع مستويات المعادن الثقيلة يؤدي إلى تعقيد كل من تشغيل محارق النفايات الصلبة في البلديات ومعالجة نفايات الاحتراق وإعادة تدويرها. كما تفقد نسبة كبيرة من المعادن القابلة للاسترداد من المعدات الكهربائية والإلكترونية خلال الحرق، أو لا يمكن استردادها إلا بتكاليف باهظة.</w:t>
      </w:r>
    </w:p>
    <w:p w:rsidR="00D5002D" w:rsidRPr="00BF002A" w:rsidRDefault="00D5002D" w:rsidP="00D5002D">
      <w:pPr>
        <w:rPr>
          <w:rtl/>
        </w:rPr>
      </w:pPr>
      <w:r w:rsidRPr="00BF002A">
        <w:rPr>
          <w:rtl/>
        </w:rPr>
        <w:t>ومن الجدير بالذكر أيضاً أن المعدات الكهربائية والإلكترونية المنتجة في جميع أنحاء العالم في عام</w:t>
      </w:r>
      <w:r w:rsidRPr="00BF002A">
        <w:rPr>
          <w:rFonts w:hint="cs"/>
          <w:rtl/>
        </w:rPr>
        <w:t> </w:t>
      </w:r>
      <w:r w:rsidRPr="00BF002A">
        <w:t>2011</w:t>
      </w:r>
      <w:r w:rsidRPr="00BF002A">
        <w:rPr>
          <w:rtl/>
        </w:rPr>
        <w:t xml:space="preserve"> كانت تحتوي على نحو </w:t>
      </w:r>
      <w:r w:rsidRPr="00BF002A">
        <w:t>320</w:t>
      </w:r>
      <w:r w:rsidRPr="00BF002A">
        <w:rPr>
          <w:rtl/>
        </w:rPr>
        <w:t xml:space="preserve"> طناً من الذهب، أي ما يعادل </w:t>
      </w:r>
      <w:r w:rsidRPr="00BF002A">
        <w:t>7,7</w:t>
      </w:r>
      <w:r w:rsidRPr="00BF002A">
        <w:rPr>
          <w:rtl/>
        </w:rPr>
        <w:t xml:space="preserve"> في المائة من الإنتاج العالمي من هذا المعدن، و</w:t>
      </w:r>
      <w:r w:rsidRPr="00BF002A">
        <w:t>7 500</w:t>
      </w:r>
      <w:r w:rsidRPr="00BF002A">
        <w:rPr>
          <w:rFonts w:hint="cs"/>
          <w:rtl/>
        </w:rPr>
        <w:t> </w:t>
      </w:r>
      <w:r w:rsidRPr="00BF002A">
        <w:rPr>
          <w:rtl/>
        </w:rPr>
        <w:t xml:space="preserve">طن من الفضة. ومع ذلك، لم يتم إعادة تدوير إلا أقل من </w:t>
      </w:r>
      <w:r w:rsidRPr="00BF002A">
        <w:t>15</w:t>
      </w:r>
      <w:r w:rsidRPr="00BF002A">
        <w:rPr>
          <w:rtl/>
        </w:rPr>
        <w:t xml:space="preserve"> في المائة من هذه الكميات، وفقاً لتقديرات نشرتها جامعة الأمم المتحدة</w:t>
      </w:r>
      <w:r w:rsidRPr="00BF002A">
        <w:rPr>
          <w:rFonts w:hint="cs"/>
          <w:rtl/>
        </w:rPr>
        <w:t> </w:t>
      </w:r>
      <w:r w:rsidRPr="00BF002A">
        <w:t>(UNU)</w:t>
      </w:r>
      <w:r w:rsidRPr="00BF002A">
        <w:rPr>
          <w:rtl/>
        </w:rPr>
        <w:t>. ومن الضروري لفت الانتباه إلى إهدار الموارد الثمينة مثل الذهب والفضة. وكانت أجهزة الحاسوب والهواتف المتنقلة والحواسيب اللوحية وغيرها من الأجهزة الإلكترونية المصنعة في جميع أنحاء العالم في عام</w:t>
      </w:r>
      <w:r w:rsidRPr="00BF002A">
        <w:rPr>
          <w:rFonts w:hint="cs"/>
          <w:rtl/>
        </w:rPr>
        <w:t> </w:t>
      </w:r>
      <w:r w:rsidRPr="00BF002A">
        <w:t>2011</w:t>
      </w:r>
      <w:r w:rsidRPr="00BF002A">
        <w:rPr>
          <w:rtl/>
        </w:rPr>
        <w:t xml:space="preserve"> تحتوي على ذهب قيمته نحو </w:t>
      </w:r>
      <w:r w:rsidRPr="00BF002A">
        <w:t>13</w:t>
      </w:r>
      <w:r w:rsidRPr="00BF002A">
        <w:rPr>
          <w:rtl/>
        </w:rPr>
        <w:t xml:space="preserve"> مليار يورو وفضة قيمتها نحو </w:t>
      </w:r>
      <w:r w:rsidRPr="00BF002A">
        <w:t>4</w:t>
      </w:r>
      <w:r w:rsidRPr="00BF002A">
        <w:rPr>
          <w:rtl/>
        </w:rPr>
        <w:t xml:space="preserve"> مليارات يورو، ناهيك عن الكوبالت</w:t>
      </w:r>
      <w:r w:rsidRPr="00BF002A">
        <w:rPr>
          <w:rFonts w:hint="cs"/>
          <w:rtl/>
        </w:rPr>
        <w:t> </w:t>
      </w:r>
      <w:r w:rsidRPr="00BF002A">
        <w:rPr>
          <w:rtl/>
        </w:rPr>
        <w:t>والبلاديوم.</w:t>
      </w:r>
    </w:p>
    <w:p w:rsidR="00D5002D" w:rsidRPr="00BF002A" w:rsidRDefault="00D5002D" w:rsidP="00D5002D">
      <w:pPr>
        <w:rPr>
          <w:rtl/>
        </w:rPr>
      </w:pPr>
      <w:r w:rsidRPr="00BF002A">
        <w:rPr>
          <w:rtl/>
        </w:rPr>
        <w:t>ويرجع سبب انخفاض مستوى إعادة تدوير هذه المعادن إلى ظاهرتين متعارضتين: لدى البلدان الصناعية التكنولوجيات المتقدمة اللازمة للقيام بمثل إعادة التدوير هذه، ولكن معدل جمع نفايات المعدات الكهربائية والإلكترونية </w:t>
      </w:r>
      <w:r w:rsidRPr="00BF002A">
        <w:t>(WEEE)</w:t>
      </w:r>
      <w:r w:rsidRPr="00BF002A">
        <w:rPr>
          <w:rtl/>
        </w:rPr>
        <w:t xml:space="preserve"> منخفض نسبياً، في حين أن هذا المعدل أعلى بكثير في البلدان النامية (في حدود </w:t>
      </w:r>
      <w:r w:rsidRPr="00BF002A">
        <w:t>80</w:t>
      </w:r>
      <w:r w:rsidRPr="00BF002A">
        <w:rPr>
          <w:rtl/>
        </w:rPr>
        <w:t xml:space="preserve"> إلى </w:t>
      </w:r>
      <w:r w:rsidRPr="00BF002A">
        <w:t>90</w:t>
      </w:r>
      <w:r w:rsidRPr="00BF002A">
        <w:rPr>
          <w:rtl/>
        </w:rPr>
        <w:t xml:space="preserve"> في المائة)، نظراً لانتعاش قطاع الاسترداد غير الرسمي، لكن تعطى الأفضلية لإعادة تدوير المعادن التي يكون استخراجها أكثر سهولة، مثل النحاس والألومنيوم والصلب، في معظم الأحيان في ظروف كارثية على البيئة وصحة الأشخاص المش</w:t>
      </w:r>
      <w:r w:rsidRPr="00BF002A">
        <w:rPr>
          <w:rFonts w:hint="cs"/>
          <w:rtl/>
        </w:rPr>
        <w:t>ا</w:t>
      </w:r>
      <w:r w:rsidRPr="00BF002A">
        <w:rPr>
          <w:rtl/>
        </w:rPr>
        <w:t>ركين في ذلك</w:t>
      </w:r>
      <w:r w:rsidRPr="00BF002A">
        <w:rPr>
          <w:rFonts w:hint="cs"/>
          <w:rtl/>
        </w:rPr>
        <w:t> </w:t>
      </w:r>
      <w:r w:rsidRPr="00BF002A">
        <w:rPr>
          <w:rtl/>
        </w:rPr>
        <w:t>العمل.</w:t>
      </w:r>
    </w:p>
    <w:p w:rsidR="00D5002D" w:rsidRPr="00BF002A" w:rsidRDefault="00D5002D" w:rsidP="00D5002D">
      <w:pPr>
        <w:rPr>
          <w:rtl/>
        </w:rPr>
      </w:pPr>
      <w:r w:rsidRPr="00BF002A">
        <w:rPr>
          <w:rtl/>
        </w:rPr>
        <w:t xml:space="preserve">وتجمع فرنسا، على سبيل المثال، نحو </w:t>
      </w:r>
      <w:r w:rsidRPr="00BF002A">
        <w:t>km 8</w:t>
      </w:r>
      <w:r w:rsidRPr="00BF002A">
        <w:rPr>
          <w:rtl/>
        </w:rPr>
        <w:t xml:space="preserve"> من</w:t>
      </w:r>
      <w:r w:rsidRPr="00BF002A">
        <w:rPr>
          <w:rFonts w:hint="cs"/>
          <w:rtl/>
        </w:rPr>
        <w:t xml:space="preserve"> النفايات</w:t>
      </w:r>
      <w:r w:rsidRPr="00BF002A">
        <w:rPr>
          <w:rtl/>
        </w:rPr>
        <w:t xml:space="preserve"> </w:t>
      </w:r>
      <w:r w:rsidRPr="00BF002A">
        <w:t>WEEE</w:t>
      </w:r>
      <w:r w:rsidRPr="00BF002A">
        <w:rPr>
          <w:rtl/>
        </w:rPr>
        <w:t xml:space="preserve"> للفرد الواحد في السنة. غير أنه في حين يعتبر هذا المستوى من الأداء جيداً، فإنه لا يعدو كونه أكثر من ثلث إلى نصف إجمالي الكمية المقدرة. ووفقاً لجامعة الأمم المتحدة، فإن تحسين معدل إعادة تدوير المعادن الثمينة الموجودة في </w:t>
      </w:r>
      <w:r w:rsidRPr="00BF002A">
        <w:rPr>
          <w:rFonts w:hint="cs"/>
          <w:rtl/>
        </w:rPr>
        <w:t>نفايات</w:t>
      </w:r>
      <w:r w:rsidRPr="00BF002A">
        <w:rPr>
          <w:rtl/>
        </w:rPr>
        <w:t xml:space="preserve"> </w:t>
      </w:r>
      <w:r w:rsidRPr="00BF002A">
        <w:t>WEEE</w:t>
      </w:r>
      <w:r w:rsidRPr="00BF002A">
        <w:rPr>
          <w:rtl/>
        </w:rPr>
        <w:t xml:space="preserve"> يتطلب توعية جميع الأطراف المعنية بقيمة هذه النفايات.</w:t>
      </w:r>
    </w:p>
    <w:p w:rsidR="00D5002D" w:rsidRPr="00BF002A" w:rsidRDefault="00D5002D" w:rsidP="00D5002D">
      <w:pPr>
        <w:rPr>
          <w:rtl/>
        </w:rPr>
      </w:pPr>
      <w:r w:rsidRPr="00BF002A">
        <w:rPr>
          <w:rtl/>
        </w:rPr>
        <w:lastRenderedPageBreak/>
        <w:t>وإجمالاً، من الواضح أنه يمكن اعتبار</w:t>
      </w:r>
      <w:r w:rsidRPr="00BF002A">
        <w:rPr>
          <w:rFonts w:hint="cs"/>
          <w:rtl/>
        </w:rPr>
        <w:t xml:space="preserve"> نفايات</w:t>
      </w:r>
      <w:r w:rsidRPr="00BF002A">
        <w:rPr>
          <w:rtl/>
        </w:rPr>
        <w:t xml:space="preserve"> </w:t>
      </w:r>
      <w:r w:rsidRPr="00BF002A">
        <w:t>WEEE</w:t>
      </w:r>
      <w:r w:rsidRPr="00BF002A">
        <w:rPr>
          <w:rtl/>
        </w:rPr>
        <w:t xml:space="preserve"> كفرصة وليس عبئاً، وأن مفهوم إدارة النفايات يحتاج إلى الاستعاضة عنه بمفهوم إدارة الموارد.</w:t>
      </w:r>
    </w:p>
    <w:p w:rsidR="00D5002D" w:rsidRPr="00BF002A" w:rsidRDefault="00D5002D" w:rsidP="00D5002D">
      <w:pPr>
        <w:rPr>
          <w:rtl/>
        </w:rPr>
      </w:pPr>
      <w:r w:rsidRPr="00BF002A">
        <w:rPr>
          <w:rtl/>
        </w:rPr>
        <w:t xml:space="preserve">ويؤدي الجمع المستقل للمعدات الكهربائية والإلكترونية والتخلص السليم بيئياً منها عند نهاية عمرها الافتراضي إلى تقليل إدخال المعادن الثقيلة في النفايات المحلية التي لم يتم فرزها. ويتم استرداد الحديد والنحاس ومعادن أخرى. وتفكك العناصر التي تسبب مشاكل (مفاتيح الزئبق ومكثفات </w:t>
      </w:r>
      <w:r w:rsidRPr="00BF002A">
        <w:t>PCB</w:t>
      </w:r>
      <w:r w:rsidRPr="00BF002A">
        <w:rPr>
          <w:rtl/>
        </w:rPr>
        <w:t xml:space="preserve"> وما إلى ذلك) ويتم التخلص منها بشكل مستقل. ويمكن حرق النفايات الكيميائية العضوية غير القابلة للتدوير (مخاليط البلاستيك مثلاً) بشكل مناسب.</w:t>
      </w:r>
    </w:p>
    <w:p w:rsidR="00D5002D" w:rsidRPr="00BF002A" w:rsidRDefault="00D5002D" w:rsidP="00D5002D">
      <w:pPr>
        <w:rPr>
          <w:rtl/>
        </w:rPr>
      </w:pPr>
      <w:r w:rsidRPr="00BF002A">
        <w:rPr>
          <w:rtl/>
        </w:rPr>
        <w:t>ويجب أن يكون الحد من التلوث الناشئ عن تكنولوجيا المعلومات والاتصالات في طليعة اهتمامات الإدارات.</w:t>
      </w:r>
    </w:p>
    <w:p w:rsidR="00D5002D" w:rsidRPr="00BF002A" w:rsidRDefault="00D5002D" w:rsidP="00B57F95">
      <w:pPr>
        <w:keepNext/>
        <w:rPr>
          <w:rtl/>
        </w:rPr>
      </w:pPr>
      <w:r w:rsidRPr="00BF002A">
        <w:rPr>
          <w:rtl/>
        </w:rPr>
        <w:t>ومن هذا المنطلق، وضعت إدارات عديدة استراتيجيات "تكنولوجيا المعلومات والاتصالات الخضراء" للتغلب على التحديات</w:t>
      </w:r>
      <w:r w:rsidRPr="00BF002A">
        <w:rPr>
          <w:rFonts w:hint="cs"/>
          <w:rtl/>
        </w:rPr>
        <w:t> </w:t>
      </w:r>
      <w:r w:rsidRPr="00BF002A">
        <w:rPr>
          <w:rtl/>
        </w:rPr>
        <w:t>التالية:</w:t>
      </w:r>
    </w:p>
    <w:p w:rsidR="00D5002D" w:rsidRPr="00BF002A" w:rsidRDefault="007459C8" w:rsidP="00B57F95">
      <w:pPr>
        <w:pStyle w:val="Enumlevel1"/>
        <w:rPr>
          <w:rtl/>
        </w:rPr>
      </w:pPr>
      <w:r w:rsidRPr="000F4566">
        <w:rPr>
          <w:rFonts w:hint="eastAsia"/>
          <w:rtl/>
        </w:rPr>
        <w:t>•</w:t>
      </w:r>
      <w:r w:rsidR="00D5002D" w:rsidRPr="00BF002A">
        <w:rPr>
          <w:rtl/>
        </w:rPr>
        <w:tab/>
        <w:t>إعداد وسائل تقنية لتحقيق أمثل استهلاك للطاقة والموارد أو التكنولوجيات الذكية أو إمكانيات الإحلال.</w:t>
      </w:r>
    </w:p>
    <w:p w:rsidR="00D5002D" w:rsidRPr="00BF002A" w:rsidRDefault="007459C8" w:rsidP="00B57F95">
      <w:pPr>
        <w:pStyle w:val="Enumlevel1"/>
        <w:rPr>
          <w:rtl/>
        </w:rPr>
      </w:pPr>
      <w:r w:rsidRPr="000F4566">
        <w:rPr>
          <w:rFonts w:hint="eastAsia"/>
          <w:rtl/>
        </w:rPr>
        <w:t>•</w:t>
      </w:r>
      <w:r w:rsidR="00D5002D" w:rsidRPr="00BF002A">
        <w:rPr>
          <w:rtl/>
        </w:rPr>
        <w:tab/>
        <w:t>إعداد نُهج تنمية مستدامة في الأنشطة اليومية (انظر الورقة السويسرية).</w:t>
      </w:r>
    </w:p>
    <w:p w:rsidR="00D5002D" w:rsidRPr="00BF002A" w:rsidRDefault="007459C8" w:rsidP="00B57F95">
      <w:pPr>
        <w:pStyle w:val="Enumlevel1"/>
        <w:rPr>
          <w:rtl/>
        </w:rPr>
      </w:pPr>
      <w:r w:rsidRPr="000F4566">
        <w:rPr>
          <w:rFonts w:hint="eastAsia"/>
          <w:rtl/>
        </w:rPr>
        <w:t>•</w:t>
      </w:r>
      <w:r w:rsidR="00D5002D" w:rsidRPr="00BF002A">
        <w:rPr>
          <w:rtl/>
        </w:rPr>
        <w:tab/>
        <w:t>عم كفاءة استخدام الموارد في مجال تكنولوجيا المعلومات والاتصالات.</w:t>
      </w:r>
    </w:p>
    <w:p w:rsidR="00D5002D" w:rsidRPr="00BF002A" w:rsidRDefault="007459C8" w:rsidP="00B57F95">
      <w:pPr>
        <w:pStyle w:val="Enumlevel1"/>
        <w:rPr>
          <w:rtl/>
        </w:rPr>
      </w:pPr>
      <w:r w:rsidRPr="000F4566">
        <w:rPr>
          <w:rFonts w:hint="eastAsia"/>
          <w:rtl/>
        </w:rPr>
        <w:t>•</w:t>
      </w:r>
      <w:r w:rsidR="00D5002D" w:rsidRPr="00BF002A">
        <w:rPr>
          <w:rtl/>
        </w:rPr>
        <w:tab/>
        <w:t>تشجيع التجار على استعادة المعدات الكهربائية والإلكترونية والتخلص منها.</w:t>
      </w:r>
    </w:p>
    <w:p w:rsidR="00D5002D" w:rsidRPr="00BF002A" w:rsidRDefault="007459C8" w:rsidP="00B57F95">
      <w:pPr>
        <w:pStyle w:val="Enumlevel1"/>
        <w:rPr>
          <w:rtl/>
        </w:rPr>
      </w:pPr>
      <w:r w:rsidRPr="000F4566">
        <w:rPr>
          <w:rFonts w:hint="eastAsia"/>
          <w:rtl/>
        </w:rPr>
        <w:t>•</w:t>
      </w:r>
      <w:r w:rsidR="00D5002D" w:rsidRPr="00BF002A">
        <w:rPr>
          <w:rtl/>
        </w:rPr>
        <w:tab/>
        <w:t>ضمان أن يكون لدى الأنظمة القدرة الكافية لقياس حجم</w:t>
      </w:r>
      <w:r w:rsidR="00D5002D" w:rsidRPr="00BF002A">
        <w:rPr>
          <w:rFonts w:hint="cs"/>
          <w:rtl/>
        </w:rPr>
        <w:t xml:space="preserve"> نفايات</w:t>
      </w:r>
      <w:r w:rsidR="00D5002D" w:rsidRPr="00BF002A">
        <w:rPr>
          <w:rtl/>
        </w:rPr>
        <w:t xml:space="preserve"> </w:t>
      </w:r>
      <w:r w:rsidR="00D5002D" w:rsidRPr="00BF002A">
        <w:t>WEEE</w:t>
      </w:r>
      <w:r w:rsidR="00D5002D" w:rsidRPr="00BF002A">
        <w:rPr>
          <w:rtl/>
        </w:rPr>
        <w:t>، بمساعدة مؤشرات تحددها الشراكة المعنية بقياس تكنولوجيا المعلومات والاتصالات لأغراض التنمية.</w:t>
      </w:r>
    </w:p>
    <w:p w:rsidR="00D5002D" w:rsidRPr="00BF002A" w:rsidRDefault="007459C8" w:rsidP="00B57F95">
      <w:pPr>
        <w:pStyle w:val="Enumlevel1"/>
        <w:rPr>
          <w:rtl/>
        </w:rPr>
      </w:pPr>
      <w:r w:rsidRPr="000F4566">
        <w:rPr>
          <w:rFonts w:hint="eastAsia"/>
          <w:rtl/>
        </w:rPr>
        <w:t>•</w:t>
      </w:r>
      <w:r w:rsidR="00D5002D" w:rsidRPr="00BF002A">
        <w:rPr>
          <w:rtl/>
        </w:rPr>
        <w:tab/>
        <w:t>حفز نهج يفضي إلى دورات حياة أطول (التصميم الصديق للبيئة)، في مرحلة التصميم تكنولوجيا المعلومات والاتصالات، من أجل خفض حجم</w:t>
      </w:r>
      <w:r w:rsidR="00D5002D" w:rsidRPr="00BF002A">
        <w:rPr>
          <w:rFonts w:hint="cs"/>
          <w:rtl/>
        </w:rPr>
        <w:t xml:space="preserve"> نفايات</w:t>
      </w:r>
      <w:r w:rsidR="00D5002D" w:rsidRPr="00BF002A">
        <w:rPr>
          <w:rtl/>
        </w:rPr>
        <w:t xml:space="preserve"> </w:t>
      </w:r>
      <w:r w:rsidR="00D5002D" w:rsidRPr="00BF002A">
        <w:t>WEEE</w:t>
      </w:r>
      <w:r w:rsidR="00D5002D" w:rsidRPr="00BF002A">
        <w:rPr>
          <w:rtl/>
        </w:rPr>
        <w:t xml:space="preserve"> وتشجيع البرامج المشجعة على انتعاشها.</w:t>
      </w:r>
    </w:p>
    <w:p w:rsidR="00D5002D" w:rsidRPr="00BF002A" w:rsidRDefault="00D5002D" w:rsidP="00B57F95">
      <w:pPr>
        <w:pStyle w:val="Heading2"/>
        <w:rPr>
          <w:rtl/>
        </w:rPr>
      </w:pPr>
      <w:bookmarkStart w:id="108" w:name="_Toc363134430"/>
      <w:bookmarkStart w:id="109" w:name="_Toc363134638"/>
      <w:bookmarkStart w:id="110" w:name="_Toc370719758"/>
      <w:bookmarkStart w:id="111" w:name="_Toc378943299"/>
      <w:r w:rsidRPr="00BF002A">
        <w:t>4.4</w:t>
      </w:r>
      <w:r w:rsidRPr="00BF002A">
        <w:rPr>
          <w:rtl/>
        </w:rPr>
        <w:tab/>
      </w:r>
      <w:r w:rsidRPr="00BF002A">
        <w:rPr>
          <w:rFonts w:hint="cs"/>
          <w:rtl/>
        </w:rPr>
        <w:t>إجراءات اتخذتها منظمة التجارة العالمية</w:t>
      </w:r>
      <w:bookmarkEnd w:id="108"/>
      <w:bookmarkEnd w:id="109"/>
      <w:bookmarkEnd w:id="110"/>
      <w:bookmarkEnd w:id="111"/>
    </w:p>
    <w:p w:rsidR="00D5002D" w:rsidRPr="00BF002A" w:rsidRDefault="00D5002D" w:rsidP="00D5002D">
      <w:pPr>
        <w:rPr>
          <w:rtl/>
        </w:rPr>
      </w:pPr>
      <w:r w:rsidRPr="00BF002A">
        <w:rPr>
          <w:rFonts w:hint="cs"/>
          <w:rtl/>
        </w:rPr>
        <w:t xml:space="preserve">اتخذت منظمة التجارة العالمية </w:t>
      </w:r>
      <w:r w:rsidRPr="00BF002A">
        <w:t>(WTO)</w:t>
      </w:r>
      <w:r w:rsidRPr="00BF002A">
        <w:rPr>
          <w:rFonts w:hint="cs"/>
          <w:rtl/>
        </w:rPr>
        <w:t xml:space="preserve"> إجراءات ضمن الأنشطة المتصلة بالبيئة في إطار اللجنة المعنية بالتجارة والبيئة</w:t>
      </w:r>
      <w:r w:rsidRPr="00BF002A">
        <w:rPr>
          <w:rFonts w:hint="eastAsia"/>
          <w:rtl/>
        </w:rPr>
        <w:t> </w:t>
      </w:r>
      <w:r w:rsidRPr="00BF002A">
        <w:t>(CTE)</w:t>
      </w:r>
      <w:r w:rsidRPr="00BF002A">
        <w:rPr>
          <w:rFonts w:hint="cs"/>
          <w:rtl/>
        </w:rPr>
        <w:t>، وهي مسؤولة عن الأمور المتعلقة بتغير المناخ.</w:t>
      </w:r>
    </w:p>
    <w:p w:rsidR="00D5002D" w:rsidRPr="00BF002A" w:rsidRDefault="00D5002D" w:rsidP="00D5002D">
      <w:pPr>
        <w:rPr>
          <w:rtl/>
        </w:rPr>
      </w:pPr>
      <w:r w:rsidRPr="00BF002A">
        <w:rPr>
          <w:rFonts w:hint="cs"/>
          <w:rtl/>
        </w:rPr>
        <w:t>ويمكننا</w:t>
      </w:r>
      <w:r w:rsidRPr="00BF002A">
        <w:rPr>
          <w:rtl/>
        </w:rPr>
        <w:t xml:space="preserve"> </w:t>
      </w:r>
      <w:r w:rsidRPr="00BF002A">
        <w:rPr>
          <w:rFonts w:hint="cs"/>
          <w:rtl/>
        </w:rPr>
        <w:t>أن</w:t>
      </w:r>
      <w:r w:rsidRPr="00BF002A">
        <w:rPr>
          <w:rtl/>
        </w:rPr>
        <w:t xml:space="preserve"> </w:t>
      </w:r>
      <w:r w:rsidRPr="00BF002A">
        <w:rPr>
          <w:rFonts w:hint="cs"/>
          <w:rtl/>
        </w:rPr>
        <w:t>نلاحظ</w:t>
      </w:r>
      <w:r w:rsidRPr="00BF002A">
        <w:rPr>
          <w:rtl/>
        </w:rPr>
        <w:t xml:space="preserve"> </w:t>
      </w:r>
      <w:r w:rsidRPr="00BF002A">
        <w:rPr>
          <w:rFonts w:hint="cs"/>
          <w:rtl/>
        </w:rPr>
        <w:t>أنه قد تم،</w:t>
      </w:r>
      <w:r w:rsidRPr="00BF002A">
        <w:rPr>
          <w:rtl/>
        </w:rPr>
        <w:t xml:space="preserve"> في </w:t>
      </w:r>
      <w:r w:rsidRPr="00BF002A">
        <w:rPr>
          <w:rFonts w:hint="cs"/>
          <w:rtl/>
        </w:rPr>
        <w:t>عام</w:t>
      </w:r>
      <w:r w:rsidRPr="00BF002A">
        <w:rPr>
          <w:rtl/>
        </w:rPr>
        <w:t xml:space="preserve"> </w:t>
      </w:r>
      <w:r w:rsidRPr="00BF002A">
        <w:t>1998</w:t>
      </w:r>
      <w:r w:rsidRPr="00BF002A">
        <w:rPr>
          <w:rFonts w:hint="cs"/>
          <w:rtl/>
        </w:rPr>
        <w:t>،</w:t>
      </w:r>
      <w:r w:rsidRPr="00BF002A">
        <w:rPr>
          <w:rtl/>
        </w:rPr>
        <w:t xml:space="preserve"> </w:t>
      </w:r>
      <w:r w:rsidRPr="00BF002A">
        <w:rPr>
          <w:rFonts w:hint="cs"/>
          <w:rtl/>
        </w:rPr>
        <w:t>إنشاء قاعدة</w:t>
      </w:r>
      <w:r w:rsidRPr="00BF002A">
        <w:rPr>
          <w:rtl/>
        </w:rPr>
        <w:t xml:space="preserve"> </w:t>
      </w:r>
      <w:r w:rsidRPr="00BF002A">
        <w:rPr>
          <w:rFonts w:hint="cs"/>
          <w:rtl/>
        </w:rPr>
        <w:t>بيانات</w:t>
      </w:r>
      <w:r w:rsidRPr="00BF002A">
        <w:rPr>
          <w:rtl/>
        </w:rPr>
        <w:t xml:space="preserve"> </w:t>
      </w:r>
      <w:r w:rsidRPr="00BF002A">
        <w:rPr>
          <w:rFonts w:hint="cs"/>
          <w:rtl/>
        </w:rPr>
        <w:t>بيئية،</w:t>
      </w:r>
      <w:r w:rsidRPr="00BF002A">
        <w:rPr>
          <w:rtl/>
        </w:rPr>
        <w:t xml:space="preserve"> </w:t>
      </w:r>
      <w:r w:rsidRPr="00BF002A">
        <w:rPr>
          <w:rFonts w:hint="cs"/>
          <w:rtl/>
        </w:rPr>
        <w:t>تم</w:t>
      </w:r>
      <w:r w:rsidRPr="00BF002A">
        <w:rPr>
          <w:rtl/>
        </w:rPr>
        <w:t xml:space="preserve"> </w:t>
      </w:r>
      <w:r w:rsidRPr="00BF002A">
        <w:rPr>
          <w:rFonts w:hint="cs"/>
          <w:rtl/>
        </w:rPr>
        <w:t>تحديثها</w:t>
      </w:r>
      <w:r w:rsidRPr="00BF002A">
        <w:rPr>
          <w:rtl/>
        </w:rPr>
        <w:t xml:space="preserve"> </w:t>
      </w:r>
      <w:r w:rsidRPr="00BF002A">
        <w:rPr>
          <w:rFonts w:hint="cs"/>
          <w:rtl/>
        </w:rPr>
        <w:t>بانتظام منذ</w:t>
      </w:r>
      <w:r w:rsidRPr="00BF002A">
        <w:rPr>
          <w:rtl/>
        </w:rPr>
        <w:t xml:space="preserve"> </w:t>
      </w:r>
      <w:r w:rsidRPr="00BF002A">
        <w:rPr>
          <w:rFonts w:hint="cs"/>
          <w:rtl/>
        </w:rPr>
        <w:t>ذلك</w:t>
      </w:r>
      <w:r w:rsidRPr="00BF002A">
        <w:rPr>
          <w:rtl/>
        </w:rPr>
        <w:t xml:space="preserve"> </w:t>
      </w:r>
      <w:r w:rsidRPr="00BF002A">
        <w:rPr>
          <w:rFonts w:hint="cs"/>
          <w:rtl/>
        </w:rPr>
        <w:t>الحين</w:t>
      </w:r>
      <w:r w:rsidRPr="00BF002A">
        <w:rPr>
          <w:rtl/>
        </w:rPr>
        <w:t>. وفي </w:t>
      </w:r>
      <w:r w:rsidRPr="00BF002A">
        <w:rPr>
          <w:rFonts w:hint="cs"/>
          <w:rtl/>
        </w:rPr>
        <w:t>اتفاق</w:t>
      </w:r>
      <w:r w:rsidRPr="00BF002A">
        <w:rPr>
          <w:rtl/>
        </w:rPr>
        <w:t xml:space="preserve"> </w:t>
      </w:r>
      <w:r w:rsidRPr="00BF002A">
        <w:rPr>
          <w:rFonts w:hint="cs"/>
          <w:rtl/>
        </w:rPr>
        <w:t>مراكش لعام</w:t>
      </w:r>
      <w:r w:rsidRPr="00BF002A">
        <w:rPr>
          <w:rtl/>
        </w:rPr>
        <w:t xml:space="preserve"> </w:t>
      </w:r>
      <w:r w:rsidRPr="00BF002A">
        <w:t>1994</w:t>
      </w:r>
      <w:r w:rsidRPr="00BF002A">
        <w:rPr>
          <w:rtl/>
        </w:rPr>
        <w:t xml:space="preserve"> </w:t>
      </w:r>
      <w:r w:rsidRPr="00BF002A">
        <w:rPr>
          <w:rFonts w:hint="cs"/>
          <w:rtl/>
        </w:rPr>
        <w:t>الذي أنشئت بموجبه</w:t>
      </w:r>
      <w:r w:rsidRPr="00BF002A">
        <w:rPr>
          <w:rtl/>
        </w:rPr>
        <w:t xml:space="preserve"> </w:t>
      </w:r>
      <w:r w:rsidRPr="00BF002A">
        <w:rPr>
          <w:rFonts w:hint="cs"/>
          <w:rtl/>
        </w:rPr>
        <w:t>منظمة</w:t>
      </w:r>
      <w:r w:rsidRPr="00BF002A">
        <w:rPr>
          <w:rtl/>
        </w:rPr>
        <w:t xml:space="preserve"> </w:t>
      </w:r>
      <w:r w:rsidRPr="00BF002A">
        <w:rPr>
          <w:rFonts w:hint="cs"/>
          <w:rtl/>
        </w:rPr>
        <w:t>التجارة</w:t>
      </w:r>
      <w:r w:rsidRPr="00BF002A">
        <w:rPr>
          <w:rtl/>
        </w:rPr>
        <w:t xml:space="preserve"> </w:t>
      </w:r>
      <w:r w:rsidRPr="00BF002A">
        <w:rPr>
          <w:rFonts w:hint="cs"/>
          <w:rtl/>
        </w:rPr>
        <w:t>العالمية،</w:t>
      </w:r>
      <w:r w:rsidRPr="00BF002A">
        <w:rPr>
          <w:rtl/>
        </w:rPr>
        <w:t xml:space="preserve"> </w:t>
      </w:r>
      <w:r w:rsidRPr="00BF002A">
        <w:rPr>
          <w:rFonts w:hint="cs"/>
          <w:rtl/>
        </w:rPr>
        <w:t>أقام</w:t>
      </w:r>
      <w:r w:rsidRPr="00BF002A">
        <w:rPr>
          <w:rtl/>
        </w:rPr>
        <w:t xml:space="preserve"> </w:t>
      </w:r>
      <w:r w:rsidRPr="00BF002A">
        <w:rPr>
          <w:rFonts w:hint="cs"/>
          <w:rtl/>
        </w:rPr>
        <w:t>الأعضاء</w:t>
      </w:r>
      <w:r w:rsidRPr="00BF002A">
        <w:rPr>
          <w:rtl/>
        </w:rPr>
        <w:t xml:space="preserve"> </w:t>
      </w:r>
      <w:r w:rsidRPr="00BF002A">
        <w:rPr>
          <w:rFonts w:hint="cs"/>
          <w:rtl/>
        </w:rPr>
        <w:t>صلة</w:t>
      </w:r>
      <w:r w:rsidRPr="00BF002A">
        <w:rPr>
          <w:rtl/>
        </w:rPr>
        <w:t xml:space="preserve"> </w:t>
      </w:r>
      <w:r w:rsidRPr="00BF002A">
        <w:rPr>
          <w:rFonts w:hint="cs"/>
          <w:rtl/>
        </w:rPr>
        <w:t>واضحة</w:t>
      </w:r>
      <w:r w:rsidRPr="00BF002A">
        <w:rPr>
          <w:rtl/>
        </w:rPr>
        <w:t xml:space="preserve"> </w:t>
      </w:r>
      <w:r w:rsidRPr="00BF002A">
        <w:rPr>
          <w:rFonts w:hint="cs"/>
          <w:rtl/>
        </w:rPr>
        <w:t>بين</w:t>
      </w:r>
      <w:r w:rsidRPr="00BF002A">
        <w:rPr>
          <w:rtl/>
        </w:rPr>
        <w:t xml:space="preserve"> </w:t>
      </w:r>
      <w:r w:rsidRPr="00BF002A">
        <w:rPr>
          <w:rFonts w:hint="cs"/>
          <w:rtl/>
        </w:rPr>
        <w:t>التنمية</w:t>
      </w:r>
      <w:r w:rsidRPr="00BF002A">
        <w:rPr>
          <w:rtl/>
        </w:rPr>
        <w:t xml:space="preserve"> </w:t>
      </w:r>
      <w:r w:rsidRPr="00BF002A">
        <w:rPr>
          <w:rFonts w:hint="cs"/>
          <w:rtl/>
        </w:rPr>
        <w:t>المستدامة</w:t>
      </w:r>
      <w:r w:rsidRPr="00BF002A">
        <w:rPr>
          <w:rtl/>
        </w:rPr>
        <w:t xml:space="preserve"> </w:t>
      </w:r>
      <w:r w:rsidRPr="00BF002A">
        <w:rPr>
          <w:rFonts w:hint="cs"/>
          <w:rtl/>
        </w:rPr>
        <w:t>وتحرير</w:t>
      </w:r>
      <w:r w:rsidRPr="00BF002A">
        <w:rPr>
          <w:rtl/>
        </w:rPr>
        <w:t xml:space="preserve"> </w:t>
      </w:r>
      <w:r w:rsidRPr="00BF002A">
        <w:rPr>
          <w:rFonts w:hint="cs"/>
          <w:rtl/>
        </w:rPr>
        <w:t>التجارة</w:t>
      </w:r>
      <w:r w:rsidRPr="00BF002A">
        <w:rPr>
          <w:rtl/>
        </w:rPr>
        <w:t xml:space="preserve"> </w:t>
      </w:r>
      <w:r w:rsidRPr="00BF002A">
        <w:rPr>
          <w:rFonts w:hint="cs"/>
          <w:rtl/>
        </w:rPr>
        <w:t>المنضبط</w:t>
      </w:r>
      <w:r w:rsidRPr="00BF002A">
        <w:rPr>
          <w:rtl/>
        </w:rPr>
        <w:t xml:space="preserve">. </w:t>
      </w:r>
      <w:r w:rsidRPr="00BF002A">
        <w:rPr>
          <w:rFonts w:hint="cs"/>
          <w:rtl/>
        </w:rPr>
        <w:t>وحرصاً على</w:t>
      </w:r>
      <w:r w:rsidRPr="00BF002A">
        <w:rPr>
          <w:rtl/>
        </w:rPr>
        <w:t xml:space="preserve"> </w:t>
      </w:r>
      <w:r w:rsidRPr="00BF002A">
        <w:rPr>
          <w:rFonts w:hint="cs"/>
          <w:rtl/>
        </w:rPr>
        <w:t>ضمان</w:t>
      </w:r>
      <w:r w:rsidRPr="00BF002A">
        <w:rPr>
          <w:rtl/>
        </w:rPr>
        <w:t xml:space="preserve"> </w:t>
      </w:r>
      <w:r w:rsidRPr="00BF002A">
        <w:rPr>
          <w:rFonts w:hint="cs"/>
          <w:rtl/>
        </w:rPr>
        <w:t>انفتاح</w:t>
      </w:r>
      <w:r w:rsidRPr="00BF002A">
        <w:rPr>
          <w:rtl/>
        </w:rPr>
        <w:t xml:space="preserve"> </w:t>
      </w:r>
      <w:r w:rsidRPr="00BF002A">
        <w:rPr>
          <w:rFonts w:hint="cs"/>
          <w:rtl/>
        </w:rPr>
        <w:t>الأسواق</w:t>
      </w:r>
      <w:r w:rsidRPr="00BF002A">
        <w:rPr>
          <w:rtl/>
        </w:rPr>
        <w:t xml:space="preserve"> </w:t>
      </w:r>
      <w:r w:rsidRPr="00BF002A">
        <w:rPr>
          <w:rFonts w:hint="cs"/>
          <w:rtl/>
        </w:rPr>
        <w:t>جنباً</w:t>
      </w:r>
      <w:r w:rsidRPr="00BF002A">
        <w:rPr>
          <w:rtl/>
        </w:rPr>
        <w:t xml:space="preserve"> </w:t>
      </w:r>
      <w:r w:rsidRPr="00BF002A">
        <w:rPr>
          <w:rFonts w:hint="cs"/>
          <w:rtl/>
        </w:rPr>
        <w:t>إلى</w:t>
      </w:r>
      <w:r w:rsidRPr="00BF002A">
        <w:rPr>
          <w:rtl/>
        </w:rPr>
        <w:t xml:space="preserve"> </w:t>
      </w:r>
      <w:r w:rsidRPr="00BF002A">
        <w:rPr>
          <w:rFonts w:hint="cs"/>
          <w:rtl/>
        </w:rPr>
        <w:t>جنب</w:t>
      </w:r>
      <w:r w:rsidRPr="00BF002A">
        <w:rPr>
          <w:rtl/>
        </w:rPr>
        <w:t xml:space="preserve"> </w:t>
      </w:r>
      <w:r w:rsidRPr="00BF002A">
        <w:rPr>
          <w:rFonts w:hint="cs"/>
          <w:rtl/>
        </w:rPr>
        <w:t>مع</w:t>
      </w:r>
      <w:r w:rsidRPr="00BF002A">
        <w:rPr>
          <w:rtl/>
        </w:rPr>
        <w:t xml:space="preserve"> </w:t>
      </w:r>
      <w:r w:rsidRPr="00BF002A">
        <w:rPr>
          <w:rFonts w:hint="cs"/>
          <w:rtl/>
        </w:rPr>
        <w:t>الأهداف</w:t>
      </w:r>
      <w:r w:rsidRPr="00BF002A">
        <w:rPr>
          <w:rtl/>
        </w:rPr>
        <w:t xml:space="preserve"> </w:t>
      </w:r>
      <w:r w:rsidRPr="00BF002A">
        <w:rPr>
          <w:rFonts w:hint="cs"/>
          <w:rtl/>
        </w:rPr>
        <w:t>البيئية</w:t>
      </w:r>
      <w:r w:rsidRPr="00BF002A">
        <w:rPr>
          <w:rtl/>
        </w:rPr>
        <w:t xml:space="preserve"> </w:t>
      </w:r>
      <w:r w:rsidRPr="00BF002A">
        <w:rPr>
          <w:rFonts w:hint="cs"/>
          <w:rtl/>
        </w:rPr>
        <w:t>والاجتماعية،</w:t>
      </w:r>
      <w:r w:rsidRPr="00BF002A">
        <w:rPr>
          <w:rtl/>
        </w:rPr>
        <w:t xml:space="preserve"> </w:t>
      </w:r>
      <w:r w:rsidRPr="00BF002A">
        <w:rPr>
          <w:rFonts w:hint="cs"/>
          <w:rtl/>
        </w:rPr>
        <w:t>أنشئت لجنة</w:t>
      </w:r>
      <w:r w:rsidRPr="00BF002A">
        <w:rPr>
          <w:rtl/>
        </w:rPr>
        <w:t xml:space="preserve"> </w:t>
      </w:r>
      <w:r w:rsidRPr="00BF002A">
        <w:rPr>
          <w:rFonts w:hint="cs"/>
          <w:rtl/>
        </w:rPr>
        <w:t>التجارة</w:t>
      </w:r>
      <w:r w:rsidRPr="00BF002A">
        <w:rPr>
          <w:rtl/>
        </w:rPr>
        <w:t xml:space="preserve"> </w:t>
      </w:r>
      <w:r w:rsidRPr="00BF002A">
        <w:rPr>
          <w:rFonts w:hint="cs"/>
          <w:rtl/>
        </w:rPr>
        <w:t>والبيئة</w:t>
      </w:r>
      <w:r w:rsidRPr="00BF002A">
        <w:rPr>
          <w:rtl/>
        </w:rPr>
        <w:t xml:space="preserve"> </w:t>
      </w:r>
      <w:r w:rsidRPr="00BF002A">
        <w:rPr>
          <w:rFonts w:hint="cs"/>
          <w:rtl/>
        </w:rPr>
        <w:t>بالقرار</w:t>
      </w:r>
      <w:r w:rsidRPr="00BF002A">
        <w:rPr>
          <w:rtl/>
        </w:rPr>
        <w:t xml:space="preserve"> </w:t>
      </w:r>
      <w:r w:rsidRPr="00BF002A">
        <w:rPr>
          <w:rFonts w:hint="cs"/>
          <w:rtl/>
        </w:rPr>
        <w:t>الوزاري</w:t>
      </w:r>
      <w:r w:rsidRPr="00BF002A">
        <w:rPr>
          <w:rtl/>
        </w:rPr>
        <w:t xml:space="preserve"> </w:t>
      </w:r>
      <w:r w:rsidRPr="00BF002A">
        <w:rPr>
          <w:rFonts w:hint="cs"/>
          <w:rtl/>
        </w:rPr>
        <w:t>بشأن</w:t>
      </w:r>
      <w:r w:rsidRPr="00BF002A">
        <w:rPr>
          <w:rtl/>
        </w:rPr>
        <w:t xml:space="preserve"> </w:t>
      </w:r>
      <w:r w:rsidRPr="00BF002A">
        <w:rPr>
          <w:rFonts w:hint="cs"/>
          <w:rtl/>
        </w:rPr>
        <w:t>التجارة</w:t>
      </w:r>
      <w:r w:rsidRPr="00BF002A">
        <w:rPr>
          <w:rtl/>
        </w:rPr>
        <w:t xml:space="preserve"> </w:t>
      </w:r>
      <w:r w:rsidRPr="00BF002A">
        <w:rPr>
          <w:rFonts w:hint="cs"/>
          <w:rtl/>
        </w:rPr>
        <w:t>والبيئة،</w:t>
      </w:r>
      <w:r w:rsidRPr="00BF002A">
        <w:rPr>
          <w:rtl/>
        </w:rPr>
        <w:t xml:space="preserve"> </w:t>
      </w:r>
      <w:r w:rsidRPr="00BF002A">
        <w:rPr>
          <w:rFonts w:hint="cs"/>
          <w:rtl/>
        </w:rPr>
        <w:t>الذي</w:t>
      </w:r>
      <w:r w:rsidRPr="00BF002A">
        <w:rPr>
          <w:rtl/>
        </w:rPr>
        <w:t xml:space="preserve"> </w:t>
      </w:r>
      <w:r w:rsidRPr="00BF002A">
        <w:rPr>
          <w:rFonts w:hint="cs"/>
          <w:rtl/>
        </w:rPr>
        <w:t>كلفها</w:t>
      </w:r>
      <w:r w:rsidRPr="00BF002A">
        <w:rPr>
          <w:rtl/>
        </w:rPr>
        <w:t xml:space="preserve"> </w:t>
      </w:r>
      <w:r w:rsidRPr="00BF002A">
        <w:rPr>
          <w:rFonts w:hint="cs"/>
          <w:rtl/>
        </w:rPr>
        <w:t>بالولاية</w:t>
      </w:r>
      <w:r w:rsidRPr="00BF002A">
        <w:rPr>
          <w:rtl/>
        </w:rPr>
        <w:t xml:space="preserve"> </w:t>
      </w:r>
      <w:r w:rsidRPr="00BF002A">
        <w:rPr>
          <w:rFonts w:hint="cs"/>
          <w:rtl/>
        </w:rPr>
        <w:t>التالية</w:t>
      </w:r>
      <w:r w:rsidRPr="00BF002A">
        <w:rPr>
          <w:rtl/>
        </w:rPr>
        <w:t>:</w:t>
      </w:r>
    </w:p>
    <w:p w:rsidR="00D5002D" w:rsidRPr="00BF002A" w:rsidRDefault="007459C8" w:rsidP="00B57F95">
      <w:pPr>
        <w:pStyle w:val="Enumlevel1"/>
        <w:rPr>
          <w:rtl/>
        </w:rPr>
      </w:pPr>
      <w:r w:rsidRPr="000F4566">
        <w:rPr>
          <w:rFonts w:hint="cs"/>
          <w:rtl/>
        </w:rPr>
        <w:t>-</w:t>
      </w:r>
      <w:r w:rsidR="00D5002D" w:rsidRPr="00BF002A">
        <w:rPr>
          <w:rFonts w:hint="cs"/>
          <w:rtl/>
        </w:rPr>
        <w:tab/>
        <w:t>التعرف</w:t>
      </w:r>
      <w:r w:rsidR="00D5002D" w:rsidRPr="00BF002A">
        <w:rPr>
          <w:rtl/>
        </w:rPr>
        <w:t xml:space="preserve"> </w:t>
      </w:r>
      <w:r w:rsidR="00D5002D" w:rsidRPr="00BF002A">
        <w:rPr>
          <w:rFonts w:hint="cs"/>
          <w:rtl/>
        </w:rPr>
        <w:t>على</w:t>
      </w:r>
      <w:r w:rsidR="00D5002D" w:rsidRPr="00BF002A">
        <w:rPr>
          <w:rtl/>
        </w:rPr>
        <w:t xml:space="preserve"> </w:t>
      </w:r>
      <w:r w:rsidR="00D5002D" w:rsidRPr="00BF002A">
        <w:rPr>
          <w:rFonts w:hint="cs"/>
          <w:rtl/>
        </w:rPr>
        <w:t>العلاقة</w:t>
      </w:r>
      <w:r w:rsidR="00D5002D" w:rsidRPr="00BF002A">
        <w:rPr>
          <w:rtl/>
        </w:rPr>
        <w:t xml:space="preserve"> </w:t>
      </w:r>
      <w:r w:rsidR="00D5002D" w:rsidRPr="00BF002A">
        <w:rPr>
          <w:rFonts w:hint="cs"/>
          <w:rtl/>
        </w:rPr>
        <w:t>بين</w:t>
      </w:r>
      <w:r w:rsidR="00D5002D" w:rsidRPr="00BF002A">
        <w:rPr>
          <w:rtl/>
        </w:rPr>
        <w:t xml:space="preserve"> </w:t>
      </w:r>
      <w:r w:rsidR="00D5002D" w:rsidRPr="00BF002A">
        <w:rPr>
          <w:rFonts w:hint="cs"/>
          <w:rtl/>
        </w:rPr>
        <w:t>التدابير</w:t>
      </w:r>
      <w:r w:rsidR="00D5002D" w:rsidRPr="00BF002A">
        <w:rPr>
          <w:rtl/>
        </w:rPr>
        <w:t xml:space="preserve"> </w:t>
      </w:r>
      <w:r w:rsidR="00D5002D" w:rsidRPr="00BF002A">
        <w:rPr>
          <w:rFonts w:hint="cs"/>
          <w:rtl/>
        </w:rPr>
        <w:t>التجارية</w:t>
      </w:r>
      <w:r w:rsidR="00D5002D" w:rsidRPr="00BF002A">
        <w:rPr>
          <w:rtl/>
        </w:rPr>
        <w:t xml:space="preserve"> </w:t>
      </w:r>
      <w:r w:rsidR="00D5002D" w:rsidRPr="00BF002A">
        <w:rPr>
          <w:rFonts w:hint="cs"/>
          <w:rtl/>
        </w:rPr>
        <w:t>والتدابير</w:t>
      </w:r>
      <w:r w:rsidR="00D5002D" w:rsidRPr="00BF002A">
        <w:rPr>
          <w:rtl/>
        </w:rPr>
        <w:t xml:space="preserve"> </w:t>
      </w:r>
      <w:r w:rsidR="00D5002D" w:rsidRPr="00BF002A">
        <w:rPr>
          <w:rFonts w:hint="cs"/>
          <w:rtl/>
        </w:rPr>
        <w:t>البيئية،</w:t>
      </w:r>
      <w:r w:rsidR="00D5002D" w:rsidRPr="00BF002A">
        <w:rPr>
          <w:rtl/>
        </w:rPr>
        <w:t xml:space="preserve"> </w:t>
      </w:r>
      <w:r w:rsidR="00D5002D" w:rsidRPr="00BF002A">
        <w:rPr>
          <w:rFonts w:hint="cs"/>
          <w:rtl/>
        </w:rPr>
        <w:t>من</w:t>
      </w:r>
      <w:r w:rsidR="00D5002D" w:rsidRPr="00BF002A">
        <w:rPr>
          <w:rtl/>
        </w:rPr>
        <w:t xml:space="preserve"> </w:t>
      </w:r>
      <w:r w:rsidR="00D5002D" w:rsidRPr="00BF002A">
        <w:rPr>
          <w:rFonts w:hint="cs"/>
          <w:rtl/>
        </w:rPr>
        <w:t>أجل</w:t>
      </w:r>
      <w:r w:rsidR="00D5002D" w:rsidRPr="00BF002A">
        <w:rPr>
          <w:rtl/>
        </w:rPr>
        <w:t xml:space="preserve"> </w:t>
      </w:r>
      <w:r w:rsidR="00D5002D" w:rsidRPr="00BF002A">
        <w:rPr>
          <w:rFonts w:hint="cs"/>
          <w:rtl/>
        </w:rPr>
        <w:t>تعزيز</w:t>
      </w:r>
      <w:r w:rsidR="00D5002D" w:rsidRPr="00BF002A">
        <w:rPr>
          <w:rtl/>
        </w:rPr>
        <w:t xml:space="preserve"> </w:t>
      </w:r>
      <w:r w:rsidR="00D5002D" w:rsidRPr="00BF002A">
        <w:rPr>
          <w:rFonts w:hint="cs"/>
          <w:rtl/>
        </w:rPr>
        <w:t>التنمية</w:t>
      </w:r>
      <w:r w:rsidR="00D5002D" w:rsidRPr="00BF002A">
        <w:rPr>
          <w:rtl/>
        </w:rPr>
        <w:t xml:space="preserve"> </w:t>
      </w:r>
      <w:r w:rsidR="00D5002D" w:rsidRPr="00BF002A">
        <w:rPr>
          <w:rFonts w:hint="cs"/>
          <w:rtl/>
        </w:rPr>
        <w:t>المستدامة؛</w:t>
      </w:r>
    </w:p>
    <w:p w:rsidR="00D5002D" w:rsidRPr="00BF002A" w:rsidRDefault="007459C8" w:rsidP="00B57F95">
      <w:pPr>
        <w:pStyle w:val="Enumlevel1"/>
        <w:rPr>
          <w:rtl/>
        </w:rPr>
      </w:pPr>
      <w:r w:rsidRPr="000F4566">
        <w:rPr>
          <w:rFonts w:hint="cs"/>
          <w:rtl/>
        </w:rPr>
        <w:t>-</w:t>
      </w:r>
      <w:r w:rsidR="00D5002D" w:rsidRPr="00BF002A">
        <w:rPr>
          <w:rFonts w:hint="cs"/>
          <w:rtl/>
        </w:rPr>
        <w:tab/>
        <w:t>وضع</w:t>
      </w:r>
      <w:r w:rsidR="00D5002D" w:rsidRPr="00BF002A">
        <w:rPr>
          <w:rtl/>
        </w:rPr>
        <w:t xml:space="preserve"> </w:t>
      </w:r>
      <w:r w:rsidR="00D5002D" w:rsidRPr="00BF002A">
        <w:rPr>
          <w:rFonts w:hint="cs"/>
          <w:rtl/>
        </w:rPr>
        <w:t>التوصيات</w:t>
      </w:r>
      <w:r w:rsidR="00D5002D" w:rsidRPr="00BF002A">
        <w:rPr>
          <w:rtl/>
        </w:rPr>
        <w:t xml:space="preserve"> </w:t>
      </w:r>
      <w:r w:rsidR="00D5002D" w:rsidRPr="00BF002A">
        <w:rPr>
          <w:rFonts w:hint="cs"/>
          <w:rtl/>
        </w:rPr>
        <w:t>الملائمة</w:t>
      </w:r>
      <w:r w:rsidR="00D5002D" w:rsidRPr="00BF002A">
        <w:rPr>
          <w:rtl/>
        </w:rPr>
        <w:t xml:space="preserve"> </w:t>
      </w:r>
      <w:r w:rsidR="00D5002D" w:rsidRPr="00BF002A">
        <w:rPr>
          <w:rFonts w:hint="cs"/>
          <w:rtl/>
        </w:rPr>
        <w:t>بشأن</w:t>
      </w:r>
      <w:r w:rsidR="00D5002D" w:rsidRPr="00BF002A">
        <w:rPr>
          <w:rtl/>
        </w:rPr>
        <w:t xml:space="preserve"> </w:t>
      </w:r>
      <w:r w:rsidR="00D5002D" w:rsidRPr="00BF002A">
        <w:rPr>
          <w:rFonts w:hint="cs"/>
          <w:rtl/>
        </w:rPr>
        <w:t>ما</w:t>
      </w:r>
      <w:r w:rsidR="00D5002D" w:rsidRPr="00BF002A">
        <w:rPr>
          <w:rtl/>
        </w:rPr>
        <w:t xml:space="preserve"> </w:t>
      </w:r>
      <w:r w:rsidR="00D5002D" w:rsidRPr="00BF002A">
        <w:rPr>
          <w:rFonts w:hint="cs"/>
          <w:rtl/>
        </w:rPr>
        <w:t>إذا</w:t>
      </w:r>
      <w:r w:rsidR="00D5002D" w:rsidRPr="00BF002A">
        <w:rPr>
          <w:rtl/>
        </w:rPr>
        <w:t xml:space="preserve"> </w:t>
      </w:r>
      <w:r w:rsidR="00D5002D" w:rsidRPr="00BF002A">
        <w:rPr>
          <w:rFonts w:hint="cs"/>
          <w:rtl/>
        </w:rPr>
        <w:t>كان</w:t>
      </w:r>
      <w:r w:rsidR="00D5002D" w:rsidRPr="00BF002A">
        <w:rPr>
          <w:rtl/>
        </w:rPr>
        <w:t xml:space="preserve"> </w:t>
      </w:r>
      <w:r w:rsidR="00D5002D" w:rsidRPr="00BF002A">
        <w:rPr>
          <w:rFonts w:hint="cs"/>
          <w:rtl/>
        </w:rPr>
        <w:t>هناك</w:t>
      </w:r>
      <w:r w:rsidR="00D5002D" w:rsidRPr="00BF002A">
        <w:rPr>
          <w:rtl/>
        </w:rPr>
        <w:t xml:space="preserve"> </w:t>
      </w:r>
      <w:r w:rsidR="00D5002D" w:rsidRPr="00BF002A">
        <w:rPr>
          <w:rFonts w:hint="cs"/>
          <w:rtl/>
        </w:rPr>
        <w:t>حاجة</w:t>
      </w:r>
      <w:r w:rsidR="00D5002D" w:rsidRPr="00BF002A">
        <w:rPr>
          <w:rtl/>
        </w:rPr>
        <w:t xml:space="preserve"> </w:t>
      </w:r>
      <w:r w:rsidR="00D5002D" w:rsidRPr="00BF002A">
        <w:rPr>
          <w:rFonts w:hint="cs"/>
          <w:rtl/>
        </w:rPr>
        <w:t>لإدخال أي</w:t>
      </w:r>
      <w:r w:rsidR="00D5002D" w:rsidRPr="00BF002A">
        <w:rPr>
          <w:rtl/>
        </w:rPr>
        <w:t xml:space="preserve"> </w:t>
      </w:r>
      <w:r w:rsidR="00D5002D" w:rsidRPr="00BF002A">
        <w:rPr>
          <w:rFonts w:hint="cs"/>
          <w:rtl/>
        </w:rPr>
        <w:t>تعديلات</w:t>
      </w:r>
      <w:r w:rsidR="00D5002D" w:rsidRPr="00BF002A">
        <w:rPr>
          <w:rtl/>
        </w:rPr>
        <w:t xml:space="preserve"> </w:t>
      </w:r>
      <w:r w:rsidR="00D5002D" w:rsidRPr="00BF002A">
        <w:rPr>
          <w:rFonts w:hint="cs"/>
          <w:rtl/>
        </w:rPr>
        <w:t>على</w:t>
      </w:r>
      <w:r w:rsidR="00D5002D" w:rsidRPr="00BF002A">
        <w:rPr>
          <w:rtl/>
        </w:rPr>
        <w:t xml:space="preserve"> </w:t>
      </w:r>
      <w:r w:rsidR="00D5002D" w:rsidRPr="00BF002A">
        <w:rPr>
          <w:rFonts w:hint="cs"/>
          <w:rtl/>
        </w:rPr>
        <w:t>أحكام</w:t>
      </w:r>
      <w:r w:rsidR="00D5002D" w:rsidRPr="00BF002A">
        <w:rPr>
          <w:rtl/>
        </w:rPr>
        <w:t xml:space="preserve"> </w:t>
      </w:r>
      <w:r w:rsidR="00D5002D" w:rsidRPr="00BF002A">
        <w:rPr>
          <w:rFonts w:hint="cs"/>
          <w:rtl/>
        </w:rPr>
        <w:t>النظام</w:t>
      </w:r>
      <w:r w:rsidR="00D5002D" w:rsidRPr="00BF002A">
        <w:rPr>
          <w:rtl/>
        </w:rPr>
        <w:t xml:space="preserve"> </w:t>
      </w:r>
      <w:r w:rsidR="00D5002D" w:rsidRPr="00BF002A">
        <w:rPr>
          <w:rFonts w:hint="cs"/>
          <w:rtl/>
        </w:rPr>
        <w:t>التجاري</w:t>
      </w:r>
      <w:r w:rsidR="00D5002D" w:rsidRPr="00BF002A">
        <w:rPr>
          <w:rtl/>
        </w:rPr>
        <w:t xml:space="preserve"> </w:t>
      </w:r>
      <w:r w:rsidR="00D5002D" w:rsidRPr="00BF002A">
        <w:rPr>
          <w:rFonts w:hint="cs"/>
          <w:rtl/>
        </w:rPr>
        <w:t>المتعدد</w:t>
      </w:r>
      <w:r w:rsidR="00D5002D" w:rsidRPr="00BF002A">
        <w:rPr>
          <w:rtl/>
        </w:rPr>
        <w:t xml:space="preserve"> </w:t>
      </w:r>
      <w:r w:rsidR="00D5002D" w:rsidRPr="00BF002A">
        <w:rPr>
          <w:rFonts w:hint="cs"/>
          <w:rtl/>
        </w:rPr>
        <w:t>الأطراف،</w:t>
      </w:r>
      <w:r w:rsidR="00D5002D" w:rsidRPr="00BF002A">
        <w:rPr>
          <w:rtl/>
        </w:rPr>
        <w:t xml:space="preserve"> </w:t>
      </w:r>
      <w:r w:rsidR="00D5002D" w:rsidRPr="00BF002A">
        <w:rPr>
          <w:rFonts w:hint="cs"/>
          <w:rtl/>
        </w:rPr>
        <w:t>تكون متوافقة</w:t>
      </w:r>
      <w:r w:rsidR="00D5002D" w:rsidRPr="00BF002A">
        <w:rPr>
          <w:rtl/>
        </w:rPr>
        <w:t xml:space="preserve"> </w:t>
      </w:r>
      <w:r w:rsidR="00D5002D" w:rsidRPr="00BF002A">
        <w:rPr>
          <w:rFonts w:hint="cs"/>
          <w:rtl/>
        </w:rPr>
        <w:t>مع</w:t>
      </w:r>
      <w:r w:rsidR="00D5002D" w:rsidRPr="00BF002A">
        <w:rPr>
          <w:rtl/>
        </w:rPr>
        <w:t xml:space="preserve"> </w:t>
      </w:r>
      <w:r w:rsidR="00D5002D" w:rsidRPr="00BF002A">
        <w:rPr>
          <w:rFonts w:hint="cs"/>
          <w:rtl/>
        </w:rPr>
        <w:t>الطبيعة</w:t>
      </w:r>
      <w:r w:rsidR="00D5002D" w:rsidRPr="00BF002A">
        <w:rPr>
          <w:rtl/>
        </w:rPr>
        <w:t xml:space="preserve"> </w:t>
      </w:r>
      <w:r w:rsidR="00D5002D" w:rsidRPr="00BF002A">
        <w:rPr>
          <w:rFonts w:hint="cs"/>
          <w:rtl/>
        </w:rPr>
        <w:t>المفتوحة</w:t>
      </w:r>
      <w:r w:rsidR="00D5002D" w:rsidRPr="00BF002A">
        <w:rPr>
          <w:rtl/>
        </w:rPr>
        <w:t xml:space="preserve"> </w:t>
      </w:r>
      <w:r w:rsidR="00D5002D" w:rsidRPr="00BF002A">
        <w:rPr>
          <w:rFonts w:hint="cs"/>
          <w:rtl/>
        </w:rPr>
        <w:t>والمنصفة</w:t>
      </w:r>
      <w:r w:rsidR="00D5002D" w:rsidRPr="00BF002A">
        <w:rPr>
          <w:rtl/>
        </w:rPr>
        <w:t xml:space="preserve"> </w:t>
      </w:r>
      <w:r w:rsidR="00D5002D" w:rsidRPr="00BF002A">
        <w:rPr>
          <w:rFonts w:hint="cs"/>
          <w:rtl/>
        </w:rPr>
        <w:t>وغير</w:t>
      </w:r>
      <w:r w:rsidR="00D5002D" w:rsidRPr="00BF002A">
        <w:rPr>
          <w:rtl/>
        </w:rPr>
        <w:t xml:space="preserve"> </w:t>
      </w:r>
      <w:r w:rsidR="00D5002D" w:rsidRPr="00BF002A">
        <w:rPr>
          <w:rFonts w:hint="cs"/>
          <w:rtl/>
        </w:rPr>
        <w:t>التمييزية</w:t>
      </w:r>
      <w:r w:rsidR="00D5002D" w:rsidRPr="00BF002A">
        <w:rPr>
          <w:rtl/>
        </w:rPr>
        <w:t xml:space="preserve"> </w:t>
      </w:r>
      <w:r w:rsidR="00D5002D" w:rsidRPr="00BF002A">
        <w:rPr>
          <w:rFonts w:hint="cs"/>
          <w:rtl/>
        </w:rPr>
        <w:t>للنظام</w:t>
      </w:r>
      <w:r w:rsidR="00D5002D" w:rsidRPr="00BF002A">
        <w:rPr>
          <w:rtl/>
        </w:rPr>
        <w:t>.</w:t>
      </w:r>
    </w:p>
    <w:p w:rsidR="00D5002D" w:rsidRPr="00BF002A" w:rsidRDefault="00D5002D" w:rsidP="00D5002D">
      <w:pPr>
        <w:rPr>
          <w:rtl/>
        </w:rPr>
      </w:pPr>
      <w:r w:rsidRPr="00BF002A">
        <w:rPr>
          <w:rFonts w:hint="cs"/>
          <w:rtl/>
        </w:rPr>
        <w:t>وفي إطار</w:t>
      </w:r>
      <w:r w:rsidRPr="00BF002A">
        <w:rPr>
          <w:rtl/>
        </w:rPr>
        <w:t xml:space="preserve"> </w:t>
      </w:r>
      <w:r w:rsidRPr="00BF002A">
        <w:rPr>
          <w:rFonts w:hint="cs"/>
          <w:rtl/>
        </w:rPr>
        <w:t>ولايتها</w:t>
      </w:r>
      <w:r w:rsidRPr="00BF002A">
        <w:rPr>
          <w:rtl/>
        </w:rPr>
        <w:t xml:space="preserve"> </w:t>
      </w:r>
      <w:r w:rsidRPr="00BF002A">
        <w:rPr>
          <w:rFonts w:hint="cs"/>
          <w:rtl/>
        </w:rPr>
        <w:t>الواسعة،</w:t>
      </w:r>
      <w:r w:rsidRPr="00BF002A">
        <w:rPr>
          <w:rtl/>
        </w:rPr>
        <w:t xml:space="preserve"> </w:t>
      </w:r>
      <w:r w:rsidRPr="00BF002A">
        <w:rPr>
          <w:rFonts w:hint="cs"/>
          <w:rtl/>
        </w:rPr>
        <w:t>ساهمت</w:t>
      </w:r>
      <w:r w:rsidRPr="00BF002A">
        <w:rPr>
          <w:rtl/>
        </w:rPr>
        <w:t xml:space="preserve"> </w:t>
      </w:r>
      <w:r w:rsidRPr="00BF002A">
        <w:rPr>
          <w:rFonts w:hint="cs"/>
          <w:rtl/>
        </w:rPr>
        <w:t>لجنة</w:t>
      </w:r>
      <w:r w:rsidRPr="00BF002A">
        <w:rPr>
          <w:rtl/>
        </w:rPr>
        <w:t xml:space="preserve"> </w:t>
      </w:r>
      <w:r w:rsidRPr="00BF002A">
        <w:rPr>
          <w:rFonts w:hint="cs"/>
          <w:rtl/>
        </w:rPr>
        <w:t>التجارة</w:t>
      </w:r>
      <w:r w:rsidRPr="00BF002A">
        <w:rPr>
          <w:rtl/>
        </w:rPr>
        <w:t xml:space="preserve"> </w:t>
      </w:r>
      <w:r w:rsidRPr="00BF002A">
        <w:rPr>
          <w:rFonts w:hint="cs"/>
          <w:rtl/>
        </w:rPr>
        <w:t>والبيئة</w:t>
      </w:r>
      <w:r w:rsidRPr="00BF002A">
        <w:rPr>
          <w:rtl/>
        </w:rPr>
        <w:t xml:space="preserve"> في </w:t>
      </w:r>
      <w:r w:rsidRPr="00BF002A">
        <w:rPr>
          <w:rFonts w:hint="cs"/>
          <w:rtl/>
        </w:rPr>
        <w:t>تحديد</w:t>
      </w:r>
      <w:r w:rsidRPr="00BF002A">
        <w:rPr>
          <w:rtl/>
        </w:rPr>
        <w:t xml:space="preserve"> </w:t>
      </w:r>
      <w:r w:rsidRPr="00BF002A">
        <w:rPr>
          <w:rFonts w:hint="cs"/>
          <w:rtl/>
        </w:rPr>
        <w:t>وفهم</w:t>
      </w:r>
      <w:r w:rsidRPr="00BF002A">
        <w:rPr>
          <w:rtl/>
        </w:rPr>
        <w:t xml:space="preserve"> </w:t>
      </w:r>
      <w:r w:rsidRPr="00BF002A">
        <w:rPr>
          <w:rFonts w:hint="cs"/>
          <w:rtl/>
        </w:rPr>
        <w:t>العلاقة</w:t>
      </w:r>
      <w:r w:rsidRPr="00BF002A">
        <w:rPr>
          <w:rtl/>
        </w:rPr>
        <w:t xml:space="preserve"> </w:t>
      </w:r>
      <w:r w:rsidRPr="00BF002A">
        <w:rPr>
          <w:rFonts w:hint="cs"/>
          <w:rtl/>
        </w:rPr>
        <w:t>بين</w:t>
      </w:r>
      <w:r w:rsidRPr="00BF002A">
        <w:rPr>
          <w:rtl/>
        </w:rPr>
        <w:t xml:space="preserve"> </w:t>
      </w:r>
      <w:r w:rsidRPr="00BF002A">
        <w:rPr>
          <w:rFonts w:hint="cs"/>
          <w:rtl/>
        </w:rPr>
        <w:t>التدابير</w:t>
      </w:r>
      <w:r w:rsidRPr="00BF002A">
        <w:rPr>
          <w:rtl/>
        </w:rPr>
        <w:t xml:space="preserve"> </w:t>
      </w:r>
      <w:r w:rsidRPr="00BF002A">
        <w:rPr>
          <w:rFonts w:hint="cs"/>
          <w:rtl/>
        </w:rPr>
        <w:t>التجارية</w:t>
      </w:r>
      <w:r w:rsidRPr="00BF002A">
        <w:rPr>
          <w:rtl/>
        </w:rPr>
        <w:t xml:space="preserve"> </w:t>
      </w:r>
      <w:r w:rsidRPr="00BF002A">
        <w:rPr>
          <w:rFonts w:hint="cs"/>
          <w:rtl/>
        </w:rPr>
        <w:t>والتدابير</w:t>
      </w:r>
      <w:r w:rsidRPr="00BF002A">
        <w:rPr>
          <w:rtl/>
        </w:rPr>
        <w:t xml:space="preserve"> </w:t>
      </w:r>
      <w:r w:rsidRPr="00BF002A">
        <w:rPr>
          <w:rFonts w:hint="cs"/>
          <w:rtl/>
        </w:rPr>
        <w:t>البيئية</w:t>
      </w:r>
      <w:r w:rsidRPr="00BF002A">
        <w:rPr>
          <w:rtl/>
        </w:rPr>
        <w:t xml:space="preserve"> </w:t>
      </w:r>
      <w:r w:rsidRPr="00BF002A">
        <w:rPr>
          <w:rFonts w:hint="cs"/>
          <w:rtl/>
        </w:rPr>
        <w:t>من</w:t>
      </w:r>
      <w:r w:rsidRPr="00BF002A">
        <w:rPr>
          <w:rtl/>
        </w:rPr>
        <w:t xml:space="preserve"> </w:t>
      </w:r>
      <w:r w:rsidRPr="00BF002A">
        <w:rPr>
          <w:rFonts w:hint="cs"/>
          <w:rtl/>
        </w:rPr>
        <w:t>أجل</w:t>
      </w:r>
      <w:r w:rsidRPr="00BF002A">
        <w:rPr>
          <w:rtl/>
        </w:rPr>
        <w:t xml:space="preserve"> </w:t>
      </w:r>
      <w:r w:rsidRPr="00BF002A">
        <w:rPr>
          <w:rFonts w:hint="cs"/>
          <w:rtl/>
        </w:rPr>
        <w:t>تعزيز</w:t>
      </w:r>
      <w:r w:rsidRPr="00BF002A">
        <w:rPr>
          <w:rtl/>
        </w:rPr>
        <w:t xml:space="preserve"> </w:t>
      </w:r>
      <w:r w:rsidRPr="00BF002A">
        <w:rPr>
          <w:rFonts w:hint="cs"/>
          <w:rtl/>
        </w:rPr>
        <w:t>التنمية</w:t>
      </w:r>
      <w:r w:rsidRPr="00BF002A">
        <w:rPr>
          <w:rtl/>
        </w:rPr>
        <w:t xml:space="preserve"> </w:t>
      </w:r>
      <w:r w:rsidRPr="00BF002A">
        <w:rPr>
          <w:rFonts w:hint="cs"/>
          <w:rtl/>
        </w:rPr>
        <w:t>المستدامة</w:t>
      </w:r>
      <w:r w:rsidRPr="00BF002A">
        <w:rPr>
          <w:rtl/>
        </w:rPr>
        <w:t>.</w:t>
      </w:r>
    </w:p>
    <w:p w:rsidR="00D5002D" w:rsidRPr="00BF002A" w:rsidRDefault="00D5002D" w:rsidP="007459C8">
      <w:pPr>
        <w:keepNext/>
        <w:rPr>
          <w:rtl/>
        </w:rPr>
      </w:pPr>
      <w:r w:rsidRPr="00BF002A">
        <w:rPr>
          <w:rFonts w:hint="cs"/>
          <w:rtl/>
        </w:rPr>
        <w:t>ويتشكل برنامج</w:t>
      </w:r>
      <w:r w:rsidRPr="00BF002A">
        <w:rPr>
          <w:rtl/>
        </w:rPr>
        <w:t xml:space="preserve"> </w:t>
      </w:r>
      <w:r w:rsidRPr="00BF002A">
        <w:rPr>
          <w:rFonts w:hint="cs"/>
          <w:rtl/>
        </w:rPr>
        <w:t>عمل</w:t>
      </w:r>
      <w:r w:rsidRPr="00BF002A">
        <w:rPr>
          <w:rtl/>
        </w:rPr>
        <w:t xml:space="preserve"> </w:t>
      </w:r>
      <w:r w:rsidRPr="00BF002A">
        <w:rPr>
          <w:rFonts w:hint="cs"/>
          <w:rtl/>
        </w:rPr>
        <w:t>لجنة</w:t>
      </w:r>
      <w:r w:rsidRPr="00BF002A">
        <w:rPr>
          <w:rtl/>
        </w:rPr>
        <w:t xml:space="preserve"> </w:t>
      </w:r>
      <w:r w:rsidRPr="00BF002A">
        <w:rPr>
          <w:rFonts w:hint="cs"/>
          <w:rtl/>
        </w:rPr>
        <w:t>التجارة</w:t>
      </w:r>
      <w:r w:rsidRPr="00BF002A">
        <w:rPr>
          <w:rtl/>
        </w:rPr>
        <w:t xml:space="preserve"> </w:t>
      </w:r>
      <w:r w:rsidRPr="00BF002A">
        <w:rPr>
          <w:rFonts w:hint="cs"/>
          <w:rtl/>
        </w:rPr>
        <w:t>والبيئة</w:t>
      </w:r>
      <w:r w:rsidRPr="00BF002A">
        <w:rPr>
          <w:rtl/>
        </w:rPr>
        <w:t xml:space="preserve"> </w:t>
      </w:r>
      <w:r w:rsidRPr="00BF002A">
        <w:rPr>
          <w:rFonts w:hint="cs"/>
          <w:rtl/>
        </w:rPr>
        <w:t>على</w:t>
      </w:r>
      <w:r w:rsidRPr="00BF002A">
        <w:rPr>
          <w:rtl/>
        </w:rPr>
        <w:t xml:space="preserve"> </w:t>
      </w:r>
      <w:r w:rsidRPr="00BF002A">
        <w:rPr>
          <w:rFonts w:hint="cs"/>
          <w:rtl/>
        </w:rPr>
        <w:t>النحو</w:t>
      </w:r>
      <w:r w:rsidRPr="00BF002A">
        <w:rPr>
          <w:rtl/>
        </w:rPr>
        <w:t xml:space="preserve"> </w:t>
      </w:r>
      <w:r w:rsidRPr="00BF002A">
        <w:rPr>
          <w:rFonts w:hint="cs"/>
          <w:rtl/>
        </w:rPr>
        <w:t>التالي</w:t>
      </w:r>
      <w:r w:rsidRPr="00BF002A">
        <w:rPr>
          <w:rtl/>
        </w:rPr>
        <w:t>:</w:t>
      </w:r>
    </w:p>
    <w:p w:rsidR="00D5002D" w:rsidRPr="00BF002A" w:rsidRDefault="00D5002D" w:rsidP="007459C8">
      <w:pPr>
        <w:keepNext/>
        <w:rPr>
          <w:rtl/>
        </w:rPr>
      </w:pPr>
      <w:r w:rsidRPr="007459C8">
        <w:rPr>
          <w:rFonts w:hint="cs"/>
          <w:b/>
          <w:bCs/>
          <w:rtl/>
        </w:rPr>
        <w:t>البندان</w:t>
      </w:r>
      <w:r w:rsidRPr="007459C8">
        <w:rPr>
          <w:b/>
          <w:bCs/>
          <w:rtl/>
        </w:rPr>
        <w:t xml:space="preserve"> </w:t>
      </w:r>
      <w:r w:rsidRPr="007459C8">
        <w:rPr>
          <w:b/>
          <w:bCs/>
        </w:rPr>
        <w:t>1</w:t>
      </w:r>
      <w:r w:rsidRPr="007459C8">
        <w:rPr>
          <w:b/>
          <w:bCs/>
          <w:rtl/>
        </w:rPr>
        <w:t xml:space="preserve"> </w:t>
      </w:r>
      <w:r w:rsidRPr="007459C8">
        <w:rPr>
          <w:rFonts w:hint="cs"/>
          <w:b/>
          <w:bCs/>
          <w:rtl/>
        </w:rPr>
        <w:t>و</w:t>
      </w:r>
      <w:r w:rsidRPr="007459C8">
        <w:rPr>
          <w:b/>
          <w:bCs/>
        </w:rPr>
        <w:t>5</w:t>
      </w:r>
      <w:r w:rsidRPr="00BF002A">
        <w:rPr>
          <w:rtl/>
        </w:rPr>
        <w:t xml:space="preserve">: </w:t>
      </w:r>
      <w:r w:rsidRPr="00BF002A">
        <w:rPr>
          <w:rFonts w:hint="cs"/>
          <w:rtl/>
        </w:rPr>
        <w:t>القواعد</w:t>
      </w:r>
      <w:r w:rsidRPr="00BF002A">
        <w:rPr>
          <w:rtl/>
        </w:rPr>
        <w:t xml:space="preserve"> </w:t>
      </w:r>
      <w:r w:rsidRPr="00BF002A">
        <w:rPr>
          <w:rFonts w:hint="cs"/>
          <w:rtl/>
        </w:rPr>
        <w:t>التجارية،</w:t>
      </w:r>
      <w:r w:rsidRPr="00BF002A">
        <w:rPr>
          <w:rtl/>
        </w:rPr>
        <w:t xml:space="preserve"> </w:t>
      </w:r>
      <w:r w:rsidRPr="00BF002A">
        <w:rPr>
          <w:rFonts w:hint="cs"/>
          <w:rtl/>
        </w:rPr>
        <w:t>واتفاقات</w:t>
      </w:r>
      <w:r w:rsidRPr="00BF002A">
        <w:rPr>
          <w:rtl/>
        </w:rPr>
        <w:t xml:space="preserve"> </w:t>
      </w:r>
      <w:r w:rsidRPr="00BF002A">
        <w:rPr>
          <w:rFonts w:hint="cs"/>
          <w:rtl/>
        </w:rPr>
        <w:t>البيئة،</w:t>
      </w:r>
      <w:r w:rsidRPr="00BF002A">
        <w:rPr>
          <w:rtl/>
        </w:rPr>
        <w:t xml:space="preserve"> </w:t>
      </w:r>
      <w:r w:rsidRPr="00BF002A">
        <w:rPr>
          <w:rFonts w:hint="cs"/>
          <w:rtl/>
        </w:rPr>
        <w:t>والمنازعات</w:t>
      </w:r>
    </w:p>
    <w:p w:rsidR="00D5002D" w:rsidRPr="00BF002A" w:rsidRDefault="00D5002D" w:rsidP="00D5002D">
      <w:pPr>
        <w:rPr>
          <w:rtl/>
        </w:rPr>
      </w:pPr>
      <w:r w:rsidRPr="00BF002A">
        <w:rPr>
          <w:rFonts w:hint="cs"/>
          <w:rtl/>
        </w:rPr>
        <w:t>العلاقة</w:t>
      </w:r>
      <w:r w:rsidRPr="00BF002A">
        <w:rPr>
          <w:rtl/>
        </w:rPr>
        <w:t xml:space="preserve"> </w:t>
      </w:r>
      <w:r w:rsidRPr="00BF002A">
        <w:rPr>
          <w:rFonts w:hint="cs"/>
          <w:rtl/>
        </w:rPr>
        <w:t>بين</w:t>
      </w:r>
      <w:r w:rsidRPr="00BF002A">
        <w:rPr>
          <w:rtl/>
        </w:rPr>
        <w:t xml:space="preserve"> </w:t>
      </w:r>
      <w:r w:rsidRPr="00BF002A">
        <w:rPr>
          <w:rFonts w:hint="cs"/>
          <w:rtl/>
        </w:rPr>
        <w:t>قواعد</w:t>
      </w:r>
      <w:r w:rsidRPr="00BF002A">
        <w:rPr>
          <w:rtl/>
        </w:rPr>
        <w:t xml:space="preserve"> </w:t>
      </w:r>
      <w:r w:rsidRPr="00BF002A">
        <w:rPr>
          <w:rFonts w:hint="cs"/>
          <w:rtl/>
        </w:rPr>
        <w:t>النظام</w:t>
      </w:r>
      <w:r w:rsidRPr="00BF002A">
        <w:rPr>
          <w:rtl/>
        </w:rPr>
        <w:t xml:space="preserve"> </w:t>
      </w:r>
      <w:r w:rsidRPr="00BF002A">
        <w:rPr>
          <w:rFonts w:hint="cs"/>
          <w:rtl/>
        </w:rPr>
        <w:t>التجاري</w:t>
      </w:r>
      <w:r w:rsidRPr="00BF002A">
        <w:rPr>
          <w:rtl/>
        </w:rPr>
        <w:t xml:space="preserve"> </w:t>
      </w:r>
      <w:r w:rsidRPr="00BF002A">
        <w:rPr>
          <w:rFonts w:hint="cs"/>
          <w:rtl/>
        </w:rPr>
        <w:t>المتعدد</w:t>
      </w:r>
      <w:r w:rsidRPr="00BF002A">
        <w:rPr>
          <w:rtl/>
        </w:rPr>
        <w:t xml:space="preserve"> </w:t>
      </w:r>
      <w:r w:rsidRPr="00BF002A">
        <w:rPr>
          <w:rFonts w:hint="cs"/>
          <w:rtl/>
        </w:rPr>
        <w:t>الأطراف</w:t>
      </w:r>
      <w:r w:rsidRPr="00BF002A">
        <w:rPr>
          <w:rtl/>
        </w:rPr>
        <w:t xml:space="preserve"> </w:t>
      </w:r>
      <w:r w:rsidRPr="00BF002A">
        <w:rPr>
          <w:rFonts w:hint="cs"/>
          <w:rtl/>
        </w:rPr>
        <w:t>والتدابير</w:t>
      </w:r>
      <w:r w:rsidRPr="00BF002A">
        <w:rPr>
          <w:rtl/>
        </w:rPr>
        <w:t xml:space="preserve"> </w:t>
      </w:r>
      <w:r w:rsidRPr="00BF002A">
        <w:rPr>
          <w:rFonts w:hint="cs"/>
          <w:rtl/>
        </w:rPr>
        <w:t>التجارية</w:t>
      </w:r>
      <w:r w:rsidRPr="00BF002A">
        <w:rPr>
          <w:rtl/>
        </w:rPr>
        <w:t xml:space="preserve"> </w:t>
      </w:r>
      <w:r w:rsidRPr="00BF002A">
        <w:rPr>
          <w:rFonts w:hint="cs"/>
          <w:rtl/>
        </w:rPr>
        <w:t>الواردة</w:t>
      </w:r>
      <w:r w:rsidRPr="00BF002A">
        <w:rPr>
          <w:rtl/>
        </w:rPr>
        <w:t xml:space="preserve"> في </w:t>
      </w:r>
      <w:r w:rsidRPr="00BF002A">
        <w:rPr>
          <w:rFonts w:hint="cs"/>
          <w:rtl/>
        </w:rPr>
        <w:t>الاتفاقات</w:t>
      </w:r>
      <w:r w:rsidRPr="00BF002A">
        <w:rPr>
          <w:rtl/>
        </w:rPr>
        <w:t xml:space="preserve"> </w:t>
      </w:r>
      <w:r w:rsidRPr="00BF002A">
        <w:rPr>
          <w:rFonts w:hint="cs"/>
          <w:rtl/>
        </w:rPr>
        <w:t>البيئية</w:t>
      </w:r>
      <w:r w:rsidRPr="00BF002A">
        <w:rPr>
          <w:rtl/>
        </w:rPr>
        <w:t xml:space="preserve"> </w:t>
      </w:r>
      <w:r w:rsidRPr="00BF002A">
        <w:rPr>
          <w:rFonts w:hint="cs"/>
          <w:rtl/>
        </w:rPr>
        <w:t>المتعددة</w:t>
      </w:r>
      <w:r w:rsidRPr="00BF002A">
        <w:rPr>
          <w:rtl/>
        </w:rPr>
        <w:t xml:space="preserve"> </w:t>
      </w:r>
      <w:r w:rsidRPr="00BF002A">
        <w:rPr>
          <w:rFonts w:hint="cs"/>
          <w:rtl/>
        </w:rPr>
        <w:t>الأطراف</w:t>
      </w:r>
      <w:r w:rsidRPr="00BF002A">
        <w:rPr>
          <w:rFonts w:hint="eastAsia"/>
          <w:rtl/>
        </w:rPr>
        <w:t> </w:t>
      </w:r>
      <w:r w:rsidRPr="00BF002A">
        <w:t>(MEA)</w:t>
      </w:r>
      <w:r w:rsidRPr="00BF002A">
        <w:rPr>
          <w:rFonts w:hint="cs"/>
          <w:rtl/>
        </w:rPr>
        <w:t>،</w:t>
      </w:r>
      <w:r w:rsidRPr="00BF002A">
        <w:rPr>
          <w:rtl/>
        </w:rPr>
        <w:t xml:space="preserve"> </w:t>
      </w:r>
      <w:r w:rsidRPr="00BF002A">
        <w:rPr>
          <w:rFonts w:hint="cs"/>
          <w:rtl/>
        </w:rPr>
        <w:t>وبين</w:t>
      </w:r>
      <w:r w:rsidRPr="00BF002A">
        <w:rPr>
          <w:rtl/>
        </w:rPr>
        <w:t xml:space="preserve"> </w:t>
      </w:r>
      <w:r w:rsidRPr="00BF002A">
        <w:rPr>
          <w:rFonts w:hint="cs"/>
          <w:rtl/>
        </w:rPr>
        <w:t>آلياتها</w:t>
      </w:r>
      <w:r w:rsidRPr="00BF002A">
        <w:rPr>
          <w:rtl/>
        </w:rPr>
        <w:t xml:space="preserve"> </w:t>
      </w:r>
      <w:r w:rsidRPr="00BF002A">
        <w:rPr>
          <w:rFonts w:hint="cs"/>
          <w:rtl/>
        </w:rPr>
        <w:t>لتسوية</w:t>
      </w:r>
      <w:r w:rsidRPr="00BF002A">
        <w:rPr>
          <w:rtl/>
        </w:rPr>
        <w:t xml:space="preserve"> </w:t>
      </w:r>
      <w:r w:rsidRPr="00BF002A">
        <w:rPr>
          <w:rFonts w:hint="cs"/>
          <w:rtl/>
        </w:rPr>
        <w:t>المنازعات</w:t>
      </w:r>
      <w:r w:rsidRPr="00BF002A">
        <w:rPr>
          <w:rtl/>
        </w:rPr>
        <w:t>.</w:t>
      </w:r>
    </w:p>
    <w:p w:rsidR="00D5002D" w:rsidRPr="00BF002A" w:rsidRDefault="00D5002D" w:rsidP="007459C8">
      <w:pPr>
        <w:keepNext/>
        <w:rPr>
          <w:rtl/>
        </w:rPr>
      </w:pPr>
      <w:r w:rsidRPr="007459C8">
        <w:rPr>
          <w:rFonts w:hint="cs"/>
          <w:b/>
          <w:bCs/>
          <w:rtl/>
        </w:rPr>
        <w:lastRenderedPageBreak/>
        <w:t>البند</w:t>
      </w:r>
      <w:r w:rsidRPr="007459C8">
        <w:rPr>
          <w:b/>
          <w:bCs/>
          <w:rtl/>
        </w:rPr>
        <w:t xml:space="preserve"> </w:t>
      </w:r>
      <w:r w:rsidRPr="007459C8">
        <w:rPr>
          <w:b/>
          <w:bCs/>
        </w:rPr>
        <w:t>2</w:t>
      </w:r>
      <w:r w:rsidRPr="00BF002A">
        <w:rPr>
          <w:rtl/>
        </w:rPr>
        <w:t xml:space="preserve">: </w:t>
      </w:r>
      <w:r w:rsidRPr="007459C8">
        <w:rPr>
          <w:rFonts w:hint="cs"/>
          <w:b/>
          <w:bCs/>
          <w:rtl/>
        </w:rPr>
        <w:t>حماية</w:t>
      </w:r>
      <w:r w:rsidRPr="007459C8">
        <w:rPr>
          <w:b/>
          <w:bCs/>
          <w:rtl/>
        </w:rPr>
        <w:t xml:space="preserve"> </w:t>
      </w:r>
      <w:r w:rsidRPr="007459C8">
        <w:rPr>
          <w:rFonts w:hint="cs"/>
          <w:b/>
          <w:bCs/>
          <w:rtl/>
        </w:rPr>
        <w:t>البيئة</w:t>
      </w:r>
      <w:r w:rsidRPr="007459C8">
        <w:rPr>
          <w:b/>
          <w:bCs/>
          <w:rtl/>
        </w:rPr>
        <w:t xml:space="preserve"> </w:t>
      </w:r>
      <w:r w:rsidRPr="007459C8">
        <w:rPr>
          <w:rFonts w:hint="cs"/>
          <w:b/>
          <w:bCs/>
          <w:rtl/>
        </w:rPr>
        <w:t>والنظام</w:t>
      </w:r>
      <w:r w:rsidRPr="007459C8">
        <w:rPr>
          <w:b/>
          <w:bCs/>
          <w:rtl/>
        </w:rPr>
        <w:t xml:space="preserve"> </w:t>
      </w:r>
      <w:r w:rsidRPr="007459C8">
        <w:rPr>
          <w:rFonts w:hint="cs"/>
          <w:b/>
          <w:bCs/>
          <w:rtl/>
        </w:rPr>
        <w:t>التجاري</w:t>
      </w:r>
    </w:p>
    <w:p w:rsidR="00D5002D" w:rsidRPr="00BF002A" w:rsidRDefault="00D5002D" w:rsidP="00D5002D">
      <w:pPr>
        <w:rPr>
          <w:rtl/>
        </w:rPr>
      </w:pPr>
      <w:r w:rsidRPr="00BF002A">
        <w:rPr>
          <w:rFonts w:hint="cs"/>
          <w:rtl/>
        </w:rPr>
        <w:t>العلاقة</w:t>
      </w:r>
      <w:r w:rsidRPr="00BF002A">
        <w:rPr>
          <w:rtl/>
        </w:rPr>
        <w:t xml:space="preserve"> </w:t>
      </w:r>
      <w:r w:rsidRPr="00BF002A">
        <w:rPr>
          <w:rFonts w:hint="cs"/>
          <w:rtl/>
        </w:rPr>
        <w:t>بين</w:t>
      </w:r>
      <w:r w:rsidRPr="00BF002A">
        <w:rPr>
          <w:rtl/>
        </w:rPr>
        <w:t xml:space="preserve"> </w:t>
      </w:r>
      <w:r w:rsidRPr="00BF002A">
        <w:rPr>
          <w:rFonts w:hint="cs"/>
          <w:rtl/>
        </w:rPr>
        <w:t>السياسات</w:t>
      </w:r>
      <w:r w:rsidRPr="00BF002A">
        <w:rPr>
          <w:rtl/>
        </w:rPr>
        <w:t xml:space="preserve"> </w:t>
      </w:r>
      <w:r w:rsidRPr="00BF002A">
        <w:rPr>
          <w:rFonts w:hint="cs"/>
          <w:rtl/>
        </w:rPr>
        <w:t>البيئية</w:t>
      </w:r>
      <w:r w:rsidRPr="00BF002A">
        <w:rPr>
          <w:rtl/>
        </w:rPr>
        <w:t xml:space="preserve"> </w:t>
      </w:r>
      <w:r w:rsidRPr="00BF002A">
        <w:rPr>
          <w:rFonts w:hint="cs"/>
          <w:rtl/>
        </w:rPr>
        <w:t>ذات</w:t>
      </w:r>
      <w:r w:rsidRPr="00BF002A">
        <w:rPr>
          <w:rtl/>
        </w:rPr>
        <w:t xml:space="preserve"> </w:t>
      </w:r>
      <w:r w:rsidRPr="00BF002A">
        <w:rPr>
          <w:rFonts w:hint="cs"/>
          <w:rtl/>
        </w:rPr>
        <w:t>الصلة</w:t>
      </w:r>
      <w:r w:rsidRPr="00BF002A">
        <w:rPr>
          <w:rtl/>
        </w:rPr>
        <w:t xml:space="preserve"> </w:t>
      </w:r>
      <w:r w:rsidRPr="00BF002A">
        <w:rPr>
          <w:rFonts w:hint="cs"/>
          <w:rtl/>
        </w:rPr>
        <w:t>بالتجارة</w:t>
      </w:r>
      <w:r w:rsidRPr="00BF002A">
        <w:rPr>
          <w:rtl/>
        </w:rPr>
        <w:t xml:space="preserve"> </w:t>
      </w:r>
      <w:r w:rsidRPr="00BF002A">
        <w:rPr>
          <w:rFonts w:hint="cs"/>
          <w:rtl/>
        </w:rPr>
        <w:t>والتدابير</w:t>
      </w:r>
      <w:r w:rsidRPr="00BF002A">
        <w:rPr>
          <w:rtl/>
        </w:rPr>
        <w:t xml:space="preserve"> </w:t>
      </w:r>
      <w:r w:rsidRPr="00BF002A">
        <w:rPr>
          <w:rFonts w:hint="cs"/>
          <w:rtl/>
        </w:rPr>
        <w:t>البيئية</w:t>
      </w:r>
      <w:r w:rsidRPr="00BF002A">
        <w:rPr>
          <w:rtl/>
        </w:rPr>
        <w:t xml:space="preserve"> </w:t>
      </w:r>
      <w:r w:rsidRPr="00BF002A">
        <w:rPr>
          <w:rFonts w:hint="cs"/>
          <w:rtl/>
        </w:rPr>
        <w:t>ذات</w:t>
      </w:r>
      <w:r w:rsidRPr="00BF002A">
        <w:rPr>
          <w:rtl/>
        </w:rPr>
        <w:t xml:space="preserve"> </w:t>
      </w:r>
      <w:r w:rsidRPr="00BF002A">
        <w:rPr>
          <w:rFonts w:hint="cs"/>
          <w:rtl/>
        </w:rPr>
        <w:t>التأثير</w:t>
      </w:r>
      <w:r w:rsidRPr="00BF002A">
        <w:rPr>
          <w:rtl/>
        </w:rPr>
        <w:t xml:space="preserve"> </w:t>
      </w:r>
      <w:r w:rsidRPr="00BF002A">
        <w:rPr>
          <w:rFonts w:hint="cs"/>
          <w:rtl/>
        </w:rPr>
        <w:t>التجاري</w:t>
      </w:r>
      <w:r w:rsidRPr="00BF002A">
        <w:rPr>
          <w:rtl/>
        </w:rPr>
        <w:t xml:space="preserve"> </w:t>
      </w:r>
      <w:r w:rsidRPr="00BF002A">
        <w:rPr>
          <w:rFonts w:hint="cs"/>
          <w:rtl/>
        </w:rPr>
        <w:t>الكبير</w:t>
      </w:r>
      <w:r w:rsidRPr="00BF002A">
        <w:rPr>
          <w:rtl/>
        </w:rPr>
        <w:t xml:space="preserve"> </w:t>
      </w:r>
      <w:r w:rsidRPr="00BF002A">
        <w:rPr>
          <w:rFonts w:hint="cs"/>
          <w:rtl/>
        </w:rPr>
        <w:t>وأحكام</w:t>
      </w:r>
      <w:r w:rsidRPr="00BF002A">
        <w:rPr>
          <w:rtl/>
        </w:rPr>
        <w:t xml:space="preserve"> </w:t>
      </w:r>
      <w:r w:rsidRPr="00BF002A">
        <w:rPr>
          <w:rFonts w:hint="cs"/>
          <w:rtl/>
        </w:rPr>
        <w:t>النظام</w:t>
      </w:r>
      <w:r w:rsidRPr="00BF002A">
        <w:rPr>
          <w:rtl/>
        </w:rPr>
        <w:t xml:space="preserve"> </w:t>
      </w:r>
      <w:r w:rsidRPr="00BF002A">
        <w:rPr>
          <w:rFonts w:hint="cs"/>
          <w:rtl/>
        </w:rPr>
        <w:t>التجاري</w:t>
      </w:r>
      <w:r w:rsidRPr="00BF002A">
        <w:rPr>
          <w:rtl/>
        </w:rPr>
        <w:t xml:space="preserve"> </w:t>
      </w:r>
      <w:r w:rsidRPr="00BF002A">
        <w:rPr>
          <w:rFonts w:hint="cs"/>
          <w:rtl/>
        </w:rPr>
        <w:t>المتعدد الأطراف</w:t>
      </w:r>
      <w:r w:rsidRPr="00BF002A">
        <w:rPr>
          <w:rtl/>
        </w:rPr>
        <w:t>.</w:t>
      </w:r>
    </w:p>
    <w:p w:rsidR="00D5002D" w:rsidRPr="00BF002A" w:rsidRDefault="00D5002D" w:rsidP="007459C8">
      <w:pPr>
        <w:keepNext/>
        <w:rPr>
          <w:rtl/>
        </w:rPr>
      </w:pPr>
      <w:r w:rsidRPr="007459C8">
        <w:rPr>
          <w:rFonts w:hint="cs"/>
          <w:b/>
          <w:bCs/>
          <w:rtl/>
        </w:rPr>
        <w:t>البند</w:t>
      </w:r>
      <w:r w:rsidRPr="007459C8">
        <w:rPr>
          <w:b/>
          <w:bCs/>
          <w:rtl/>
        </w:rPr>
        <w:t xml:space="preserve"> </w:t>
      </w:r>
      <w:r w:rsidRPr="007459C8">
        <w:rPr>
          <w:b/>
          <w:bCs/>
        </w:rPr>
        <w:t>3</w:t>
      </w:r>
      <w:r w:rsidRPr="00BF002A">
        <w:rPr>
          <w:rtl/>
        </w:rPr>
        <w:t xml:space="preserve">: </w:t>
      </w:r>
      <w:r w:rsidRPr="007459C8">
        <w:rPr>
          <w:rFonts w:hint="cs"/>
          <w:b/>
          <w:bCs/>
          <w:rtl/>
        </w:rPr>
        <w:t>كيف تندرج</w:t>
      </w:r>
      <w:r w:rsidRPr="007459C8">
        <w:rPr>
          <w:b/>
          <w:bCs/>
          <w:rtl/>
        </w:rPr>
        <w:t xml:space="preserve"> </w:t>
      </w:r>
      <w:r w:rsidRPr="007459C8">
        <w:rPr>
          <w:rFonts w:hint="cs"/>
          <w:b/>
          <w:bCs/>
          <w:rtl/>
        </w:rPr>
        <w:t>الضرائب</w:t>
      </w:r>
      <w:r w:rsidRPr="007459C8">
        <w:rPr>
          <w:b/>
          <w:bCs/>
          <w:rtl/>
        </w:rPr>
        <w:t xml:space="preserve"> </w:t>
      </w:r>
      <w:r w:rsidRPr="007459C8">
        <w:rPr>
          <w:rFonts w:hint="cs"/>
          <w:b/>
          <w:bCs/>
          <w:rtl/>
        </w:rPr>
        <w:t>والمتطلبات</w:t>
      </w:r>
      <w:r w:rsidRPr="007459C8">
        <w:rPr>
          <w:b/>
          <w:bCs/>
          <w:rtl/>
        </w:rPr>
        <w:t xml:space="preserve"> </w:t>
      </w:r>
      <w:r w:rsidRPr="007459C8">
        <w:rPr>
          <w:rFonts w:hint="cs"/>
          <w:b/>
          <w:bCs/>
          <w:rtl/>
        </w:rPr>
        <w:t>البيئية</w:t>
      </w:r>
      <w:r w:rsidRPr="007459C8">
        <w:rPr>
          <w:b/>
          <w:bCs/>
          <w:rtl/>
        </w:rPr>
        <w:t xml:space="preserve"> </w:t>
      </w:r>
      <w:r w:rsidRPr="007459C8">
        <w:rPr>
          <w:rFonts w:hint="cs"/>
          <w:b/>
          <w:bCs/>
          <w:rtl/>
        </w:rPr>
        <w:t>الأخرى</w:t>
      </w:r>
      <w:r w:rsidRPr="007459C8">
        <w:rPr>
          <w:b/>
          <w:bCs/>
          <w:rtl/>
        </w:rPr>
        <w:t xml:space="preserve"> في </w:t>
      </w:r>
      <w:r w:rsidRPr="007459C8">
        <w:rPr>
          <w:rFonts w:hint="cs"/>
          <w:b/>
          <w:bCs/>
          <w:rtl/>
        </w:rPr>
        <w:t>هذا السياق</w:t>
      </w:r>
    </w:p>
    <w:p w:rsidR="00D5002D" w:rsidRPr="00BF002A" w:rsidRDefault="00D5002D" w:rsidP="00D5002D">
      <w:pPr>
        <w:rPr>
          <w:rtl/>
        </w:rPr>
      </w:pPr>
      <w:r w:rsidRPr="00BF002A">
        <w:rPr>
          <w:rFonts w:hint="cs"/>
          <w:rtl/>
        </w:rPr>
        <w:t>العلاقة</w:t>
      </w:r>
      <w:r w:rsidRPr="00BF002A">
        <w:rPr>
          <w:rtl/>
        </w:rPr>
        <w:t xml:space="preserve"> </w:t>
      </w:r>
      <w:r w:rsidRPr="00BF002A">
        <w:rPr>
          <w:rFonts w:hint="cs"/>
          <w:rtl/>
        </w:rPr>
        <w:t>بين</w:t>
      </w:r>
      <w:r w:rsidRPr="00BF002A">
        <w:rPr>
          <w:rtl/>
        </w:rPr>
        <w:t xml:space="preserve"> </w:t>
      </w:r>
      <w:r w:rsidRPr="00BF002A">
        <w:rPr>
          <w:rFonts w:hint="cs"/>
          <w:rtl/>
        </w:rPr>
        <w:t>أحكام</w:t>
      </w:r>
      <w:r w:rsidRPr="00BF002A">
        <w:rPr>
          <w:rtl/>
        </w:rPr>
        <w:t xml:space="preserve"> </w:t>
      </w:r>
      <w:r w:rsidRPr="00BF002A">
        <w:rPr>
          <w:rFonts w:hint="cs"/>
          <w:rtl/>
        </w:rPr>
        <w:t>النظام</w:t>
      </w:r>
      <w:r w:rsidRPr="00BF002A">
        <w:rPr>
          <w:rtl/>
        </w:rPr>
        <w:t xml:space="preserve"> </w:t>
      </w:r>
      <w:r w:rsidRPr="00BF002A">
        <w:rPr>
          <w:rFonts w:hint="cs"/>
          <w:rtl/>
        </w:rPr>
        <w:t>التجاري</w:t>
      </w:r>
      <w:r w:rsidRPr="00BF002A">
        <w:rPr>
          <w:rtl/>
        </w:rPr>
        <w:t xml:space="preserve"> </w:t>
      </w:r>
      <w:r w:rsidRPr="00BF002A">
        <w:rPr>
          <w:rFonts w:hint="cs"/>
          <w:rtl/>
        </w:rPr>
        <w:t>المتعدد</w:t>
      </w:r>
      <w:r w:rsidRPr="00BF002A">
        <w:rPr>
          <w:rtl/>
        </w:rPr>
        <w:t xml:space="preserve"> </w:t>
      </w:r>
      <w:r w:rsidRPr="00BF002A">
        <w:rPr>
          <w:rFonts w:hint="cs"/>
          <w:rtl/>
        </w:rPr>
        <w:t>الأطراف</w:t>
      </w:r>
      <w:r w:rsidRPr="00BF002A">
        <w:rPr>
          <w:rtl/>
        </w:rPr>
        <w:t xml:space="preserve"> </w:t>
      </w:r>
      <w:r w:rsidRPr="00BF002A">
        <w:rPr>
          <w:rFonts w:hint="cs"/>
          <w:rtl/>
        </w:rPr>
        <w:t>وكل من</w:t>
      </w:r>
      <w:r w:rsidRPr="00BF002A">
        <w:rPr>
          <w:rtl/>
        </w:rPr>
        <w:t xml:space="preserve">: </w:t>
      </w:r>
      <w:r w:rsidRPr="00BF002A">
        <w:rPr>
          <w:rFonts w:hint="cs"/>
          <w:rtl/>
        </w:rPr>
        <w:t>أ</w:t>
      </w:r>
      <w:r w:rsidRPr="00BF002A">
        <w:rPr>
          <w:rtl/>
        </w:rPr>
        <w:t xml:space="preserve">) </w:t>
      </w:r>
      <w:r w:rsidRPr="00BF002A">
        <w:rPr>
          <w:rFonts w:hint="cs"/>
          <w:rtl/>
        </w:rPr>
        <w:t>الرسوم</w:t>
      </w:r>
      <w:r w:rsidRPr="00BF002A">
        <w:rPr>
          <w:rtl/>
        </w:rPr>
        <w:t xml:space="preserve"> </w:t>
      </w:r>
      <w:r w:rsidRPr="00BF002A">
        <w:rPr>
          <w:rFonts w:hint="cs"/>
          <w:rtl/>
        </w:rPr>
        <w:t>والضرائب</w:t>
      </w:r>
      <w:r w:rsidRPr="00BF002A">
        <w:rPr>
          <w:rtl/>
        </w:rPr>
        <w:t xml:space="preserve"> </w:t>
      </w:r>
      <w:r w:rsidRPr="00BF002A">
        <w:rPr>
          <w:rFonts w:hint="cs"/>
          <w:rtl/>
        </w:rPr>
        <w:t>لأغراض</w:t>
      </w:r>
      <w:r w:rsidRPr="00BF002A">
        <w:rPr>
          <w:rtl/>
        </w:rPr>
        <w:t xml:space="preserve"> </w:t>
      </w:r>
      <w:r w:rsidRPr="00BF002A">
        <w:rPr>
          <w:rFonts w:hint="cs"/>
          <w:rtl/>
        </w:rPr>
        <w:t>بيئية؛</w:t>
      </w:r>
      <w:r w:rsidRPr="00BF002A">
        <w:rPr>
          <w:rtl/>
        </w:rPr>
        <w:t xml:space="preserve"> </w:t>
      </w:r>
      <w:r w:rsidRPr="00BF002A">
        <w:rPr>
          <w:rFonts w:hint="cs"/>
          <w:rtl/>
        </w:rPr>
        <w:t>ب</w:t>
      </w:r>
      <w:r w:rsidRPr="00BF002A">
        <w:rPr>
          <w:rtl/>
        </w:rPr>
        <w:t xml:space="preserve">) </w:t>
      </w:r>
      <w:r w:rsidRPr="00BF002A">
        <w:rPr>
          <w:rFonts w:hint="cs"/>
          <w:rtl/>
        </w:rPr>
        <w:t>المتطلبات</w:t>
      </w:r>
      <w:r w:rsidRPr="00BF002A">
        <w:rPr>
          <w:rtl/>
        </w:rPr>
        <w:t xml:space="preserve"> </w:t>
      </w:r>
      <w:r w:rsidRPr="00BF002A">
        <w:rPr>
          <w:rFonts w:hint="cs"/>
          <w:rtl/>
        </w:rPr>
        <w:t>للأغراض</w:t>
      </w:r>
      <w:r w:rsidRPr="00BF002A">
        <w:rPr>
          <w:rtl/>
        </w:rPr>
        <w:t xml:space="preserve"> </w:t>
      </w:r>
      <w:r w:rsidRPr="00BF002A">
        <w:rPr>
          <w:rFonts w:hint="cs"/>
          <w:rtl/>
        </w:rPr>
        <w:t>البيئية</w:t>
      </w:r>
      <w:r w:rsidRPr="00BF002A">
        <w:rPr>
          <w:rtl/>
        </w:rPr>
        <w:t xml:space="preserve"> </w:t>
      </w:r>
      <w:r w:rsidRPr="00BF002A">
        <w:rPr>
          <w:rFonts w:hint="cs"/>
          <w:rtl/>
        </w:rPr>
        <w:t>المتعلقة</w:t>
      </w:r>
      <w:r w:rsidRPr="00BF002A">
        <w:rPr>
          <w:rtl/>
        </w:rPr>
        <w:t xml:space="preserve"> </w:t>
      </w:r>
      <w:r w:rsidRPr="00BF002A">
        <w:rPr>
          <w:rFonts w:hint="cs"/>
          <w:rtl/>
        </w:rPr>
        <w:t>بالمنتجات،</w:t>
      </w:r>
      <w:r w:rsidRPr="00BF002A">
        <w:rPr>
          <w:rtl/>
        </w:rPr>
        <w:t xml:space="preserve"> </w:t>
      </w:r>
      <w:r w:rsidRPr="00BF002A">
        <w:rPr>
          <w:rFonts w:hint="cs"/>
          <w:rtl/>
        </w:rPr>
        <w:t>مثل</w:t>
      </w:r>
      <w:r w:rsidRPr="00BF002A">
        <w:rPr>
          <w:rtl/>
        </w:rPr>
        <w:t xml:space="preserve"> </w:t>
      </w:r>
      <w:r w:rsidRPr="00BF002A">
        <w:rPr>
          <w:rFonts w:hint="cs"/>
          <w:rtl/>
        </w:rPr>
        <w:t>المعايير</w:t>
      </w:r>
      <w:r w:rsidRPr="00BF002A">
        <w:rPr>
          <w:rtl/>
        </w:rPr>
        <w:t xml:space="preserve"> </w:t>
      </w:r>
      <w:r w:rsidRPr="00BF002A">
        <w:rPr>
          <w:rFonts w:hint="cs"/>
          <w:rtl/>
        </w:rPr>
        <w:t>واللوائح</w:t>
      </w:r>
      <w:r w:rsidRPr="00BF002A">
        <w:rPr>
          <w:rtl/>
        </w:rPr>
        <w:t xml:space="preserve"> </w:t>
      </w:r>
      <w:r w:rsidRPr="00BF002A">
        <w:rPr>
          <w:rFonts w:hint="cs"/>
          <w:rtl/>
        </w:rPr>
        <w:t>التقنية،</w:t>
      </w:r>
      <w:r w:rsidRPr="00BF002A">
        <w:rPr>
          <w:rtl/>
        </w:rPr>
        <w:t xml:space="preserve"> </w:t>
      </w:r>
      <w:r w:rsidRPr="00BF002A">
        <w:rPr>
          <w:rFonts w:hint="cs"/>
          <w:rtl/>
        </w:rPr>
        <w:t>ومتطلبات</w:t>
      </w:r>
      <w:r w:rsidRPr="00BF002A">
        <w:rPr>
          <w:rtl/>
        </w:rPr>
        <w:t xml:space="preserve"> </w:t>
      </w:r>
      <w:r w:rsidRPr="00BF002A">
        <w:rPr>
          <w:rFonts w:hint="cs"/>
          <w:rtl/>
        </w:rPr>
        <w:t>التعبئة</w:t>
      </w:r>
      <w:r w:rsidRPr="00BF002A">
        <w:rPr>
          <w:rtl/>
        </w:rPr>
        <w:t xml:space="preserve"> </w:t>
      </w:r>
      <w:r w:rsidRPr="00BF002A">
        <w:rPr>
          <w:rFonts w:hint="cs"/>
          <w:rtl/>
        </w:rPr>
        <w:t>والتغليف</w:t>
      </w:r>
      <w:r w:rsidRPr="00BF002A">
        <w:rPr>
          <w:rtl/>
        </w:rPr>
        <w:t xml:space="preserve"> </w:t>
      </w:r>
      <w:r w:rsidRPr="00BF002A">
        <w:rPr>
          <w:rFonts w:hint="cs"/>
          <w:rtl/>
        </w:rPr>
        <w:t>ووضع</w:t>
      </w:r>
      <w:r w:rsidRPr="00BF002A">
        <w:rPr>
          <w:rtl/>
        </w:rPr>
        <w:t xml:space="preserve"> </w:t>
      </w:r>
      <w:r w:rsidRPr="00BF002A">
        <w:rPr>
          <w:rFonts w:hint="cs"/>
          <w:rtl/>
        </w:rPr>
        <w:t>العلامات</w:t>
      </w:r>
      <w:r w:rsidRPr="00BF002A">
        <w:rPr>
          <w:rtl/>
        </w:rPr>
        <w:t xml:space="preserve"> </w:t>
      </w:r>
      <w:r w:rsidRPr="00BF002A">
        <w:rPr>
          <w:rFonts w:hint="cs"/>
          <w:rtl/>
        </w:rPr>
        <w:t>وإعادة التدوير</w:t>
      </w:r>
      <w:r w:rsidRPr="00BF002A">
        <w:rPr>
          <w:rtl/>
        </w:rPr>
        <w:t>.</w:t>
      </w:r>
    </w:p>
    <w:p w:rsidR="00D5002D" w:rsidRPr="00BF002A" w:rsidRDefault="00D5002D" w:rsidP="007459C8">
      <w:pPr>
        <w:keepNext/>
        <w:rPr>
          <w:rtl/>
        </w:rPr>
      </w:pPr>
      <w:r w:rsidRPr="007459C8">
        <w:rPr>
          <w:rFonts w:hint="cs"/>
          <w:b/>
          <w:bCs/>
          <w:rtl/>
        </w:rPr>
        <w:t>البند</w:t>
      </w:r>
      <w:r w:rsidRPr="007459C8">
        <w:rPr>
          <w:b/>
          <w:bCs/>
          <w:rtl/>
        </w:rPr>
        <w:t xml:space="preserve"> </w:t>
      </w:r>
      <w:r w:rsidRPr="007459C8">
        <w:rPr>
          <w:b/>
          <w:bCs/>
        </w:rPr>
        <w:t>4</w:t>
      </w:r>
      <w:r w:rsidRPr="00BF002A">
        <w:rPr>
          <w:rtl/>
        </w:rPr>
        <w:t xml:space="preserve">: </w:t>
      </w:r>
      <w:r w:rsidRPr="007459C8">
        <w:rPr>
          <w:rFonts w:hint="cs"/>
          <w:b/>
          <w:bCs/>
          <w:rtl/>
        </w:rPr>
        <w:t>شفافية</w:t>
      </w:r>
      <w:r w:rsidRPr="007459C8">
        <w:rPr>
          <w:b/>
          <w:bCs/>
          <w:rtl/>
        </w:rPr>
        <w:t xml:space="preserve"> </w:t>
      </w:r>
      <w:r w:rsidRPr="007459C8">
        <w:rPr>
          <w:rFonts w:hint="cs"/>
          <w:b/>
          <w:bCs/>
          <w:rtl/>
        </w:rPr>
        <w:t>التدابير</w:t>
      </w:r>
      <w:r w:rsidRPr="007459C8">
        <w:rPr>
          <w:b/>
          <w:bCs/>
          <w:rtl/>
        </w:rPr>
        <w:t xml:space="preserve"> </w:t>
      </w:r>
      <w:r w:rsidRPr="007459C8">
        <w:rPr>
          <w:rFonts w:hint="cs"/>
          <w:b/>
          <w:bCs/>
          <w:rtl/>
        </w:rPr>
        <w:t>التجارية</w:t>
      </w:r>
      <w:r w:rsidRPr="007459C8">
        <w:rPr>
          <w:b/>
          <w:bCs/>
          <w:rtl/>
        </w:rPr>
        <w:t xml:space="preserve"> </w:t>
      </w:r>
      <w:r w:rsidRPr="007459C8">
        <w:rPr>
          <w:rFonts w:hint="cs"/>
          <w:b/>
          <w:bCs/>
          <w:rtl/>
        </w:rPr>
        <w:t>البيئية</w:t>
      </w:r>
    </w:p>
    <w:p w:rsidR="00D5002D" w:rsidRPr="00BF002A" w:rsidRDefault="00D5002D" w:rsidP="00D5002D">
      <w:pPr>
        <w:rPr>
          <w:rtl/>
        </w:rPr>
      </w:pPr>
      <w:r w:rsidRPr="00BF002A">
        <w:rPr>
          <w:rFonts w:hint="cs"/>
          <w:rtl/>
        </w:rPr>
        <w:t>أحكام</w:t>
      </w:r>
      <w:r w:rsidRPr="00BF002A">
        <w:rPr>
          <w:rtl/>
        </w:rPr>
        <w:t xml:space="preserve"> </w:t>
      </w:r>
      <w:r w:rsidRPr="00BF002A">
        <w:rPr>
          <w:rFonts w:hint="cs"/>
          <w:rtl/>
        </w:rPr>
        <w:t>النظام</w:t>
      </w:r>
      <w:r w:rsidRPr="00BF002A">
        <w:rPr>
          <w:rtl/>
        </w:rPr>
        <w:t xml:space="preserve"> </w:t>
      </w:r>
      <w:r w:rsidRPr="00BF002A">
        <w:rPr>
          <w:rFonts w:hint="cs"/>
          <w:rtl/>
        </w:rPr>
        <w:t>التجاري</w:t>
      </w:r>
      <w:r w:rsidRPr="00BF002A">
        <w:rPr>
          <w:rtl/>
        </w:rPr>
        <w:t xml:space="preserve"> </w:t>
      </w:r>
      <w:r w:rsidRPr="00BF002A">
        <w:rPr>
          <w:rFonts w:hint="cs"/>
          <w:rtl/>
        </w:rPr>
        <w:t>المتعدد</w:t>
      </w:r>
      <w:r w:rsidRPr="00BF002A">
        <w:rPr>
          <w:rtl/>
        </w:rPr>
        <w:t xml:space="preserve"> </w:t>
      </w:r>
      <w:r w:rsidRPr="00BF002A">
        <w:rPr>
          <w:rFonts w:hint="cs"/>
          <w:rtl/>
        </w:rPr>
        <w:t>الأطراف</w:t>
      </w:r>
      <w:r w:rsidRPr="00BF002A">
        <w:rPr>
          <w:rtl/>
        </w:rPr>
        <w:t xml:space="preserve"> </w:t>
      </w:r>
      <w:r w:rsidRPr="00BF002A">
        <w:rPr>
          <w:rFonts w:hint="cs"/>
          <w:rtl/>
        </w:rPr>
        <w:t>التي تتناول</w:t>
      </w:r>
      <w:r w:rsidRPr="00BF002A">
        <w:rPr>
          <w:rtl/>
        </w:rPr>
        <w:t xml:space="preserve"> </w:t>
      </w:r>
      <w:r w:rsidRPr="00BF002A">
        <w:rPr>
          <w:rFonts w:hint="cs"/>
          <w:rtl/>
        </w:rPr>
        <w:t>شفافية</w:t>
      </w:r>
      <w:r w:rsidRPr="00BF002A">
        <w:rPr>
          <w:rtl/>
        </w:rPr>
        <w:t xml:space="preserve"> </w:t>
      </w:r>
      <w:r w:rsidRPr="00BF002A">
        <w:rPr>
          <w:rFonts w:hint="cs"/>
          <w:rtl/>
        </w:rPr>
        <w:t>الإجراءات</w:t>
      </w:r>
      <w:r w:rsidRPr="00BF002A">
        <w:rPr>
          <w:rtl/>
        </w:rPr>
        <w:t xml:space="preserve"> </w:t>
      </w:r>
      <w:r w:rsidRPr="00BF002A">
        <w:rPr>
          <w:rFonts w:hint="cs"/>
          <w:rtl/>
        </w:rPr>
        <w:t>التجارية</w:t>
      </w:r>
      <w:r w:rsidRPr="00BF002A">
        <w:rPr>
          <w:rtl/>
        </w:rPr>
        <w:t xml:space="preserve"> </w:t>
      </w:r>
      <w:r w:rsidRPr="00BF002A">
        <w:rPr>
          <w:rFonts w:hint="cs"/>
          <w:rtl/>
        </w:rPr>
        <w:t>المستخدمة</w:t>
      </w:r>
      <w:r w:rsidRPr="00BF002A">
        <w:rPr>
          <w:rtl/>
        </w:rPr>
        <w:t xml:space="preserve"> </w:t>
      </w:r>
      <w:r w:rsidRPr="00BF002A">
        <w:rPr>
          <w:rFonts w:hint="cs"/>
          <w:rtl/>
        </w:rPr>
        <w:t>للأغراض</w:t>
      </w:r>
      <w:r w:rsidRPr="00BF002A">
        <w:rPr>
          <w:rtl/>
        </w:rPr>
        <w:t xml:space="preserve"> </w:t>
      </w:r>
      <w:r w:rsidRPr="00BF002A">
        <w:rPr>
          <w:rFonts w:hint="cs"/>
          <w:rtl/>
        </w:rPr>
        <w:t>البيئية</w:t>
      </w:r>
      <w:r w:rsidRPr="00BF002A">
        <w:rPr>
          <w:rtl/>
        </w:rPr>
        <w:t xml:space="preserve">. </w:t>
      </w:r>
      <w:r w:rsidRPr="00BF002A">
        <w:rPr>
          <w:rFonts w:hint="cs"/>
          <w:rtl/>
        </w:rPr>
        <w:t xml:space="preserve">أنشئت في عام </w:t>
      </w:r>
      <w:r w:rsidRPr="00BF002A">
        <w:t>1998</w:t>
      </w:r>
      <w:r w:rsidRPr="00BF002A">
        <w:rPr>
          <w:rtl/>
        </w:rPr>
        <w:t xml:space="preserve"> </w:t>
      </w:r>
      <w:r w:rsidRPr="00BF002A">
        <w:rPr>
          <w:rFonts w:hint="cs"/>
          <w:rtl/>
        </w:rPr>
        <w:t>قاعدة</w:t>
      </w:r>
      <w:r w:rsidRPr="00BF002A">
        <w:rPr>
          <w:rtl/>
        </w:rPr>
        <w:t xml:space="preserve"> </w:t>
      </w:r>
      <w:r w:rsidRPr="00BF002A">
        <w:rPr>
          <w:rFonts w:hint="cs"/>
          <w:rtl/>
        </w:rPr>
        <w:t>بيانات</w:t>
      </w:r>
      <w:r w:rsidRPr="00BF002A">
        <w:rPr>
          <w:rtl/>
        </w:rPr>
        <w:t xml:space="preserve"> </w:t>
      </w:r>
      <w:r w:rsidRPr="00BF002A">
        <w:rPr>
          <w:rFonts w:hint="cs"/>
          <w:rtl/>
        </w:rPr>
        <w:t>بيئية</w:t>
      </w:r>
      <w:r w:rsidRPr="00BF002A">
        <w:rPr>
          <w:rtl/>
        </w:rPr>
        <w:t xml:space="preserve"> (</w:t>
      </w:r>
      <w:r w:rsidRPr="00BF002A">
        <w:rPr>
          <w:rFonts w:hint="cs"/>
          <w:rtl/>
        </w:rPr>
        <w:t>الوثائق</w:t>
      </w:r>
      <w:r w:rsidRPr="00BF002A">
        <w:rPr>
          <w:rtl/>
        </w:rPr>
        <w:t xml:space="preserve"> </w:t>
      </w:r>
      <w:r w:rsidRPr="00BF002A">
        <w:t>WT/CTE/EDB/*</w:t>
      </w:r>
      <w:r w:rsidRPr="00BF002A">
        <w:rPr>
          <w:rFonts w:hint="cs"/>
          <w:rtl/>
        </w:rPr>
        <w:t xml:space="preserve"> والوثائق</w:t>
      </w:r>
      <w:r w:rsidRPr="00BF002A">
        <w:rPr>
          <w:rtl/>
        </w:rPr>
        <w:t xml:space="preserve"> </w:t>
      </w:r>
      <w:r w:rsidRPr="00BF002A">
        <w:t>WT/CTE/W/46</w:t>
      </w:r>
      <w:r w:rsidRPr="00BF002A">
        <w:rPr>
          <w:rFonts w:hint="cs"/>
          <w:rtl/>
        </w:rPr>
        <w:t xml:space="preserve"> و</w:t>
      </w:r>
      <w:r w:rsidRPr="00BF002A">
        <w:t>77</w:t>
      </w:r>
      <w:r w:rsidRPr="00BF002A">
        <w:rPr>
          <w:rFonts w:hint="cs"/>
          <w:rtl/>
        </w:rPr>
        <w:t xml:space="preserve"> و</w:t>
      </w:r>
      <w:r w:rsidRPr="00BF002A">
        <w:t>118</w:t>
      </w:r>
      <w:r w:rsidRPr="00BF002A">
        <w:rPr>
          <w:rFonts w:hint="cs"/>
          <w:rtl/>
        </w:rPr>
        <w:t xml:space="preserve"> و</w:t>
      </w:r>
      <w:r w:rsidRPr="00BF002A">
        <w:t>143</w:t>
      </w:r>
      <w:r w:rsidRPr="00BF002A">
        <w:rPr>
          <w:rtl/>
        </w:rPr>
        <w:t xml:space="preserve"> </w:t>
      </w:r>
      <w:r w:rsidRPr="00BF002A">
        <w:rPr>
          <w:rFonts w:hint="cs"/>
          <w:rtl/>
        </w:rPr>
        <w:t>و</w:t>
      </w:r>
      <w:r w:rsidRPr="00BF002A">
        <w:t>195</w:t>
      </w:r>
      <w:r w:rsidRPr="00BF002A">
        <w:rPr>
          <w:rtl/>
        </w:rPr>
        <w:t xml:space="preserve">) </w:t>
      </w:r>
      <w:r w:rsidRPr="00BF002A">
        <w:rPr>
          <w:rFonts w:hint="cs"/>
          <w:rtl/>
        </w:rPr>
        <w:t>لأمانة</w:t>
      </w:r>
      <w:r w:rsidRPr="00BF002A">
        <w:rPr>
          <w:rtl/>
        </w:rPr>
        <w:t xml:space="preserve"> </w:t>
      </w:r>
      <w:r w:rsidRPr="00BF002A">
        <w:rPr>
          <w:rFonts w:hint="cs"/>
          <w:rtl/>
        </w:rPr>
        <w:t>منظمة</w:t>
      </w:r>
      <w:r w:rsidRPr="00BF002A">
        <w:rPr>
          <w:rtl/>
        </w:rPr>
        <w:t xml:space="preserve"> </w:t>
      </w:r>
      <w:r w:rsidRPr="00BF002A">
        <w:rPr>
          <w:rFonts w:hint="cs"/>
          <w:rtl/>
        </w:rPr>
        <w:t>التجارة</w:t>
      </w:r>
      <w:r w:rsidRPr="00BF002A">
        <w:rPr>
          <w:rtl/>
        </w:rPr>
        <w:t xml:space="preserve"> </w:t>
      </w:r>
      <w:r w:rsidRPr="00BF002A">
        <w:rPr>
          <w:rFonts w:hint="cs"/>
          <w:rtl/>
        </w:rPr>
        <w:t>العالمية</w:t>
      </w:r>
      <w:r w:rsidRPr="00BF002A">
        <w:rPr>
          <w:rtl/>
        </w:rPr>
        <w:t xml:space="preserve"> </w:t>
      </w:r>
      <w:r w:rsidRPr="00BF002A">
        <w:rPr>
          <w:rFonts w:hint="cs"/>
          <w:rtl/>
        </w:rPr>
        <w:t>لتجميع</w:t>
      </w:r>
      <w:r w:rsidRPr="00BF002A">
        <w:rPr>
          <w:rtl/>
        </w:rPr>
        <w:t xml:space="preserve"> </w:t>
      </w:r>
      <w:r w:rsidRPr="00BF002A">
        <w:rPr>
          <w:rFonts w:hint="cs"/>
          <w:rtl/>
        </w:rPr>
        <w:t>جميع</w:t>
      </w:r>
      <w:r w:rsidRPr="00BF002A">
        <w:rPr>
          <w:rtl/>
        </w:rPr>
        <w:t xml:space="preserve"> </w:t>
      </w:r>
      <w:r w:rsidRPr="00BF002A">
        <w:rPr>
          <w:rFonts w:hint="cs"/>
          <w:rtl/>
        </w:rPr>
        <w:t>التدابير</w:t>
      </w:r>
      <w:r w:rsidRPr="00BF002A">
        <w:rPr>
          <w:rtl/>
        </w:rPr>
        <w:t xml:space="preserve"> </w:t>
      </w:r>
      <w:r w:rsidRPr="00BF002A">
        <w:rPr>
          <w:rFonts w:hint="cs"/>
          <w:rtl/>
        </w:rPr>
        <w:t>المتعلقة</w:t>
      </w:r>
      <w:r w:rsidRPr="00BF002A">
        <w:rPr>
          <w:rtl/>
        </w:rPr>
        <w:t xml:space="preserve"> </w:t>
      </w:r>
      <w:r w:rsidRPr="00BF002A">
        <w:rPr>
          <w:rFonts w:hint="cs"/>
          <w:rtl/>
        </w:rPr>
        <w:t>بالبيئة</w:t>
      </w:r>
      <w:r w:rsidRPr="00BF002A">
        <w:rPr>
          <w:rtl/>
        </w:rPr>
        <w:t xml:space="preserve"> </w:t>
      </w:r>
      <w:r w:rsidRPr="00BF002A">
        <w:rPr>
          <w:rFonts w:hint="cs"/>
          <w:rtl/>
        </w:rPr>
        <w:t>والتي</w:t>
      </w:r>
      <w:r w:rsidRPr="00BF002A">
        <w:rPr>
          <w:rtl/>
        </w:rPr>
        <w:t xml:space="preserve"> </w:t>
      </w:r>
      <w:r w:rsidRPr="00BF002A">
        <w:rPr>
          <w:rFonts w:hint="cs"/>
          <w:rtl/>
        </w:rPr>
        <w:t>أبلغت</w:t>
      </w:r>
      <w:r w:rsidRPr="00BF002A">
        <w:rPr>
          <w:rtl/>
        </w:rPr>
        <w:t xml:space="preserve"> </w:t>
      </w:r>
      <w:r w:rsidRPr="00BF002A">
        <w:rPr>
          <w:rFonts w:hint="cs"/>
          <w:rtl/>
        </w:rPr>
        <w:t>الحكومات بها</w:t>
      </w:r>
      <w:r w:rsidRPr="00BF002A">
        <w:rPr>
          <w:rtl/>
        </w:rPr>
        <w:t xml:space="preserve"> </w:t>
      </w:r>
      <w:r w:rsidRPr="00BF002A">
        <w:rPr>
          <w:rFonts w:hint="cs"/>
          <w:rtl/>
        </w:rPr>
        <w:t>منظمة</w:t>
      </w:r>
      <w:r w:rsidRPr="00BF002A">
        <w:rPr>
          <w:rtl/>
        </w:rPr>
        <w:t xml:space="preserve"> </w:t>
      </w:r>
      <w:r w:rsidRPr="00BF002A">
        <w:rPr>
          <w:rFonts w:hint="cs"/>
          <w:rtl/>
        </w:rPr>
        <w:t>التجارة</w:t>
      </w:r>
      <w:r w:rsidRPr="00BF002A">
        <w:rPr>
          <w:rtl/>
        </w:rPr>
        <w:t xml:space="preserve"> </w:t>
      </w:r>
      <w:r w:rsidRPr="00BF002A">
        <w:rPr>
          <w:rFonts w:hint="cs"/>
          <w:rtl/>
        </w:rPr>
        <w:t>العالمية</w:t>
      </w:r>
      <w:r w:rsidRPr="00BF002A">
        <w:rPr>
          <w:rtl/>
        </w:rPr>
        <w:t xml:space="preserve"> </w:t>
      </w:r>
      <w:r w:rsidRPr="00BF002A">
        <w:rPr>
          <w:rFonts w:hint="cs"/>
          <w:rtl/>
        </w:rPr>
        <w:t>أو</w:t>
      </w:r>
      <w:r w:rsidRPr="00BF002A">
        <w:rPr>
          <w:rFonts w:hint="eastAsia"/>
          <w:rtl/>
        </w:rPr>
        <w:t> </w:t>
      </w:r>
      <w:r w:rsidRPr="00BF002A">
        <w:rPr>
          <w:rFonts w:hint="cs"/>
          <w:rtl/>
        </w:rPr>
        <w:t>التي</w:t>
      </w:r>
      <w:r w:rsidRPr="00BF002A">
        <w:rPr>
          <w:rtl/>
        </w:rPr>
        <w:t xml:space="preserve"> </w:t>
      </w:r>
      <w:r w:rsidRPr="00BF002A">
        <w:rPr>
          <w:rFonts w:hint="cs"/>
          <w:rtl/>
        </w:rPr>
        <w:t>لوحظت أثناء مراجعات</w:t>
      </w:r>
      <w:r w:rsidRPr="00BF002A">
        <w:rPr>
          <w:rtl/>
        </w:rPr>
        <w:t xml:space="preserve"> </w:t>
      </w:r>
      <w:r w:rsidRPr="00BF002A">
        <w:rPr>
          <w:rFonts w:hint="cs"/>
          <w:rtl/>
        </w:rPr>
        <w:t>السياسات</w:t>
      </w:r>
      <w:r w:rsidRPr="00BF002A">
        <w:rPr>
          <w:rtl/>
        </w:rPr>
        <w:t xml:space="preserve"> </w:t>
      </w:r>
      <w:r w:rsidRPr="00BF002A">
        <w:rPr>
          <w:rFonts w:hint="cs"/>
          <w:rtl/>
        </w:rPr>
        <w:t>التجارية، وتحديثها</w:t>
      </w:r>
      <w:r w:rsidRPr="00BF002A">
        <w:rPr>
          <w:rtl/>
        </w:rPr>
        <w:t xml:space="preserve"> </w:t>
      </w:r>
      <w:r w:rsidRPr="00BF002A">
        <w:rPr>
          <w:rFonts w:hint="cs"/>
          <w:rtl/>
        </w:rPr>
        <w:t>سنوياً</w:t>
      </w:r>
      <w:r w:rsidRPr="00BF002A">
        <w:rPr>
          <w:rtl/>
        </w:rPr>
        <w:t>.</w:t>
      </w:r>
    </w:p>
    <w:p w:rsidR="00D5002D" w:rsidRPr="00BF002A" w:rsidRDefault="00D5002D" w:rsidP="007459C8">
      <w:pPr>
        <w:keepNext/>
        <w:rPr>
          <w:rtl/>
        </w:rPr>
      </w:pPr>
      <w:r w:rsidRPr="007459C8">
        <w:rPr>
          <w:rFonts w:hint="cs"/>
          <w:b/>
          <w:bCs/>
          <w:rtl/>
        </w:rPr>
        <w:t>البند</w:t>
      </w:r>
      <w:r w:rsidRPr="007459C8">
        <w:rPr>
          <w:b/>
          <w:bCs/>
          <w:rtl/>
        </w:rPr>
        <w:t xml:space="preserve"> </w:t>
      </w:r>
      <w:r w:rsidRPr="007459C8">
        <w:rPr>
          <w:b/>
          <w:bCs/>
        </w:rPr>
        <w:t>6</w:t>
      </w:r>
      <w:r w:rsidRPr="00BF002A">
        <w:rPr>
          <w:rtl/>
        </w:rPr>
        <w:t xml:space="preserve">: </w:t>
      </w:r>
      <w:r w:rsidRPr="007459C8">
        <w:rPr>
          <w:rFonts w:hint="cs"/>
          <w:b/>
          <w:bCs/>
          <w:rtl/>
        </w:rPr>
        <w:t>البيئة</w:t>
      </w:r>
      <w:r w:rsidRPr="007459C8">
        <w:rPr>
          <w:b/>
          <w:bCs/>
          <w:rtl/>
        </w:rPr>
        <w:t xml:space="preserve"> </w:t>
      </w:r>
      <w:r w:rsidRPr="007459C8">
        <w:rPr>
          <w:rFonts w:hint="cs"/>
          <w:b/>
          <w:bCs/>
          <w:rtl/>
        </w:rPr>
        <w:t>وتحرير</w:t>
      </w:r>
      <w:r w:rsidRPr="007459C8">
        <w:rPr>
          <w:b/>
          <w:bCs/>
          <w:rtl/>
        </w:rPr>
        <w:t xml:space="preserve"> </w:t>
      </w:r>
      <w:r w:rsidRPr="007459C8">
        <w:rPr>
          <w:rFonts w:hint="cs"/>
          <w:b/>
          <w:bCs/>
          <w:rtl/>
        </w:rPr>
        <w:t>التجارة</w:t>
      </w:r>
    </w:p>
    <w:p w:rsidR="00D5002D" w:rsidRPr="00BF002A" w:rsidRDefault="00D5002D" w:rsidP="00D5002D">
      <w:pPr>
        <w:rPr>
          <w:rtl/>
        </w:rPr>
      </w:pPr>
      <w:r w:rsidRPr="00BF002A">
        <w:rPr>
          <w:rFonts w:hint="cs"/>
          <w:rtl/>
        </w:rPr>
        <w:t>كيف</w:t>
      </w:r>
      <w:r w:rsidRPr="00BF002A">
        <w:rPr>
          <w:rtl/>
        </w:rPr>
        <w:t xml:space="preserve"> </w:t>
      </w:r>
      <w:r w:rsidRPr="00BF002A">
        <w:rPr>
          <w:rFonts w:hint="cs"/>
          <w:rtl/>
        </w:rPr>
        <w:t>تؤثر</w:t>
      </w:r>
      <w:r w:rsidRPr="00BF002A">
        <w:rPr>
          <w:rtl/>
        </w:rPr>
        <w:t xml:space="preserve"> </w:t>
      </w:r>
      <w:r w:rsidRPr="00BF002A">
        <w:rPr>
          <w:rFonts w:hint="cs"/>
          <w:rtl/>
        </w:rPr>
        <w:t>التدابير</w:t>
      </w:r>
      <w:r w:rsidRPr="00BF002A">
        <w:rPr>
          <w:rtl/>
        </w:rPr>
        <w:t xml:space="preserve"> </w:t>
      </w:r>
      <w:r w:rsidRPr="00BF002A">
        <w:rPr>
          <w:rFonts w:hint="cs"/>
          <w:rtl/>
        </w:rPr>
        <w:t>البيئية على</w:t>
      </w:r>
      <w:r w:rsidRPr="00BF002A">
        <w:rPr>
          <w:rtl/>
        </w:rPr>
        <w:t xml:space="preserve"> </w:t>
      </w:r>
      <w:r w:rsidRPr="00BF002A">
        <w:rPr>
          <w:rFonts w:hint="cs"/>
          <w:rtl/>
        </w:rPr>
        <w:t>الوصول</w:t>
      </w:r>
      <w:r w:rsidRPr="00BF002A">
        <w:rPr>
          <w:rtl/>
        </w:rPr>
        <w:t xml:space="preserve"> </w:t>
      </w:r>
      <w:r w:rsidRPr="00BF002A">
        <w:rPr>
          <w:rFonts w:hint="cs"/>
          <w:rtl/>
        </w:rPr>
        <w:t>إلى</w:t>
      </w:r>
      <w:r w:rsidRPr="00BF002A">
        <w:rPr>
          <w:rtl/>
        </w:rPr>
        <w:t xml:space="preserve"> </w:t>
      </w:r>
      <w:r w:rsidRPr="00BF002A">
        <w:rPr>
          <w:rFonts w:hint="cs"/>
          <w:rtl/>
        </w:rPr>
        <w:t>الأسواق،</w:t>
      </w:r>
      <w:r w:rsidRPr="00BF002A">
        <w:rPr>
          <w:rtl/>
        </w:rPr>
        <w:t xml:space="preserve"> </w:t>
      </w:r>
      <w:r w:rsidRPr="00BF002A">
        <w:rPr>
          <w:rFonts w:hint="cs"/>
          <w:rtl/>
        </w:rPr>
        <w:t>وخاصة</w:t>
      </w:r>
      <w:r w:rsidRPr="00BF002A">
        <w:rPr>
          <w:rtl/>
        </w:rPr>
        <w:t xml:space="preserve"> </w:t>
      </w:r>
      <w:r w:rsidRPr="00BF002A">
        <w:rPr>
          <w:rFonts w:hint="cs"/>
          <w:rtl/>
        </w:rPr>
        <w:t>فيما</w:t>
      </w:r>
      <w:r w:rsidRPr="00BF002A">
        <w:rPr>
          <w:rtl/>
        </w:rPr>
        <w:t xml:space="preserve"> </w:t>
      </w:r>
      <w:r w:rsidRPr="00BF002A">
        <w:rPr>
          <w:rFonts w:hint="cs"/>
          <w:rtl/>
        </w:rPr>
        <w:t>يتعلق</w:t>
      </w:r>
      <w:r w:rsidRPr="00BF002A">
        <w:rPr>
          <w:rtl/>
        </w:rPr>
        <w:t xml:space="preserve"> </w:t>
      </w:r>
      <w:r w:rsidRPr="00BF002A">
        <w:rPr>
          <w:rFonts w:hint="cs"/>
          <w:rtl/>
        </w:rPr>
        <w:t>بالبلدان</w:t>
      </w:r>
      <w:r w:rsidRPr="00BF002A">
        <w:rPr>
          <w:rtl/>
        </w:rPr>
        <w:t xml:space="preserve"> </w:t>
      </w:r>
      <w:r w:rsidRPr="00BF002A">
        <w:rPr>
          <w:rFonts w:hint="cs"/>
          <w:rtl/>
        </w:rPr>
        <w:t>النامية</w:t>
      </w:r>
      <w:r w:rsidRPr="00BF002A">
        <w:rPr>
          <w:rtl/>
        </w:rPr>
        <w:t xml:space="preserve"> </w:t>
      </w:r>
      <w:r w:rsidRPr="00BF002A">
        <w:rPr>
          <w:rFonts w:hint="cs"/>
          <w:rtl/>
        </w:rPr>
        <w:t>وأقل البلدان</w:t>
      </w:r>
      <w:r w:rsidRPr="00BF002A">
        <w:rPr>
          <w:rtl/>
        </w:rPr>
        <w:t xml:space="preserve"> </w:t>
      </w:r>
      <w:r w:rsidRPr="00BF002A">
        <w:rPr>
          <w:rFonts w:hint="cs"/>
          <w:rtl/>
        </w:rPr>
        <w:t>نمواً؛</w:t>
      </w:r>
      <w:r w:rsidRPr="00BF002A">
        <w:rPr>
          <w:rtl/>
        </w:rPr>
        <w:t xml:space="preserve"> </w:t>
      </w:r>
      <w:r w:rsidRPr="00BF002A">
        <w:rPr>
          <w:rFonts w:hint="cs"/>
          <w:rtl/>
        </w:rPr>
        <w:t>والفوائد</w:t>
      </w:r>
      <w:r w:rsidRPr="00BF002A">
        <w:rPr>
          <w:rtl/>
        </w:rPr>
        <w:t xml:space="preserve"> </w:t>
      </w:r>
      <w:r w:rsidRPr="00BF002A">
        <w:rPr>
          <w:rFonts w:hint="cs"/>
          <w:rtl/>
        </w:rPr>
        <w:t>البيئية</w:t>
      </w:r>
      <w:r w:rsidRPr="00BF002A">
        <w:rPr>
          <w:rtl/>
        </w:rPr>
        <w:t xml:space="preserve"> </w:t>
      </w:r>
      <w:r w:rsidRPr="00BF002A">
        <w:rPr>
          <w:rFonts w:hint="cs"/>
          <w:rtl/>
        </w:rPr>
        <w:t>الناجمة عن إزالة</w:t>
      </w:r>
      <w:r w:rsidRPr="00BF002A">
        <w:rPr>
          <w:rtl/>
        </w:rPr>
        <w:t xml:space="preserve"> </w:t>
      </w:r>
      <w:r w:rsidRPr="00BF002A">
        <w:rPr>
          <w:rFonts w:hint="cs"/>
          <w:rtl/>
        </w:rPr>
        <w:t>القيود</w:t>
      </w:r>
      <w:r w:rsidRPr="00BF002A">
        <w:rPr>
          <w:rtl/>
        </w:rPr>
        <w:t xml:space="preserve"> </w:t>
      </w:r>
      <w:r w:rsidRPr="00BF002A">
        <w:rPr>
          <w:rFonts w:hint="cs"/>
          <w:rtl/>
        </w:rPr>
        <w:t>والتشوهات</w:t>
      </w:r>
      <w:r w:rsidRPr="00BF002A">
        <w:rPr>
          <w:rtl/>
        </w:rPr>
        <w:t xml:space="preserve"> </w:t>
      </w:r>
      <w:r w:rsidRPr="00BF002A">
        <w:rPr>
          <w:rFonts w:hint="cs"/>
          <w:rtl/>
        </w:rPr>
        <w:t>التجارية</w:t>
      </w:r>
      <w:r w:rsidRPr="00BF002A">
        <w:rPr>
          <w:rtl/>
        </w:rPr>
        <w:t>.</w:t>
      </w:r>
    </w:p>
    <w:p w:rsidR="00D5002D" w:rsidRPr="00BF002A" w:rsidRDefault="00D5002D" w:rsidP="007459C8">
      <w:pPr>
        <w:keepNext/>
        <w:rPr>
          <w:rtl/>
        </w:rPr>
      </w:pPr>
      <w:r w:rsidRPr="007459C8">
        <w:rPr>
          <w:rFonts w:hint="cs"/>
          <w:b/>
          <w:bCs/>
          <w:rtl/>
        </w:rPr>
        <w:t>البند</w:t>
      </w:r>
      <w:r w:rsidRPr="007459C8">
        <w:rPr>
          <w:b/>
          <w:bCs/>
          <w:rtl/>
        </w:rPr>
        <w:t xml:space="preserve"> </w:t>
      </w:r>
      <w:r w:rsidRPr="007459C8">
        <w:rPr>
          <w:b/>
          <w:bCs/>
        </w:rPr>
        <w:t>7</w:t>
      </w:r>
      <w:r w:rsidRPr="00BF002A">
        <w:rPr>
          <w:rtl/>
        </w:rPr>
        <w:t xml:space="preserve">: </w:t>
      </w:r>
      <w:r w:rsidRPr="007459C8">
        <w:rPr>
          <w:rFonts w:hint="cs"/>
          <w:b/>
          <w:bCs/>
          <w:rtl/>
        </w:rPr>
        <w:t>السلع</w:t>
      </w:r>
      <w:r w:rsidRPr="007459C8">
        <w:rPr>
          <w:b/>
          <w:bCs/>
          <w:rtl/>
        </w:rPr>
        <w:t xml:space="preserve"> </w:t>
      </w:r>
      <w:r w:rsidRPr="007459C8">
        <w:rPr>
          <w:rFonts w:hint="cs"/>
          <w:b/>
          <w:bCs/>
          <w:rtl/>
        </w:rPr>
        <w:t>المحظورة</w:t>
      </w:r>
      <w:r w:rsidRPr="007459C8">
        <w:rPr>
          <w:b/>
          <w:bCs/>
          <w:rtl/>
        </w:rPr>
        <w:t xml:space="preserve"> </w:t>
      </w:r>
      <w:r w:rsidRPr="007459C8">
        <w:rPr>
          <w:rFonts w:hint="cs"/>
          <w:b/>
          <w:bCs/>
          <w:rtl/>
        </w:rPr>
        <w:t>محلياً</w:t>
      </w:r>
    </w:p>
    <w:p w:rsidR="00D5002D" w:rsidRPr="00BF002A" w:rsidRDefault="00D5002D" w:rsidP="00D5002D">
      <w:pPr>
        <w:rPr>
          <w:rtl/>
        </w:rPr>
      </w:pPr>
      <w:r w:rsidRPr="00BF002A">
        <w:rPr>
          <w:rFonts w:hint="cs"/>
          <w:rtl/>
        </w:rPr>
        <w:t>قضية</w:t>
      </w:r>
      <w:r w:rsidRPr="00BF002A">
        <w:rPr>
          <w:rtl/>
        </w:rPr>
        <w:t xml:space="preserve"> </w:t>
      </w:r>
      <w:r w:rsidRPr="00BF002A">
        <w:rPr>
          <w:rFonts w:hint="cs"/>
          <w:rtl/>
        </w:rPr>
        <w:t>الصادرات</w:t>
      </w:r>
      <w:r w:rsidRPr="00BF002A">
        <w:rPr>
          <w:rtl/>
        </w:rPr>
        <w:t xml:space="preserve"> </w:t>
      </w:r>
      <w:r w:rsidRPr="00BF002A">
        <w:rPr>
          <w:rFonts w:hint="cs"/>
          <w:rtl/>
        </w:rPr>
        <w:t>من السلع</w:t>
      </w:r>
      <w:r w:rsidRPr="00BF002A">
        <w:rPr>
          <w:rtl/>
        </w:rPr>
        <w:t xml:space="preserve"> </w:t>
      </w:r>
      <w:r w:rsidRPr="00BF002A">
        <w:rPr>
          <w:rFonts w:hint="cs"/>
          <w:rtl/>
        </w:rPr>
        <w:t>المحظورة</w:t>
      </w:r>
      <w:r w:rsidRPr="00BF002A">
        <w:rPr>
          <w:rtl/>
        </w:rPr>
        <w:t xml:space="preserve"> </w:t>
      </w:r>
      <w:r w:rsidRPr="00BF002A">
        <w:rPr>
          <w:rFonts w:hint="cs"/>
          <w:rtl/>
        </w:rPr>
        <w:t>محلياً،</w:t>
      </w:r>
      <w:r w:rsidRPr="00BF002A">
        <w:rPr>
          <w:rtl/>
        </w:rPr>
        <w:t xml:space="preserve"> </w:t>
      </w:r>
      <w:r w:rsidRPr="00BF002A">
        <w:rPr>
          <w:rFonts w:hint="cs"/>
          <w:rtl/>
        </w:rPr>
        <w:t>ولا</w:t>
      </w:r>
      <w:r w:rsidRPr="00BF002A">
        <w:rPr>
          <w:rtl/>
        </w:rPr>
        <w:t xml:space="preserve"> </w:t>
      </w:r>
      <w:r w:rsidRPr="00BF002A">
        <w:rPr>
          <w:rFonts w:hint="cs"/>
          <w:rtl/>
        </w:rPr>
        <w:t>سيما</w:t>
      </w:r>
      <w:r w:rsidRPr="00BF002A">
        <w:rPr>
          <w:rtl/>
        </w:rPr>
        <w:t xml:space="preserve"> </w:t>
      </w:r>
      <w:r w:rsidRPr="00BF002A">
        <w:rPr>
          <w:rFonts w:hint="cs"/>
          <w:rtl/>
        </w:rPr>
        <w:t>النفايات</w:t>
      </w:r>
      <w:r w:rsidRPr="00BF002A">
        <w:rPr>
          <w:rtl/>
        </w:rPr>
        <w:t xml:space="preserve"> </w:t>
      </w:r>
      <w:r w:rsidRPr="00BF002A">
        <w:rPr>
          <w:rFonts w:hint="cs"/>
          <w:rtl/>
        </w:rPr>
        <w:t>الخطرة</w:t>
      </w:r>
      <w:r w:rsidRPr="00BF002A">
        <w:rPr>
          <w:rtl/>
        </w:rPr>
        <w:t>.</w:t>
      </w:r>
    </w:p>
    <w:p w:rsidR="00D5002D" w:rsidRPr="00BF002A" w:rsidRDefault="00D5002D" w:rsidP="007459C8">
      <w:pPr>
        <w:keepNext/>
        <w:rPr>
          <w:rtl/>
        </w:rPr>
      </w:pPr>
      <w:r w:rsidRPr="007459C8">
        <w:rPr>
          <w:rFonts w:hint="cs"/>
          <w:b/>
          <w:bCs/>
          <w:rtl/>
        </w:rPr>
        <w:t>البند</w:t>
      </w:r>
      <w:r w:rsidRPr="007459C8">
        <w:rPr>
          <w:b/>
          <w:bCs/>
          <w:rtl/>
        </w:rPr>
        <w:t xml:space="preserve"> </w:t>
      </w:r>
      <w:r w:rsidRPr="007459C8">
        <w:rPr>
          <w:b/>
          <w:bCs/>
        </w:rPr>
        <w:t>8</w:t>
      </w:r>
      <w:r w:rsidRPr="00BF002A">
        <w:rPr>
          <w:rtl/>
        </w:rPr>
        <w:t xml:space="preserve">: </w:t>
      </w:r>
      <w:r w:rsidRPr="007459C8">
        <w:rPr>
          <w:rFonts w:hint="cs"/>
          <w:b/>
          <w:bCs/>
          <w:rtl/>
        </w:rPr>
        <w:t>الملكية</w:t>
      </w:r>
      <w:r w:rsidRPr="007459C8">
        <w:rPr>
          <w:b/>
          <w:bCs/>
          <w:rtl/>
        </w:rPr>
        <w:t xml:space="preserve"> </w:t>
      </w:r>
      <w:r w:rsidRPr="007459C8">
        <w:rPr>
          <w:rFonts w:hint="cs"/>
          <w:b/>
          <w:bCs/>
          <w:rtl/>
        </w:rPr>
        <w:t>الفكرية</w:t>
      </w:r>
    </w:p>
    <w:p w:rsidR="00D5002D" w:rsidRPr="00BF002A" w:rsidRDefault="00D5002D" w:rsidP="00D5002D">
      <w:pPr>
        <w:rPr>
          <w:rtl/>
        </w:rPr>
      </w:pPr>
      <w:r w:rsidRPr="00BF002A">
        <w:rPr>
          <w:rFonts w:hint="cs"/>
          <w:rtl/>
        </w:rPr>
        <w:t>الأحكام</w:t>
      </w:r>
      <w:r w:rsidRPr="00BF002A">
        <w:rPr>
          <w:rtl/>
        </w:rPr>
        <w:t xml:space="preserve"> </w:t>
      </w:r>
      <w:r w:rsidRPr="00BF002A">
        <w:rPr>
          <w:rFonts w:hint="cs"/>
          <w:rtl/>
        </w:rPr>
        <w:t>ذات</w:t>
      </w:r>
      <w:r w:rsidRPr="00BF002A">
        <w:rPr>
          <w:rtl/>
        </w:rPr>
        <w:t xml:space="preserve"> </w:t>
      </w:r>
      <w:r w:rsidRPr="00BF002A">
        <w:rPr>
          <w:rFonts w:hint="cs"/>
          <w:rtl/>
        </w:rPr>
        <w:t>الصلة</w:t>
      </w:r>
      <w:r w:rsidRPr="00BF002A">
        <w:rPr>
          <w:rtl/>
        </w:rPr>
        <w:t xml:space="preserve"> في </w:t>
      </w:r>
      <w:r w:rsidRPr="00BF002A">
        <w:rPr>
          <w:rFonts w:hint="cs"/>
          <w:rtl/>
        </w:rPr>
        <w:t>الاتفاق المتعلق</w:t>
      </w:r>
      <w:r w:rsidRPr="00BF002A">
        <w:rPr>
          <w:rtl/>
        </w:rPr>
        <w:t xml:space="preserve"> </w:t>
      </w:r>
      <w:r w:rsidRPr="00BF002A">
        <w:rPr>
          <w:rFonts w:hint="cs"/>
          <w:rtl/>
        </w:rPr>
        <w:t>بجوانب حقوق</w:t>
      </w:r>
      <w:r w:rsidRPr="00BF002A">
        <w:rPr>
          <w:rtl/>
        </w:rPr>
        <w:t xml:space="preserve"> </w:t>
      </w:r>
      <w:r w:rsidRPr="00BF002A">
        <w:rPr>
          <w:rFonts w:hint="cs"/>
          <w:rtl/>
        </w:rPr>
        <w:t>الملكية</w:t>
      </w:r>
      <w:r w:rsidRPr="00BF002A">
        <w:rPr>
          <w:rtl/>
        </w:rPr>
        <w:t xml:space="preserve"> </w:t>
      </w:r>
      <w:r w:rsidRPr="00BF002A">
        <w:rPr>
          <w:rFonts w:hint="cs"/>
          <w:rtl/>
        </w:rPr>
        <w:t>الفكرية</w:t>
      </w:r>
      <w:r w:rsidRPr="00BF002A">
        <w:rPr>
          <w:rtl/>
        </w:rPr>
        <w:t xml:space="preserve"> </w:t>
      </w:r>
      <w:r w:rsidRPr="00BF002A">
        <w:rPr>
          <w:rFonts w:hint="cs"/>
          <w:rtl/>
        </w:rPr>
        <w:t>المتصلة</w:t>
      </w:r>
      <w:r w:rsidRPr="00BF002A">
        <w:rPr>
          <w:rtl/>
        </w:rPr>
        <w:t xml:space="preserve"> </w:t>
      </w:r>
      <w:r w:rsidRPr="00BF002A">
        <w:rPr>
          <w:rFonts w:hint="cs"/>
          <w:rtl/>
        </w:rPr>
        <w:t>بالتجارة</w:t>
      </w:r>
      <w:r w:rsidRPr="00BF002A">
        <w:rPr>
          <w:rtl/>
        </w:rPr>
        <w:t>.</w:t>
      </w:r>
    </w:p>
    <w:p w:rsidR="00D5002D" w:rsidRPr="00BF002A" w:rsidRDefault="00D5002D" w:rsidP="007459C8">
      <w:pPr>
        <w:keepNext/>
        <w:rPr>
          <w:rtl/>
        </w:rPr>
      </w:pPr>
      <w:r w:rsidRPr="007459C8">
        <w:rPr>
          <w:rFonts w:hint="cs"/>
          <w:b/>
          <w:bCs/>
          <w:rtl/>
        </w:rPr>
        <w:t>البند</w:t>
      </w:r>
      <w:r w:rsidRPr="007459C8">
        <w:rPr>
          <w:b/>
          <w:bCs/>
          <w:rtl/>
        </w:rPr>
        <w:t xml:space="preserve"> </w:t>
      </w:r>
      <w:r w:rsidRPr="007459C8">
        <w:rPr>
          <w:b/>
          <w:bCs/>
        </w:rPr>
        <w:t>9</w:t>
      </w:r>
      <w:r w:rsidRPr="00BF002A">
        <w:rPr>
          <w:rtl/>
        </w:rPr>
        <w:t xml:space="preserve">: </w:t>
      </w:r>
      <w:r w:rsidRPr="007459C8">
        <w:rPr>
          <w:rFonts w:hint="cs"/>
          <w:b/>
          <w:bCs/>
          <w:rtl/>
        </w:rPr>
        <w:t>خدمات</w:t>
      </w:r>
    </w:p>
    <w:p w:rsidR="00D5002D" w:rsidRPr="00BF002A" w:rsidRDefault="00D5002D" w:rsidP="00D5002D">
      <w:pPr>
        <w:rPr>
          <w:rtl/>
        </w:rPr>
      </w:pPr>
      <w:r w:rsidRPr="00BF002A">
        <w:rPr>
          <w:rFonts w:hint="cs"/>
          <w:rtl/>
        </w:rPr>
        <w:t>برنامج</w:t>
      </w:r>
      <w:r w:rsidRPr="00BF002A">
        <w:rPr>
          <w:rtl/>
        </w:rPr>
        <w:t xml:space="preserve"> </w:t>
      </w:r>
      <w:r w:rsidRPr="00BF002A">
        <w:rPr>
          <w:rFonts w:hint="cs"/>
          <w:rtl/>
        </w:rPr>
        <w:t>العمل</w:t>
      </w:r>
      <w:r w:rsidRPr="00BF002A">
        <w:rPr>
          <w:rtl/>
        </w:rPr>
        <w:t xml:space="preserve"> </w:t>
      </w:r>
      <w:r w:rsidRPr="00BF002A">
        <w:rPr>
          <w:rFonts w:hint="cs"/>
          <w:rtl/>
        </w:rPr>
        <w:t>المتوخى</w:t>
      </w:r>
      <w:r w:rsidRPr="00BF002A">
        <w:rPr>
          <w:rtl/>
        </w:rPr>
        <w:t xml:space="preserve"> في </w:t>
      </w:r>
      <w:r w:rsidRPr="00BF002A">
        <w:rPr>
          <w:rFonts w:hint="cs"/>
          <w:rtl/>
        </w:rPr>
        <w:t>القرار</w:t>
      </w:r>
      <w:r w:rsidRPr="00BF002A">
        <w:rPr>
          <w:rtl/>
        </w:rPr>
        <w:t xml:space="preserve"> </w:t>
      </w:r>
      <w:r w:rsidRPr="00BF002A">
        <w:rPr>
          <w:rFonts w:hint="cs"/>
          <w:rtl/>
        </w:rPr>
        <w:t>بشأن</w:t>
      </w:r>
      <w:r w:rsidRPr="00BF002A">
        <w:rPr>
          <w:rtl/>
        </w:rPr>
        <w:t xml:space="preserve"> </w:t>
      </w:r>
      <w:r w:rsidRPr="00BF002A">
        <w:rPr>
          <w:rFonts w:hint="cs"/>
          <w:rtl/>
        </w:rPr>
        <w:t>التجارة</w:t>
      </w:r>
      <w:r w:rsidRPr="00BF002A">
        <w:rPr>
          <w:rtl/>
        </w:rPr>
        <w:t xml:space="preserve"> في </w:t>
      </w:r>
      <w:r w:rsidRPr="00BF002A">
        <w:rPr>
          <w:rFonts w:hint="cs"/>
          <w:rtl/>
        </w:rPr>
        <w:t>الخدمات</w:t>
      </w:r>
      <w:r w:rsidRPr="00BF002A">
        <w:rPr>
          <w:rtl/>
        </w:rPr>
        <w:t xml:space="preserve"> </w:t>
      </w:r>
      <w:r w:rsidRPr="00BF002A">
        <w:rPr>
          <w:rFonts w:hint="cs"/>
          <w:rtl/>
        </w:rPr>
        <w:t>والبيئة</w:t>
      </w:r>
      <w:r w:rsidRPr="00BF002A">
        <w:rPr>
          <w:rtl/>
        </w:rPr>
        <w:t>.</w:t>
      </w:r>
    </w:p>
    <w:p w:rsidR="00D5002D" w:rsidRPr="00BF002A" w:rsidRDefault="00D5002D" w:rsidP="007459C8">
      <w:pPr>
        <w:keepNext/>
        <w:rPr>
          <w:rtl/>
        </w:rPr>
      </w:pPr>
      <w:r w:rsidRPr="007459C8">
        <w:rPr>
          <w:rFonts w:hint="cs"/>
          <w:b/>
          <w:bCs/>
          <w:rtl/>
        </w:rPr>
        <w:t>البند</w:t>
      </w:r>
      <w:r w:rsidRPr="007459C8">
        <w:rPr>
          <w:b/>
          <w:bCs/>
          <w:rtl/>
        </w:rPr>
        <w:t xml:space="preserve"> </w:t>
      </w:r>
      <w:r w:rsidRPr="007459C8">
        <w:rPr>
          <w:b/>
          <w:bCs/>
        </w:rPr>
        <w:t>10</w:t>
      </w:r>
      <w:r w:rsidRPr="00BF002A">
        <w:rPr>
          <w:rtl/>
        </w:rPr>
        <w:t xml:space="preserve">: </w:t>
      </w:r>
      <w:r w:rsidRPr="007459C8">
        <w:rPr>
          <w:rFonts w:hint="cs"/>
          <w:b/>
          <w:bCs/>
          <w:rtl/>
        </w:rPr>
        <w:t>منظمة</w:t>
      </w:r>
      <w:r w:rsidRPr="007459C8">
        <w:rPr>
          <w:b/>
          <w:bCs/>
          <w:rtl/>
        </w:rPr>
        <w:t xml:space="preserve"> </w:t>
      </w:r>
      <w:r w:rsidRPr="007459C8">
        <w:rPr>
          <w:rFonts w:hint="cs"/>
          <w:b/>
          <w:bCs/>
          <w:rtl/>
        </w:rPr>
        <w:t>التجارة</w:t>
      </w:r>
      <w:r w:rsidRPr="007459C8">
        <w:rPr>
          <w:b/>
          <w:bCs/>
          <w:rtl/>
        </w:rPr>
        <w:t xml:space="preserve"> </w:t>
      </w:r>
      <w:r w:rsidRPr="007459C8">
        <w:rPr>
          <w:rFonts w:hint="cs"/>
          <w:b/>
          <w:bCs/>
          <w:rtl/>
        </w:rPr>
        <w:t>العالمية</w:t>
      </w:r>
      <w:r w:rsidRPr="007459C8">
        <w:rPr>
          <w:b/>
          <w:bCs/>
          <w:rtl/>
        </w:rPr>
        <w:t xml:space="preserve"> </w:t>
      </w:r>
      <w:r w:rsidRPr="007459C8">
        <w:rPr>
          <w:rFonts w:hint="cs"/>
          <w:b/>
          <w:bCs/>
          <w:rtl/>
        </w:rPr>
        <w:t>وغيرها</w:t>
      </w:r>
      <w:r w:rsidRPr="007459C8">
        <w:rPr>
          <w:b/>
          <w:bCs/>
          <w:rtl/>
        </w:rPr>
        <w:t xml:space="preserve"> </w:t>
      </w:r>
      <w:r w:rsidRPr="007459C8">
        <w:rPr>
          <w:rFonts w:hint="cs"/>
          <w:b/>
          <w:bCs/>
          <w:rtl/>
        </w:rPr>
        <w:t>من</w:t>
      </w:r>
      <w:r w:rsidRPr="007459C8">
        <w:rPr>
          <w:b/>
          <w:bCs/>
          <w:rtl/>
        </w:rPr>
        <w:t xml:space="preserve"> </w:t>
      </w:r>
      <w:r w:rsidRPr="007459C8">
        <w:rPr>
          <w:rFonts w:hint="cs"/>
          <w:b/>
          <w:bCs/>
          <w:rtl/>
        </w:rPr>
        <w:t>المنظمات</w:t>
      </w:r>
    </w:p>
    <w:p w:rsidR="00D5002D" w:rsidRPr="00BF002A" w:rsidRDefault="00D5002D" w:rsidP="00D5002D">
      <w:pPr>
        <w:rPr>
          <w:rtl/>
        </w:rPr>
      </w:pPr>
      <w:r w:rsidRPr="00BF002A">
        <w:rPr>
          <w:rFonts w:hint="cs"/>
          <w:rtl/>
        </w:rPr>
        <w:t>مساهمة</w:t>
      </w:r>
      <w:r w:rsidRPr="00BF002A">
        <w:rPr>
          <w:rtl/>
        </w:rPr>
        <w:t xml:space="preserve"> في </w:t>
      </w:r>
      <w:r w:rsidRPr="00BF002A">
        <w:rPr>
          <w:rFonts w:hint="cs"/>
          <w:rtl/>
        </w:rPr>
        <w:t>هيئات</w:t>
      </w:r>
      <w:r w:rsidRPr="00BF002A">
        <w:rPr>
          <w:rtl/>
        </w:rPr>
        <w:t xml:space="preserve"> </w:t>
      </w:r>
      <w:r w:rsidRPr="00BF002A">
        <w:rPr>
          <w:rFonts w:hint="cs"/>
          <w:rtl/>
        </w:rPr>
        <w:t>منظمة</w:t>
      </w:r>
      <w:r w:rsidRPr="00BF002A">
        <w:rPr>
          <w:rtl/>
        </w:rPr>
        <w:t xml:space="preserve"> </w:t>
      </w:r>
      <w:r w:rsidRPr="00BF002A">
        <w:rPr>
          <w:rFonts w:hint="cs"/>
          <w:rtl/>
        </w:rPr>
        <w:t>التجارة</w:t>
      </w:r>
      <w:r w:rsidRPr="00BF002A">
        <w:rPr>
          <w:rtl/>
        </w:rPr>
        <w:t xml:space="preserve"> </w:t>
      </w:r>
      <w:r w:rsidRPr="00BF002A">
        <w:rPr>
          <w:rFonts w:hint="cs"/>
          <w:rtl/>
        </w:rPr>
        <w:t>العالمية</w:t>
      </w:r>
      <w:r w:rsidRPr="00BF002A">
        <w:rPr>
          <w:rtl/>
        </w:rPr>
        <w:t xml:space="preserve"> </w:t>
      </w:r>
      <w:r w:rsidRPr="00BF002A">
        <w:rPr>
          <w:rFonts w:hint="cs"/>
          <w:rtl/>
        </w:rPr>
        <w:t>ذات</w:t>
      </w:r>
      <w:r w:rsidRPr="00BF002A">
        <w:rPr>
          <w:rtl/>
        </w:rPr>
        <w:t xml:space="preserve"> </w:t>
      </w:r>
      <w:r w:rsidRPr="00BF002A">
        <w:rPr>
          <w:rFonts w:hint="cs"/>
          <w:rtl/>
        </w:rPr>
        <w:t>الصلة</w:t>
      </w:r>
      <w:r w:rsidRPr="00BF002A">
        <w:rPr>
          <w:rtl/>
        </w:rPr>
        <w:t xml:space="preserve"> </w:t>
      </w:r>
      <w:r w:rsidRPr="00BF002A">
        <w:rPr>
          <w:rFonts w:hint="cs"/>
          <w:rtl/>
        </w:rPr>
        <w:t>بشأن</w:t>
      </w:r>
      <w:r w:rsidRPr="00BF002A">
        <w:rPr>
          <w:rtl/>
        </w:rPr>
        <w:t xml:space="preserve"> </w:t>
      </w:r>
      <w:r w:rsidRPr="00BF002A">
        <w:rPr>
          <w:rFonts w:hint="cs"/>
          <w:rtl/>
        </w:rPr>
        <w:t>الترتيبات</w:t>
      </w:r>
      <w:r w:rsidRPr="00BF002A">
        <w:rPr>
          <w:rtl/>
        </w:rPr>
        <w:t xml:space="preserve"> </w:t>
      </w:r>
      <w:r w:rsidRPr="00BF002A">
        <w:rPr>
          <w:rFonts w:hint="cs"/>
          <w:rtl/>
        </w:rPr>
        <w:t>المناسبة</w:t>
      </w:r>
      <w:r w:rsidRPr="00BF002A">
        <w:rPr>
          <w:rtl/>
        </w:rPr>
        <w:t xml:space="preserve"> </w:t>
      </w:r>
      <w:r w:rsidRPr="00BF002A">
        <w:rPr>
          <w:rFonts w:hint="cs"/>
          <w:rtl/>
        </w:rPr>
        <w:t>للعلاقات</w:t>
      </w:r>
      <w:r w:rsidRPr="00BF002A">
        <w:rPr>
          <w:rtl/>
        </w:rPr>
        <w:t xml:space="preserve"> </w:t>
      </w:r>
      <w:r w:rsidRPr="00BF002A">
        <w:rPr>
          <w:rFonts w:hint="cs"/>
          <w:rtl/>
        </w:rPr>
        <w:t>مع</w:t>
      </w:r>
      <w:r w:rsidRPr="00BF002A">
        <w:rPr>
          <w:rtl/>
        </w:rPr>
        <w:t xml:space="preserve"> </w:t>
      </w:r>
      <w:r w:rsidRPr="00BF002A">
        <w:rPr>
          <w:rFonts w:hint="cs"/>
          <w:rtl/>
        </w:rPr>
        <w:t>المنظمات</w:t>
      </w:r>
      <w:r w:rsidRPr="00BF002A">
        <w:rPr>
          <w:rtl/>
        </w:rPr>
        <w:t xml:space="preserve"> </w:t>
      </w:r>
      <w:r w:rsidRPr="00BF002A">
        <w:rPr>
          <w:rFonts w:hint="cs"/>
          <w:rtl/>
        </w:rPr>
        <w:t>الحكومية</w:t>
      </w:r>
      <w:r w:rsidRPr="00BF002A">
        <w:rPr>
          <w:rtl/>
        </w:rPr>
        <w:t xml:space="preserve"> </w:t>
      </w:r>
      <w:r w:rsidRPr="00BF002A">
        <w:rPr>
          <w:rFonts w:hint="cs"/>
          <w:rtl/>
        </w:rPr>
        <w:t>الدولية</w:t>
      </w:r>
      <w:r w:rsidRPr="00BF002A">
        <w:rPr>
          <w:rtl/>
        </w:rPr>
        <w:t xml:space="preserve"> </w:t>
      </w:r>
      <w:r w:rsidRPr="00BF002A">
        <w:rPr>
          <w:rFonts w:hint="cs"/>
          <w:rtl/>
        </w:rPr>
        <w:t>والمنظمات</w:t>
      </w:r>
      <w:r w:rsidRPr="00BF002A">
        <w:rPr>
          <w:rtl/>
        </w:rPr>
        <w:t xml:space="preserve"> </w:t>
      </w:r>
      <w:r w:rsidRPr="00BF002A">
        <w:rPr>
          <w:rFonts w:hint="cs"/>
          <w:rtl/>
        </w:rPr>
        <w:t>غير</w:t>
      </w:r>
      <w:r w:rsidRPr="00BF002A">
        <w:rPr>
          <w:rtl/>
        </w:rPr>
        <w:t xml:space="preserve"> </w:t>
      </w:r>
      <w:r w:rsidRPr="00BF002A">
        <w:rPr>
          <w:rFonts w:hint="cs"/>
          <w:rtl/>
        </w:rPr>
        <w:t>الحكومية </w:t>
      </w:r>
      <w:r w:rsidRPr="00BF002A">
        <w:t>(NGO)</w:t>
      </w:r>
      <w:r w:rsidRPr="00BF002A">
        <w:rPr>
          <w:rtl/>
        </w:rPr>
        <w:t>.</w:t>
      </w:r>
    </w:p>
    <w:p w:rsidR="00D5002D" w:rsidRPr="00BF002A" w:rsidRDefault="00D5002D" w:rsidP="00D5002D">
      <w:pPr>
        <w:rPr>
          <w:rtl/>
        </w:rPr>
      </w:pPr>
      <w:r w:rsidRPr="00BF002A">
        <w:rPr>
          <w:rFonts w:hint="cs"/>
          <w:rtl/>
        </w:rPr>
        <w:t>وتتوفر</w:t>
      </w:r>
      <w:r w:rsidRPr="00BF002A">
        <w:rPr>
          <w:rtl/>
        </w:rPr>
        <w:t xml:space="preserve"> </w:t>
      </w:r>
      <w:r w:rsidRPr="00BF002A">
        <w:rPr>
          <w:rFonts w:hint="cs"/>
          <w:rtl/>
        </w:rPr>
        <w:t>للبلدان</w:t>
      </w:r>
      <w:r w:rsidRPr="00BF002A">
        <w:rPr>
          <w:rtl/>
        </w:rPr>
        <w:t xml:space="preserve"> </w:t>
      </w:r>
      <w:r w:rsidRPr="00BF002A">
        <w:rPr>
          <w:rFonts w:hint="cs"/>
          <w:rtl/>
        </w:rPr>
        <w:t>النامية</w:t>
      </w:r>
      <w:r w:rsidRPr="00BF002A">
        <w:rPr>
          <w:rtl/>
        </w:rPr>
        <w:t xml:space="preserve"> </w:t>
      </w:r>
      <w:r w:rsidRPr="00BF002A">
        <w:rPr>
          <w:rFonts w:hint="cs"/>
          <w:rtl/>
        </w:rPr>
        <w:t>والاقتصادات</w:t>
      </w:r>
      <w:r w:rsidRPr="00BF002A">
        <w:rPr>
          <w:rtl/>
        </w:rPr>
        <w:t xml:space="preserve"> </w:t>
      </w:r>
      <w:r w:rsidRPr="00BF002A">
        <w:rPr>
          <w:rFonts w:hint="cs"/>
          <w:rtl/>
        </w:rPr>
        <w:t>التي</w:t>
      </w:r>
      <w:r w:rsidRPr="00BF002A">
        <w:rPr>
          <w:rtl/>
        </w:rPr>
        <w:t xml:space="preserve"> </w:t>
      </w:r>
      <w:r w:rsidRPr="00BF002A">
        <w:rPr>
          <w:rFonts w:hint="cs"/>
          <w:rtl/>
        </w:rPr>
        <w:t>تمر</w:t>
      </w:r>
      <w:r w:rsidRPr="00BF002A">
        <w:rPr>
          <w:rtl/>
        </w:rPr>
        <w:t xml:space="preserve"> </w:t>
      </w:r>
      <w:r w:rsidRPr="00BF002A">
        <w:rPr>
          <w:rFonts w:hint="cs"/>
          <w:rtl/>
        </w:rPr>
        <w:t>بمرحلة</w:t>
      </w:r>
      <w:r w:rsidRPr="00BF002A">
        <w:rPr>
          <w:rtl/>
        </w:rPr>
        <w:t xml:space="preserve"> </w:t>
      </w:r>
      <w:r w:rsidRPr="00BF002A">
        <w:rPr>
          <w:rFonts w:hint="cs"/>
          <w:rtl/>
        </w:rPr>
        <w:t>انتقالية</w:t>
      </w:r>
      <w:r w:rsidRPr="00BF002A">
        <w:rPr>
          <w:rtl/>
        </w:rPr>
        <w:t xml:space="preserve"> </w:t>
      </w:r>
      <w:r w:rsidRPr="00BF002A">
        <w:rPr>
          <w:rFonts w:hint="cs"/>
          <w:rtl/>
        </w:rPr>
        <w:t>الندوات الإقليمية بشأن</w:t>
      </w:r>
      <w:r w:rsidRPr="00BF002A">
        <w:rPr>
          <w:rtl/>
        </w:rPr>
        <w:t xml:space="preserve"> </w:t>
      </w:r>
      <w:r w:rsidRPr="00BF002A">
        <w:rPr>
          <w:rFonts w:hint="cs"/>
          <w:rtl/>
        </w:rPr>
        <w:t>التجارة</w:t>
      </w:r>
      <w:r w:rsidRPr="00BF002A">
        <w:rPr>
          <w:rtl/>
        </w:rPr>
        <w:t xml:space="preserve"> </w:t>
      </w:r>
      <w:r w:rsidRPr="00BF002A">
        <w:rPr>
          <w:rFonts w:hint="cs"/>
          <w:rtl/>
        </w:rPr>
        <w:t>والبيئة</w:t>
      </w:r>
      <w:r w:rsidRPr="00BF002A">
        <w:rPr>
          <w:rtl/>
        </w:rPr>
        <w:t xml:space="preserve"> </w:t>
      </w:r>
      <w:r w:rsidRPr="00BF002A">
        <w:rPr>
          <w:rFonts w:hint="cs"/>
          <w:rtl/>
        </w:rPr>
        <w:t>التي تعقدها منظمة</w:t>
      </w:r>
      <w:r w:rsidRPr="00BF002A">
        <w:rPr>
          <w:rtl/>
        </w:rPr>
        <w:t xml:space="preserve"> </w:t>
      </w:r>
      <w:r w:rsidRPr="00BF002A">
        <w:rPr>
          <w:rFonts w:hint="cs"/>
          <w:rtl/>
        </w:rPr>
        <w:t>التجارة</w:t>
      </w:r>
      <w:r w:rsidRPr="00BF002A">
        <w:rPr>
          <w:rtl/>
        </w:rPr>
        <w:t xml:space="preserve"> </w:t>
      </w:r>
      <w:r w:rsidRPr="00BF002A">
        <w:rPr>
          <w:rFonts w:hint="cs"/>
          <w:rtl/>
        </w:rPr>
        <w:t>العالمية</w:t>
      </w:r>
      <w:r w:rsidRPr="00BF002A">
        <w:rPr>
          <w:rtl/>
        </w:rPr>
        <w:t xml:space="preserve">. </w:t>
      </w:r>
      <w:r w:rsidRPr="00BF002A">
        <w:rPr>
          <w:rFonts w:hint="cs"/>
          <w:rtl/>
        </w:rPr>
        <w:t>وقد</w:t>
      </w:r>
      <w:r w:rsidRPr="00BF002A">
        <w:rPr>
          <w:rtl/>
        </w:rPr>
        <w:t xml:space="preserve"> </w:t>
      </w:r>
      <w:r w:rsidRPr="00BF002A">
        <w:rPr>
          <w:rFonts w:hint="cs"/>
          <w:rtl/>
        </w:rPr>
        <w:t>نظمتها</w:t>
      </w:r>
      <w:r w:rsidRPr="00BF002A">
        <w:rPr>
          <w:rtl/>
        </w:rPr>
        <w:t xml:space="preserve"> </w:t>
      </w:r>
      <w:r w:rsidRPr="00BF002A">
        <w:rPr>
          <w:rFonts w:hint="cs"/>
          <w:rtl/>
        </w:rPr>
        <w:t>الأمانة</w:t>
      </w:r>
      <w:r w:rsidRPr="00BF002A">
        <w:rPr>
          <w:rtl/>
        </w:rPr>
        <w:t xml:space="preserve"> </w:t>
      </w:r>
      <w:r w:rsidRPr="00BF002A">
        <w:rPr>
          <w:rFonts w:hint="cs"/>
          <w:rtl/>
        </w:rPr>
        <w:t>منذ</w:t>
      </w:r>
      <w:r w:rsidRPr="00BF002A">
        <w:rPr>
          <w:rtl/>
        </w:rPr>
        <w:t xml:space="preserve"> </w:t>
      </w:r>
      <w:r w:rsidRPr="00BF002A">
        <w:rPr>
          <w:rFonts w:hint="cs"/>
          <w:rtl/>
        </w:rPr>
        <w:t>عام</w:t>
      </w:r>
      <w:r w:rsidRPr="00BF002A">
        <w:rPr>
          <w:rtl/>
        </w:rPr>
        <w:t xml:space="preserve"> </w:t>
      </w:r>
      <w:r w:rsidRPr="00BF002A">
        <w:t>1998</w:t>
      </w:r>
      <w:r w:rsidRPr="00BF002A">
        <w:rPr>
          <w:rtl/>
        </w:rPr>
        <w:t>.</w:t>
      </w:r>
    </w:p>
    <w:p w:rsidR="00D5002D" w:rsidRPr="00BF002A" w:rsidRDefault="00D5002D" w:rsidP="00D5002D">
      <w:pPr>
        <w:rPr>
          <w:rtl/>
        </w:rPr>
      </w:pPr>
      <w:r w:rsidRPr="00BF002A">
        <w:rPr>
          <w:rFonts w:hint="cs"/>
          <w:rtl/>
        </w:rPr>
        <w:t>والهدف</w:t>
      </w:r>
      <w:r w:rsidRPr="00BF002A">
        <w:rPr>
          <w:rtl/>
        </w:rPr>
        <w:t xml:space="preserve"> </w:t>
      </w:r>
      <w:r w:rsidRPr="00BF002A">
        <w:rPr>
          <w:rFonts w:hint="cs"/>
          <w:rtl/>
        </w:rPr>
        <w:t>هو</w:t>
      </w:r>
      <w:r w:rsidRPr="00BF002A">
        <w:rPr>
          <w:rtl/>
        </w:rPr>
        <w:t xml:space="preserve"> </w:t>
      </w:r>
      <w:r w:rsidRPr="00BF002A">
        <w:rPr>
          <w:rFonts w:hint="cs"/>
          <w:rtl/>
        </w:rPr>
        <w:t>إذكاء الوعي</w:t>
      </w:r>
      <w:r w:rsidRPr="00BF002A">
        <w:rPr>
          <w:rtl/>
        </w:rPr>
        <w:t xml:space="preserve"> </w:t>
      </w:r>
      <w:r w:rsidRPr="00BF002A">
        <w:rPr>
          <w:rFonts w:hint="cs"/>
          <w:rtl/>
        </w:rPr>
        <w:t>بالصلات</w:t>
      </w:r>
      <w:r w:rsidRPr="00BF002A">
        <w:rPr>
          <w:rtl/>
        </w:rPr>
        <w:t xml:space="preserve"> </w:t>
      </w:r>
      <w:r w:rsidRPr="00BF002A">
        <w:rPr>
          <w:rFonts w:hint="cs"/>
          <w:rtl/>
        </w:rPr>
        <w:t>بين</w:t>
      </w:r>
      <w:r w:rsidRPr="00BF002A">
        <w:rPr>
          <w:rtl/>
        </w:rPr>
        <w:t xml:space="preserve"> </w:t>
      </w:r>
      <w:r w:rsidRPr="00BF002A">
        <w:rPr>
          <w:rFonts w:hint="cs"/>
          <w:rtl/>
        </w:rPr>
        <w:t>التجارة</w:t>
      </w:r>
      <w:r w:rsidRPr="00BF002A">
        <w:rPr>
          <w:rtl/>
        </w:rPr>
        <w:t xml:space="preserve"> </w:t>
      </w:r>
      <w:r w:rsidRPr="00BF002A">
        <w:rPr>
          <w:rFonts w:hint="cs"/>
          <w:rtl/>
        </w:rPr>
        <w:t>والبيئة</w:t>
      </w:r>
      <w:r w:rsidRPr="00BF002A">
        <w:rPr>
          <w:rtl/>
        </w:rPr>
        <w:t xml:space="preserve"> </w:t>
      </w:r>
      <w:r w:rsidRPr="00BF002A">
        <w:rPr>
          <w:rFonts w:hint="cs"/>
          <w:rtl/>
        </w:rPr>
        <w:t>والتنمية</w:t>
      </w:r>
      <w:r w:rsidRPr="00BF002A">
        <w:rPr>
          <w:rtl/>
        </w:rPr>
        <w:t xml:space="preserve"> </w:t>
      </w:r>
      <w:r w:rsidRPr="00BF002A">
        <w:rPr>
          <w:rFonts w:hint="cs"/>
          <w:rtl/>
        </w:rPr>
        <w:t>المستدامة،</w:t>
      </w:r>
      <w:r w:rsidRPr="00BF002A">
        <w:rPr>
          <w:rtl/>
        </w:rPr>
        <w:t xml:space="preserve"> </w:t>
      </w:r>
      <w:r w:rsidRPr="00BF002A">
        <w:rPr>
          <w:rFonts w:hint="cs"/>
          <w:rtl/>
        </w:rPr>
        <w:t>وتعزيز</w:t>
      </w:r>
      <w:r w:rsidRPr="00BF002A">
        <w:rPr>
          <w:rtl/>
        </w:rPr>
        <w:t xml:space="preserve"> </w:t>
      </w:r>
      <w:r w:rsidRPr="00BF002A">
        <w:rPr>
          <w:rFonts w:hint="cs"/>
          <w:rtl/>
        </w:rPr>
        <w:t>الحوار</w:t>
      </w:r>
      <w:r w:rsidRPr="00BF002A">
        <w:rPr>
          <w:rtl/>
        </w:rPr>
        <w:t xml:space="preserve"> </w:t>
      </w:r>
      <w:r w:rsidRPr="00BF002A">
        <w:rPr>
          <w:rFonts w:hint="cs"/>
          <w:rtl/>
        </w:rPr>
        <w:t>بين</w:t>
      </w:r>
      <w:r w:rsidRPr="00BF002A">
        <w:rPr>
          <w:rtl/>
        </w:rPr>
        <w:t xml:space="preserve"> </w:t>
      </w:r>
      <w:r w:rsidRPr="00BF002A">
        <w:rPr>
          <w:rFonts w:hint="cs"/>
          <w:rtl/>
        </w:rPr>
        <w:t>واضعي</w:t>
      </w:r>
      <w:r w:rsidRPr="00BF002A">
        <w:rPr>
          <w:rtl/>
        </w:rPr>
        <w:t xml:space="preserve"> </w:t>
      </w:r>
      <w:r w:rsidRPr="00BF002A">
        <w:rPr>
          <w:rFonts w:hint="cs"/>
          <w:rtl/>
        </w:rPr>
        <w:t>السياسات في مجال التجارة</w:t>
      </w:r>
      <w:r w:rsidRPr="00BF002A">
        <w:rPr>
          <w:rtl/>
        </w:rPr>
        <w:t xml:space="preserve"> </w:t>
      </w:r>
      <w:r w:rsidRPr="00BF002A">
        <w:rPr>
          <w:rFonts w:hint="cs"/>
          <w:rtl/>
        </w:rPr>
        <w:t>والبيئة،</w:t>
      </w:r>
      <w:r w:rsidRPr="00BF002A">
        <w:rPr>
          <w:rtl/>
        </w:rPr>
        <w:t xml:space="preserve"> </w:t>
      </w:r>
      <w:r w:rsidRPr="00BF002A">
        <w:rPr>
          <w:rFonts w:hint="cs"/>
          <w:rtl/>
        </w:rPr>
        <w:t>وتسهيل</w:t>
      </w:r>
      <w:r w:rsidRPr="00BF002A">
        <w:rPr>
          <w:rtl/>
        </w:rPr>
        <w:t xml:space="preserve"> </w:t>
      </w:r>
      <w:r w:rsidRPr="00BF002A">
        <w:rPr>
          <w:rFonts w:hint="cs"/>
          <w:rtl/>
        </w:rPr>
        <w:t>تبادل</w:t>
      </w:r>
      <w:r w:rsidRPr="00BF002A">
        <w:rPr>
          <w:rtl/>
        </w:rPr>
        <w:t xml:space="preserve"> </w:t>
      </w:r>
      <w:r w:rsidRPr="00BF002A">
        <w:rPr>
          <w:rFonts w:hint="cs"/>
          <w:rtl/>
        </w:rPr>
        <w:t>البيانات</w:t>
      </w:r>
      <w:r w:rsidRPr="00BF002A">
        <w:rPr>
          <w:rtl/>
        </w:rPr>
        <w:t xml:space="preserve"> </w:t>
      </w:r>
      <w:r w:rsidRPr="00BF002A">
        <w:rPr>
          <w:rFonts w:hint="cs"/>
          <w:rtl/>
        </w:rPr>
        <w:t>بين</w:t>
      </w:r>
      <w:r w:rsidRPr="00BF002A">
        <w:rPr>
          <w:rtl/>
        </w:rPr>
        <w:t xml:space="preserve"> </w:t>
      </w:r>
      <w:r w:rsidRPr="00BF002A">
        <w:rPr>
          <w:rFonts w:hint="cs"/>
          <w:rtl/>
        </w:rPr>
        <w:t>الأعضاء</w:t>
      </w:r>
      <w:r w:rsidRPr="00BF002A">
        <w:rPr>
          <w:rtl/>
        </w:rPr>
        <w:t xml:space="preserve"> في </w:t>
      </w:r>
      <w:r w:rsidRPr="00BF002A">
        <w:rPr>
          <w:rFonts w:hint="cs"/>
          <w:rtl/>
        </w:rPr>
        <w:t>إقليم</w:t>
      </w:r>
      <w:r w:rsidRPr="00BF002A">
        <w:rPr>
          <w:rtl/>
        </w:rPr>
        <w:t xml:space="preserve"> </w:t>
      </w:r>
      <w:r w:rsidRPr="00BF002A">
        <w:rPr>
          <w:rFonts w:hint="cs"/>
          <w:rtl/>
        </w:rPr>
        <w:t>معين</w:t>
      </w:r>
      <w:r w:rsidRPr="00BF002A">
        <w:rPr>
          <w:rtl/>
        </w:rPr>
        <w:t>.</w:t>
      </w:r>
    </w:p>
    <w:p w:rsidR="00D5002D" w:rsidRPr="00BF002A" w:rsidRDefault="00D5002D" w:rsidP="00B57F95">
      <w:pPr>
        <w:pStyle w:val="Heading1"/>
        <w:rPr>
          <w:rtl/>
        </w:rPr>
      </w:pPr>
      <w:bookmarkStart w:id="112" w:name="_Toc363134431"/>
      <w:bookmarkStart w:id="113" w:name="_Toc363134639"/>
      <w:bookmarkStart w:id="114" w:name="_Toc370719759"/>
      <w:bookmarkStart w:id="115" w:name="_Toc378943300"/>
      <w:r w:rsidRPr="00BF002A">
        <w:t>5</w:t>
      </w:r>
      <w:r w:rsidRPr="00BF002A">
        <w:rPr>
          <w:rtl/>
        </w:rPr>
        <w:tab/>
        <w:t>الاستبيان: التحليل والتوصيات</w:t>
      </w:r>
      <w:bookmarkEnd w:id="112"/>
      <w:bookmarkEnd w:id="113"/>
      <w:bookmarkEnd w:id="114"/>
      <w:bookmarkEnd w:id="115"/>
    </w:p>
    <w:p w:rsidR="00D5002D" w:rsidRPr="00BF002A" w:rsidRDefault="00D5002D" w:rsidP="00B57F95">
      <w:pPr>
        <w:pStyle w:val="Heading2"/>
        <w:rPr>
          <w:rtl/>
        </w:rPr>
      </w:pPr>
      <w:bookmarkStart w:id="116" w:name="_Toc363134432"/>
      <w:bookmarkStart w:id="117" w:name="_Toc363134640"/>
      <w:bookmarkStart w:id="118" w:name="_Toc370719760"/>
      <w:bookmarkStart w:id="119" w:name="_Toc378943301"/>
      <w:r w:rsidRPr="00BF002A">
        <w:t>1.5</w:t>
      </w:r>
      <w:r w:rsidRPr="00BF002A">
        <w:rPr>
          <w:rtl/>
        </w:rPr>
        <w:tab/>
        <w:t>الأسئلة الواردة في الاستبيان</w:t>
      </w:r>
      <w:bookmarkEnd w:id="116"/>
      <w:bookmarkEnd w:id="117"/>
      <w:bookmarkEnd w:id="118"/>
      <w:bookmarkEnd w:id="119"/>
    </w:p>
    <w:p w:rsidR="00D5002D" w:rsidRPr="00BF002A" w:rsidRDefault="00D5002D" w:rsidP="007459C8">
      <w:pPr>
        <w:rPr>
          <w:rtl/>
        </w:rPr>
      </w:pPr>
      <w:r w:rsidRPr="00BF002A">
        <w:rPr>
          <w:rtl/>
        </w:rPr>
        <w:t>يحتوي الملحق</w:t>
      </w:r>
      <w:r w:rsidRPr="00BF002A">
        <w:rPr>
          <w:rFonts w:hint="cs"/>
          <w:rtl/>
        </w:rPr>
        <w:t xml:space="preserve"> </w:t>
      </w:r>
      <w:r w:rsidRPr="00BF002A">
        <w:t>3</w:t>
      </w:r>
      <w:r w:rsidRPr="00BF002A">
        <w:rPr>
          <w:rtl/>
        </w:rPr>
        <w:t xml:space="preserve"> </w:t>
      </w:r>
      <w:r w:rsidRPr="00BF002A">
        <w:rPr>
          <w:rFonts w:hint="cs"/>
          <w:rtl/>
        </w:rPr>
        <w:t xml:space="preserve">على </w:t>
      </w:r>
      <w:r w:rsidRPr="00BF002A">
        <w:rPr>
          <w:rtl/>
        </w:rPr>
        <w:t>الاستبيان بأكمله.</w:t>
      </w:r>
    </w:p>
    <w:p w:rsidR="00D5002D" w:rsidRPr="00BF002A" w:rsidRDefault="00D5002D" w:rsidP="00B57F95">
      <w:pPr>
        <w:pStyle w:val="Heading2"/>
        <w:rPr>
          <w:rtl/>
        </w:rPr>
      </w:pPr>
      <w:bookmarkStart w:id="120" w:name="_Toc363134433"/>
      <w:bookmarkStart w:id="121" w:name="_Toc363134641"/>
      <w:bookmarkStart w:id="122" w:name="_Toc370719761"/>
      <w:bookmarkStart w:id="123" w:name="_Toc378943302"/>
      <w:r w:rsidRPr="00BF002A">
        <w:lastRenderedPageBreak/>
        <w:t>2.5</w:t>
      </w:r>
      <w:r w:rsidRPr="00BF002A">
        <w:rPr>
          <w:rtl/>
        </w:rPr>
        <w:tab/>
        <w:t>تحليل وملخص الردود الواردة</w:t>
      </w:r>
      <w:bookmarkEnd w:id="120"/>
      <w:bookmarkEnd w:id="121"/>
      <w:bookmarkEnd w:id="122"/>
      <w:bookmarkEnd w:id="123"/>
    </w:p>
    <w:p w:rsidR="00D5002D" w:rsidRPr="00BF002A" w:rsidRDefault="00D5002D" w:rsidP="00D5002D">
      <w:pPr>
        <w:rPr>
          <w:rtl/>
        </w:rPr>
      </w:pPr>
      <w:r w:rsidRPr="00BF002A">
        <w:rPr>
          <w:rtl/>
        </w:rPr>
        <w:t xml:space="preserve">قدمت الإدارات المعلومات الواردة في هذا الجزء من الملحق. ومن أصل </w:t>
      </w:r>
      <w:r w:rsidRPr="00BF002A">
        <w:t>193</w:t>
      </w:r>
      <w:r w:rsidRPr="00BF002A">
        <w:rPr>
          <w:rtl/>
        </w:rPr>
        <w:t xml:space="preserve"> دولة عضواً في الاتحاد، أعيد ما مجموعه</w:t>
      </w:r>
      <w:r w:rsidRPr="00BF002A">
        <w:rPr>
          <w:rFonts w:hint="cs"/>
          <w:rtl/>
        </w:rPr>
        <w:t xml:space="preserve"> </w:t>
      </w:r>
      <w:r w:rsidRPr="00BF002A">
        <w:t>66</w:t>
      </w:r>
      <w:r w:rsidRPr="00BF002A">
        <w:rPr>
          <w:rtl/>
        </w:rPr>
        <w:t xml:space="preserve"> استبياناً مستوفاً، </w:t>
      </w:r>
      <w:r w:rsidRPr="00BF002A">
        <w:t>50</w:t>
      </w:r>
      <w:r w:rsidRPr="00BF002A">
        <w:rPr>
          <w:rtl/>
        </w:rPr>
        <w:t xml:space="preserve"> منهم من الإدارات.</w:t>
      </w:r>
    </w:p>
    <w:p w:rsidR="00D5002D" w:rsidRPr="007459C8" w:rsidRDefault="00D5002D" w:rsidP="00D5002D">
      <w:pPr>
        <w:rPr>
          <w:b/>
          <w:bCs/>
          <w:rtl/>
        </w:rPr>
      </w:pPr>
      <w:r w:rsidRPr="007459C8">
        <w:rPr>
          <w:b/>
          <w:bCs/>
          <w:rtl/>
        </w:rPr>
        <w:t>السؤال</w:t>
      </w:r>
      <w:r w:rsidRPr="007459C8">
        <w:rPr>
          <w:rFonts w:hint="cs"/>
          <w:b/>
          <w:bCs/>
          <w:rtl/>
        </w:rPr>
        <w:t xml:space="preserve"> </w:t>
      </w:r>
      <w:r w:rsidRPr="007459C8">
        <w:rPr>
          <w:b/>
          <w:bCs/>
        </w:rPr>
        <w:t>1</w:t>
      </w:r>
      <w:r w:rsidRPr="007459C8">
        <w:rPr>
          <w:b/>
          <w:bCs/>
          <w:rtl/>
        </w:rPr>
        <w:tab/>
        <w:t>هل لدى حكومتكم (أو شركتكم) سياسة تتعلق بتغير المناخ؟</w:t>
      </w:r>
    </w:p>
    <w:p w:rsidR="00D5002D" w:rsidRPr="00BF002A" w:rsidRDefault="00D5002D" w:rsidP="00D5002D">
      <w:pPr>
        <w:rPr>
          <w:rtl/>
        </w:rPr>
      </w:pPr>
      <w:r w:rsidRPr="00BF002A">
        <w:rPr>
          <w:rtl/>
        </w:rPr>
        <w:t>ذكرت معظم الدول (</w:t>
      </w:r>
      <w:r w:rsidRPr="00BF002A">
        <w:t>70</w:t>
      </w:r>
      <w:r w:rsidRPr="00BF002A">
        <w:rPr>
          <w:rtl/>
        </w:rPr>
        <w:t xml:space="preserve"> في المائة) أن لديها سياسة بشأن تغير المناخ. وقدمت الأمثلة التالية للأساليب التي تستخدم فيها الإدارات تكنولوجيا المعلومات والاتصالات لمكافحة تغير المناخ:</w:t>
      </w:r>
    </w:p>
    <w:p w:rsidR="00D5002D" w:rsidRPr="00BF002A" w:rsidRDefault="007459C8" w:rsidP="00B57F95">
      <w:pPr>
        <w:pStyle w:val="Enumlevel1"/>
        <w:rPr>
          <w:rtl/>
        </w:rPr>
      </w:pPr>
      <w:r w:rsidRPr="000F4566">
        <w:rPr>
          <w:rFonts w:hint="eastAsia"/>
          <w:rtl/>
        </w:rPr>
        <w:t>•</w:t>
      </w:r>
      <w:r w:rsidR="00D5002D" w:rsidRPr="00BF002A">
        <w:rPr>
          <w:rtl/>
        </w:rPr>
        <w:tab/>
        <w:t>تراقب بعض الإدارات تغير المناخ باستمرار باستخدام الوسائل التكنولوجية الحديثة مثل السواتل.</w:t>
      </w:r>
    </w:p>
    <w:p w:rsidR="00D5002D" w:rsidRPr="00BF002A" w:rsidRDefault="007459C8" w:rsidP="00B57F95">
      <w:pPr>
        <w:pStyle w:val="Enumlevel1"/>
        <w:rPr>
          <w:rtl/>
        </w:rPr>
      </w:pPr>
      <w:r w:rsidRPr="000F4566">
        <w:rPr>
          <w:rFonts w:hint="eastAsia"/>
          <w:rtl/>
        </w:rPr>
        <w:t>•</w:t>
      </w:r>
      <w:r w:rsidR="00D5002D" w:rsidRPr="00BF002A">
        <w:rPr>
          <w:rtl/>
        </w:rPr>
        <w:tab/>
        <w:t>بخلاف استخدام تكنولوجيا المعلومات والاتصالات الضرورية لرصد المناخ، فإن استخدام تكنولوجيا المعلومات والاتصالات في سياق تغير المناخ يقع أساساً في الفئات الثلاث التالية:</w:t>
      </w:r>
    </w:p>
    <w:p w:rsidR="00D5002D" w:rsidRPr="00BF002A" w:rsidRDefault="00D5002D" w:rsidP="00B57F95">
      <w:pPr>
        <w:pStyle w:val="Enumlevel2"/>
        <w:rPr>
          <w:rtl/>
        </w:rPr>
      </w:pPr>
      <w:r w:rsidRPr="00BF002A">
        <w:t>1</w:t>
      </w:r>
      <w:r w:rsidRPr="00BF002A">
        <w:rPr>
          <w:rtl/>
        </w:rPr>
        <w:tab/>
        <w:t>تطبيقات تكنولوجيا المعلومات والاتصالات للتكيف مع تغير المناخ.</w:t>
      </w:r>
    </w:p>
    <w:p w:rsidR="00D5002D" w:rsidRPr="00BF002A" w:rsidRDefault="00D5002D" w:rsidP="00B57F95">
      <w:pPr>
        <w:pStyle w:val="Enumlevel2"/>
        <w:rPr>
          <w:rtl/>
        </w:rPr>
      </w:pPr>
      <w:r w:rsidRPr="00BF002A">
        <w:t>2</w:t>
      </w:r>
      <w:r w:rsidRPr="00BF002A">
        <w:rPr>
          <w:rtl/>
        </w:rPr>
        <w:tab/>
        <w:t>تطبيقات تكنولوجيا المعلومات والاتصالات للتخفيف من آثار تغير المناخ: تفضيل استخدام وسائل الإعلام الإلكترونية (البريد الإلكتروني والهاتف والإنترنت والمؤتمرات عن طريق الفيديو بدلاً من الإنفاق على السفر والوثائق المطبوعة).</w:t>
      </w:r>
    </w:p>
    <w:p w:rsidR="00D5002D" w:rsidRPr="00BF002A" w:rsidRDefault="00D5002D" w:rsidP="00B57F95">
      <w:pPr>
        <w:pStyle w:val="Enumlevel2"/>
        <w:rPr>
          <w:rtl/>
        </w:rPr>
      </w:pPr>
      <w:r w:rsidRPr="00BF002A">
        <w:t>3</w:t>
      </w:r>
      <w:r w:rsidRPr="00BF002A">
        <w:rPr>
          <w:rtl/>
        </w:rPr>
        <w:tab/>
        <w:t>تطوير قطاع تكنولوجيا المعلومات والاتصالات المستدامة (الاقتصاد الأخضر): إعادة تدوير تكنولوجيا المعلومات والاتصالات (المعدات والأجهزة الثانوية) والمعدات منخفضة الطاقة.</w:t>
      </w:r>
    </w:p>
    <w:p w:rsidR="00D5002D" w:rsidRPr="00BF002A" w:rsidRDefault="00D5002D" w:rsidP="00D5002D">
      <w:pPr>
        <w:rPr>
          <w:rtl/>
        </w:rPr>
      </w:pPr>
      <w:r w:rsidRPr="00BF002A">
        <w:rPr>
          <w:rtl/>
        </w:rPr>
        <w:t xml:space="preserve">وبدأت بعض البلدان استراتيجية وطنية للتنمية المستدامة </w:t>
      </w:r>
      <w:r w:rsidRPr="00BF002A">
        <w:t>2013</w:t>
      </w:r>
      <w:r w:rsidRPr="00BF002A">
        <w:noBreakHyphen/>
        <w:t>2010</w:t>
      </w:r>
      <w:r w:rsidRPr="00BF002A">
        <w:rPr>
          <w:rtl/>
        </w:rPr>
        <w:t>. ولا يتعلق ذلك تحديداً بتغير المناخ ولكن بجميع جوانب التنمية المستدامة.</w:t>
      </w:r>
    </w:p>
    <w:p w:rsidR="00D5002D" w:rsidRPr="00BF002A" w:rsidRDefault="00D5002D" w:rsidP="00B57F95">
      <w:pPr>
        <w:keepNext/>
        <w:rPr>
          <w:rtl/>
        </w:rPr>
      </w:pPr>
      <w:r w:rsidRPr="00BF002A">
        <w:rPr>
          <w:rtl/>
        </w:rPr>
        <w:t>واعتمدت مبادئ عامة مثل استخدام تكنولوجيا المعلومات والاتصالات لتجنب السفر الفعلي. ومن المتوقع وضع استراتيجية عالمية بشأن تكنولوجيا المعلومات والاتصالات والتنمية المستدامة تنطوي على مجموعة من الإجراءات:</w:t>
      </w:r>
    </w:p>
    <w:p w:rsidR="00D5002D" w:rsidRPr="00BF002A" w:rsidRDefault="007459C8" w:rsidP="00B57F95">
      <w:pPr>
        <w:pStyle w:val="Enumlevel1"/>
        <w:rPr>
          <w:rtl/>
        </w:rPr>
      </w:pPr>
      <w:r w:rsidRPr="000F4566">
        <w:rPr>
          <w:rFonts w:hint="eastAsia"/>
          <w:rtl/>
        </w:rPr>
        <w:t>•</w:t>
      </w:r>
      <w:r w:rsidR="00D5002D" w:rsidRPr="00BF002A">
        <w:rPr>
          <w:rtl/>
        </w:rPr>
        <w:tab/>
        <w:t>الحد من استهلاك الطاقة في مراكز البيانات عن طريق تشجيع أفضل الممارسات أو التسميات (مع الحرص على ضمان عدم المعاقبة على اختيار فرنسا لمواقع مراكز البيانات).</w:t>
      </w:r>
    </w:p>
    <w:p w:rsidR="00D5002D" w:rsidRPr="00BF002A" w:rsidRDefault="007459C8" w:rsidP="00B57F95">
      <w:pPr>
        <w:pStyle w:val="Enumlevel1"/>
        <w:rPr>
          <w:rtl/>
        </w:rPr>
      </w:pPr>
      <w:r w:rsidRPr="000F4566">
        <w:rPr>
          <w:rFonts w:hint="eastAsia"/>
          <w:rtl/>
        </w:rPr>
        <w:t>•</w:t>
      </w:r>
      <w:r w:rsidR="00D5002D" w:rsidRPr="00BF002A">
        <w:rPr>
          <w:rtl/>
        </w:rPr>
        <w:tab/>
        <w:t>تشجيع تصنيع واستخدام المكونات الإلكترونية التي تستهلك طاقة أقل.</w:t>
      </w:r>
    </w:p>
    <w:p w:rsidR="00D5002D" w:rsidRPr="00BF002A" w:rsidRDefault="007459C8" w:rsidP="00B57F95">
      <w:pPr>
        <w:pStyle w:val="Enumlevel1"/>
        <w:rPr>
          <w:rtl/>
        </w:rPr>
      </w:pPr>
      <w:r w:rsidRPr="000F4566">
        <w:rPr>
          <w:rFonts w:hint="eastAsia"/>
          <w:rtl/>
        </w:rPr>
        <w:t>•</w:t>
      </w:r>
      <w:r w:rsidR="00D5002D" w:rsidRPr="00BF002A">
        <w:rPr>
          <w:rtl/>
        </w:rPr>
        <w:tab/>
        <w:t>تعزيز المشتريات المسؤولة بيئياً عن طريق الإنترنت (مع الحرص على ضمان ألا يعرض ذلك التجارة الإلكترونية للخطر).</w:t>
      </w:r>
    </w:p>
    <w:p w:rsidR="00D5002D" w:rsidRPr="00BF002A" w:rsidRDefault="007459C8" w:rsidP="00B57F95">
      <w:pPr>
        <w:pStyle w:val="Enumlevel1"/>
        <w:rPr>
          <w:rtl/>
        </w:rPr>
      </w:pPr>
      <w:r w:rsidRPr="000F4566">
        <w:rPr>
          <w:rFonts w:hint="eastAsia"/>
          <w:rtl/>
        </w:rPr>
        <w:t>•</w:t>
      </w:r>
      <w:r w:rsidR="00D5002D" w:rsidRPr="00BF002A">
        <w:rPr>
          <w:rtl/>
        </w:rPr>
        <w:tab/>
        <w:t>النشر الواسع للشبكات الذكية وأنظمة النقل الذكية (انظر الفقرات المتعلقة بذلك) ودعم البحث والتطوير في هذه المجالات لتمهيد الطريق لأجيال التكنولوجيا المستقبلية.</w:t>
      </w:r>
    </w:p>
    <w:p w:rsidR="00D5002D" w:rsidRPr="00BF002A" w:rsidRDefault="007459C8" w:rsidP="00B57F95">
      <w:pPr>
        <w:pStyle w:val="Enumlevel1"/>
        <w:rPr>
          <w:rtl/>
        </w:rPr>
      </w:pPr>
      <w:r w:rsidRPr="000F4566">
        <w:rPr>
          <w:rFonts w:hint="eastAsia"/>
          <w:rtl/>
        </w:rPr>
        <w:t>•</w:t>
      </w:r>
      <w:r w:rsidR="00D5002D" w:rsidRPr="00BF002A">
        <w:rPr>
          <w:rtl/>
        </w:rPr>
        <w:tab/>
        <w:t>تحديد مؤشرات لتقييم أداء الطاقة والبيئة للقطاعات الرقمية (بما يتسق مع الالتزامات التنظيمية المتعلقة بتقييم انبعاثات غازات الاحتباس الحراري والعمل المضطلع به في إطار جدول الأعمال الرقمي لأوروبا).</w:t>
      </w:r>
    </w:p>
    <w:p w:rsidR="00D5002D" w:rsidRPr="00BF002A" w:rsidRDefault="007459C8" w:rsidP="00B57F95">
      <w:pPr>
        <w:pStyle w:val="Enumlevel1"/>
        <w:rPr>
          <w:rtl/>
        </w:rPr>
      </w:pPr>
      <w:r w:rsidRPr="000F4566">
        <w:rPr>
          <w:rFonts w:hint="eastAsia"/>
          <w:rtl/>
        </w:rPr>
        <w:t>•</w:t>
      </w:r>
      <w:r w:rsidR="00D5002D" w:rsidRPr="00BF002A">
        <w:rPr>
          <w:rtl/>
        </w:rPr>
        <w:tab/>
        <w:t>ضمان أن يكون لدى السلطات العامة (الدولة والسلطات المحلية والمؤسسات العامة) ممارسات نموذجية من أجل تحقيق وفورات.</w:t>
      </w:r>
    </w:p>
    <w:p w:rsidR="00D5002D" w:rsidRPr="00BF002A" w:rsidRDefault="007459C8" w:rsidP="00B57F95">
      <w:pPr>
        <w:pStyle w:val="Enumlevel1"/>
        <w:rPr>
          <w:rtl/>
        </w:rPr>
      </w:pPr>
      <w:r w:rsidRPr="000F4566">
        <w:rPr>
          <w:rFonts w:hint="eastAsia"/>
          <w:rtl/>
        </w:rPr>
        <w:t>•</w:t>
      </w:r>
      <w:r w:rsidR="00D5002D" w:rsidRPr="00BF002A">
        <w:rPr>
          <w:rtl/>
        </w:rPr>
        <w:tab/>
        <w:t>تنمية الكفاءات المطلوبة.</w:t>
      </w:r>
    </w:p>
    <w:p w:rsidR="00D5002D" w:rsidRPr="00C77A7E" w:rsidRDefault="00D5002D" w:rsidP="00D5002D">
      <w:pPr>
        <w:rPr>
          <w:b/>
          <w:bCs/>
          <w:rtl/>
        </w:rPr>
      </w:pPr>
      <w:r w:rsidRPr="00C77A7E">
        <w:rPr>
          <w:b/>
          <w:bCs/>
          <w:rtl/>
        </w:rPr>
        <w:t xml:space="preserve">السؤال </w:t>
      </w:r>
      <w:r w:rsidRPr="00C77A7E">
        <w:rPr>
          <w:b/>
          <w:bCs/>
        </w:rPr>
        <w:t>2</w:t>
      </w:r>
      <w:r w:rsidRPr="00C77A7E">
        <w:rPr>
          <w:rFonts w:hint="cs"/>
          <w:b/>
          <w:bCs/>
          <w:rtl/>
        </w:rPr>
        <w:tab/>
      </w:r>
      <w:r w:rsidRPr="00C77A7E">
        <w:rPr>
          <w:b/>
          <w:bCs/>
          <w:rtl/>
        </w:rPr>
        <w:t>هل لدى حكومتكم (أو شركتكم) إجراءات قائمة من حيث التكيف مع تغير المناخ؟</w:t>
      </w:r>
    </w:p>
    <w:p w:rsidR="00D5002D" w:rsidRPr="00BF002A" w:rsidRDefault="00D5002D" w:rsidP="00D5002D">
      <w:pPr>
        <w:rPr>
          <w:rtl/>
        </w:rPr>
      </w:pPr>
      <w:r w:rsidRPr="00BF002A">
        <w:rPr>
          <w:rtl/>
        </w:rPr>
        <w:t xml:space="preserve">ينطوي التكيف على اتخاذ إجراءات لمواجهة آثار تغير المناخ على المستوى المحلي أو القطري. ويمكن لتكنولوجيا المعلومات والاتصالات أن تدعم هذه الإجراءات بشكل كبير. ومن الأمثلة على ذلك الاستشعار عن بُعد لجمع بيانات عن المناخ ونشر معلومات مثل التوقعات بشأن مستوى سطح البحر وتأثير تدابير تقليل الأثر إلى أدنى حد مثل البناء على الأراضي المرتفعة مقارنة بمستوى سطح البحر. وتستخدم البنية التحتية لتكنولوجيا المعلومات والاتصالات بالفعل للإنذار بوقوع كوارث طبيعية </w:t>
      </w:r>
      <w:r w:rsidRPr="00BF002A">
        <w:rPr>
          <w:rtl/>
        </w:rPr>
        <w:lastRenderedPageBreak/>
        <w:t>مثل الزلازل وموجات المد والجزر. وقد تكون هناك حاجة إلى بنية تحتية وخدمات جديدة لتكنولوجيا المعلومات والاتصالات للمساعدة في التغلب على مشاكل مثل نقص المياه والأغذية وغيرها من المشاكل، الناتجة عن الظروف المناخية المتطرفة.</w:t>
      </w:r>
    </w:p>
    <w:p w:rsidR="00D5002D" w:rsidRPr="00BF002A" w:rsidRDefault="00D5002D" w:rsidP="00D5002D">
      <w:pPr>
        <w:rPr>
          <w:rtl/>
        </w:rPr>
      </w:pPr>
      <w:r w:rsidRPr="00BF002A">
        <w:rPr>
          <w:rtl/>
        </w:rPr>
        <w:t xml:space="preserve">وجدير بالإشارة أن </w:t>
      </w:r>
      <w:r w:rsidRPr="00BF002A">
        <w:t>80</w:t>
      </w:r>
      <w:r w:rsidRPr="00BF002A">
        <w:rPr>
          <w:rtl/>
        </w:rPr>
        <w:t xml:space="preserve"> في المائة من الإدارات ذكرت أن لديها سياسات تكيف.</w:t>
      </w:r>
    </w:p>
    <w:p w:rsidR="00D5002D" w:rsidRPr="00BF002A" w:rsidRDefault="00D5002D" w:rsidP="00D5002D">
      <w:pPr>
        <w:rPr>
          <w:rtl/>
        </w:rPr>
      </w:pPr>
      <w:r w:rsidRPr="00BF002A">
        <w:rPr>
          <w:rtl/>
        </w:rPr>
        <w:t>وشددت إحدى الإدارات على الإجراءات التالية:</w:t>
      </w:r>
    </w:p>
    <w:p w:rsidR="00D5002D" w:rsidRPr="00BF002A" w:rsidRDefault="00D5002D" w:rsidP="00C77A7E">
      <w:pPr>
        <w:pStyle w:val="Enumlevel1"/>
        <w:spacing w:before="40"/>
        <w:rPr>
          <w:rtl/>
        </w:rPr>
      </w:pPr>
      <w:r w:rsidRPr="000F4566">
        <w:t>1</w:t>
      </w:r>
      <w:r w:rsidRPr="00BF002A">
        <w:rPr>
          <w:rtl/>
        </w:rPr>
        <w:tab/>
        <w:t>التحضير لإنذارات الكوارث الطبيعية من حيث التدابير الوقائية وتدابير الدفاع المدني داخل البلد.</w:t>
      </w:r>
    </w:p>
    <w:p w:rsidR="00D5002D" w:rsidRPr="00BF002A" w:rsidRDefault="00D5002D" w:rsidP="00C77A7E">
      <w:pPr>
        <w:pStyle w:val="Enumlevel1"/>
        <w:spacing w:before="40"/>
        <w:rPr>
          <w:rtl/>
        </w:rPr>
      </w:pPr>
      <w:r w:rsidRPr="000F4566">
        <w:t>2</w:t>
      </w:r>
      <w:r w:rsidRPr="00BF002A">
        <w:rPr>
          <w:rtl/>
        </w:rPr>
        <w:tab/>
        <w:t>إعداد ونشر دراسات تهدف إلى إنتاج المعلومات اللازمة لتخطيط وتعزيز إجراءات مكافحة الكوارث الطبيعية.</w:t>
      </w:r>
    </w:p>
    <w:p w:rsidR="00D5002D" w:rsidRPr="00BF002A" w:rsidRDefault="00D5002D" w:rsidP="00C77A7E">
      <w:pPr>
        <w:pStyle w:val="Enumlevel1"/>
        <w:spacing w:before="40"/>
        <w:rPr>
          <w:rtl/>
        </w:rPr>
      </w:pPr>
      <w:r w:rsidRPr="000F4566">
        <w:t>3</w:t>
      </w:r>
      <w:r w:rsidRPr="00BF002A">
        <w:rPr>
          <w:rtl/>
        </w:rPr>
        <w:tab/>
        <w:t>تنمية القدرات العلمية والتكنولوجية والابتكارية لضمان التحسين المستمر للإنذار بالكوارث الطبيعية.</w:t>
      </w:r>
    </w:p>
    <w:p w:rsidR="00D5002D" w:rsidRPr="00BF002A" w:rsidRDefault="00D5002D" w:rsidP="00C77A7E">
      <w:pPr>
        <w:pStyle w:val="Enumlevel1"/>
        <w:spacing w:before="40"/>
        <w:rPr>
          <w:rtl/>
        </w:rPr>
      </w:pPr>
      <w:r w:rsidRPr="000F4566">
        <w:t>4</w:t>
      </w:r>
      <w:r w:rsidRPr="00BF002A">
        <w:rPr>
          <w:rtl/>
        </w:rPr>
        <w:tab/>
        <w:t>إعداد وتنفيذ أنظمة لرصد الكوارث الطبيعية.</w:t>
      </w:r>
    </w:p>
    <w:p w:rsidR="00D5002D" w:rsidRPr="00BF002A" w:rsidRDefault="00D5002D" w:rsidP="00C77A7E">
      <w:pPr>
        <w:pStyle w:val="Enumlevel1"/>
        <w:spacing w:before="40"/>
        <w:rPr>
          <w:rtl/>
        </w:rPr>
      </w:pPr>
      <w:r w:rsidRPr="000F4566">
        <w:t>5</w:t>
      </w:r>
      <w:r w:rsidRPr="00BF002A">
        <w:rPr>
          <w:rtl/>
        </w:rPr>
        <w:tab/>
        <w:t>إعداد وتنفيذ نماذج تكنولوجيا المعلومات للكوارث الطبيعية.</w:t>
      </w:r>
    </w:p>
    <w:p w:rsidR="00D5002D" w:rsidRPr="00BF002A" w:rsidRDefault="00D5002D" w:rsidP="00C77A7E">
      <w:pPr>
        <w:pStyle w:val="Enumlevel1"/>
        <w:spacing w:before="40"/>
        <w:rPr>
          <w:rtl/>
        </w:rPr>
      </w:pPr>
      <w:r w:rsidRPr="000F4566">
        <w:t>6</w:t>
      </w:r>
      <w:r w:rsidRPr="00BF002A">
        <w:rPr>
          <w:rtl/>
        </w:rPr>
        <w:tab/>
        <w:t>تشغيل أنظمة تكنولوجيا المعلومات لإعداد الإنذارات بالكوارث الطبيعية.</w:t>
      </w:r>
    </w:p>
    <w:p w:rsidR="00D5002D" w:rsidRPr="00BF002A" w:rsidRDefault="00D5002D" w:rsidP="00C77A7E">
      <w:pPr>
        <w:pStyle w:val="Enumlevel1"/>
        <w:spacing w:before="40"/>
        <w:rPr>
          <w:rtl/>
        </w:rPr>
      </w:pPr>
      <w:r w:rsidRPr="000F4566">
        <w:t>7</w:t>
      </w:r>
      <w:r w:rsidRPr="00BF002A">
        <w:rPr>
          <w:rtl/>
        </w:rPr>
        <w:tab/>
        <w:t>حفز الأنشطة الرامية إلى تعزيز القدرات التدريبية.</w:t>
      </w:r>
    </w:p>
    <w:p w:rsidR="00D5002D" w:rsidRPr="00BF002A" w:rsidRDefault="00D5002D" w:rsidP="00C77A7E">
      <w:pPr>
        <w:pStyle w:val="Enumlevel1"/>
        <w:spacing w:before="40"/>
        <w:rPr>
          <w:rtl/>
        </w:rPr>
      </w:pPr>
      <w:r w:rsidRPr="000F4566">
        <w:t>8</w:t>
      </w:r>
      <w:r w:rsidRPr="00BF002A">
        <w:rPr>
          <w:rtl/>
        </w:rPr>
        <w:tab/>
        <w:t>الإنذارات بالكوارث الطبيعية.</w:t>
      </w:r>
    </w:p>
    <w:p w:rsidR="00D5002D" w:rsidRPr="00BF002A" w:rsidRDefault="00D5002D" w:rsidP="00D5002D">
      <w:pPr>
        <w:rPr>
          <w:rtl/>
        </w:rPr>
      </w:pPr>
      <w:r w:rsidRPr="00BF002A">
        <w:rPr>
          <w:rtl/>
        </w:rPr>
        <w:t>كما تشير الإدارات إلى مراكز الأرصاد الجوية للتنبؤ بالتغيرات المناخية ورصدها.</w:t>
      </w:r>
    </w:p>
    <w:p w:rsidR="00D5002D" w:rsidRPr="00C77A7E" w:rsidRDefault="00D5002D" w:rsidP="00D5002D">
      <w:pPr>
        <w:rPr>
          <w:i/>
          <w:iCs/>
          <w:rtl/>
        </w:rPr>
      </w:pPr>
      <w:r w:rsidRPr="00C77A7E">
        <w:rPr>
          <w:i/>
          <w:iCs/>
          <w:rtl/>
        </w:rPr>
        <w:t xml:space="preserve"> أ )</w:t>
      </w:r>
      <w:r w:rsidRPr="00C77A7E">
        <w:rPr>
          <w:i/>
          <w:iCs/>
          <w:rtl/>
        </w:rPr>
        <w:tab/>
        <w:t>هل نفذتم تدابير لتمديد العمر الافتراضي لتجهيزات تكنولوجيا المعلومات والاتصالات؟</w:t>
      </w:r>
    </w:p>
    <w:p w:rsidR="00D5002D" w:rsidRPr="00BF002A" w:rsidRDefault="00D5002D" w:rsidP="00D5002D">
      <w:pPr>
        <w:rPr>
          <w:rtl/>
        </w:rPr>
      </w:pPr>
      <w:r w:rsidRPr="00BF002A">
        <w:rPr>
          <w:rtl/>
        </w:rPr>
        <w:t>دعي في ثلاث</w:t>
      </w:r>
      <w:r w:rsidRPr="00BF002A">
        <w:rPr>
          <w:rFonts w:hint="cs"/>
          <w:rtl/>
        </w:rPr>
        <w:t>ة</w:t>
      </w:r>
      <w:r w:rsidRPr="00BF002A">
        <w:rPr>
          <w:rtl/>
        </w:rPr>
        <w:t xml:space="preserve"> وستين في المائة من الردود إلى تمديد العمر الافتراضي لتكنولوجيا المعلومات والاتصالات.</w:t>
      </w:r>
    </w:p>
    <w:p w:rsidR="00D5002D" w:rsidRPr="00BF002A" w:rsidRDefault="00D5002D" w:rsidP="00D5002D">
      <w:pPr>
        <w:rPr>
          <w:rtl/>
        </w:rPr>
      </w:pPr>
      <w:r w:rsidRPr="00BF002A">
        <w:rPr>
          <w:rtl/>
        </w:rPr>
        <w:t xml:space="preserve">ويشير عدد من الردود إلى ميثاق للالتزام الطوعي لقطاع الاتصالات من أجل التنمية المستدامة. ويعزز الميثاق الذي تم التوقيع عليه في عام </w:t>
      </w:r>
      <w:r w:rsidRPr="00BF002A">
        <w:t>2010</w:t>
      </w:r>
      <w:r w:rsidRPr="00BF002A">
        <w:rPr>
          <w:rtl/>
        </w:rPr>
        <w:t xml:space="preserve"> تمديد من قبل الزبون للعمر الافتراضي للمعدات والمنتجات والمطاريف.</w:t>
      </w:r>
    </w:p>
    <w:p w:rsidR="00D5002D" w:rsidRPr="00C77A7E" w:rsidRDefault="00D5002D" w:rsidP="00D5002D">
      <w:pPr>
        <w:rPr>
          <w:i/>
          <w:iCs/>
          <w:rtl/>
        </w:rPr>
      </w:pPr>
      <w:r w:rsidRPr="00C77A7E">
        <w:rPr>
          <w:i/>
          <w:iCs/>
          <w:rtl/>
        </w:rPr>
        <w:t>ب)</w:t>
      </w:r>
      <w:r w:rsidRPr="00C77A7E">
        <w:rPr>
          <w:i/>
          <w:iCs/>
          <w:rtl/>
        </w:rPr>
        <w:tab/>
        <w:t>هل تنفذ عمليات إعادة تدوير لتجهيزات تكنولوجيا المعلومات والاتصالات في بلدكم؟</w:t>
      </w:r>
    </w:p>
    <w:p w:rsidR="00D5002D" w:rsidRPr="00BF002A" w:rsidRDefault="00D5002D" w:rsidP="00D5002D">
      <w:pPr>
        <w:rPr>
          <w:rtl/>
        </w:rPr>
      </w:pPr>
      <w:r w:rsidRPr="00BF002A">
        <w:rPr>
          <w:rtl/>
        </w:rPr>
        <w:t>نفذت تدابير حافزة لاستعادة الهواتف المستعملة:</w:t>
      </w:r>
    </w:p>
    <w:p w:rsidR="00D5002D" w:rsidRPr="00BF002A" w:rsidRDefault="00C77A7E" w:rsidP="00B57F95">
      <w:pPr>
        <w:pStyle w:val="Enumlevel1"/>
        <w:rPr>
          <w:rtl/>
        </w:rPr>
      </w:pPr>
      <w:r w:rsidRPr="000F4566">
        <w:rPr>
          <w:rFonts w:hint="eastAsia"/>
          <w:rtl/>
        </w:rPr>
        <w:t>•</w:t>
      </w:r>
      <w:r w:rsidR="00D5002D" w:rsidRPr="00BF002A">
        <w:rPr>
          <w:rtl/>
        </w:rPr>
        <w:tab/>
        <w:t>يجمع المشغلون الرئيسيون الهواتف المستخدمة.</w:t>
      </w:r>
    </w:p>
    <w:p w:rsidR="00D5002D" w:rsidRPr="00BF002A" w:rsidRDefault="00C77A7E" w:rsidP="00B57F95">
      <w:pPr>
        <w:pStyle w:val="Enumlevel1"/>
        <w:rPr>
          <w:rtl/>
        </w:rPr>
      </w:pPr>
      <w:r w:rsidRPr="000F4566">
        <w:rPr>
          <w:rFonts w:hint="eastAsia"/>
          <w:rtl/>
        </w:rPr>
        <w:t>•</w:t>
      </w:r>
      <w:r w:rsidR="00D5002D" w:rsidRPr="00BF002A">
        <w:rPr>
          <w:rtl/>
        </w:rPr>
        <w:tab/>
        <w:t xml:space="preserve">يقدم كل مشغل منذ أوائل عام </w:t>
      </w:r>
      <w:r w:rsidR="00D5002D" w:rsidRPr="00BF002A">
        <w:t>2010</w:t>
      </w:r>
      <w:r w:rsidR="00D5002D" w:rsidRPr="00BF002A">
        <w:rPr>
          <w:rtl/>
        </w:rPr>
        <w:t xml:space="preserve">، إضافة إلى الحوافز البيئية والاجتماعية، حوافز مالية إلى الزبائن لإعادة هواتفهم المتنقلة (تقدر قيمتها وفقاً للعمر والحالة: </w:t>
      </w:r>
      <w:r w:rsidR="00D5002D" w:rsidRPr="00BF002A">
        <w:t>2</w:t>
      </w:r>
      <w:r w:rsidR="00D5002D" w:rsidRPr="00BF002A">
        <w:rPr>
          <w:rtl/>
        </w:rPr>
        <w:t xml:space="preserve"> يورو إلى </w:t>
      </w:r>
      <w:r w:rsidR="00D5002D" w:rsidRPr="00BF002A">
        <w:t>280</w:t>
      </w:r>
      <w:r w:rsidR="00D5002D" w:rsidRPr="00BF002A">
        <w:rPr>
          <w:rtl/>
        </w:rPr>
        <w:t xml:space="preserve"> يورو للهواتف المتنقلة الراقية</w:t>
      </w:r>
      <w:r w:rsidR="00D5002D" w:rsidRPr="00BF002A">
        <w:rPr>
          <w:rFonts w:hint="cs"/>
          <w:rtl/>
        </w:rPr>
        <w:t> </w:t>
      </w:r>
      <w:r w:rsidR="00D5002D" w:rsidRPr="00BF002A">
        <w:rPr>
          <w:rtl/>
        </w:rPr>
        <w:t>الحديثة.</w:t>
      </w:r>
    </w:p>
    <w:p w:rsidR="00D5002D" w:rsidRPr="00BF002A" w:rsidRDefault="00C77A7E" w:rsidP="00B57F95">
      <w:pPr>
        <w:pStyle w:val="Enumlevel1"/>
        <w:rPr>
          <w:rtl/>
        </w:rPr>
      </w:pPr>
      <w:r w:rsidRPr="000F4566">
        <w:rPr>
          <w:rFonts w:hint="eastAsia"/>
          <w:rtl/>
        </w:rPr>
        <w:t>•</w:t>
      </w:r>
      <w:r w:rsidR="00D5002D" w:rsidRPr="00BF002A">
        <w:rPr>
          <w:rtl/>
        </w:rPr>
        <w:tab/>
        <w:t>بعد عملية الجمع، يعاد استخدام أو تدوير جميع المطاريف في عملية تشمل استحداث فرص عمل للجهات الفاعلة في الاقتصاد الاجتماعي والتضامني.</w:t>
      </w:r>
    </w:p>
    <w:p w:rsidR="00D5002D" w:rsidRPr="00C77A7E" w:rsidRDefault="00D5002D" w:rsidP="00D5002D">
      <w:pPr>
        <w:rPr>
          <w:i/>
          <w:iCs/>
          <w:rtl/>
        </w:rPr>
      </w:pPr>
      <w:r w:rsidRPr="00C77A7E">
        <w:rPr>
          <w:i/>
          <w:iCs/>
          <w:rtl/>
        </w:rPr>
        <w:t>ج)</w:t>
      </w:r>
      <w:r w:rsidRPr="00C77A7E">
        <w:rPr>
          <w:i/>
          <w:iCs/>
          <w:rtl/>
        </w:rPr>
        <w:tab/>
        <w:t>هل لدى البلد سياسة لإدارة النفايات الإلكترونية؟</w:t>
      </w:r>
    </w:p>
    <w:p w:rsidR="00D5002D" w:rsidRPr="00BF002A" w:rsidRDefault="00D5002D" w:rsidP="00D5002D">
      <w:pPr>
        <w:rPr>
          <w:rtl/>
        </w:rPr>
      </w:pPr>
      <w:r w:rsidRPr="00BF002A">
        <w:rPr>
          <w:rtl/>
        </w:rPr>
        <w:t>هناك عدد من الأوامر التوجيهية الأوروبية التي تحدد إطاراً عاماً لإدارة النفايات الإلكترونية:</w:t>
      </w:r>
    </w:p>
    <w:p w:rsidR="00D5002D" w:rsidRPr="00BF002A" w:rsidRDefault="00C77A7E" w:rsidP="00B57F95">
      <w:pPr>
        <w:pStyle w:val="Enumlevel1"/>
        <w:rPr>
          <w:rtl/>
        </w:rPr>
      </w:pPr>
      <w:r w:rsidRPr="000F4566">
        <w:rPr>
          <w:rFonts w:hint="eastAsia"/>
          <w:rtl/>
        </w:rPr>
        <w:t>•</w:t>
      </w:r>
      <w:r w:rsidR="00D5002D" w:rsidRPr="00BF002A">
        <w:rPr>
          <w:rtl/>
        </w:rPr>
        <w:tab/>
        <w:t xml:space="preserve">يهدف الأمر التوجيهي </w:t>
      </w:r>
      <w:r w:rsidR="00D5002D" w:rsidRPr="00BF002A">
        <w:t>2002/96/EC</w:t>
      </w:r>
      <w:r w:rsidR="00D5002D" w:rsidRPr="00BF002A">
        <w:rPr>
          <w:rtl/>
        </w:rPr>
        <w:t xml:space="preserve"> والمعروف باسم الأمر التوجيهي المتعلق بنفايات المعدات الكهربائية والإلكترونية </w:t>
      </w:r>
      <w:r w:rsidR="00D5002D" w:rsidRPr="00BF002A">
        <w:t>(WEEE)</w:t>
      </w:r>
      <w:r w:rsidR="00D5002D" w:rsidRPr="00BF002A">
        <w:rPr>
          <w:rtl/>
        </w:rPr>
        <w:t xml:space="preserve"> إلى حفز إعادة تدوير المعدات الكهربائية والإلكترونية </w:t>
      </w:r>
      <w:r w:rsidR="00D5002D" w:rsidRPr="00BF002A">
        <w:t>(EEE)</w:t>
      </w:r>
      <w:r w:rsidR="00D5002D" w:rsidRPr="00BF002A">
        <w:rPr>
          <w:rtl/>
        </w:rPr>
        <w:t>. ويقتضي الأمر التوجيهي من مصنعي ومستوردي</w:t>
      </w:r>
      <w:r w:rsidR="00D5002D" w:rsidRPr="00BF002A">
        <w:rPr>
          <w:rFonts w:hint="cs"/>
          <w:rtl/>
        </w:rPr>
        <w:t xml:space="preserve"> المعدات</w:t>
      </w:r>
      <w:r w:rsidR="00D5002D" w:rsidRPr="00BF002A">
        <w:rPr>
          <w:rtl/>
        </w:rPr>
        <w:t xml:space="preserve"> </w:t>
      </w:r>
      <w:r w:rsidR="00D5002D" w:rsidRPr="00BF002A">
        <w:t>EEE</w:t>
      </w:r>
      <w:r w:rsidR="00D5002D" w:rsidRPr="00BF002A">
        <w:rPr>
          <w:rtl/>
        </w:rPr>
        <w:t xml:space="preserve"> تغطية تكاليف جمع</w:t>
      </w:r>
      <w:r w:rsidR="00D5002D" w:rsidRPr="00BF002A">
        <w:rPr>
          <w:rFonts w:hint="cs"/>
          <w:rtl/>
        </w:rPr>
        <w:t xml:space="preserve"> نفاياتها</w:t>
      </w:r>
      <w:r w:rsidR="00D5002D" w:rsidRPr="00BF002A">
        <w:rPr>
          <w:rtl/>
        </w:rPr>
        <w:t xml:space="preserve"> ومعالجتها.</w:t>
      </w:r>
    </w:p>
    <w:p w:rsidR="00D5002D" w:rsidRPr="00BF002A" w:rsidRDefault="00C77A7E" w:rsidP="00B57F95">
      <w:pPr>
        <w:pStyle w:val="Enumlevel1"/>
        <w:rPr>
          <w:rtl/>
        </w:rPr>
      </w:pPr>
      <w:r w:rsidRPr="000F4566">
        <w:rPr>
          <w:rFonts w:hint="eastAsia"/>
          <w:rtl/>
        </w:rPr>
        <w:t>•</w:t>
      </w:r>
      <w:r w:rsidR="00D5002D" w:rsidRPr="00BF002A">
        <w:rPr>
          <w:rtl/>
        </w:rPr>
        <w:tab/>
        <w:t xml:space="preserve">يكمل الأمر التوجيهي </w:t>
      </w:r>
      <w:r w:rsidR="00D5002D" w:rsidRPr="00BF002A">
        <w:t>2002/95/EC</w:t>
      </w:r>
      <w:r w:rsidR="00D5002D" w:rsidRPr="00BF002A">
        <w:rPr>
          <w:rFonts w:hint="cs"/>
          <w:rtl/>
        </w:rPr>
        <w:t>،</w:t>
      </w:r>
      <w:r w:rsidR="00D5002D" w:rsidRPr="00BF002A">
        <w:rPr>
          <w:rtl/>
        </w:rPr>
        <w:t xml:space="preserve"> والمعروف باسم الأمر التوجيهي المتعلق بالقيود على استعمال مواد خطرة معينة في المعدات الكهربائية والإلكترونية </w:t>
      </w:r>
      <w:r w:rsidR="00D5002D" w:rsidRPr="00BF002A">
        <w:t>(RoHS)</w:t>
      </w:r>
      <w:r w:rsidR="00D5002D" w:rsidRPr="00BF002A">
        <w:rPr>
          <w:rtl/>
        </w:rPr>
        <w:t>، الأمر التوجيهي</w:t>
      </w:r>
      <w:r w:rsidR="00D5002D" w:rsidRPr="00BF002A">
        <w:rPr>
          <w:rFonts w:hint="cs"/>
          <w:rtl/>
        </w:rPr>
        <w:t xml:space="preserve"> بشأن النفايات</w:t>
      </w:r>
      <w:r w:rsidR="00D5002D" w:rsidRPr="00BF002A">
        <w:rPr>
          <w:rtl/>
        </w:rPr>
        <w:t xml:space="preserve"> </w:t>
      </w:r>
      <w:r w:rsidR="00D5002D" w:rsidRPr="00BF002A">
        <w:t>WEEE</w:t>
      </w:r>
      <w:r w:rsidR="00D5002D" w:rsidRPr="00BF002A">
        <w:rPr>
          <w:rtl/>
        </w:rPr>
        <w:t xml:space="preserve">. وينص على أنه، اعتباراً من </w:t>
      </w:r>
      <w:r w:rsidR="00D5002D" w:rsidRPr="00BF002A">
        <w:t>1</w:t>
      </w:r>
      <w:r w:rsidR="00D5002D" w:rsidRPr="00BF002A">
        <w:rPr>
          <w:rtl/>
        </w:rPr>
        <w:t xml:space="preserve"> يوليو </w:t>
      </w:r>
      <w:r w:rsidR="00D5002D" w:rsidRPr="00BF002A">
        <w:t>2006</w:t>
      </w:r>
      <w:r w:rsidR="00D5002D" w:rsidRPr="00BF002A">
        <w:rPr>
          <w:rtl/>
        </w:rPr>
        <w:t>، يجب تسويق المعدات الكهربائية والإلكترونية التي يغطيها الأمر التوجيهي الأوروبي، سواء كانت مستوردة أو مصنعة في الاتحاد الأوروبي، الخالية من ست مواد خطرة،</w:t>
      </w:r>
      <w:r w:rsidR="00D5002D" w:rsidRPr="00BF002A">
        <w:rPr>
          <w:rFonts w:hint="cs"/>
          <w:rtl/>
        </w:rPr>
        <w:t> </w:t>
      </w:r>
      <w:r w:rsidR="00D5002D" w:rsidRPr="00BF002A">
        <w:rPr>
          <w:rtl/>
        </w:rPr>
        <w:t>وهي:</w:t>
      </w:r>
    </w:p>
    <w:p w:rsidR="00D5002D" w:rsidRPr="00BF002A" w:rsidRDefault="00D5002D" w:rsidP="00C77A7E">
      <w:pPr>
        <w:pStyle w:val="Enumlevel2"/>
        <w:spacing w:before="40"/>
        <w:ind w:left="1134" w:hanging="567"/>
        <w:rPr>
          <w:rtl/>
        </w:rPr>
      </w:pPr>
      <w:r w:rsidRPr="000F4566">
        <w:rPr>
          <w:rtl/>
        </w:rPr>
        <w:t>-</w:t>
      </w:r>
      <w:r w:rsidRPr="00BF002A">
        <w:rPr>
          <w:rtl/>
        </w:rPr>
        <w:tab/>
        <w:t>الرصاص (المستخدم في اللحام ...)</w:t>
      </w:r>
    </w:p>
    <w:p w:rsidR="00D5002D" w:rsidRPr="00BF002A" w:rsidRDefault="00D5002D" w:rsidP="00C77A7E">
      <w:pPr>
        <w:pStyle w:val="Enumlevel2"/>
        <w:spacing w:before="40"/>
        <w:ind w:left="1134" w:hanging="567"/>
        <w:rPr>
          <w:rtl/>
        </w:rPr>
      </w:pPr>
      <w:r w:rsidRPr="000F4566">
        <w:rPr>
          <w:rtl/>
        </w:rPr>
        <w:t>-</w:t>
      </w:r>
      <w:r w:rsidRPr="00BF002A">
        <w:rPr>
          <w:rtl/>
        </w:rPr>
        <w:tab/>
        <w:t>الزئبق (المستخدم في البطاريات ...)</w:t>
      </w:r>
    </w:p>
    <w:p w:rsidR="00D5002D" w:rsidRPr="00BF002A" w:rsidRDefault="00D5002D" w:rsidP="00C77A7E">
      <w:pPr>
        <w:pStyle w:val="Enumlevel2"/>
        <w:spacing w:before="40"/>
        <w:ind w:left="1134" w:hanging="567"/>
        <w:rPr>
          <w:rtl/>
        </w:rPr>
      </w:pPr>
      <w:r w:rsidRPr="000F4566">
        <w:rPr>
          <w:rtl/>
        </w:rPr>
        <w:lastRenderedPageBreak/>
        <w:t>-</w:t>
      </w:r>
      <w:r w:rsidRPr="00BF002A">
        <w:rPr>
          <w:rtl/>
        </w:rPr>
        <w:tab/>
        <w:t>الكادميوم (المستخدم في البطاريات والدوائر المتكاملة ...)</w:t>
      </w:r>
    </w:p>
    <w:p w:rsidR="00D5002D" w:rsidRPr="00BF002A" w:rsidRDefault="00D5002D" w:rsidP="00C77A7E">
      <w:pPr>
        <w:pStyle w:val="Enumlevel2"/>
        <w:spacing w:before="40"/>
        <w:ind w:left="1134" w:hanging="567"/>
        <w:rPr>
          <w:rtl/>
        </w:rPr>
      </w:pPr>
      <w:r w:rsidRPr="000F4566">
        <w:rPr>
          <w:rtl/>
        </w:rPr>
        <w:t>-</w:t>
      </w:r>
      <w:r w:rsidRPr="00BF002A">
        <w:rPr>
          <w:rtl/>
        </w:rPr>
        <w:tab/>
        <w:t>الكروم سداسي التكافؤ (المستخدم في اتصالات الموصل ...)</w:t>
      </w:r>
    </w:p>
    <w:p w:rsidR="00D5002D" w:rsidRPr="00BF002A" w:rsidRDefault="00D5002D" w:rsidP="00C77A7E">
      <w:pPr>
        <w:pStyle w:val="Enumlevel2"/>
        <w:spacing w:before="40"/>
        <w:ind w:left="1134" w:hanging="567"/>
        <w:rPr>
          <w:rtl/>
        </w:rPr>
      </w:pPr>
      <w:r w:rsidRPr="000F4566">
        <w:rPr>
          <w:rtl/>
        </w:rPr>
        <w:t>-</w:t>
      </w:r>
      <w:r w:rsidRPr="00BF002A">
        <w:rPr>
          <w:rtl/>
        </w:rPr>
        <w:tab/>
        <w:t>ثنائي الفينيل متعدد البروم (المستخدم في أجهزة المعالج الدقيق ...)</w:t>
      </w:r>
    </w:p>
    <w:p w:rsidR="00D5002D" w:rsidRPr="00BF002A" w:rsidRDefault="00D5002D" w:rsidP="00C77A7E">
      <w:pPr>
        <w:pStyle w:val="Enumlevel2"/>
        <w:spacing w:before="40"/>
        <w:ind w:left="1134" w:hanging="567"/>
        <w:rPr>
          <w:rtl/>
        </w:rPr>
      </w:pPr>
      <w:r w:rsidRPr="000F4566">
        <w:rPr>
          <w:rtl/>
        </w:rPr>
        <w:t>-</w:t>
      </w:r>
      <w:r w:rsidRPr="00BF002A">
        <w:rPr>
          <w:rtl/>
        </w:rPr>
        <w:tab/>
        <w:t>خماسي البروم ثنائي الفينيل (المستخدم في </w:t>
      </w:r>
      <w:r w:rsidRPr="00BF002A">
        <w:rPr>
          <w:rFonts w:hint="cs"/>
          <w:rtl/>
        </w:rPr>
        <w:t>حاويات</w:t>
      </w:r>
      <w:r w:rsidRPr="00BF002A">
        <w:rPr>
          <w:rtl/>
        </w:rPr>
        <w:t xml:space="preserve"> الحواسيب ...).</w:t>
      </w:r>
    </w:p>
    <w:p w:rsidR="00D5002D" w:rsidRPr="00C77A7E" w:rsidRDefault="00D5002D" w:rsidP="00C77A7E">
      <w:pPr>
        <w:ind w:left="1133" w:hanging="1133"/>
        <w:rPr>
          <w:b/>
          <w:bCs/>
          <w:rtl/>
        </w:rPr>
      </w:pPr>
      <w:r w:rsidRPr="00C77A7E">
        <w:rPr>
          <w:b/>
          <w:bCs/>
          <w:rtl/>
        </w:rPr>
        <w:t xml:space="preserve">السؤال </w:t>
      </w:r>
      <w:r w:rsidRPr="00C77A7E">
        <w:rPr>
          <w:b/>
          <w:bCs/>
        </w:rPr>
        <w:t>3</w:t>
      </w:r>
      <w:r w:rsidRPr="00C77A7E">
        <w:rPr>
          <w:b/>
          <w:bCs/>
          <w:rtl/>
        </w:rPr>
        <w:tab/>
        <w:t>هل قمتم بتقدير الأثر الشامل لتكنولوجيا المعلومات والاتصالات في بلدكم من حيث انبعاثات غازات الاحتباس الحراري</w:t>
      </w:r>
      <w:r w:rsidRPr="00C77A7E">
        <w:rPr>
          <w:rFonts w:hint="cs"/>
          <w:b/>
          <w:bCs/>
          <w:rtl/>
        </w:rPr>
        <w:t> </w:t>
      </w:r>
      <w:r w:rsidRPr="00C77A7E">
        <w:rPr>
          <w:b/>
          <w:bCs/>
        </w:rPr>
        <w:t>(GHG)</w:t>
      </w:r>
      <w:r w:rsidRPr="00C77A7E">
        <w:rPr>
          <w:b/>
          <w:bCs/>
          <w:rtl/>
        </w:rPr>
        <w:t>؟</w:t>
      </w:r>
    </w:p>
    <w:p w:rsidR="00D5002D" w:rsidRPr="00BF002A" w:rsidRDefault="00D5002D" w:rsidP="00D5002D">
      <w:pPr>
        <w:rPr>
          <w:rtl/>
        </w:rPr>
      </w:pPr>
      <w:r w:rsidRPr="00BF002A">
        <w:rPr>
          <w:rtl/>
        </w:rPr>
        <w:t xml:space="preserve">تركزت صناعة تكنولوجيا المعلومات والاتصالات لفترة طويلة على تقديم تحسينات إنتاجية في منتجاتها وحلولها ومن خلالها. ولم تصبح كفاءة استخدام الطاقة مسألة حرجة إلا في الآونة الأخيرة فقط: يزيد استهلاك تكنولوجيا المعلومات والاتصالات للطاقة في بعض البلدان عن </w:t>
      </w:r>
      <w:r w:rsidRPr="00BF002A">
        <w:t>13</w:t>
      </w:r>
      <w:r w:rsidRPr="00BF002A">
        <w:rPr>
          <w:rtl/>
        </w:rPr>
        <w:t xml:space="preserve"> في المائة. وتشير التقديرات إلى أن صناعة تكنولوجيا المعلومات والاتصالات تتسبب في نسبة </w:t>
      </w:r>
      <w:r w:rsidRPr="00BF002A">
        <w:t>2,5</w:t>
      </w:r>
      <w:r w:rsidRPr="00BF002A">
        <w:rPr>
          <w:rtl/>
        </w:rPr>
        <w:t xml:space="preserve"> في المائة تقريباً من انبعاثات ثاني أكسيد الكربون العالمية.</w:t>
      </w:r>
    </w:p>
    <w:p w:rsidR="00D5002D" w:rsidRPr="00BF002A" w:rsidRDefault="00D5002D" w:rsidP="00D5002D">
      <w:pPr>
        <w:rPr>
          <w:rtl/>
        </w:rPr>
      </w:pPr>
      <w:r w:rsidRPr="00BF002A">
        <w:rPr>
          <w:rtl/>
        </w:rPr>
        <w:t xml:space="preserve">وخلصت إحدى دراسات </w:t>
      </w:r>
      <w:r w:rsidRPr="00BF002A">
        <w:t>IDATE-BCG</w:t>
      </w:r>
      <w:r w:rsidRPr="00BF002A">
        <w:rPr>
          <w:rtl/>
        </w:rPr>
        <w:t xml:space="preserve"> اضطلع بها في عام </w:t>
      </w:r>
      <w:r w:rsidRPr="00BF002A">
        <w:t>2009</w:t>
      </w:r>
      <w:r w:rsidRPr="00BF002A">
        <w:rPr>
          <w:rtl/>
        </w:rPr>
        <w:t xml:space="preserve"> إلى أن استهلاك قطاع تكنولوجيا المعلومات ككل في عام </w:t>
      </w:r>
      <w:r w:rsidRPr="00BF002A">
        <w:t>2008</w:t>
      </w:r>
      <w:r w:rsidRPr="00BF002A">
        <w:rPr>
          <w:rtl/>
        </w:rPr>
        <w:t xml:space="preserve"> شكل نسبة </w:t>
      </w:r>
      <w:r w:rsidRPr="00BF002A">
        <w:t>7,3</w:t>
      </w:r>
      <w:r w:rsidRPr="00BF002A">
        <w:rPr>
          <w:rtl/>
        </w:rPr>
        <w:t xml:space="preserve"> في المائة من استهلاك الكهرباء في فرنسا، أي </w:t>
      </w:r>
      <w:r w:rsidRPr="00BF002A">
        <w:t>35,3</w:t>
      </w:r>
      <w:r w:rsidRPr="00BF002A">
        <w:rPr>
          <w:rtl/>
        </w:rPr>
        <w:t xml:space="preserve"> تيراواط ساعة في السنة. وعلى الرغم من الزيادة في الاستخدام، فإنه يمكن خفض هذا الاستهلاك إلى </w:t>
      </w:r>
      <w:r w:rsidRPr="00BF002A">
        <w:t>34,3</w:t>
      </w:r>
      <w:r w:rsidRPr="00BF002A">
        <w:rPr>
          <w:rtl/>
        </w:rPr>
        <w:t xml:space="preserve"> تيراواط ساعة في السنة بحلول عام </w:t>
      </w:r>
      <w:r w:rsidRPr="00BF002A">
        <w:t>2012</w:t>
      </w:r>
      <w:r w:rsidRPr="00BF002A">
        <w:rPr>
          <w:rtl/>
        </w:rPr>
        <w:t xml:space="preserve">، وإلى </w:t>
      </w:r>
      <w:r w:rsidRPr="00BF002A">
        <w:t>33,9</w:t>
      </w:r>
      <w:r w:rsidRPr="00BF002A">
        <w:rPr>
          <w:rtl/>
        </w:rPr>
        <w:t xml:space="preserve"> تيراواط ساعة في السنة بحلول عام</w:t>
      </w:r>
      <w:r w:rsidRPr="00BF002A">
        <w:rPr>
          <w:rFonts w:hint="cs"/>
          <w:rtl/>
        </w:rPr>
        <w:t> </w:t>
      </w:r>
      <w:r w:rsidRPr="00BF002A">
        <w:t>2020</w:t>
      </w:r>
      <w:r w:rsidRPr="00BF002A">
        <w:rPr>
          <w:rtl/>
        </w:rPr>
        <w:t>.</w:t>
      </w:r>
    </w:p>
    <w:p w:rsidR="00D5002D" w:rsidRPr="00BF002A" w:rsidRDefault="00D5002D" w:rsidP="00D5002D">
      <w:pPr>
        <w:rPr>
          <w:rtl/>
        </w:rPr>
      </w:pPr>
      <w:r w:rsidRPr="00BF002A">
        <w:rPr>
          <w:rtl/>
        </w:rPr>
        <w:t xml:space="preserve">وإجمالاً، فإن هذا يشكل نحو </w:t>
      </w:r>
      <w:r w:rsidRPr="00BF002A">
        <w:t>5</w:t>
      </w:r>
      <w:r w:rsidRPr="00BF002A">
        <w:rPr>
          <w:rtl/>
        </w:rPr>
        <w:t xml:space="preserve"> في المائة من ناتج ثاني أكسيد الكربون في فرنسا الذي يقدر بكمية </w:t>
      </w:r>
      <w:r w:rsidRPr="00BF002A">
        <w:t>554</w:t>
      </w:r>
      <w:r w:rsidRPr="00BF002A">
        <w:rPr>
          <w:rtl/>
        </w:rPr>
        <w:t xml:space="preserve"> مليون</w:t>
      </w:r>
      <w:r w:rsidRPr="00BF002A">
        <w:rPr>
          <w:rFonts w:hint="cs"/>
          <w:rtl/>
        </w:rPr>
        <w:t> </w:t>
      </w:r>
      <w:r w:rsidRPr="00BF002A">
        <w:rPr>
          <w:rtl/>
        </w:rPr>
        <w:t>طن.</w:t>
      </w:r>
    </w:p>
    <w:p w:rsidR="00D5002D" w:rsidRPr="00BF002A" w:rsidRDefault="00D5002D" w:rsidP="00D5002D">
      <w:pPr>
        <w:rPr>
          <w:rtl/>
        </w:rPr>
      </w:pPr>
      <w:r w:rsidRPr="00BF002A">
        <w:rPr>
          <w:rtl/>
        </w:rPr>
        <w:t>وتشير ردود عديدة إلى إنشاء مرصد وطني لرصد أثر تكنولوجيا المعلومات والاتصالات.</w:t>
      </w:r>
    </w:p>
    <w:p w:rsidR="00D5002D" w:rsidRPr="00BF002A" w:rsidRDefault="00D5002D" w:rsidP="00D5002D">
      <w:pPr>
        <w:rPr>
          <w:rtl/>
        </w:rPr>
      </w:pPr>
      <w:r w:rsidRPr="00BF002A">
        <w:rPr>
          <w:rtl/>
        </w:rPr>
        <w:t>وهناك مقياس آخر لفائدة البيئة ينطوي على تحديد الدور المحتمل لتكنولوجيا المعلومات والاتصالات في تحقيق كفاءة الطاقة والحد من انبعاثات غازات الاحتباس الحراري في المناطق المبنية.</w:t>
      </w:r>
    </w:p>
    <w:p w:rsidR="00D5002D" w:rsidRPr="00C77A7E" w:rsidRDefault="00D5002D" w:rsidP="00C77A7E">
      <w:pPr>
        <w:ind w:left="1133" w:hanging="1133"/>
        <w:rPr>
          <w:b/>
          <w:bCs/>
          <w:rtl/>
        </w:rPr>
      </w:pPr>
      <w:r w:rsidRPr="00C77A7E">
        <w:rPr>
          <w:b/>
          <w:bCs/>
          <w:rtl/>
        </w:rPr>
        <w:t xml:space="preserve">السؤال </w:t>
      </w:r>
      <w:r w:rsidRPr="00C77A7E">
        <w:rPr>
          <w:b/>
          <w:bCs/>
        </w:rPr>
        <w:t>4</w:t>
      </w:r>
      <w:r w:rsidRPr="00C77A7E">
        <w:rPr>
          <w:b/>
          <w:bCs/>
          <w:rtl/>
        </w:rPr>
        <w:tab/>
        <w:t>هل أنتم على علم بمبادرة تكنولوجيا المعلومات والاتصالات "الخضراء" التي توفر تصميماً أفضل وكفاءة من حيث الطاقة؟</w:t>
      </w:r>
    </w:p>
    <w:p w:rsidR="00D5002D" w:rsidRPr="00BF002A" w:rsidRDefault="00D5002D" w:rsidP="00D5002D">
      <w:pPr>
        <w:rPr>
          <w:rtl/>
        </w:rPr>
      </w:pPr>
      <w:r w:rsidRPr="00BF002A">
        <w:rPr>
          <w:rtl/>
        </w:rPr>
        <w:t xml:space="preserve">إن كفاءة الطاقة في القانون الفرنسي تأتي في طليعة القانون رقم </w:t>
      </w:r>
      <w:r w:rsidRPr="00BF002A">
        <w:t>2005-781</w:t>
      </w:r>
      <w:r w:rsidRPr="00BF002A">
        <w:rPr>
          <w:rtl/>
        </w:rPr>
        <w:t xml:space="preserve"> الصادر في </w:t>
      </w:r>
      <w:r w:rsidRPr="00BF002A">
        <w:t>13</w:t>
      </w:r>
      <w:r w:rsidRPr="00BF002A">
        <w:rPr>
          <w:rtl/>
        </w:rPr>
        <w:t xml:space="preserve"> يوليو </w:t>
      </w:r>
      <w:r w:rsidRPr="00BF002A">
        <w:t>2005</w:t>
      </w:r>
      <w:r w:rsidRPr="00BF002A">
        <w:rPr>
          <w:rtl/>
        </w:rPr>
        <w:t xml:space="preserve"> والذي يحدد اتجاهات سياسة الطاقة. وتنص المادة </w:t>
      </w:r>
      <w:r w:rsidRPr="00BF002A">
        <w:t>3</w:t>
      </w:r>
      <w:r w:rsidRPr="00BF002A">
        <w:rPr>
          <w:rtl/>
        </w:rPr>
        <w:t xml:space="preserve"> من هذا القانون على زيادة المعدل السنوي للانخفاض في كثافة الطاقة النهائية إلى </w:t>
      </w:r>
      <w:r w:rsidRPr="00BF002A">
        <w:t>2</w:t>
      </w:r>
      <w:r w:rsidRPr="00BF002A">
        <w:rPr>
          <w:rtl/>
        </w:rPr>
        <w:t xml:space="preserve"> في المائة اعتباراً من عام </w:t>
      </w:r>
      <w:r w:rsidRPr="00BF002A">
        <w:t>2015</w:t>
      </w:r>
      <w:r w:rsidRPr="00BF002A">
        <w:rPr>
          <w:rtl/>
        </w:rPr>
        <w:t xml:space="preserve"> وإلى </w:t>
      </w:r>
      <w:r w:rsidRPr="00BF002A">
        <w:t>2,5</w:t>
      </w:r>
      <w:r w:rsidRPr="00BF002A">
        <w:rPr>
          <w:rtl/>
        </w:rPr>
        <w:t xml:space="preserve"> في المائة من الآن وحتى عام </w:t>
      </w:r>
      <w:r w:rsidRPr="00BF002A">
        <w:t>2030</w:t>
      </w:r>
      <w:r w:rsidRPr="00BF002A">
        <w:rPr>
          <w:rtl/>
        </w:rPr>
        <w:t xml:space="preserve">. وتحقيقاً لهذا الغرض تقوم الدولة بحشد جميع أدوات السياسة العامة الفرنسية والمجتمعية المتعلقة بكفاءة الطاقة بدءاً بالتنظيم. وتنص المادة </w:t>
      </w:r>
      <w:r w:rsidRPr="00BF002A">
        <w:t>L224-1</w:t>
      </w:r>
      <w:r w:rsidRPr="00BF002A">
        <w:rPr>
          <w:rtl/>
        </w:rPr>
        <w:t xml:space="preserve"> من قانون البيئة على أن مراسيم مجلس الدولة قد تلزم الشركات المصنعة والمستخدمين بالتحقق من مستويات استهلاك الطاقة وانبعاثات المواد الملوثة الموجودة في بضائعهم، من خلال جهودهم الذاتية وعلى نفقتهم</w:t>
      </w:r>
      <w:r w:rsidRPr="00BF002A">
        <w:rPr>
          <w:rFonts w:hint="cs"/>
          <w:rtl/>
        </w:rPr>
        <w:t> </w:t>
      </w:r>
      <w:r w:rsidRPr="00BF002A">
        <w:rPr>
          <w:rtl/>
        </w:rPr>
        <w:t>الخاصة.</w:t>
      </w:r>
    </w:p>
    <w:p w:rsidR="00D5002D" w:rsidRPr="00C77A7E" w:rsidRDefault="00D5002D" w:rsidP="00C77A7E">
      <w:pPr>
        <w:ind w:left="1133" w:hanging="1133"/>
        <w:rPr>
          <w:b/>
          <w:bCs/>
          <w:rtl/>
        </w:rPr>
      </w:pPr>
      <w:r w:rsidRPr="00C77A7E">
        <w:rPr>
          <w:b/>
          <w:bCs/>
          <w:rtl/>
        </w:rPr>
        <w:t xml:space="preserve">السؤال </w:t>
      </w:r>
      <w:r w:rsidRPr="00C77A7E">
        <w:rPr>
          <w:b/>
          <w:bCs/>
        </w:rPr>
        <w:t>5</w:t>
      </w:r>
      <w:r w:rsidRPr="00C77A7E">
        <w:rPr>
          <w:b/>
          <w:bCs/>
          <w:rtl/>
        </w:rPr>
        <w:tab/>
        <w:t>هل أنتم على علم بما يطلق عليه أثر الارتداد الذي يكافئ أثر الجوانب المفيدة لمبادرة تكنولوجيا المعلومات والاتصالات الخضراء أو أي تكنولوجيا للمعلومات والاتصالات تستهلك طاقة أقل؟</w:t>
      </w:r>
    </w:p>
    <w:p w:rsidR="00D5002D" w:rsidRPr="00BF002A" w:rsidRDefault="00D5002D" w:rsidP="00D5002D">
      <w:pPr>
        <w:rPr>
          <w:rtl/>
        </w:rPr>
      </w:pPr>
      <w:r w:rsidRPr="00BF002A">
        <w:rPr>
          <w:rtl/>
        </w:rPr>
        <w:t xml:space="preserve">لم تظهر إلا نسبة </w:t>
      </w:r>
      <w:r w:rsidRPr="00BF002A">
        <w:t>45</w:t>
      </w:r>
      <w:r w:rsidRPr="00BF002A">
        <w:rPr>
          <w:rtl/>
        </w:rPr>
        <w:t xml:space="preserve"> في المائة من الردود الوعي بأثر الارتداد.</w:t>
      </w:r>
    </w:p>
    <w:p w:rsidR="00D5002D" w:rsidRPr="00BF002A" w:rsidRDefault="00D5002D" w:rsidP="00D5002D">
      <w:pPr>
        <w:rPr>
          <w:rtl/>
        </w:rPr>
      </w:pPr>
      <w:r w:rsidRPr="00BF002A">
        <w:rPr>
          <w:rtl/>
        </w:rPr>
        <w:t>إن تأثير أثر الارتداد (أو أثر الاسترداد) معروف جيداً في المجال الاقتصادي وتوفير الطاقة. وهو يشير بصفة عامة إلى إدخال تكنولوجيات جديدة أو غيرها من التدابير المتخذة للحد من استخدام الموارد. وتميل هذه الاستجابات إلى إبطال الآثار المفيدة للتكنولوجيا الجديدة أو غيرها من التدابير المتخذة. وفي حين أن المؤلفات المتعلقة بأثر الارتداد تركز عموماً على أثر التحسينات التكنولوجية على استهلاك الطاقة، يمكن أيضاً تطبيق هذه النظرية على استخدام أي من الموارد</w:t>
      </w:r>
      <w:r w:rsidRPr="00BF002A">
        <w:rPr>
          <w:rFonts w:hint="cs"/>
          <w:rtl/>
        </w:rPr>
        <w:t> </w:t>
      </w:r>
      <w:r w:rsidRPr="00BF002A">
        <w:rPr>
          <w:rtl/>
        </w:rPr>
        <w:t>الطبيعية.</w:t>
      </w:r>
    </w:p>
    <w:p w:rsidR="00D5002D" w:rsidRPr="00BF002A" w:rsidRDefault="00D5002D" w:rsidP="00D5002D">
      <w:pPr>
        <w:rPr>
          <w:rtl/>
        </w:rPr>
      </w:pPr>
      <w:r w:rsidRPr="00BF002A">
        <w:rPr>
          <w:rtl/>
        </w:rPr>
        <w:t xml:space="preserve">وقد يكون هذا المفهوم جذاباً للغاية ومفيداً في مجال تغير المناخ نظراً لأن الفكرة الأساسية شبيهة جداً. وهو يشير بصفة عامة إلى إدخال تكنولوجيات جديدة (في </w:t>
      </w:r>
      <w:r w:rsidRPr="00BF002A">
        <w:rPr>
          <w:rFonts w:hint="cs"/>
          <w:rtl/>
        </w:rPr>
        <w:t>الحالة قيد النظر</w:t>
      </w:r>
      <w:r w:rsidRPr="00BF002A">
        <w:rPr>
          <w:rtl/>
        </w:rPr>
        <w:t>، تكنولوجيا المعلومات والاتصالات الخضراء) أو</w:t>
      </w:r>
      <w:r w:rsidRPr="00BF002A">
        <w:rPr>
          <w:rFonts w:hint="cs"/>
          <w:rtl/>
        </w:rPr>
        <w:t> </w:t>
      </w:r>
      <w:r w:rsidRPr="00BF002A">
        <w:rPr>
          <w:rtl/>
        </w:rPr>
        <w:t xml:space="preserve">تدابير أخرى مصممة لخفض استخدام الموارد (في </w:t>
      </w:r>
      <w:r w:rsidRPr="00BF002A">
        <w:rPr>
          <w:rFonts w:hint="cs"/>
          <w:rtl/>
        </w:rPr>
        <w:t>الحالة قيد النظر</w:t>
      </w:r>
      <w:r w:rsidRPr="00BF002A">
        <w:rPr>
          <w:rtl/>
        </w:rPr>
        <w:t xml:space="preserve">، الكهرباء). وتميل هذه الاستجابات إلى إبطال الآثار المفيدة للتكنولوجيا الجديدة </w:t>
      </w:r>
      <w:r w:rsidRPr="00BF002A">
        <w:rPr>
          <w:rtl/>
        </w:rPr>
        <w:lastRenderedPageBreak/>
        <w:t>أو غيرها من التدابير المتخذة. ولم تبحث فرنسا حتى الآن أثر التحسينات التكنولوجية على استهلاك الطاقة، ولكنها ترى أنه يجب استخدام هذه النظرية من أجل إجراء تقييم دقيق للسياسة العامة أو أي مشروع قرار.</w:t>
      </w:r>
    </w:p>
    <w:p w:rsidR="00D5002D" w:rsidRPr="00C77A7E" w:rsidRDefault="00D5002D" w:rsidP="00D5002D">
      <w:pPr>
        <w:rPr>
          <w:b/>
          <w:bCs/>
          <w:rtl/>
        </w:rPr>
      </w:pPr>
      <w:r w:rsidRPr="00C77A7E">
        <w:rPr>
          <w:b/>
          <w:bCs/>
          <w:rtl/>
        </w:rPr>
        <w:t xml:space="preserve">السؤال </w:t>
      </w:r>
      <w:r w:rsidRPr="00C77A7E">
        <w:rPr>
          <w:b/>
          <w:bCs/>
        </w:rPr>
        <w:t>6</w:t>
      </w:r>
      <w:r w:rsidRPr="00C77A7E">
        <w:rPr>
          <w:b/>
          <w:bCs/>
          <w:rtl/>
        </w:rPr>
        <w:tab/>
        <w:t xml:space="preserve">ما هي ظروف الطقس </w:t>
      </w:r>
      <w:r w:rsidRPr="00C77A7E">
        <w:rPr>
          <w:rFonts w:hint="cs"/>
          <w:b/>
          <w:bCs/>
          <w:rtl/>
        </w:rPr>
        <w:t>القاسية</w:t>
      </w:r>
      <w:r w:rsidRPr="00C77A7E">
        <w:rPr>
          <w:b/>
          <w:bCs/>
          <w:rtl/>
        </w:rPr>
        <w:t xml:space="preserve"> السائدة في المن</w:t>
      </w:r>
      <w:r w:rsidRPr="00C77A7E">
        <w:rPr>
          <w:rFonts w:hint="cs"/>
          <w:b/>
          <w:bCs/>
          <w:rtl/>
        </w:rPr>
        <w:t>ا</w:t>
      </w:r>
      <w:r w:rsidRPr="00C77A7E">
        <w:rPr>
          <w:b/>
          <w:bCs/>
          <w:rtl/>
        </w:rPr>
        <w:t>طق الريفية/</w:t>
      </w:r>
      <w:r w:rsidRPr="00C77A7E">
        <w:rPr>
          <w:rFonts w:hint="cs"/>
          <w:b/>
          <w:bCs/>
          <w:rtl/>
        </w:rPr>
        <w:t>النائية</w:t>
      </w:r>
      <w:r w:rsidRPr="00C77A7E">
        <w:rPr>
          <w:b/>
          <w:bCs/>
          <w:rtl/>
        </w:rPr>
        <w:t xml:space="preserve"> في بلدكم؟</w:t>
      </w:r>
    </w:p>
    <w:p w:rsidR="00D5002D" w:rsidRPr="00BF002A" w:rsidRDefault="00D5002D" w:rsidP="00D5002D">
      <w:pPr>
        <w:rPr>
          <w:rtl/>
        </w:rPr>
      </w:pPr>
      <w:r w:rsidRPr="00BF002A">
        <w:rPr>
          <w:rtl/>
        </w:rPr>
        <w:t xml:space="preserve">هناك أمثلة لبلدان تشهد الظروف التالية: درجات حرارة في الصيف تقترب من </w:t>
      </w:r>
      <w:r w:rsidRPr="00BF002A">
        <w:t>40</w:t>
      </w:r>
      <w:r w:rsidRPr="00BF002A">
        <w:rPr>
          <w:rtl/>
        </w:rPr>
        <w:t xml:space="preserve"> درجة مئوية؛ ومعدل رطوبة مرتفع (يصل إلى </w:t>
      </w:r>
      <w:r w:rsidRPr="00BF002A">
        <w:t>80</w:t>
      </w:r>
      <w:r w:rsidRPr="00BF002A">
        <w:rPr>
          <w:rtl/>
        </w:rPr>
        <w:t xml:space="preserve"> في المائة)؛ ومعدل رطوبة منخفض (</w:t>
      </w:r>
      <w:r w:rsidRPr="00BF002A">
        <w:t>20</w:t>
      </w:r>
      <w:r w:rsidRPr="00BF002A">
        <w:rPr>
          <w:rtl/>
        </w:rPr>
        <w:t xml:space="preserve"> إلى </w:t>
      </w:r>
      <w:r w:rsidRPr="00BF002A">
        <w:t>30</w:t>
      </w:r>
      <w:r w:rsidRPr="00BF002A">
        <w:rPr>
          <w:rtl/>
        </w:rPr>
        <w:t xml:space="preserve"> في المائة)؛ وعواصف صيفية عنيفة مع ارتفاع مستوى استهلاك الكهرباء؛ وفي بعض الحالات شتاء قارس يليه صيف حار جداً (اختلاف كبير في درجات الحرارة السنوية)؛ ومناطق </w:t>
      </w:r>
      <w:r w:rsidRPr="00BF002A">
        <w:rPr>
          <w:rFonts w:hint="cs"/>
          <w:rtl/>
        </w:rPr>
        <w:t>فيها</w:t>
      </w:r>
      <w:r w:rsidRPr="00BF002A">
        <w:rPr>
          <w:rtl/>
        </w:rPr>
        <w:t xml:space="preserve"> </w:t>
      </w:r>
      <w:r w:rsidRPr="00BF002A">
        <w:rPr>
          <w:rFonts w:hint="cs"/>
          <w:rtl/>
        </w:rPr>
        <w:t>أجواء</w:t>
      </w:r>
      <w:r w:rsidRPr="00BF002A">
        <w:rPr>
          <w:rtl/>
        </w:rPr>
        <w:t xml:space="preserve"> صناعي</w:t>
      </w:r>
      <w:r w:rsidRPr="00BF002A">
        <w:rPr>
          <w:rFonts w:hint="cs"/>
          <w:rtl/>
        </w:rPr>
        <w:t>ة</w:t>
      </w:r>
      <w:r w:rsidRPr="00BF002A">
        <w:rPr>
          <w:rtl/>
        </w:rPr>
        <w:t xml:space="preserve"> قاسي</w:t>
      </w:r>
      <w:r w:rsidRPr="00BF002A">
        <w:rPr>
          <w:rFonts w:hint="cs"/>
          <w:rtl/>
        </w:rPr>
        <w:t>ة</w:t>
      </w:r>
      <w:r w:rsidRPr="00BF002A">
        <w:rPr>
          <w:rtl/>
        </w:rPr>
        <w:t>؛ ومناطق بحرية ذات مستويات ملوحة عالية.</w:t>
      </w:r>
    </w:p>
    <w:p w:rsidR="00D5002D" w:rsidRPr="00C77A7E" w:rsidRDefault="00D5002D" w:rsidP="00D5002D">
      <w:pPr>
        <w:rPr>
          <w:b/>
          <w:bCs/>
          <w:rtl/>
        </w:rPr>
      </w:pPr>
      <w:r w:rsidRPr="00C77A7E">
        <w:rPr>
          <w:b/>
          <w:bCs/>
          <w:rtl/>
        </w:rPr>
        <w:t xml:space="preserve">السؤال </w:t>
      </w:r>
      <w:r w:rsidRPr="00C77A7E">
        <w:rPr>
          <w:b/>
          <w:bCs/>
        </w:rPr>
        <w:t>7</w:t>
      </w:r>
      <w:r w:rsidRPr="00C77A7E">
        <w:rPr>
          <w:b/>
          <w:bCs/>
          <w:rtl/>
        </w:rPr>
        <w:tab/>
        <w:t>هل تستعمل إدارتكم أي أنظمة أو تطبيقات لتكنولوجيا المعلومات والاتصالات للتكيف مع تغير المناخ؟</w:t>
      </w:r>
    </w:p>
    <w:p w:rsidR="00D5002D" w:rsidRPr="00BF002A" w:rsidRDefault="00D5002D" w:rsidP="00D5002D">
      <w:pPr>
        <w:rPr>
          <w:rtl/>
        </w:rPr>
      </w:pPr>
      <w:r w:rsidRPr="00BF002A">
        <w:rPr>
          <w:rtl/>
        </w:rPr>
        <w:t>قدم ما يفيد عن التكيف مع تغير المناخ في </w:t>
      </w:r>
      <w:r w:rsidRPr="00BF002A">
        <w:t>58</w:t>
      </w:r>
      <w:r w:rsidRPr="00BF002A">
        <w:rPr>
          <w:rtl/>
        </w:rPr>
        <w:t xml:space="preserve"> في المائة من الردود.</w:t>
      </w:r>
    </w:p>
    <w:p w:rsidR="00D5002D" w:rsidRPr="00BF002A" w:rsidRDefault="00D5002D" w:rsidP="00B57F95">
      <w:pPr>
        <w:keepNext/>
        <w:rPr>
          <w:rtl/>
        </w:rPr>
      </w:pPr>
      <w:r w:rsidRPr="00BF002A">
        <w:rPr>
          <w:rtl/>
        </w:rPr>
        <w:t>والمجالات الرئيسية التي شهدت التكيف هي التالية:</w:t>
      </w:r>
    </w:p>
    <w:p w:rsidR="00D5002D" w:rsidRPr="00BF002A" w:rsidRDefault="00D5002D" w:rsidP="00C77A7E">
      <w:pPr>
        <w:pStyle w:val="Enumlevel1"/>
        <w:spacing w:before="40"/>
      </w:pPr>
      <w:r w:rsidRPr="000F4566">
        <w:t>1</w:t>
      </w:r>
      <w:r w:rsidRPr="00BF002A">
        <w:tab/>
      </w:r>
      <w:r w:rsidRPr="00BF002A">
        <w:rPr>
          <w:rtl/>
        </w:rPr>
        <w:t>إمدادات المياه (انظر تقرير الرصد التكنولوجي لقطاع تقييس الاتصالات بشأن ترشيد استهلاك المياه وتكنولوجيا المعلومات والاتصالات)</w:t>
      </w:r>
    </w:p>
    <w:p w:rsidR="00D5002D" w:rsidRPr="00BF002A" w:rsidRDefault="00D5002D" w:rsidP="00C77A7E">
      <w:pPr>
        <w:pStyle w:val="Enumlevel1"/>
        <w:spacing w:before="40"/>
        <w:rPr>
          <w:rtl/>
        </w:rPr>
      </w:pPr>
      <w:r w:rsidRPr="000F4566">
        <w:t>2</w:t>
      </w:r>
      <w:r w:rsidRPr="00BF002A">
        <w:tab/>
      </w:r>
      <w:r w:rsidRPr="00BF002A">
        <w:rPr>
          <w:rtl/>
        </w:rPr>
        <w:t>إمدادات الغذاء (انظر تقرير الرصد التكنولوجي لقطاع تقييس الاتصالات بشأن هذا الموضوع)</w:t>
      </w:r>
    </w:p>
    <w:p w:rsidR="00D5002D" w:rsidRPr="00BF002A" w:rsidRDefault="00D5002D" w:rsidP="00C77A7E">
      <w:pPr>
        <w:pStyle w:val="Enumlevel1"/>
        <w:spacing w:before="40"/>
        <w:rPr>
          <w:rtl/>
        </w:rPr>
      </w:pPr>
      <w:r w:rsidRPr="000F4566">
        <w:t>3</w:t>
      </w:r>
      <w:r w:rsidRPr="00BF002A">
        <w:tab/>
      </w:r>
      <w:r w:rsidRPr="00BF002A">
        <w:rPr>
          <w:rtl/>
        </w:rPr>
        <w:t>الصحة</w:t>
      </w:r>
    </w:p>
    <w:p w:rsidR="00D5002D" w:rsidRPr="00BF002A" w:rsidRDefault="00D5002D" w:rsidP="00C77A7E">
      <w:pPr>
        <w:pStyle w:val="Enumlevel1"/>
        <w:spacing w:before="40"/>
        <w:rPr>
          <w:rtl/>
        </w:rPr>
      </w:pPr>
      <w:r w:rsidRPr="000F4566">
        <w:t>4</w:t>
      </w:r>
      <w:r w:rsidRPr="00BF002A">
        <w:tab/>
      </w:r>
      <w:r w:rsidRPr="00BF002A">
        <w:rPr>
          <w:rtl/>
        </w:rPr>
        <w:t>صيانة البنية التحتية</w:t>
      </w:r>
    </w:p>
    <w:p w:rsidR="00D5002D" w:rsidRPr="00BF002A" w:rsidRDefault="00D5002D" w:rsidP="00C77A7E">
      <w:pPr>
        <w:pStyle w:val="Enumlevel1"/>
        <w:spacing w:before="40"/>
        <w:rPr>
          <w:rtl/>
        </w:rPr>
      </w:pPr>
      <w:r w:rsidRPr="000F4566">
        <w:t>5</w:t>
      </w:r>
      <w:r w:rsidRPr="00BF002A">
        <w:tab/>
      </w:r>
      <w:r w:rsidRPr="00BF002A">
        <w:rPr>
          <w:rtl/>
        </w:rPr>
        <w:t>الكهرباء</w:t>
      </w:r>
    </w:p>
    <w:p w:rsidR="00D5002D" w:rsidRPr="00BF002A" w:rsidRDefault="00D5002D" w:rsidP="00C77A7E">
      <w:pPr>
        <w:pStyle w:val="Enumlevel1"/>
        <w:spacing w:before="40"/>
        <w:rPr>
          <w:rtl/>
        </w:rPr>
      </w:pPr>
      <w:r w:rsidRPr="000F4566">
        <w:t>6</w:t>
      </w:r>
      <w:r w:rsidRPr="00BF002A">
        <w:tab/>
      </w:r>
      <w:r w:rsidRPr="00BF002A">
        <w:rPr>
          <w:rtl/>
        </w:rPr>
        <w:t>الغاز</w:t>
      </w:r>
    </w:p>
    <w:p w:rsidR="00D5002D" w:rsidRPr="00BF002A" w:rsidRDefault="00D5002D" w:rsidP="00C77A7E">
      <w:pPr>
        <w:pStyle w:val="Enumlevel1"/>
        <w:spacing w:before="40"/>
        <w:rPr>
          <w:rtl/>
        </w:rPr>
      </w:pPr>
      <w:r w:rsidRPr="000F4566">
        <w:t>7</w:t>
      </w:r>
      <w:r w:rsidRPr="00BF002A">
        <w:tab/>
      </w:r>
      <w:r w:rsidRPr="00BF002A">
        <w:rPr>
          <w:rtl/>
        </w:rPr>
        <w:t>الطرق</w:t>
      </w:r>
    </w:p>
    <w:p w:rsidR="00D5002D" w:rsidRPr="00BF002A" w:rsidRDefault="00D5002D" w:rsidP="00C77A7E">
      <w:pPr>
        <w:pStyle w:val="Enumlevel1"/>
        <w:spacing w:before="40"/>
        <w:rPr>
          <w:rtl/>
        </w:rPr>
      </w:pPr>
      <w:r w:rsidRPr="000F4566">
        <w:t>8</w:t>
      </w:r>
      <w:r w:rsidRPr="00BF002A">
        <w:tab/>
      </w:r>
      <w:r w:rsidRPr="00BF002A">
        <w:rPr>
          <w:rtl/>
        </w:rPr>
        <w:t>السكك الحديدية</w:t>
      </w:r>
    </w:p>
    <w:p w:rsidR="00D5002D" w:rsidRPr="00BF002A" w:rsidRDefault="00D5002D" w:rsidP="00C77A7E">
      <w:pPr>
        <w:pStyle w:val="Enumlevel1"/>
        <w:spacing w:before="40"/>
        <w:rPr>
          <w:rtl/>
        </w:rPr>
      </w:pPr>
      <w:r w:rsidRPr="000F4566">
        <w:t>9</w:t>
      </w:r>
      <w:r w:rsidRPr="00BF002A">
        <w:tab/>
      </w:r>
      <w:r w:rsidRPr="00BF002A">
        <w:rPr>
          <w:rtl/>
        </w:rPr>
        <w:t>المطارات</w:t>
      </w:r>
    </w:p>
    <w:p w:rsidR="00D5002D" w:rsidRPr="00C77A7E" w:rsidRDefault="00D5002D" w:rsidP="00C77A7E">
      <w:pPr>
        <w:ind w:left="1133" w:hanging="1133"/>
        <w:rPr>
          <w:b/>
          <w:bCs/>
          <w:rtl/>
        </w:rPr>
      </w:pPr>
      <w:r w:rsidRPr="00C77A7E">
        <w:rPr>
          <w:b/>
          <w:bCs/>
          <w:rtl/>
        </w:rPr>
        <w:t xml:space="preserve">السؤال </w:t>
      </w:r>
      <w:r w:rsidRPr="00C77A7E">
        <w:rPr>
          <w:b/>
          <w:bCs/>
        </w:rPr>
        <w:t>8</w:t>
      </w:r>
      <w:r w:rsidRPr="00C77A7E">
        <w:rPr>
          <w:b/>
          <w:bCs/>
          <w:rtl/>
        </w:rPr>
        <w:tab/>
        <w:t>ما هي خدمات تكنولوجيا المعلومات والاتصالات التي تُمكّن المجتمعات من التكيف بشكل أفضل مع تغير المناخ؟ (أحد الأمثلة يمكن أن يكون إرسال رسائل أوتوماتية للمجتمعات عن نقص المياه وإمدادات المياه في حالات الطوارئ وما إلى ذلك)</w:t>
      </w:r>
    </w:p>
    <w:p w:rsidR="00D5002D" w:rsidRPr="00BF002A" w:rsidRDefault="00D5002D" w:rsidP="00D5002D">
      <w:pPr>
        <w:rPr>
          <w:rtl/>
        </w:rPr>
      </w:pPr>
      <w:r w:rsidRPr="00BF002A">
        <w:rPr>
          <w:rtl/>
        </w:rPr>
        <w:t>استخدام الشبكات الاجتماعية لتدريب وتوعية مجموعات من الجمهور على الطرائق التي ينبغي أن يطبق فيها المجتمع تكنولوجيات أكثر مراعاة للبيئة. وتعتبر حملات التوعية وسيلة أساسية لتزويد عامة الجمهور بفهم أفضل للصلة الوثيقة بين إدارة الموارد المائية، على سبيل المثال، والتكيف مع تغير المناخ.</w:t>
      </w:r>
    </w:p>
    <w:p w:rsidR="00D5002D" w:rsidRPr="00C77A7E" w:rsidRDefault="00D5002D" w:rsidP="00C77A7E">
      <w:pPr>
        <w:ind w:left="1133" w:hanging="1133"/>
        <w:rPr>
          <w:b/>
          <w:bCs/>
          <w:rtl/>
        </w:rPr>
      </w:pPr>
      <w:r w:rsidRPr="00C77A7E">
        <w:rPr>
          <w:b/>
          <w:bCs/>
          <w:rtl/>
        </w:rPr>
        <w:t xml:space="preserve">السؤال </w:t>
      </w:r>
      <w:r w:rsidRPr="00C77A7E">
        <w:rPr>
          <w:b/>
          <w:bCs/>
        </w:rPr>
        <w:t>9</w:t>
      </w:r>
      <w:r w:rsidRPr="00C77A7E">
        <w:rPr>
          <w:b/>
          <w:bCs/>
          <w:rtl/>
        </w:rPr>
        <w:tab/>
        <w:t>ما هي التكنولوجيات أو المعايير المحددة لتجهيزات تكنولوجيا المعلومات والاتصالات التي تستعملها إدارتك</w:t>
      </w:r>
      <w:r w:rsidRPr="00C77A7E">
        <w:rPr>
          <w:rFonts w:hint="cs"/>
          <w:b/>
          <w:bCs/>
          <w:rtl/>
        </w:rPr>
        <w:t>م</w:t>
      </w:r>
      <w:r w:rsidRPr="00C77A7E">
        <w:rPr>
          <w:b/>
          <w:bCs/>
          <w:rtl/>
        </w:rPr>
        <w:t xml:space="preserve"> لجمع بيانات لرصد تغير المناخ؟ يرجى الاختيار.</w:t>
      </w:r>
    </w:p>
    <w:p w:rsidR="00D5002D" w:rsidRPr="00BF002A" w:rsidRDefault="00D5002D" w:rsidP="00B57F95">
      <w:pPr>
        <w:keepNext/>
        <w:rPr>
          <w:rtl/>
        </w:rPr>
      </w:pPr>
      <w:r w:rsidRPr="00BF002A">
        <w:rPr>
          <w:rtl/>
        </w:rPr>
        <w:t>هناك وسائل وتكنولوجيات عديدة متاحة لجمع المعلمات الجيوفيزيائية الرئيسية التي تمثل ظاهرة تغير المناخ.</w:t>
      </w:r>
    </w:p>
    <w:p w:rsidR="00D5002D" w:rsidRPr="00BF002A" w:rsidRDefault="00C77A7E" w:rsidP="00B57F95">
      <w:pPr>
        <w:pStyle w:val="Enumlevel1"/>
        <w:rPr>
          <w:rtl/>
        </w:rPr>
      </w:pPr>
      <w:r w:rsidRPr="000F4566">
        <w:rPr>
          <w:rFonts w:hint="eastAsia"/>
          <w:rtl/>
        </w:rPr>
        <w:t>•</w:t>
      </w:r>
      <w:r w:rsidR="00D5002D" w:rsidRPr="00BF002A">
        <w:rPr>
          <w:rtl/>
        </w:rPr>
        <w:tab/>
        <w:t xml:space="preserve">إن أنظمة السواتل فعالة جداً لأنها توفر مجموعات متكررة من القياسات الدقيقة والموثوقة لعدد من المعلمات الجيوفيزيائية مثل: درجة ملوحة مياه المحيطات ورطوبة التربة ودرجة الحرارة على جميع مستويات الغلاف الجوي ودرجة حرارة المحيطات ومتوسط مستوى سطح البحر وما إلى ذلك. وعلى سبيل المثال، فإن وكالات الفضاء والأرصاد الجوية الفرنسية </w:t>
      </w:r>
      <w:r w:rsidR="00D5002D" w:rsidRPr="00BF002A">
        <w:t>(CNES)</w:t>
      </w:r>
      <w:r w:rsidR="00D5002D" w:rsidRPr="00BF002A">
        <w:rPr>
          <w:rtl/>
        </w:rPr>
        <w:t xml:space="preserve"> تعمل بالتعاون مع </w:t>
      </w:r>
      <w:r w:rsidR="00D5002D" w:rsidRPr="00BF002A">
        <w:t>NASA</w:t>
      </w:r>
      <w:r w:rsidR="00D5002D" w:rsidRPr="00BF002A">
        <w:rPr>
          <w:rtl/>
        </w:rPr>
        <w:t xml:space="preserve"> و</w:t>
      </w:r>
      <w:r w:rsidR="00D5002D" w:rsidRPr="00BF002A">
        <w:t>NOAA</w:t>
      </w:r>
      <w:r w:rsidR="00D5002D" w:rsidRPr="00BF002A">
        <w:rPr>
          <w:rtl/>
        </w:rPr>
        <w:t xml:space="preserve"> و</w:t>
      </w:r>
      <w:r w:rsidR="00D5002D" w:rsidRPr="00BF002A">
        <w:t>EUMETSAT</w:t>
      </w:r>
      <w:r w:rsidR="00D5002D" w:rsidRPr="00BF002A">
        <w:rPr>
          <w:rtl/>
        </w:rPr>
        <w:t xml:space="preserve"> ووكالة الفضاء الأوروبية</w:t>
      </w:r>
      <w:r w:rsidR="00D5002D" w:rsidRPr="00BF002A">
        <w:rPr>
          <w:rFonts w:hint="eastAsia"/>
          <w:rtl/>
        </w:rPr>
        <w:t> </w:t>
      </w:r>
      <w:r w:rsidR="00D5002D" w:rsidRPr="00BF002A">
        <w:t>(ESA)</w:t>
      </w:r>
      <w:r w:rsidR="00D5002D" w:rsidRPr="00BF002A">
        <w:rPr>
          <w:rtl/>
        </w:rPr>
        <w:t xml:space="preserve"> و</w:t>
      </w:r>
      <w:r w:rsidR="00D5002D" w:rsidRPr="00BF002A">
        <w:t>ISRO</w:t>
      </w:r>
      <w:r w:rsidR="00D5002D" w:rsidRPr="00BF002A">
        <w:rPr>
          <w:rtl/>
        </w:rPr>
        <w:t xml:space="preserve"> و</w:t>
      </w:r>
      <w:r w:rsidR="00D5002D" w:rsidRPr="00BF002A">
        <w:t>JAXA</w:t>
      </w:r>
      <w:r w:rsidR="00D5002D" w:rsidRPr="00BF002A">
        <w:rPr>
          <w:rtl/>
        </w:rPr>
        <w:t xml:space="preserve"> (ضمن غيرها) على البرامج التالية: </w:t>
      </w:r>
      <w:r w:rsidR="00D5002D" w:rsidRPr="00BF002A">
        <w:t>Jason</w:t>
      </w:r>
      <w:r w:rsidR="00D5002D" w:rsidRPr="00BF002A">
        <w:rPr>
          <w:rtl/>
        </w:rPr>
        <w:t xml:space="preserve"> و</w:t>
      </w:r>
      <w:r w:rsidR="00D5002D" w:rsidRPr="00BF002A">
        <w:t>SMOS</w:t>
      </w:r>
      <w:r w:rsidR="00D5002D" w:rsidRPr="00BF002A">
        <w:rPr>
          <w:rtl/>
        </w:rPr>
        <w:t>، و</w:t>
      </w:r>
      <w:r w:rsidR="00D5002D" w:rsidRPr="00BF002A">
        <w:t>Megha</w:t>
      </w:r>
      <w:r w:rsidR="00D5002D" w:rsidRPr="00BF002A">
        <w:noBreakHyphen/>
        <w:t>tropique</w:t>
      </w:r>
      <w:r w:rsidR="00D5002D" w:rsidRPr="00BF002A">
        <w:rPr>
          <w:rtl/>
        </w:rPr>
        <w:t xml:space="preserve"> و...). وتعمل كل هذه الأنظمة الساتلية، التي توفر مجموعة كبيرة من المؤشرات الأساسية لدراسة تغير المناخ، بكامل طاقتها، ويجري باستمرار بحث وتحليل البيانات التي توفرها من قبل خبراء وكالات الفضاء والأرصاد الجوية.</w:t>
      </w:r>
    </w:p>
    <w:p w:rsidR="00D5002D" w:rsidRPr="00BF002A" w:rsidRDefault="00C77A7E" w:rsidP="00B57F95">
      <w:pPr>
        <w:pStyle w:val="Enumlevel1"/>
        <w:rPr>
          <w:rtl/>
        </w:rPr>
      </w:pPr>
      <w:r w:rsidRPr="000F4566">
        <w:rPr>
          <w:rFonts w:hint="eastAsia"/>
          <w:rtl/>
        </w:rPr>
        <w:lastRenderedPageBreak/>
        <w:t>•</w:t>
      </w:r>
      <w:r w:rsidR="00D5002D" w:rsidRPr="00BF002A">
        <w:rPr>
          <w:rtl/>
        </w:rPr>
        <w:tab/>
        <w:t>تستخدم الأنظمة المحمولة جواً أساساً لاختبار النماذج الأولية من الحمولات النافعة المستقبلية التي يتعين نقلها على السواتل في المستقبل، من أجل التحقق من الأنظمة التشغيلية في المستقبل. وبالفعل، يجب الأخذ في الاعتبار دائماً أن تحليل تغير المناخ يتطلب مجموعة مستمرة من القياسات الموثوقة والمتكررة والمتوافقة</w:t>
      </w:r>
      <w:r w:rsidR="00D5002D" w:rsidRPr="00BF002A">
        <w:rPr>
          <w:rFonts w:hint="cs"/>
          <w:rtl/>
        </w:rPr>
        <w:t> </w:t>
      </w:r>
      <w:r w:rsidR="00D5002D" w:rsidRPr="00BF002A">
        <w:rPr>
          <w:rtl/>
        </w:rPr>
        <w:t>تبادلياً.</w:t>
      </w:r>
    </w:p>
    <w:p w:rsidR="00D5002D" w:rsidRPr="00BF002A" w:rsidRDefault="00C77A7E" w:rsidP="00B57F95">
      <w:pPr>
        <w:pStyle w:val="Enumlevel1"/>
        <w:rPr>
          <w:rtl/>
        </w:rPr>
      </w:pPr>
      <w:r w:rsidRPr="000F4566">
        <w:rPr>
          <w:rFonts w:hint="eastAsia"/>
          <w:rtl/>
        </w:rPr>
        <w:t>•</w:t>
      </w:r>
      <w:r w:rsidR="00D5002D" w:rsidRPr="00BF002A">
        <w:rPr>
          <w:rtl/>
        </w:rPr>
        <w:tab/>
        <w:t>تستخدم بالمثل الأنظمة الأرضية (الثابتة والمتنقلة)، نظراً لأنها تعوض عدم قدرة السواتل على توفير جميع فئات القياس. كما أنها أساسية لمعايرة البيانات التي تم الحصول عليها عن طريق السواتل.</w:t>
      </w:r>
    </w:p>
    <w:p w:rsidR="00D5002D" w:rsidRPr="00BF002A" w:rsidRDefault="00C77A7E" w:rsidP="00B57F95">
      <w:pPr>
        <w:pStyle w:val="Enumlevel1"/>
        <w:rPr>
          <w:rtl/>
        </w:rPr>
      </w:pPr>
      <w:r w:rsidRPr="000F4566">
        <w:rPr>
          <w:rFonts w:hint="eastAsia"/>
          <w:rtl/>
        </w:rPr>
        <w:t>•</w:t>
      </w:r>
      <w:r w:rsidR="00D5002D" w:rsidRPr="00BF002A">
        <w:rPr>
          <w:rtl/>
        </w:rPr>
        <w:tab/>
        <w:t>تعتبر الأنظمة العاملة تحت سطح البحر مفيدة جداً لأن السواتل، على سبيل المثال، لا تستطيع قياس ملوحة المحيطات إلا عند السطح وليس في العمق. وهناك حاجة إلى استخدام ترتيبات أخرى للحصول على المعلمات الجيوفيزيائية التي لا يمكن الحصول عليها من خلال استخدام السواتل.</w:t>
      </w:r>
    </w:p>
    <w:p w:rsidR="00D5002D" w:rsidRPr="00BF002A" w:rsidRDefault="00D5002D" w:rsidP="00D5002D">
      <w:pPr>
        <w:rPr>
          <w:rtl/>
        </w:rPr>
      </w:pPr>
      <w:r w:rsidRPr="00BF002A">
        <w:rPr>
          <w:rtl/>
        </w:rPr>
        <w:t>إذا كانت هناك أنظمة أخرى، يرجى التحديد: يستخدم الخبراء النماذج المادية التي يتم تحديثها باستمرار عن طريق القياسات الأرضية والساتلية: هذه الظاهرة معروفة باسم الاستيعاب، حيث يتم إثراء البيانات التي يتم الحصول عليها من المحاسيس الأرضية ببيانات ساتلية. ويجب بالإضافة إلى ذلك إجراء مقارنة بنموذج من أجل التحقق من صحة البيانات التي تم الحصول عليها، مع الأخذ في الاعتبار أن البيانات يمكن أن تكون في بعض الحالات خاطئة بسبب قياس غير صحيح أو بعض الخطأ. وفي مثل هذه الحالات، يمكن إزالة القياس الخاطئ بفضل النموذج.</w:t>
      </w:r>
    </w:p>
    <w:p w:rsidR="00D5002D" w:rsidRPr="00C77A7E" w:rsidRDefault="00D5002D" w:rsidP="00D5002D">
      <w:pPr>
        <w:rPr>
          <w:b/>
          <w:bCs/>
          <w:rtl/>
        </w:rPr>
      </w:pPr>
      <w:r w:rsidRPr="00C77A7E">
        <w:rPr>
          <w:b/>
          <w:bCs/>
          <w:rtl/>
        </w:rPr>
        <w:t xml:space="preserve">السؤال </w:t>
      </w:r>
      <w:r w:rsidRPr="00C77A7E">
        <w:rPr>
          <w:b/>
          <w:bCs/>
        </w:rPr>
        <w:t>10</w:t>
      </w:r>
      <w:r w:rsidRPr="00C77A7E">
        <w:rPr>
          <w:b/>
          <w:bCs/>
          <w:rtl/>
        </w:rPr>
        <w:tab/>
        <w:t>ما هي التكنولوجيات و/أو المعايير التي يمكن أن تعزز جمع البيانات/المعلومات حول تغير المناخ في إدارتكم؟</w:t>
      </w:r>
    </w:p>
    <w:p w:rsidR="00D5002D" w:rsidRPr="00BF002A" w:rsidRDefault="00D5002D" w:rsidP="00B57F95">
      <w:pPr>
        <w:keepNext/>
        <w:rPr>
          <w:rtl/>
        </w:rPr>
      </w:pPr>
      <w:r w:rsidRPr="00BF002A">
        <w:rPr>
          <w:rtl/>
        </w:rPr>
        <w:t>يمكن لقطاع تكنولوجيا المعلومات والاتصالات أن يحسن جمع البيانات والمعلومات المتعلقة بتغير المناخ عن طريق:</w:t>
      </w:r>
    </w:p>
    <w:p w:rsidR="00D5002D" w:rsidRPr="00BF002A" w:rsidRDefault="00C77A7E" w:rsidP="00B57F95">
      <w:pPr>
        <w:pStyle w:val="Enumlevel1"/>
        <w:rPr>
          <w:rtl/>
        </w:rPr>
      </w:pPr>
      <w:r w:rsidRPr="000F4566">
        <w:rPr>
          <w:rFonts w:hint="eastAsia"/>
          <w:rtl/>
        </w:rPr>
        <w:t>•</w:t>
      </w:r>
      <w:r w:rsidR="00D5002D" w:rsidRPr="00BF002A">
        <w:rPr>
          <w:rtl/>
        </w:rPr>
        <w:tab/>
        <w:t>تنفيذ أنظمة مناسبة للرصد المنتظم ومراقبة الشبكات وأنظمة المعلومات المؤسسية للمحيطات دعماً لعملية صنع القرار. ويمكن أن تعمل الأنظمة الأولية لتحديد المناطق المعرضة للخطر وملء قواعد البيانات ووضع وتنفيذ تدابير حماية الموارد ورصد الامتثال لقواعد التحضر؛</w:t>
      </w:r>
    </w:p>
    <w:p w:rsidR="00D5002D" w:rsidRPr="00BF002A" w:rsidRDefault="00C77A7E" w:rsidP="00B57F95">
      <w:pPr>
        <w:pStyle w:val="Enumlevel1"/>
        <w:rPr>
          <w:rtl/>
        </w:rPr>
      </w:pPr>
      <w:r w:rsidRPr="000F4566">
        <w:rPr>
          <w:rFonts w:hint="eastAsia"/>
          <w:rtl/>
        </w:rPr>
        <w:t>•</w:t>
      </w:r>
      <w:r w:rsidR="00D5002D" w:rsidRPr="00BF002A">
        <w:rPr>
          <w:rtl/>
        </w:rPr>
        <w:tab/>
        <w:t>إقامة شبكة لرصد نوعية الهواء بما في ذلك عدد من المحطات لرصد ثاني أكسيد الكربون والميثان؛</w:t>
      </w:r>
    </w:p>
    <w:p w:rsidR="00D5002D" w:rsidRPr="00BF002A" w:rsidRDefault="00C77A7E" w:rsidP="00B57F95">
      <w:pPr>
        <w:pStyle w:val="Enumlevel1"/>
        <w:rPr>
          <w:rtl/>
        </w:rPr>
      </w:pPr>
      <w:r w:rsidRPr="000F4566">
        <w:rPr>
          <w:rFonts w:hint="eastAsia"/>
          <w:rtl/>
        </w:rPr>
        <w:t>•</w:t>
      </w:r>
      <w:r w:rsidR="00D5002D" w:rsidRPr="00BF002A">
        <w:rPr>
          <w:rtl/>
        </w:rPr>
        <w:tab/>
        <w:t>إقامة شبكة لقياس المد؛</w:t>
      </w:r>
    </w:p>
    <w:p w:rsidR="00D5002D" w:rsidRPr="00BF002A" w:rsidRDefault="00C77A7E" w:rsidP="00B57F95">
      <w:pPr>
        <w:pStyle w:val="Enumlevel1"/>
        <w:rPr>
          <w:rtl/>
        </w:rPr>
      </w:pPr>
      <w:r w:rsidRPr="000F4566">
        <w:rPr>
          <w:rFonts w:hint="eastAsia"/>
          <w:rtl/>
        </w:rPr>
        <w:t>•</w:t>
      </w:r>
      <w:r w:rsidR="00D5002D" w:rsidRPr="00BF002A">
        <w:rPr>
          <w:rtl/>
        </w:rPr>
        <w:tab/>
        <w:t>إعداد وتحديث قاعدة البيانات ذات الصلة، بما في ذلك إقامة شبكات مع المؤسسات الأخرى.</w:t>
      </w:r>
    </w:p>
    <w:p w:rsidR="00D5002D" w:rsidRPr="00BF002A" w:rsidRDefault="00D5002D" w:rsidP="00D5002D">
      <w:pPr>
        <w:rPr>
          <w:rtl/>
        </w:rPr>
      </w:pPr>
      <w:r w:rsidRPr="00BF002A">
        <w:rPr>
          <w:rtl/>
        </w:rPr>
        <w:t>والتعاون مع خبراء من وكالات الفضاء والأرصاد الجوية (بما في ذلك المنظمة العالمية للأرصاد الجوية) لتحسين المعرفة بشأن تطور المناخ. وتعتبر مرافق القياس الساتلية والأرضية هي المصادر الرئيسية للمعلومات.</w:t>
      </w:r>
    </w:p>
    <w:p w:rsidR="00D5002D" w:rsidRPr="00C77A7E" w:rsidRDefault="00D5002D" w:rsidP="00C77A7E">
      <w:pPr>
        <w:ind w:left="1133" w:hanging="1133"/>
        <w:rPr>
          <w:b/>
          <w:bCs/>
          <w:rtl/>
        </w:rPr>
      </w:pPr>
      <w:r w:rsidRPr="00C77A7E">
        <w:rPr>
          <w:b/>
          <w:bCs/>
          <w:rtl/>
        </w:rPr>
        <w:t xml:space="preserve">السؤال </w:t>
      </w:r>
      <w:r w:rsidRPr="00C77A7E">
        <w:rPr>
          <w:b/>
          <w:bCs/>
        </w:rPr>
        <w:t>11</w:t>
      </w:r>
      <w:r w:rsidRPr="00C77A7E">
        <w:rPr>
          <w:b/>
          <w:bCs/>
          <w:rtl/>
        </w:rPr>
        <w:tab/>
        <w:t>ما هي تكنولوجيا ومعايير المعلومات والاتصالات التي تستعملها إدارتكم لنشر المعلومات حول تغير المناخ على من يحتاج إليها (مثلاً في مجال البث أو الأنظمة الساتلية)؟ تتضمن الأمثلة ما يلي:</w:t>
      </w:r>
    </w:p>
    <w:p w:rsidR="00D5002D" w:rsidRPr="00BF002A" w:rsidRDefault="00D5002D" w:rsidP="00B57F95">
      <w:pPr>
        <w:keepNext/>
        <w:rPr>
          <w:rtl/>
        </w:rPr>
      </w:pPr>
      <w:r w:rsidRPr="00BF002A">
        <w:rPr>
          <w:rtl/>
        </w:rPr>
        <w:t>تعتمد تكنولوجيات ومعايير الاتصالات على البنية التحتية التالية:</w:t>
      </w:r>
    </w:p>
    <w:p w:rsidR="00D5002D" w:rsidRPr="00BF002A" w:rsidRDefault="00C77A7E" w:rsidP="00B57F95">
      <w:pPr>
        <w:pStyle w:val="Enumlevel1"/>
        <w:rPr>
          <w:rtl/>
        </w:rPr>
      </w:pPr>
      <w:r w:rsidRPr="000F4566">
        <w:rPr>
          <w:rFonts w:hint="eastAsia"/>
          <w:rtl/>
        </w:rPr>
        <w:t>•</w:t>
      </w:r>
      <w:r w:rsidR="00D5002D" w:rsidRPr="00BF002A">
        <w:rPr>
          <w:rtl/>
        </w:rPr>
        <w:tab/>
        <w:t>أنظمة أرضية (عامة ثابتة)</w:t>
      </w:r>
    </w:p>
    <w:p w:rsidR="00D5002D" w:rsidRPr="00BF002A" w:rsidRDefault="00C77A7E" w:rsidP="00B57F95">
      <w:pPr>
        <w:pStyle w:val="Enumlevel1"/>
        <w:rPr>
          <w:rtl/>
        </w:rPr>
      </w:pPr>
      <w:r w:rsidRPr="000F4566">
        <w:rPr>
          <w:rFonts w:hint="eastAsia"/>
          <w:rtl/>
        </w:rPr>
        <w:t>•</w:t>
      </w:r>
      <w:r w:rsidR="00D5002D" w:rsidRPr="00BF002A">
        <w:rPr>
          <w:rtl/>
        </w:rPr>
        <w:tab/>
        <w:t>أنظمة أرضية (عامة خلوية)</w:t>
      </w:r>
    </w:p>
    <w:p w:rsidR="00D5002D" w:rsidRPr="00BF002A" w:rsidRDefault="00C77A7E" w:rsidP="00B57F95">
      <w:pPr>
        <w:pStyle w:val="Enumlevel1"/>
        <w:rPr>
          <w:rtl/>
        </w:rPr>
      </w:pPr>
      <w:r w:rsidRPr="000F4566">
        <w:rPr>
          <w:rFonts w:hint="eastAsia"/>
          <w:rtl/>
        </w:rPr>
        <w:t>•</w:t>
      </w:r>
      <w:r w:rsidR="00D5002D" w:rsidRPr="00BF002A">
        <w:rPr>
          <w:rtl/>
        </w:rPr>
        <w:tab/>
        <w:t>أنظمة أرضية (شبكات خاصة/راديوية متنقلة خاصة)</w:t>
      </w:r>
    </w:p>
    <w:p w:rsidR="00D5002D" w:rsidRPr="00BF002A" w:rsidRDefault="00C77A7E" w:rsidP="00B57F95">
      <w:pPr>
        <w:pStyle w:val="Enumlevel1"/>
        <w:rPr>
          <w:rtl/>
        </w:rPr>
      </w:pPr>
      <w:r w:rsidRPr="000F4566">
        <w:rPr>
          <w:rFonts w:hint="eastAsia"/>
          <w:rtl/>
        </w:rPr>
        <w:t>•</w:t>
      </w:r>
      <w:r w:rsidR="00D5002D" w:rsidRPr="00BF002A">
        <w:rPr>
          <w:rtl/>
        </w:rPr>
        <w:tab/>
        <w:t>أنظمة صوتية تفاعلية</w:t>
      </w:r>
      <w:r w:rsidR="00D5002D" w:rsidRPr="00BF002A">
        <w:t xml:space="preserve"> </w:t>
      </w:r>
    </w:p>
    <w:p w:rsidR="00D5002D" w:rsidRPr="00BF002A" w:rsidRDefault="00D5002D" w:rsidP="00D5002D">
      <w:pPr>
        <w:rPr>
          <w:rtl/>
        </w:rPr>
      </w:pPr>
      <w:r w:rsidRPr="00BF002A">
        <w:rPr>
          <w:rtl/>
        </w:rPr>
        <w:t>وسينشر التقرير القادم للهيئة الحكومية الدولية المعنية بتغير المناخ في وقت قريب جداً، وسيكون مثل هذا التقرير مصدراً هاماً للمعلومات للجمهور والمجتمع العلمي وصناع القرار. وبالإضافة إلى ذلك التقرير الشامل جداً، فمن الممكن العثور على مصادر موثوقة للمعلومات على الإنترنت مثل:</w:t>
      </w:r>
    </w:p>
    <w:p w:rsidR="00D5002D" w:rsidRPr="00BF002A" w:rsidRDefault="00634520" w:rsidP="00C77A7E">
      <w:pPr>
        <w:spacing w:line="240" w:lineRule="auto"/>
      </w:pPr>
      <w:hyperlink r:id="rId57" w:history="1">
        <w:r w:rsidR="00C77A7E" w:rsidRPr="00144783">
          <w:rPr>
            <w:rStyle w:val="Hyperlink"/>
          </w:rPr>
          <w:t>www.aviso.oceanobs.com</w:t>
        </w:r>
      </w:hyperlink>
      <w:r w:rsidR="00C77A7E">
        <w:rPr>
          <w:rFonts w:hint="cs"/>
          <w:rtl/>
        </w:rPr>
        <w:br/>
      </w:r>
      <w:hyperlink r:id="rId58" w:history="1">
        <w:r w:rsidR="00C77A7E" w:rsidRPr="00144783">
          <w:rPr>
            <w:rStyle w:val="Hyperlink"/>
          </w:rPr>
          <w:t>www.mercator-ocean.fr</w:t>
        </w:r>
      </w:hyperlink>
      <w:r w:rsidR="00C77A7E">
        <w:rPr>
          <w:rtl/>
        </w:rPr>
        <w:br/>
      </w:r>
      <w:hyperlink r:id="rId59" w:history="1">
        <w:r w:rsidR="00C77A7E" w:rsidRPr="00144783">
          <w:rPr>
            <w:rStyle w:val="Hyperlink"/>
          </w:rPr>
          <w:t>www.esa.int/SPECIALS/Space_for_our_climate/index.html</w:t>
        </w:r>
      </w:hyperlink>
    </w:p>
    <w:p w:rsidR="00D5002D" w:rsidRPr="00C77A7E" w:rsidRDefault="00D5002D" w:rsidP="00C77A7E">
      <w:pPr>
        <w:keepNext/>
        <w:ind w:left="1134" w:hanging="1134"/>
        <w:rPr>
          <w:b/>
          <w:bCs/>
          <w:rtl/>
        </w:rPr>
      </w:pPr>
      <w:r w:rsidRPr="00C77A7E">
        <w:rPr>
          <w:b/>
          <w:bCs/>
          <w:rtl/>
        </w:rPr>
        <w:lastRenderedPageBreak/>
        <w:t xml:space="preserve">السؤال </w:t>
      </w:r>
      <w:r w:rsidRPr="00C77A7E">
        <w:rPr>
          <w:b/>
          <w:bCs/>
        </w:rPr>
        <w:t>12</w:t>
      </w:r>
      <w:r w:rsidRPr="00C77A7E">
        <w:rPr>
          <w:rFonts w:hint="cs"/>
          <w:b/>
          <w:bCs/>
          <w:rtl/>
        </w:rPr>
        <w:tab/>
      </w:r>
      <w:r w:rsidRPr="00C77A7E">
        <w:rPr>
          <w:b/>
          <w:bCs/>
          <w:rtl/>
        </w:rPr>
        <w:t>ما هي التكنولوجيات و/أو المعايير التي يمكن أن تعزز نشر المعلومات المتعلقة بتغير المناخ على من يحتاج</w:t>
      </w:r>
      <w:r w:rsidRPr="00C77A7E">
        <w:rPr>
          <w:rFonts w:hint="eastAsia"/>
          <w:b/>
          <w:bCs/>
          <w:rtl/>
        </w:rPr>
        <w:t> </w:t>
      </w:r>
      <w:r w:rsidRPr="00C77A7E">
        <w:rPr>
          <w:b/>
          <w:bCs/>
          <w:rtl/>
        </w:rPr>
        <w:t>إليها؟</w:t>
      </w:r>
    </w:p>
    <w:p w:rsidR="00D5002D" w:rsidRPr="00BF002A" w:rsidRDefault="00D5002D" w:rsidP="00D5002D">
      <w:pPr>
        <w:rPr>
          <w:rtl/>
        </w:rPr>
      </w:pPr>
      <w:r w:rsidRPr="00BF002A">
        <w:rPr>
          <w:rtl/>
        </w:rPr>
        <w:t>تشكل تكنولوجيا المعلومات والاتصالات دعماً قوياً لجمع وتخزين ونشر البيانات المتعلقة بالأرصاد الجوية ونمذجة المناخ، التي تعتبر أساسية لتحسين معرفتنا بتغير المناخ. وتعتبر الآلية الفعالة لنقل بيانات الأرصاد الجوية للمستخدمين شرط أساسي.</w:t>
      </w:r>
    </w:p>
    <w:p w:rsidR="00D5002D" w:rsidRPr="00C77A7E" w:rsidRDefault="00D5002D" w:rsidP="00C77A7E">
      <w:pPr>
        <w:keepNext/>
        <w:ind w:left="1134" w:hanging="1134"/>
        <w:rPr>
          <w:b/>
          <w:bCs/>
          <w:rtl/>
        </w:rPr>
      </w:pPr>
      <w:r w:rsidRPr="00C77A7E">
        <w:rPr>
          <w:b/>
          <w:bCs/>
          <w:rtl/>
        </w:rPr>
        <w:t xml:space="preserve">السؤال </w:t>
      </w:r>
      <w:r w:rsidRPr="00C77A7E">
        <w:rPr>
          <w:b/>
          <w:bCs/>
        </w:rPr>
        <w:t>13</w:t>
      </w:r>
      <w:r w:rsidRPr="00C77A7E">
        <w:rPr>
          <w:rFonts w:hint="cs"/>
          <w:b/>
          <w:bCs/>
          <w:rtl/>
        </w:rPr>
        <w:tab/>
      </w:r>
      <w:r w:rsidRPr="00C77A7E">
        <w:rPr>
          <w:b/>
          <w:bCs/>
          <w:rtl/>
        </w:rPr>
        <w:t>إن الحصول على المعلومات مهم للمجتمعات التي تحتاج إلى التكيف مع تغير المناخ. ما هي التحديات التي تواجه نشر البنية التحتية للاتصالات في المناطق الريفية/البعيدة في منطقتكم؟ يرجى الإشارة إلى تلك الأكثر تأثيراً عليكم من الأمثلة التالية:</w:t>
      </w:r>
    </w:p>
    <w:p w:rsidR="00D5002D" w:rsidRPr="00BF002A" w:rsidRDefault="00D5002D" w:rsidP="00B57F95">
      <w:pPr>
        <w:pStyle w:val="Enumlevel1"/>
        <w:rPr>
          <w:rtl/>
        </w:rPr>
      </w:pPr>
      <w:r w:rsidRPr="000F4566">
        <w:t>1</w:t>
      </w:r>
      <w:r w:rsidRPr="00BF002A">
        <w:tab/>
      </w:r>
      <w:r w:rsidRPr="00BF002A">
        <w:rPr>
          <w:rtl/>
        </w:rPr>
        <w:t>الحصول على الكهرباء</w:t>
      </w:r>
    </w:p>
    <w:p w:rsidR="00D5002D" w:rsidRPr="00BF002A" w:rsidRDefault="00D5002D" w:rsidP="00B57F95">
      <w:pPr>
        <w:pStyle w:val="Enumlevel1"/>
        <w:rPr>
          <w:rtl/>
        </w:rPr>
      </w:pPr>
      <w:r w:rsidRPr="000F4566">
        <w:t>2</w:t>
      </w:r>
      <w:r w:rsidRPr="00BF002A">
        <w:tab/>
      </w:r>
      <w:r w:rsidRPr="00BF002A">
        <w:rPr>
          <w:rtl/>
        </w:rPr>
        <w:t>تكاليف الطاقة الاحتياطية</w:t>
      </w:r>
    </w:p>
    <w:p w:rsidR="00D5002D" w:rsidRPr="00BF002A" w:rsidRDefault="00D5002D" w:rsidP="00B57F95">
      <w:pPr>
        <w:pStyle w:val="Enumlevel1"/>
        <w:rPr>
          <w:rtl/>
        </w:rPr>
      </w:pPr>
      <w:r w:rsidRPr="000F4566">
        <w:t>3</w:t>
      </w:r>
      <w:r w:rsidRPr="00BF002A">
        <w:tab/>
      </w:r>
      <w:r w:rsidRPr="00BF002A">
        <w:rPr>
          <w:rtl/>
        </w:rPr>
        <w:t>الأراضي</w:t>
      </w:r>
    </w:p>
    <w:p w:rsidR="00D5002D" w:rsidRPr="00BF002A" w:rsidRDefault="00D5002D" w:rsidP="00B57F95">
      <w:pPr>
        <w:pStyle w:val="Enumlevel1"/>
        <w:rPr>
          <w:rtl/>
        </w:rPr>
      </w:pPr>
      <w:r w:rsidRPr="000F4566">
        <w:t>4</w:t>
      </w:r>
      <w:r w:rsidRPr="00BF002A">
        <w:tab/>
      </w:r>
      <w:r w:rsidRPr="00BF002A">
        <w:rPr>
          <w:rtl/>
        </w:rPr>
        <w:t>إمكانية الوصول والنقل</w:t>
      </w:r>
    </w:p>
    <w:p w:rsidR="00D5002D" w:rsidRPr="00BF002A" w:rsidRDefault="00D5002D" w:rsidP="00B57F95">
      <w:pPr>
        <w:pStyle w:val="Enumlevel1"/>
        <w:rPr>
          <w:rtl/>
        </w:rPr>
      </w:pPr>
      <w:r w:rsidRPr="000F4566">
        <w:t>5</w:t>
      </w:r>
      <w:r w:rsidRPr="00BF002A">
        <w:tab/>
      </w:r>
      <w:r w:rsidRPr="00BF002A">
        <w:rPr>
          <w:rtl/>
        </w:rPr>
        <w:t>نقص القوى العاملة الماهرة</w:t>
      </w:r>
    </w:p>
    <w:p w:rsidR="00D5002D" w:rsidRPr="00BF002A" w:rsidRDefault="00D5002D" w:rsidP="00B57F95">
      <w:pPr>
        <w:pStyle w:val="Enumlevel1"/>
        <w:rPr>
          <w:rtl/>
        </w:rPr>
      </w:pPr>
      <w:r w:rsidRPr="000F4566">
        <w:t>6</w:t>
      </w:r>
      <w:r w:rsidRPr="00BF002A">
        <w:tab/>
      </w:r>
      <w:r w:rsidRPr="00BF002A">
        <w:rPr>
          <w:rtl/>
        </w:rPr>
        <w:t>تركيب الشبكات وصيانتها</w:t>
      </w:r>
    </w:p>
    <w:p w:rsidR="00D5002D" w:rsidRPr="00BF002A" w:rsidRDefault="00D5002D" w:rsidP="00B57F95">
      <w:pPr>
        <w:pStyle w:val="Enumlevel1"/>
        <w:rPr>
          <w:rtl/>
        </w:rPr>
      </w:pPr>
      <w:r w:rsidRPr="000F4566">
        <w:t>7</w:t>
      </w:r>
      <w:r w:rsidRPr="00BF002A">
        <w:tab/>
      </w:r>
      <w:r w:rsidRPr="00BF002A">
        <w:rPr>
          <w:rtl/>
        </w:rPr>
        <w:t>ارتفاع التكاليف التشغيلية</w:t>
      </w:r>
    </w:p>
    <w:p w:rsidR="00D5002D" w:rsidRPr="00BF002A" w:rsidRDefault="00D5002D" w:rsidP="00B57F95">
      <w:pPr>
        <w:pStyle w:val="Enumlevel1"/>
        <w:rPr>
          <w:rtl/>
        </w:rPr>
      </w:pPr>
      <w:r w:rsidRPr="000F4566">
        <w:t>8</w:t>
      </w:r>
      <w:r w:rsidRPr="00BF002A">
        <w:tab/>
      </w:r>
      <w:r w:rsidRPr="00BF002A">
        <w:rPr>
          <w:rtl/>
        </w:rPr>
        <w:t>انخفاض متوسط الإيرادات من كل مستعمل</w:t>
      </w:r>
    </w:p>
    <w:p w:rsidR="00D5002D" w:rsidRPr="00BF002A" w:rsidRDefault="00D5002D" w:rsidP="00B57F95">
      <w:pPr>
        <w:pStyle w:val="Enumlevel1"/>
        <w:rPr>
          <w:rtl/>
        </w:rPr>
      </w:pPr>
      <w:r w:rsidRPr="000F4566">
        <w:t>9</w:t>
      </w:r>
      <w:r w:rsidRPr="00BF002A">
        <w:tab/>
      </w:r>
      <w:r w:rsidRPr="00BF002A">
        <w:rPr>
          <w:rtl/>
        </w:rPr>
        <w:t>توزيع وانتشار السكان</w:t>
      </w:r>
    </w:p>
    <w:p w:rsidR="00D5002D" w:rsidRPr="00C77A7E" w:rsidRDefault="00D5002D" w:rsidP="00C77A7E">
      <w:pPr>
        <w:keepNext/>
        <w:ind w:left="1134" w:hanging="1134"/>
        <w:rPr>
          <w:b/>
          <w:bCs/>
          <w:rtl/>
        </w:rPr>
      </w:pPr>
      <w:r w:rsidRPr="00C77A7E">
        <w:rPr>
          <w:b/>
          <w:bCs/>
          <w:rtl/>
        </w:rPr>
        <w:t xml:space="preserve">السؤال </w:t>
      </w:r>
      <w:r w:rsidRPr="00C77A7E">
        <w:rPr>
          <w:b/>
          <w:bCs/>
        </w:rPr>
        <w:t>14</w:t>
      </w:r>
      <w:r w:rsidRPr="00C77A7E">
        <w:rPr>
          <w:rFonts w:hint="cs"/>
          <w:b/>
          <w:bCs/>
          <w:rtl/>
        </w:rPr>
        <w:tab/>
      </w:r>
      <w:r w:rsidRPr="00C77A7E">
        <w:rPr>
          <w:b/>
          <w:bCs/>
          <w:rtl/>
        </w:rPr>
        <w:t>ما هي مصادر الطاقة الأولية والاحتياطية المتاحة في المناطق الريفية/البعيدة لديكم؟ وتشمل الأمثلة ما يلي:</w:t>
      </w:r>
    </w:p>
    <w:p w:rsidR="00D5002D" w:rsidRPr="00BF002A" w:rsidRDefault="00D5002D" w:rsidP="00D5002D">
      <w:pPr>
        <w:rPr>
          <w:rtl/>
        </w:rPr>
      </w:pPr>
      <w:r w:rsidRPr="00BF002A">
        <w:rPr>
          <w:rtl/>
        </w:rPr>
        <w:t>بخلاف الطاقة الشمية والرياح، لا يزال الديزل يستخدم إلى حد بعيد في المناطق الريفية.</w:t>
      </w:r>
    </w:p>
    <w:p w:rsidR="00D5002D" w:rsidRPr="00C77A7E" w:rsidRDefault="00D5002D" w:rsidP="00C77A7E">
      <w:pPr>
        <w:keepNext/>
        <w:ind w:left="1134" w:hanging="1134"/>
        <w:rPr>
          <w:b/>
          <w:bCs/>
          <w:rtl/>
        </w:rPr>
      </w:pPr>
      <w:r w:rsidRPr="00C77A7E">
        <w:rPr>
          <w:b/>
          <w:bCs/>
          <w:rtl/>
        </w:rPr>
        <w:t xml:space="preserve">السؤال </w:t>
      </w:r>
      <w:r w:rsidRPr="00C77A7E">
        <w:rPr>
          <w:b/>
          <w:bCs/>
        </w:rPr>
        <w:t>15</w:t>
      </w:r>
      <w:r w:rsidRPr="00C77A7E">
        <w:rPr>
          <w:b/>
          <w:bCs/>
          <w:rtl/>
        </w:rPr>
        <w:tab/>
        <w:t>ما هي أنماط أنظمة الاتصالات/الأنظمة المتنقلة المطلوبة لإتاحة نفاذ معزز للمعلومات المتعلقة بتغير المناخ أو أحداث الطقس المتطرفة في المناطق الريفية/البعيدة؟</w:t>
      </w:r>
    </w:p>
    <w:p w:rsidR="00D5002D" w:rsidRPr="00BF002A" w:rsidRDefault="00D5002D" w:rsidP="00D5002D">
      <w:pPr>
        <w:rPr>
          <w:rtl/>
        </w:rPr>
      </w:pPr>
      <w:r w:rsidRPr="00BF002A">
        <w:rPr>
          <w:rtl/>
        </w:rPr>
        <w:t>تستخدم الخدمات الراديوية المتنقلة إلى حد بعيد.</w:t>
      </w:r>
    </w:p>
    <w:p w:rsidR="00D5002D" w:rsidRPr="00C77A7E" w:rsidRDefault="00D5002D" w:rsidP="00C77A7E">
      <w:pPr>
        <w:keepNext/>
        <w:ind w:left="1134" w:hanging="1134"/>
        <w:rPr>
          <w:b/>
          <w:bCs/>
          <w:rtl/>
        </w:rPr>
      </w:pPr>
      <w:r w:rsidRPr="00C77A7E">
        <w:rPr>
          <w:b/>
          <w:bCs/>
          <w:rtl/>
        </w:rPr>
        <w:t xml:space="preserve">السؤال </w:t>
      </w:r>
      <w:r w:rsidRPr="00C77A7E">
        <w:rPr>
          <w:b/>
          <w:bCs/>
        </w:rPr>
        <w:t>16</w:t>
      </w:r>
      <w:r w:rsidRPr="00C77A7E">
        <w:rPr>
          <w:rFonts w:hint="cs"/>
          <w:b/>
          <w:bCs/>
          <w:rtl/>
        </w:rPr>
        <w:tab/>
      </w:r>
      <w:r w:rsidRPr="00C77A7E">
        <w:rPr>
          <w:b/>
          <w:bCs/>
          <w:rtl/>
        </w:rPr>
        <w:t>ما هي الفرص التعليمية في المناطق الريفية/البعيدة لتدريب الأشخاص على استعمال تكنولوجيا المعلومات والاتصالات للتكيف مع تغير المناخ؟</w:t>
      </w:r>
    </w:p>
    <w:p w:rsidR="00D5002D" w:rsidRPr="00BF002A" w:rsidRDefault="00D5002D" w:rsidP="00B57F95">
      <w:pPr>
        <w:keepNext/>
        <w:rPr>
          <w:rtl/>
        </w:rPr>
      </w:pPr>
      <w:r w:rsidRPr="00BF002A">
        <w:rPr>
          <w:rtl/>
        </w:rPr>
        <w:t>يجب التشجيع على إقامة المؤتمرات الفيديوية عن بُعد.</w:t>
      </w:r>
    </w:p>
    <w:p w:rsidR="00D5002D" w:rsidRPr="00BF002A" w:rsidRDefault="00D5002D" w:rsidP="00C77A7E">
      <w:pPr>
        <w:keepNext/>
        <w:ind w:left="1134" w:hanging="1134"/>
        <w:rPr>
          <w:rtl/>
        </w:rPr>
      </w:pPr>
      <w:r w:rsidRPr="00C77A7E">
        <w:rPr>
          <w:b/>
          <w:bCs/>
          <w:rtl/>
        </w:rPr>
        <w:t xml:space="preserve">السؤال </w:t>
      </w:r>
      <w:r w:rsidRPr="00C77A7E">
        <w:rPr>
          <w:b/>
          <w:bCs/>
        </w:rPr>
        <w:t>17</w:t>
      </w:r>
      <w:r w:rsidRPr="00C77A7E">
        <w:rPr>
          <w:b/>
          <w:bCs/>
          <w:rtl/>
        </w:rPr>
        <w:tab/>
        <w:t>تُعد بعض الأنظمة للبلدان النامية بالتحديد وتتسم معظمها بخواص ليست أساسية بما فيه الكفاية لتبرير التكاليف و/أو ينقصها المواصفات المطلوبة لتناسب الظروف القائمة في البلدان النامية. ما هي المواصفات والخواص الضرورية للمناطق الريفية/البعيدة في بلدكم؟</w:t>
      </w:r>
    </w:p>
    <w:p w:rsidR="00D5002D" w:rsidRPr="00BF002A" w:rsidRDefault="00D5002D" w:rsidP="00D5002D">
      <w:pPr>
        <w:rPr>
          <w:rtl/>
        </w:rPr>
      </w:pPr>
      <w:r w:rsidRPr="00BF002A">
        <w:rPr>
          <w:rtl/>
        </w:rPr>
        <w:t>إن المؤتمرات الفيديوية ضرورية، مثلاً لحفز التعليم.</w:t>
      </w:r>
    </w:p>
    <w:p w:rsidR="00D5002D" w:rsidRPr="00BF002A" w:rsidRDefault="00D5002D" w:rsidP="00B57F95">
      <w:pPr>
        <w:pStyle w:val="Heading2"/>
        <w:rPr>
          <w:rtl/>
        </w:rPr>
      </w:pPr>
      <w:bookmarkStart w:id="124" w:name="_Toc363134434"/>
      <w:bookmarkStart w:id="125" w:name="_Toc363134642"/>
      <w:bookmarkStart w:id="126" w:name="_Toc370719762"/>
      <w:bookmarkStart w:id="127" w:name="_Toc378943303"/>
      <w:r w:rsidRPr="00BF002A">
        <w:t>3.5</w:t>
      </w:r>
      <w:r w:rsidRPr="00BF002A">
        <w:rPr>
          <w:rtl/>
        </w:rPr>
        <w:tab/>
        <w:t>التوصية المقترحة</w:t>
      </w:r>
      <w:bookmarkEnd w:id="124"/>
      <w:bookmarkEnd w:id="125"/>
      <w:bookmarkEnd w:id="126"/>
      <w:bookmarkEnd w:id="127"/>
    </w:p>
    <w:p w:rsidR="00D5002D" w:rsidRPr="00BF002A" w:rsidRDefault="00D5002D" w:rsidP="00D5002D">
      <w:pPr>
        <w:rPr>
          <w:rtl/>
        </w:rPr>
      </w:pPr>
      <w:r w:rsidRPr="00BF002A">
        <w:rPr>
          <w:rFonts w:hint="cs"/>
          <w:rtl/>
        </w:rPr>
        <w:t xml:space="preserve">ثمة </w:t>
      </w:r>
      <w:r w:rsidRPr="00BF002A">
        <w:rPr>
          <w:rtl/>
        </w:rPr>
        <w:t>توصية</w:t>
      </w:r>
      <w:r w:rsidRPr="00BF002A">
        <w:rPr>
          <w:rFonts w:hint="cs"/>
          <w:rtl/>
        </w:rPr>
        <w:t xml:space="preserve"> مقترحة</w:t>
      </w:r>
      <w:r w:rsidRPr="00BF002A">
        <w:rPr>
          <w:rtl/>
        </w:rPr>
        <w:t xml:space="preserve"> بمثابة حصيلة للمسألة </w:t>
      </w:r>
      <w:r w:rsidRPr="00BF002A">
        <w:t>24/2</w:t>
      </w:r>
      <w:r w:rsidRPr="00BF002A">
        <w:rPr>
          <w:rFonts w:hint="cs"/>
          <w:rtl/>
        </w:rPr>
        <w:t>،</w:t>
      </w:r>
      <w:r w:rsidRPr="00BF002A">
        <w:rPr>
          <w:rtl/>
        </w:rPr>
        <w:t xml:space="preserve"> وهي توصي</w:t>
      </w:r>
      <w:r w:rsidRPr="00BF002A">
        <w:rPr>
          <w:rFonts w:hint="cs"/>
          <w:rtl/>
        </w:rPr>
        <w:t xml:space="preserve"> بما يلي:</w:t>
      </w:r>
    </w:p>
    <w:p w:rsidR="00D5002D" w:rsidRPr="00BF002A" w:rsidRDefault="00D5002D" w:rsidP="00B57F95">
      <w:pPr>
        <w:pStyle w:val="Call"/>
        <w:rPr>
          <w:rtl/>
        </w:rPr>
      </w:pPr>
      <w:r w:rsidRPr="00BF002A">
        <w:rPr>
          <w:rFonts w:hint="cs"/>
          <w:rtl/>
        </w:rPr>
        <w:t>توصي</w:t>
      </w:r>
    </w:p>
    <w:p w:rsidR="00D5002D" w:rsidRPr="00BF002A" w:rsidRDefault="00D5002D" w:rsidP="00C77A7E">
      <w:pPr>
        <w:pStyle w:val="Enumlevel1"/>
        <w:rPr>
          <w:rtl/>
        </w:rPr>
      </w:pPr>
      <w:r w:rsidRPr="000F4566">
        <w:t>1</w:t>
      </w:r>
      <w:r w:rsidRPr="00BF002A">
        <w:rPr>
          <w:rFonts w:hint="cs"/>
          <w:rtl/>
        </w:rPr>
        <w:tab/>
        <w:t>بأن تضع</w:t>
      </w:r>
      <w:r w:rsidRPr="00BF002A">
        <w:rPr>
          <w:rtl/>
        </w:rPr>
        <w:t xml:space="preserve"> </w:t>
      </w:r>
      <w:r w:rsidRPr="00BF002A">
        <w:rPr>
          <w:rFonts w:hint="cs"/>
          <w:rtl/>
        </w:rPr>
        <w:t>البلدان</w:t>
      </w:r>
      <w:r w:rsidRPr="00BF002A">
        <w:rPr>
          <w:rtl/>
        </w:rPr>
        <w:t xml:space="preserve"> </w:t>
      </w:r>
      <w:r w:rsidRPr="00BF002A">
        <w:rPr>
          <w:rFonts w:hint="cs"/>
          <w:rtl/>
        </w:rPr>
        <w:t>مبادئ</w:t>
      </w:r>
      <w:r w:rsidRPr="00BF002A">
        <w:rPr>
          <w:rtl/>
        </w:rPr>
        <w:t xml:space="preserve"> </w:t>
      </w:r>
      <w:r w:rsidRPr="00BF002A">
        <w:rPr>
          <w:rFonts w:hint="cs"/>
          <w:rtl/>
        </w:rPr>
        <w:t>توجيهية</w:t>
      </w:r>
      <w:r w:rsidRPr="00BF002A">
        <w:rPr>
          <w:rtl/>
        </w:rPr>
        <w:t>/</w:t>
      </w:r>
      <w:r w:rsidRPr="00BF002A">
        <w:rPr>
          <w:rFonts w:hint="cs"/>
          <w:rtl/>
        </w:rPr>
        <w:t>ممارسات فضلى</w:t>
      </w:r>
      <w:r w:rsidRPr="00BF002A">
        <w:rPr>
          <w:rtl/>
        </w:rPr>
        <w:t xml:space="preserve"> </w:t>
      </w:r>
      <w:r w:rsidRPr="00BF002A">
        <w:rPr>
          <w:rFonts w:hint="cs"/>
          <w:rtl/>
        </w:rPr>
        <w:t>وبأن تنفذ</w:t>
      </w:r>
      <w:r w:rsidRPr="00BF002A">
        <w:rPr>
          <w:rtl/>
        </w:rPr>
        <w:t xml:space="preserve"> </w:t>
      </w:r>
      <w:r w:rsidRPr="00BF002A">
        <w:rPr>
          <w:rFonts w:hint="cs"/>
          <w:rtl/>
        </w:rPr>
        <w:t>السياسات</w:t>
      </w:r>
      <w:r w:rsidRPr="00BF002A">
        <w:rPr>
          <w:rtl/>
        </w:rPr>
        <w:t xml:space="preserve"> </w:t>
      </w:r>
      <w:r w:rsidRPr="00BF002A">
        <w:rPr>
          <w:rFonts w:hint="cs"/>
          <w:rtl/>
        </w:rPr>
        <w:t>الوطنية</w:t>
      </w:r>
      <w:r w:rsidRPr="00BF002A">
        <w:rPr>
          <w:rtl/>
        </w:rPr>
        <w:t xml:space="preserve"> </w:t>
      </w:r>
      <w:r w:rsidRPr="00BF002A">
        <w:rPr>
          <w:rFonts w:hint="cs"/>
          <w:rtl/>
        </w:rPr>
        <w:t>والتدابير</w:t>
      </w:r>
      <w:r w:rsidRPr="00BF002A">
        <w:rPr>
          <w:rtl/>
        </w:rPr>
        <w:t xml:space="preserve"> </w:t>
      </w:r>
      <w:r w:rsidRPr="00BF002A">
        <w:rPr>
          <w:rFonts w:hint="cs"/>
          <w:rtl/>
        </w:rPr>
        <w:t>المتصلة بها</w:t>
      </w:r>
      <w:r w:rsidRPr="00BF002A">
        <w:rPr>
          <w:rtl/>
        </w:rPr>
        <w:t xml:space="preserve"> </w:t>
      </w:r>
      <w:r w:rsidRPr="00BF002A">
        <w:rPr>
          <w:rFonts w:hint="cs"/>
          <w:rtl/>
        </w:rPr>
        <w:t>لتسهيل</w:t>
      </w:r>
      <w:r w:rsidRPr="00BF002A">
        <w:rPr>
          <w:rtl/>
        </w:rPr>
        <w:t xml:space="preserve"> </w:t>
      </w:r>
      <w:r w:rsidRPr="00BF002A">
        <w:rPr>
          <w:rFonts w:hint="cs"/>
          <w:rtl/>
        </w:rPr>
        <w:t>استخدام</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لمواجهة</w:t>
      </w:r>
      <w:r w:rsidRPr="00BF002A">
        <w:rPr>
          <w:rtl/>
        </w:rPr>
        <w:t xml:space="preserve"> </w:t>
      </w:r>
      <w:r w:rsidRPr="00BF002A">
        <w:rPr>
          <w:rFonts w:hint="cs"/>
          <w:rtl/>
        </w:rPr>
        <w:t>تحديات</w:t>
      </w:r>
      <w:r w:rsidRPr="00BF002A">
        <w:rPr>
          <w:rtl/>
        </w:rPr>
        <w:t xml:space="preserve"> </w:t>
      </w:r>
      <w:r w:rsidRPr="00BF002A">
        <w:rPr>
          <w:rFonts w:hint="cs"/>
          <w:rtl/>
        </w:rPr>
        <w:t>تغير</w:t>
      </w:r>
      <w:r w:rsidRPr="00BF002A">
        <w:rPr>
          <w:rtl/>
        </w:rPr>
        <w:t xml:space="preserve"> </w:t>
      </w:r>
      <w:r w:rsidRPr="00BF002A">
        <w:rPr>
          <w:rFonts w:hint="cs"/>
          <w:rtl/>
        </w:rPr>
        <w:t>المناخ؛</w:t>
      </w:r>
    </w:p>
    <w:p w:rsidR="00D5002D" w:rsidRPr="00BF002A" w:rsidRDefault="00D5002D" w:rsidP="00C77A7E">
      <w:pPr>
        <w:pStyle w:val="Enumlevel1"/>
        <w:rPr>
          <w:rtl/>
        </w:rPr>
      </w:pPr>
      <w:r w:rsidRPr="000F4566">
        <w:lastRenderedPageBreak/>
        <w:t>2</w:t>
      </w:r>
      <w:r w:rsidRPr="00BF002A">
        <w:rPr>
          <w:rFonts w:hint="cs"/>
          <w:rtl/>
        </w:rPr>
        <w:tab/>
        <w:t>بتوفير</w:t>
      </w:r>
      <w:r w:rsidRPr="00BF002A">
        <w:rPr>
          <w:rtl/>
        </w:rPr>
        <w:t xml:space="preserve"> </w:t>
      </w:r>
      <w:r w:rsidRPr="00BF002A">
        <w:rPr>
          <w:rFonts w:hint="cs"/>
          <w:rtl/>
        </w:rPr>
        <w:t>الدعم</w:t>
      </w:r>
      <w:r w:rsidRPr="00BF002A">
        <w:rPr>
          <w:rtl/>
        </w:rPr>
        <w:t xml:space="preserve"> </w:t>
      </w:r>
      <w:r w:rsidRPr="00BF002A">
        <w:rPr>
          <w:rFonts w:hint="cs"/>
          <w:rtl/>
        </w:rPr>
        <w:t>لمساعدة</w:t>
      </w:r>
      <w:r w:rsidRPr="00BF002A">
        <w:rPr>
          <w:rtl/>
        </w:rPr>
        <w:t xml:space="preserve"> </w:t>
      </w:r>
      <w:r w:rsidRPr="00BF002A">
        <w:rPr>
          <w:rFonts w:hint="cs"/>
          <w:rtl/>
        </w:rPr>
        <w:t>البلدان على أن</w:t>
      </w:r>
      <w:r w:rsidRPr="00BF002A">
        <w:rPr>
          <w:rtl/>
        </w:rPr>
        <w:t xml:space="preserve"> </w:t>
      </w:r>
      <w:r w:rsidRPr="00BF002A">
        <w:rPr>
          <w:rFonts w:hint="cs"/>
          <w:rtl/>
        </w:rPr>
        <w:t>تزيد من الاستثمار</w:t>
      </w:r>
      <w:r w:rsidRPr="00BF002A">
        <w:rPr>
          <w:rtl/>
        </w:rPr>
        <w:t xml:space="preserve"> في </w:t>
      </w:r>
      <w:r w:rsidRPr="00BF002A">
        <w:rPr>
          <w:rFonts w:hint="cs"/>
          <w:rtl/>
        </w:rPr>
        <w:t>خدمات</w:t>
      </w:r>
      <w:r w:rsidRPr="00BF002A">
        <w:rPr>
          <w:rtl/>
        </w:rPr>
        <w:t xml:space="preserve"> </w:t>
      </w:r>
      <w:r w:rsidRPr="00BF002A">
        <w:rPr>
          <w:rFonts w:hint="cs"/>
          <w:rtl/>
        </w:rPr>
        <w:t>مراقبة</w:t>
      </w:r>
      <w:r w:rsidRPr="00BF002A">
        <w:rPr>
          <w:rtl/>
        </w:rPr>
        <w:t xml:space="preserve"> </w:t>
      </w:r>
      <w:r w:rsidRPr="00BF002A">
        <w:rPr>
          <w:rFonts w:hint="cs"/>
          <w:rtl/>
        </w:rPr>
        <w:t>الأرصاد</w:t>
      </w:r>
      <w:r w:rsidRPr="00BF002A">
        <w:rPr>
          <w:rtl/>
        </w:rPr>
        <w:t xml:space="preserve"> </w:t>
      </w:r>
      <w:r w:rsidRPr="00BF002A">
        <w:rPr>
          <w:rFonts w:hint="cs"/>
          <w:rtl/>
        </w:rPr>
        <w:t>الجوية</w:t>
      </w:r>
      <w:r w:rsidRPr="00BF002A">
        <w:rPr>
          <w:rtl/>
        </w:rPr>
        <w:t xml:space="preserve"> </w:t>
      </w:r>
      <w:r w:rsidRPr="00BF002A">
        <w:rPr>
          <w:rFonts w:hint="cs"/>
          <w:rtl/>
        </w:rPr>
        <w:t>من</w:t>
      </w:r>
      <w:r w:rsidRPr="00BF002A">
        <w:rPr>
          <w:rtl/>
        </w:rPr>
        <w:t xml:space="preserve"> </w:t>
      </w:r>
      <w:r w:rsidRPr="00BF002A">
        <w:rPr>
          <w:rFonts w:hint="cs"/>
          <w:rtl/>
        </w:rPr>
        <w:t>أجل</w:t>
      </w:r>
      <w:r w:rsidRPr="00BF002A">
        <w:rPr>
          <w:rtl/>
        </w:rPr>
        <w:t xml:space="preserve"> </w:t>
      </w:r>
      <w:r w:rsidRPr="00BF002A">
        <w:rPr>
          <w:rFonts w:hint="cs"/>
          <w:rtl/>
        </w:rPr>
        <w:t>منع</w:t>
      </w:r>
      <w:r w:rsidRPr="00BF002A">
        <w:rPr>
          <w:rtl/>
        </w:rPr>
        <w:t xml:space="preserve"> </w:t>
      </w:r>
      <w:r w:rsidRPr="00BF002A">
        <w:rPr>
          <w:rFonts w:hint="cs"/>
          <w:rtl/>
        </w:rPr>
        <w:t>الظواهر</w:t>
      </w:r>
      <w:r w:rsidRPr="00BF002A">
        <w:rPr>
          <w:rtl/>
        </w:rPr>
        <w:t xml:space="preserve"> </w:t>
      </w:r>
      <w:r w:rsidRPr="00BF002A">
        <w:rPr>
          <w:rFonts w:hint="cs"/>
          <w:rtl/>
        </w:rPr>
        <w:t>المتطرفة</w:t>
      </w:r>
      <w:r w:rsidRPr="00BF002A">
        <w:rPr>
          <w:rtl/>
        </w:rPr>
        <w:t xml:space="preserve"> </w:t>
      </w:r>
      <w:r w:rsidRPr="00BF002A">
        <w:rPr>
          <w:rFonts w:hint="cs"/>
          <w:rtl/>
        </w:rPr>
        <w:t>التي</w:t>
      </w:r>
      <w:r w:rsidRPr="00BF002A">
        <w:rPr>
          <w:rtl/>
        </w:rPr>
        <w:t xml:space="preserve"> </w:t>
      </w:r>
      <w:r w:rsidRPr="00BF002A">
        <w:rPr>
          <w:rFonts w:hint="cs"/>
          <w:rtl/>
        </w:rPr>
        <w:t>يمكن</w:t>
      </w:r>
      <w:r w:rsidRPr="00BF002A">
        <w:rPr>
          <w:rtl/>
        </w:rPr>
        <w:t xml:space="preserve"> </w:t>
      </w:r>
      <w:r w:rsidRPr="00BF002A">
        <w:rPr>
          <w:rFonts w:hint="cs"/>
          <w:rtl/>
        </w:rPr>
        <w:t>أن</w:t>
      </w:r>
      <w:r w:rsidRPr="00BF002A">
        <w:rPr>
          <w:rtl/>
        </w:rPr>
        <w:t xml:space="preserve"> </w:t>
      </w:r>
      <w:r w:rsidRPr="00BF002A">
        <w:rPr>
          <w:rFonts w:hint="cs"/>
          <w:rtl/>
        </w:rPr>
        <w:t>تكون</w:t>
      </w:r>
      <w:r w:rsidRPr="00BF002A">
        <w:rPr>
          <w:rtl/>
        </w:rPr>
        <w:t xml:space="preserve"> </w:t>
      </w:r>
      <w:r w:rsidRPr="00BF002A">
        <w:rPr>
          <w:rFonts w:hint="cs"/>
          <w:rtl/>
        </w:rPr>
        <w:t>مدمرة،</w:t>
      </w:r>
      <w:r w:rsidRPr="00BF002A">
        <w:rPr>
          <w:rtl/>
        </w:rPr>
        <w:t xml:space="preserve"> إذ إن تكلفة التنبؤ الأفضل قليلة نسبياً وهو يساعد على الحد من الدمار الذي تسببه الفيضانات والجفاف والأعاصير المدارية</w:t>
      </w:r>
      <w:r w:rsidRPr="00BF002A">
        <w:rPr>
          <w:rFonts w:hint="cs"/>
          <w:rtl/>
        </w:rPr>
        <w:t>؛</w:t>
      </w:r>
    </w:p>
    <w:p w:rsidR="00D5002D" w:rsidRPr="00BF002A" w:rsidRDefault="00D5002D" w:rsidP="00C77A7E">
      <w:pPr>
        <w:pStyle w:val="Enumlevel1"/>
        <w:rPr>
          <w:rtl/>
        </w:rPr>
      </w:pPr>
      <w:r w:rsidRPr="000F4566">
        <w:t>3</w:t>
      </w:r>
      <w:r w:rsidRPr="00BF002A">
        <w:rPr>
          <w:rFonts w:hint="cs"/>
          <w:rtl/>
        </w:rPr>
        <w:tab/>
        <w:t>بأنه،</w:t>
      </w:r>
      <w:r w:rsidRPr="00BF002A">
        <w:rPr>
          <w:rtl/>
        </w:rPr>
        <w:t xml:space="preserve"> </w:t>
      </w:r>
      <w:r w:rsidRPr="00BF002A">
        <w:rPr>
          <w:rFonts w:hint="cs"/>
          <w:rtl/>
        </w:rPr>
        <w:t>من</w:t>
      </w:r>
      <w:r w:rsidRPr="00BF002A">
        <w:rPr>
          <w:rtl/>
        </w:rPr>
        <w:t xml:space="preserve"> </w:t>
      </w:r>
      <w:r w:rsidRPr="00BF002A">
        <w:rPr>
          <w:rFonts w:hint="cs"/>
          <w:rtl/>
        </w:rPr>
        <w:t>أجل</w:t>
      </w:r>
      <w:r w:rsidRPr="00BF002A">
        <w:rPr>
          <w:rtl/>
        </w:rPr>
        <w:t xml:space="preserve"> </w:t>
      </w:r>
      <w:r w:rsidRPr="00BF002A">
        <w:rPr>
          <w:rFonts w:hint="cs"/>
          <w:rtl/>
        </w:rPr>
        <w:t>مساعدة</w:t>
      </w:r>
      <w:r w:rsidRPr="00BF002A">
        <w:rPr>
          <w:rtl/>
        </w:rPr>
        <w:t xml:space="preserve"> </w:t>
      </w:r>
      <w:r w:rsidRPr="00BF002A">
        <w:rPr>
          <w:rFonts w:hint="cs"/>
          <w:rtl/>
        </w:rPr>
        <w:t>البلدان</w:t>
      </w:r>
      <w:r w:rsidRPr="00BF002A">
        <w:rPr>
          <w:rtl/>
        </w:rPr>
        <w:t xml:space="preserve"> </w:t>
      </w:r>
      <w:r w:rsidRPr="00BF002A">
        <w:rPr>
          <w:rFonts w:hint="cs"/>
          <w:rtl/>
        </w:rPr>
        <w:t>على</w:t>
      </w:r>
      <w:r w:rsidRPr="00BF002A">
        <w:rPr>
          <w:rtl/>
        </w:rPr>
        <w:t xml:space="preserve"> </w:t>
      </w:r>
      <w:r w:rsidRPr="00BF002A">
        <w:rPr>
          <w:rFonts w:hint="cs"/>
          <w:rtl/>
        </w:rPr>
        <w:t>الاستثمار</w:t>
      </w:r>
      <w:r w:rsidRPr="00BF002A">
        <w:rPr>
          <w:rtl/>
        </w:rPr>
        <w:t xml:space="preserve"> في </w:t>
      </w:r>
      <w:r w:rsidRPr="00BF002A">
        <w:rPr>
          <w:rFonts w:hint="cs"/>
          <w:rtl/>
        </w:rPr>
        <w:t>التكنولوجيات،</w:t>
      </w:r>
      <w:r w:rsidRPr="00BF002A">
        <w:rPr>
          <w:rtl/>
        </w:rPr>
        <w:t xml:space="preserve"> </w:t>
      </w:r>
      <w:r w:rsidRPr="00BF002A">
        <w:rPr>
          <w:rFonts w:hint="cs"/>
          <w:rtl/>
        </w:rPr>
        <w:t>فإنها</w:t>
      </w:r>
      <w:r w:rsidRPr="00BF002A">
        <w:rPr>
          <w:rtl/>
        </w:rPr>
        <w:t xml:space="preserve"> </w:t>
      </w:r>
      <w:r w:rsidRPr="00BF002A">
        <w:rPr>
          <w:rFonts w:hint="cs"/>
          <w:rtl/>
        </w:rPr>
        <w:t>تحتاج</w:t>
      </w:r>
      <w:r w:rsidRPr="00BF002A">
        <w:rPr>
          <w:rtl/>
        </w:rPr>
        <w:t xml:space="preserve"> </w:t>
      </w:r>
      <w:r w:rsidRPr="00BF002A">
        <w:rPr>
          <w:rFonts w:hint="cs"/>
          <w:rtl/>
        </w:rPr>
        <w:t>إلى</w:t>
      </w:r>
      <w:r w:rsidRPr="00BF002A">
        <w:rPr>
          <w:rtl/>
        </w:rPr>
        <w:t xml:space="preserve"> </w:t>
      </w:r>
      <w:r w:rsidRPr="00BF002A">
        <w:rPr>
          <w:rFonts w:hint="cs"/>
          <w:rtl/>
        </w:rPr>
        <w:t>المزيد</w:t>
      </w:r>
      <w:r w:rsidRPr="00BF002A">
        <w:rPr>
          <w:rtl/>
        </w:rPr>
        <w:t xml:space="preserve"> </w:t>
      </w:r>
      <w:r w:rsidRPr="00BF002A">
        <w:rPr>
          <w:rFonts w:hint="cs"/>
          <w:rtl/>
        </w:rPr>
        <w:t>من المعرفة</w:t>
      </w:r>
      <w:r w:rsidRPr="00BF002A">
        <w:rPr>
          <w:rtl/>
        </w:rPr>
        <w:t xml:space="preserve"> </w:t>
      </w:r>
      <w:r w:rsidRPr="00BF002A">
        <w:rPr>
          <w:rFonts w:hint="cs"/>
          <w:rtl/>
        </w:rPr>
        <w:t>عن</w:t>
      </w:r>
      <w:r w:rsidRPr="00BF002A">
        <w:rPr>
          <w:rtl/>
        </w:rPr>
        <w:t xml:space="preserve"> </w:t>
      </w:r>
      <w:r w:rsidRPr="00BF002A">
        <w:rPr>
          <w:rFonts w:hint="cs"/>
          <w:rtl/>
        </w:rPr>
        <w:t>تغير</w:t>
      </w:r>
      <w:r w:rsidRPr="00BF002A">
        <w:rPr>
          <w:rtl/>
        </w:rPr>
        <w:t xml:space="preserve"> </w:t>
      </w:r>
      <w:r w:rsidRPr="00BF002A">
        <w:rPr>
          <w:rFonts w:hint="cs"/>
          <w:rtl/>
        </w:rPr>
        <w:t>المناخ</w:t>
      </w:r>
      <w:r w:rsidRPr="00BF002A">
        <w:rPr>
          <w:rtl/>
        </w:rPr>
        <w:t xml:space="preserve"> </w:t>
      </w:r>
      <w:r w:rsidRPr="00BF002A">
        <w:rPr>
          <w:rFonts w:hint="cs"/>
          <w:rtl/>
        </w:rPr>
        <w:t>بشكل</w:t>
      </w:r>
      <w:r w:rsidRPr="00BF002A">
        <w:rPr>
          <w:rtl/>
        </w:rPr>
        <w:t xml:space="preserve"> </w:t>
      </w:r>
      <w:r w:rsidRPr="00BF002A">
        <w:rPr>
          <w:rFonts w:hint="cs"/>
          <w:rtl/>
        </w:rPr>
        <w:t>عام،</w:t>
      </w:r>
      <w:r w:rsidRPr="00BF002A">
        <w:rPr>
          <w:rtl/>
        </w:rPr>
        <w:t xml:space="preserve"> </w:t>
      </w:r>
      <w:r w:rsidRPr="00BF002A">
        <w:rPr>
          <w:rFonts w:hint="cs"/>
          <w:rtl/>
        </w:rPr>
        <w:t>وإلى نفاذ وفهم</w:t>
      </w:r>
      <w:r w:rsidRPr="00BF002A">
        <w:rPr>
          <w:rtl/>
        </w:rPr>
        <w:t xml:space="preserve"> </w:t>
      </w:r>
      <w:r w:rsidRPr="00BF002A">
        <w:rPr>
          <w:rFonts w:hint="cs"/>
          <w:rtl/>
        </w:rPr>
        <w:t>أفضل</w:t>
      </w:r>
      <w:r w:rsidRPr="00BF002A">
        <w:rPr>
          <w:rtl/>
        </w:rPr>
        <w:t xml:space="preserve"> </w:t>
      </w:r>
      <w:r w:rsidRPr="00BF002A">
        <w:rPr>
          <w:rFonts w:hint="cs"/>
          <w:rtl/>
        </w:rPr>
        <w:t>لبيانات</w:t>
      </w:r>
      <w:r w:rsidRPr="00BF002A">
        <w:rPr>
          <w:rtl/>
        </w:rPr>
        <w:t xml:space="preserve"> </w:t>
      </w:r>
      <w:r w:rsidRPr="00BF002A">
        <w:rPr>
          <w:rFonts w:hint="cs"/>
          <w:rtl/>
        </w:rPr>
        <w:t>الأرصاد</w:t>
      </w:r>
      <w:r w:rsidRPr="00BF002A">
        <w:rPr>
          <w:rtl/>
        </w:rPr>
        <w:t xml:space="preserve"> </w:t>
      </w:r>
      <w:r w:rsidRPr="00BF002A">
        <w:rPr>
          <w:rFonts w:hint="cs"/>
          <w:rtl/>
        </w:rPr>
        <w:t>الجوية</w:t>
      </w:r>
      <w:r w:rsidRPr="00BF002A">
        <w:rPr>
          <w:rtl/>
        </w:rPr>
        <w:t xml:space="preserve"> (</w:t>
      </w:r>
      <w:r w:rsidRPr="00BF002A">
        <w:rPr>
          <w:rFonts w:hint="cs"/>
          <w:rtl/>
        </w:rPr>
        <w:t>الساتلية</w:t>
      </w:r>
      <w:r w:rsidRPr="00BF002A">
        <w:rPr>
          <w:rtl/>
        </w:rPr>
        <w:t xml:space="preserve"> </w:t>
      </w:r>
      <w:r w:rsidRPr="00BF002A">
        <w:rPr>
          <w:rFonts w:hint="cs"/>
          <w:rtl/>
        </w:rPr>
        <w:t>والأرضية</w:t>
      </w:r>
      <w:r w:rsidRPr="00BF002A">
        <w:rPr>
          <w:rtl/>
        </w:rPr>
        <w:t xml:space="preserve">) </w:t>
      </w:r>
      <w:r w:rsidRPr="00BF002A">
        <w:rPr>
          <w:rFonts w:hint="cs"/>
          <w:rtl/>
        </w:rPr>
        <w:t>المتوفرة؛</w:t>
      </w:r>
    </w:p>
    <w:p w:rsidR="00D5002D" w:rsidRPr="00BF002A" w:rsidRDefault="00D5002D" w:rsidP="00C77A7E">
      <w:pPr>
        <w:pStyle w:val="Enumlevel1"/>
        <w:rPr>
          <w:rtl/>
        </w:rPr>
      </w:pPr>
      <w:r w:rsidRPr="000F4566">
        <w:t>4</w:t>
      </w:r>
      <w:r w:rsidRPr="00BF002A">
        <w:rPr>
          <w:rFonts w:hint="cs"/>
          <w:rtl/>
        </w:rPr>
        <w:tab/>
        <w:t>بأن تضع</w:t>
      </w:r>
      <w:r w:rsidRPr="00BF002A">
        <w:rPr>
          <w:rtl/>
        </w:rPr>
        <w:t xml:space="preserve"> </w:t>
      </w:r>
      <w:r w:rsidRPr="00BF002A">
        <w:rPr>
          <w:rFonts w:hint="cs"/>
          <w:rtl/>
        </w:rPr>
        <w:t>البلدان</w:t>
      </w:r>
      <w:r w:rsidRPr="00BF002A">
        <w:rPr>
          <w:rtl/>
        </w:rPr>
        <w:t xml:space="preserve"> </w:t>
      </w:r>
      <w:r w:rsidRPr="00BF002A">
        <w:rPr>
          <w:rFonts w:hint="cs"/>
          <w:rtl/>
        </w:rPr>
        <w:t>برامج</w:t>
      </w:r>
      <w:r w:rsidRPr="00BF002A">
        <w:rPr>
          <w:rtl/>
        </w:rPr>
        <w:t xml:space="preserve"> </w:t>
      </w:r>
      <w:r w:rsidRPr="00BF002A">
        <w:rPr>
          <w:rFonts w:hint="cs"/>
          <w:rtl/>
        </w:rPr>
        <w:t>تدريبية</w:t>
      </w:r>
      <w:r w:rsidRPr="00BF002A">
        <w:rPr>
          <w:rtl/>
        </w:rPr>
        <w:t xml:space="preserve"> </w:t>
      </w:r>
      <w:r w:rsidRPr="00BF002A">
        <w:rPr>
          <w:rFonts w:hint="cs"/>
          <w:rtl/>
        </w:rPr>
        <w:t>لتحسين استخدام</w:t>
      </w:r>
      <w:r w:rsidRPr="00BF002A">
        <w:rPr>
          <w:rtl/>
        </w:rPr>
        <w:t xml:space="preserve"> </w:t>
      </w:r>
      <w:r w:rsidRPr="00BF002A">
        <w:rPr>
          <w:rFonts w:hint="cs"/>
          <w:rtl/>
        </w:rPr>
        <w:t>جميع</w:t>
      </w:r>
      <w:r w:rsidRPr="00BF002A">
        <w:rPr>
          <w:rtl/>
        </w:rPr>
        <w:t xml:space="preserve"> </w:t>
      </w:r>
      <w:r w:rsidRPr="00BF002A">
        <w:rPr>
          <w:rFonts w:hint="cs"/>
          <w:rtl/>
        </w:rPr>
        <w:t>بيانات</w:t>
      </w:r>
      <w:r w:rsidRPr="00BF002A">
        <w:rPr>
          <w:rtl/>
        </w:rPr>
        <w:t xml:space="preserve"> </w:t>
      </w:r>
      <w:r w:rsidRPr="00BF002A">
        <w:rPr>
          <w:rFonts w:hint="cs"/>
          <w:rtl/>
        </w:rPr>
        <w:t>الرصد؛</w:t>
      </w:r>
    </w:p>
    <w:p w:rsidR="00D5002D" w:rsidRPr="00BF002A" w:rsidRDefault="00D5002D" w:rsidP="00C77A7E">
      <w:pPr>
        <w:pStyle w:val="Enumlevel1"/>
        <w:rPr>
          <w:rtl/>
        </w:rPr>
      </w:pPr>
      <w:r w:rsidRPr="000F4566">
        <w:t>5</w:t>
      </w:r>
      <w:r w:rsidRPr="00BF002A">
        <w:rPr>
          <w:rFonts w:hint="cs"/>
          <w:rtl/>
        </w:rPr>
        <w:tab/>
        <w:t>بوضع</w:t>
      </w:r>
      <w:r w:rsidRPr="00BF002A">
        <w:rPr>
          <w:rtl/>
        </w:rPr>
        <w:t xml:space="preserve"> </w:t>
      </w:r>
      <w:r w:rsidRPr="00BF002A">
        <w:rPr>
          <w:rFonts w:hint="cs"/>
          <w:rtl/>
        </w:rPr>
        <w:t>برنامج</w:t>
      </w:r>
      <w:r w:rsidRPr="00BF002A">
        <w:rPr>
          <w:rtl/>
        </w:rPr>
        <w:t xml:space="preserve"> </w:t>
      </w:r>
      <w:r w:rsidRPr="00BF002A">
        <w:rPr>
          <w:rFonts w:hint="cs"/>
          <w:rtl/>
        </w:rPr>
        <w:t>قائم</w:t>
      </w:r>
      <w:r w:rsidRPr="00BF002A">
        <w:rPr>
          <w:rtl/>
        </w:rPr>
        <w:t xml:space="preserve"> </w:t>
      </w:r>
      <w:r w:rsidRPr="00BF002A">
        <w:rPr>
          <w:rFonts w:hint="cs"/>
          <w:rtl/>
        </w:rPr>
        <w:t>على</w:t>
      </w:r>
      <w:r w:rsidRPr="00BF002A">
        <w:rPr>
          <w:rtl/>
        </w:rPr>
        <w:t xml:space="preserve"> </w:t>
      </w:r>
      <w:r w:rsidRPr="00BF002A">
        <w:rPr>
          <w:rFonts w:hint="cs"/>
          <w:rtl/>
        </w:rPr>
        <w:t>أرقام</w:t>
      </w:r>
      <w:r w:rsidRPr="00BF002A">
        <w:rPr>
          <w:rtl/>
        </w:rPr>
        <w:t xml:space="preserve"> </w:t>
      </w:r>
      <w:r w:rsidRPr="00BF002A">
        <w:rPr>
          <w:rFonts w:hint="cs"/>
          <w:rtl/>
        </w:rPr>
        <w:t>حقيقية</w:t>
      </w:r>
      <w:r w:rsidRPr="00BF002A">
        <w:rPr>
          <w:rtl/>
        </w:rPr>
        <w:t xml:space="preserve"> </w:t>
      </w:r>
      <w:r w:rsidRPr="00BF002A">
        <w:rPr>
          <w:rFonts w:hint="cs"/>
          <w:rtl/>
        </w:rPr>
        <w:t>تبين</w:t>
      </w:r>
      <w:r w:rsidRPr="00BF002A">
        <w:rPr>
          <w:rtl/>
        </w:rPr>
        <w:t xml:space="preserve"> </w:t>
      </w:r>
      <w:r w:rsidRPr="00BF002A">
        <w:rPr>
          <w:rFonts w:hint="cs"/>
          <w:rtl/>
        </w:rPr>
        <w:t>تأثير</w:t>
      </w:r>
      <w:r w:rsidRPr="00BF002A">
        <w:rPr>
          <w:rtl/>
        </w:rPr>
        <w:t xml:space="preserve"> </w:t>
      </w:r>
      <w:r w:rsidRPr="00BF002A">
        <w:rPr>
          <w:rFonts w:hint="cs"/>
          <w:rtl/>
        </w:rPr>
        <w:t>خفض</w:t>
      </w:r>
      <w:r w:rsidRPr="00BF002A">
        <w:rPr>
          <w:rtl/>
        </w:rPr>
        <w:t xml:space="preserve"> </w:t>
      </w:r>
      <w:r w:rsidRPr="00BF002A">
        <w:rPr>
          <w:rFonts w:hint="cs"/>
          <w:rtl/>
        </w:rPr>
        <w:t>استهلاك</w:t>
      </w:r>
      <w:r w:rsidRPr="00BF002A">
        <w:rPr>
          <w:rtl/>
        </w:rPr>
        <w:t xml:space="preserve"> </w:t>
      </w:r>
      <w:r w:rsidRPr="00BF002A">
        <w:rPr>
          <w:rFonts w:hint="cs"/>
          <w:rtl/>
        </w:rPr>
        <w:t>الطاقة</w:t>
      </w:r>
      <w:r w:rsidRPr="00BF002A">
        <w:rPr>
          <w:rtl/>
        </w:rPr>
        <w:t xml:space="preserve"> </w:t>
      </w:r>
      <w:r w:rsidRPr="00BF002A">
        <w:rPr>
          <w:rFonts w:hint="cs"/>
          <w:rtl/>
        </w:rPr>
        <w:t>وفائدة</w:t>
      </w:r>
      <w:r w:rsidRPr="00BF002A">
        <w:rPr>
          <w:rtl/>
        </w:rPr>
        <w:t xml:space="preserve"> </w:t>
      </w:r>
      <w:r w:rsidRPr="00BF002A">
        <w:rPr>
          <w:rFonts w:hint="cs"/>
          <w:rtl/>
        </w:rPr>
        <w:t>تكنولوجيا</w:t>
      </w:r>
      <w:r w:rsidRPr="00BF002A">
        <w:rPr>
          <w:rtl/>
        </w:rPr>
        <w:t xml:space="preserve"> </w:t>
      </w:r>
      <w:r w:rsidRPr="00BF002A">
        <w:rPr>
          <w:rFonts w:hint="cs"/>
          <w:rtl/>
        </w:rPr>
        <w:t>المعلومات والاتصالات؛</w:t>
      </w:r>
    </w:p>
    <w:p w:rsidR="00D5002D" w:rsidRPr="00BF002A" w:rsidRDefault="00D5002D" w:rsidP="00C77A7E">
      <w:pPr>
        <w:pStyle w:val="Enumlevel1"/>
        <w:rPr>
          <w:rtl/>
        </w:rPr>
      </w:pPr>
      <w:r w:rsidRPr="000F4566">
        <w:t>6</w:t>
      </w:r>
      <w:r w:rsidRPr="00BF002A">
        <w:rPr>
          <w:rFonts w:hint="cs"/>
          <w:rtl/>
        </w:rPr>
        <w:tab/>
        <w:t>بأن</w:t>
      </w:r>
      <w:r w:rsidRPr="00BF002A">
        <w:rPr>
          <w:rtl/>
        </w:rPr>
        <w:t xml:space="preserve"> </w:t>
      </w:r>
      <w:r w:rsidRPr="00BF002A">
        <w:rPr>
          <w:rFonts w:hint="cs"/>
          <w:rtl/>
        </w:rPr>
        <w:t>من</w:t>
      </w:r>
      <w:r w:rsidRPr="00BF002A">
        <w:rPr>
          <w:rtl/>
        </w:rPr>
        <w:t xml:space="preserve"> </w:t>
      </w:r>
      <w:r w:rsidRPr="00BF002A">
        <w:rPr>
          <w:rFonts w:hint="cs"/>
          <w:rtl/>
        </w:rPr>
        <w:t>الضروري</w:t>
      </w:r>
      <w:r w:rsidRPr="00BF002A">
        <w:rPr>
          <w:rtl/>
        </w:rPr>
        <w:t xml:space="preserve"> </w:t>
      </w:r>
      <w:r w:rsidRPr="00BF002A">
        <w:rPr>
          <w:rFonts w:hint="cs"/>
          <w:rtl/>
        </w:rPr>
        <w:t>اعتماد</w:t>
      </w:r>
      <w:r w:rsidRPr="00BF002A">
        <w:rPr>
          <w:rtl/>
        </w:rPr>
        <w:t xml:space="preserve"> </w:t>
      </w:r>
      <w:r w:rsidRPr="00BF002A">
        <w:rPr>
          <w:rFonts w:hint="cs"/>
          <w:rtl/>
        </w:rPr>
        <w:t>استراتيجيات مبتكرة قائمة على</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لمعالجة</w:t>
      </w:r>
      <w:r w:rsidRPr="00BF002A">
        <w:rPr>
          <w:rtl/>
        </w:rPr>
        <w:t xml:space="preserve"> </w:t>
      </w:r>
      <w:r w:rsidRPr="00BF002A">
        <w:rPr>
          <w:rFonts w:hint="cs"/>
          <w:rtl/>
        </w:rPr>
        <w:t>التكيف</w:t>
      </w:r>
      <w:r w:rsidRPr="00BF002A">
        <w:rPr>
          <w:rtl/>
        </w:rPr>
        <w:t xml:space="preserve"> </w:t>
      </w:r>
      <w:r w:rsidRPr="00BF002A">
        <w:rPr>
          <w:rFonts w:hint="cs"/>
          <w:rtl/>
        </w:rPr>
        <w:t>مع</w:t>
      </w:r>
      <w:r w:rsidRPr="00BF002A">
        <w:rPr>
          <w:rtl/>
        </w:rPr>
        <w:t xml:space="preserve"> </w:t>
      </w:r>
      <w:r w:rsidRPr="00BF002A">
        <w:rPr>
          <w:rFonts w:hint="cs"/>
          <w:rtl/>
        </w:rPr>
        <w:t>تغير</w:t>
      </w:r>
      <w:r w:rsidRPr="00BF002A">
        <w:rPr>
          <w:rtl/>
        </w:rPr>
        <w:t xml:space="preserve"> </w:t>
      </w:r>
      <w:r w:rsidRPr="00BF002A">
        <w:rPr>
          <w:rFonts w:hint="cs"/>
          <w:rtl/>
        </w:rPr>
        <w:t>المناخ</w:t>
      </w:r>
      <w:r w:rsidRPr="00BF002A">
        <w:rPr>
          <w:rtl/>
        </w:rPr>
        <w:t xml:space="preserve"> </w:t>
      </w:r>
      <w:r w:rsidRPr="00BF002A">
        <w:rPr>
          <w:rFonts w:hint="cs"/>
          <w:rtl/>
        </w:rPr>
        <w:t>والتخفيف</w:t>
      </w:r>
      <w:r w:rsidRPr="00BF002A">
        <w:rPr>
          <w:rtl/>
        </w:rPr>
        <w:t xml:space="preserve"> </w:t>
      </w:r>
      <w:r w:rsidRPr="00BF002A">
        <w:rPr>
          <w:rFonts w:hint="cs"/>
          <w:rtl/>
        </w:rPr>
        <w:t>من</w:t>
      </w:r>
      <w:r w:rsidRPr="00BF002A">
        <w:rPr>
          <w:rtl/>
        </w:rPr>
        <w:t xml:space="preserve"> </w:t>
      </w:r>
      <w:r w:rsidRPr="00BF002A">
        <w:rPr>
          <w:rFonts w:hint="cs"/>
          <w:rtl/>
        </w:rPr>
        <w:t>آثاره</w:t>
      </w:r>
      <w:r w:rsidRPr="00BF002A">
        <w:rPr>
          <w:rtl/>
        </w:rPr>
        <w:t xml:space="preserve"> </w:t>
      </w:r>
      <w:r w:rsidRPr="00BF002A">
        <w:rPr>
          <w:rFonts w:hint="cs"/>
          <w:rtl/>
        </w:rPr>
        <w:t>على</w:t>
      </w:r>
      <w:r w:rsidRPr="00BF002A">
        <w:rPr>
          <w:rtl/>
        </w:rPr>
        <w:t xml:space="preserve"> </w:t>
      </w:r>
      <w:r w:rsidRPr="00BF002A">
        <w:rPr>
          <w:rFonts w:hint="cs"/>
          <w:rtl/>
        </w:rPr>
        <w:t>المدى</w:t>
      </w:r>
      <w:r w:rsidRPr="00BF002A">
        <w:rPr>
          <w:rtl/>
        </w:rPr>
        <w:t xml:space="preserve"> </w:t>
      </w:r>
      <w:r w:rsidRPr="00BF002A">
        <w:rPr>
          <w:rFonts w:hint="cs"/>
          <w:rtl/>
        </w:rPr>
        <w:t>الطويل؛</w:t>
      </w:r>
    </w:p>
    <w:p w:rsidR="00D5002D" w:rsidRPr="00BF002A" w:rsidRDefault="00D5002D" w:rsidP="00C77A7E">
      <w:pPr>
        <w:pStyle w:val="Enumlevel1"/>
        <w:rPr>
          <w:rtl/>
        </w:rPr>
      </w:pPr>
      <w:r w:rsidRPr="000F4566">
        <w:t>7</w:t>
      </w:r>
      <w:r w:rsidRPr="00BF002A">
        <w:rPr>
          <w:rFonts w:hint="cs"/>
          <w:rtl/>
        </w:rPr>
        <w:tab/>
        <w:t>بأنه،</w:t>
      </w:r>
      <w:r w:rsidRPr="00BF002A">
        <w:rPr>
          <w:rtl/>
        </w:rPr>
        <w:t xml:space="preserve"> </w:t>
      </w:r>
      <w:r w:rsidRPr="00BF002A">
        <w:rPr>
          <w:rFonts w:hint="cs"/>
          <w:rtl/>
        </w:rPr>
        <w:t>لما كان يتعين على</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 أن</w:t>
      </w:r>
      <w:r w:rsidRPr="00BF002A">
        <w:rPr>
          <w:rtl/>
        </w:rPr>
        <w:t xml:space="preserve"> </w:t>
      </w:r>
      <w:r w:rsidRPr="00BF002A">
        <w:rPr>
          <w:rFonts w:hint="cs"/>
          <w:rtl/>
        </w:rPr>
        <w:t>تعمل</w:t>
      </w:r>
      <w:r w:rsidRPr="00BF002A">
        <w:rPr>
          <w:rtl/>
        </w:rPr>
        <w:t xml:space="preserve"> في </w:t>
      </w:r>
      <w:r w:rsidRPr="00BF002A">
        <w:rPr>
          <w:rFonts w:hint="cs"/>
          <w:rtl/>
        </w:rPr>
        <w:t>ظروف</w:t>
      </w:r>
      <w:r w:rsidRPr="00BF002A">
        <w:rPr>
          <w:rtl/>
        </w:rPr>
        <w:t xml:space="preserve"> </w:t>
      </w:r>
      <w:r w:rsidRPr="00BF002A">
        <w:rPr>
          <w:rFonts w:hint="cs"/>
          <w:rtl/>
        </w:rPr>
        <w:t>أرصاد</w:t>
      </w:r>
      <w:r w:rsidRPr="00BF002A">
        <w:rPr>
          <w:rtl/>
        </w:rPr>
        <w:t xml:space="preserve"> </w:t>
      </w:r>
      <w:r w:rsidRPr="00BF002A">
        <w:rPr>
          <w:rFonts w:hint="cs"/>
          <w:rtl/>
        </w:rPr>
        <w:t>جوية</w:t>
      </w:r>
      <w:r w:rsidRPr="00BF002A">
        <w:rPr>
          <w:rtl/>
        </w:rPr>
        <w:t xml:space="preserve"> </w:t>
      </w:r>
      <w:r w:rsidRPr="00BF002A">
        <w:rPr>
          <w:rFonts w:hint="cs"/>
          <w:rtl/>
        </w:rPr>
        <w:t>صعبة</w:t>
      </w:r>
      <w:r w:rsidRPr="00BF002A">
        <w:rPr>
          <w:rtl/>
        </w:rPr>
        <w:t xml:space="preserve"> (</w:t>
      </w:r>
      <w:r w:rsidRPr="00BF002A">
        <w:rPr>
          <w:rFonts w:hint="cs"/>
          <w:rtl/>
        </w:rPr>
        <w:t>طقس</w:t>
      </w:r>
      <w:r w:rsidRPr="00BF002A">
        <w:rPr>
          <w:rtl/>
        </w:rPr>
        <w:t xml:space="preserve"> </w:t>
      </w:r>
      <w:r w:rsidRPr="00BF002A">
        <w:rPr>
          <w:rFonts w:hint="cs"/>
          <w:rtl/>
        </w:rPr>
        <w:t>حار</w:t>
      </w:r>
      <w:r w:rsidRPr="00BF002A">
        <w:rPr>
          <w:rtl/>
        </w:rPr>
        <w:t xml:space="preserve"> </w:t>
      </w:r>
      <w:r w:rsidRPr="00BF002A">
        <w:rPr>
          <w:rFonts w:hint="cs"/>
          <w:rtl/>
        </w:rPr>
        <w:t>ورطوبة</w:t>
      </w:r>
      <w:r w:rsidRPr="00BF002A">
        <w:rPr>
          <w:rtl/>
        </w:rPr>
        <w:t xml:space="preserve"> </w:t>
      </w:r>
      <w:r w:rsidRPr="00BF002A">
        <w:rPr>
          <w:rFonts w:hint="cs"/>
          <w:rtl/>
        </w:rPr>
        <w:t>عالية</w:t>
      </w:r>
      <w:r w:rsidRPr="00BF002A">
        <w:rPr>
          <w:rtl/>
        </w:rPr>
        <w:t xml:space="preserve"> ...)</w:t>
      </w:r>
      <w:r w:rsidRPr="00BF002A">
        <w:rPr>
          <w:rFonts w:hint="cs"/>
          <w:rtl/>
        </w:rPr>
        <w:t>،</w:t>
      </w:r>
      <w:r w:rsidRPr="00BF002A">
        <w:rPr>
          <w:rtl/>
        </w:rPr>
        <w:t xml:space="preserve"> </w:t>
      </w:r>
      <w:r w:rsidRPr="00BF002A">
        <w:rPr>
          <w:rFonts w:hint="cs"/>
          <w:rtl/>
        </w:rPr>
        <w:t>من الضرورة</w:t>
      </w:r>
      <w:r w:rsidRPr="00BF002A">
        <w:rPr>
          <w:rtl/>
        </w:rPr>
        <w:t xml:space="preserve"> </w:t>
      </w:r>
      <w:r w:rsidRPr="00BF002A">
        <w:rPr>
          <w:rFonts w:hint="cs"/>
          <w:rtl/>
        </w:rPr>
        <w:t>الملحة</w:t>
      </w:r>
      <w:r w:rsidRPr="00BF002A">
        <w:rPr>
          <w:rtl/>
        </w:rPr>
        <w:t xml:space="preserve"> </w:t>
      </w:r>
      <w:r w:rsidRPr="00BF002A">
        <w:rPr>
          <w:rFonts w:hint="cs"/>
          <w:rtl/>
        </w:rPr>
        <w:t>مساعدة</w:t>
      </w:r>
      <w:r w:rsidRPr="00BF002A">
        <w:rPr>
          <w:rtl/>
        </w:rPr>
        <w:t xml:space="preserve"> </w:t>
      </w:r>
      <w:r w:rsidRPr="00BF002A">
        <w:rPr>
          <w:rFonts w:hint="cs"/>
          <w:rtl/>
        </w:rPr>
        <w:t>البلدان</w:t>
      </w:r>
      <w:r w:rsidRPr="00BF002A">
        <w:rPr>
          <w:rtl/>
        </w:rPr>
        <w:t xml:space="preserve"> </w:t>
      </w:r>
      <w:r w:rsidRPr="00BF002A">
        <w:rPr>
          <w:rFonts w:hint="cs"/>
          <w:rtl/>
        </w:rPr>
        <w:t>على</w:t>
      </w:r>
      <w:r w:rsidRPr="00BF002A">
        <w:rPr>
          <w:rtl/>
        </w:rPr>
        <w:t xml:space="preserve"> </w:t>
      </w:r>
      <w:r w:rsidRPr="00BF002A">
        <w:rPr>
          <w:rFonts w:hint="cs"/>
          <w:rtl/>
        </w:rPr>
        <w:t>تطوير</w:t>
      </w:r>
      <w:r w:rsidRPr="00BF002A">
        <w:rPr>
          <w:rtl/>
        </w:rPr>
        <w:t xml:space="preserve"> </w:t>
      </w:r>
      <w:r w:rsidRPr="00BF002A">
        <w:rPr>
          <w:rFonts w:hint="cs"/>
          <w:rtl/>
        </w:rPr>
        <w:t>تكنولوجيات</w:t>
      </w:r>
      <w:r w:rsidRPr="00BF002A">
        <w:rPr>
          <w:rtl/>
        </w:rPr>
        <w:t xml:space="preserve"> </w:t>
      </w:r>
      <w:r w:rsidRPr="00BF002A">
        <w:rPr>
          <w:rFonts w:hint="cs"/>
          <w:rtl/>
        </w:rPr>
        <w:t>معلومات</w:t>
      </w:r>
      <w:r w:rsidRPr="00BF002A">
        <w:rPr>
          <w:rtl/>
        </w:rPr>
        <w:t xml:space="preserve"> </w:t>
      </w:r>
      <w:r w:rsidRPr="00BF002A">
        <w:rPr>
          <w:rFonts w:hint="cs"/>
          <w:rtl/>
        </w:rPr>
        <w:t>واتصالات</w:t>
      </w:r>
      <w:r w:rsidRPr="00BF002A">
        <w:rPr>
          <w:rtl/>
        </w:rPr>
        <w:t xml:space="preserve"> </w:t>
      </w:r>
      <w:r w:rsidRPr="00BF002A">
        <w:rPr>
          <w:rFonts w:hint="cs"/>
          <w:rtl/>
        </w:rPr>
        <w:t>خضراء</w:t>
      </w:r>
      <w:r w:rsidRPr="00BF002A">
        <w:rPr>
          <w:rtl/>
        </w:rPr>
        <w:t xml:space="preserve"> </w:t>
      </w:r>
      <w:r w:rsidRPr="00BF002A">
        <w:rPr>
          <w:rFonts w:hint="cs"/>
          <w:rtl/>
        </w:rPr>
        <w:t>بتكلفة</w:t>
      </w:r>
      <w:r w:rsidRPr="00BF002A">
        <w:rPr>
          <w:rtl/>
        </w:rPr>
        <w:t xml:space="preserve"> </w:t>
      </w:r>
      <w:r w:rsidRPr="00BF002A">
        <w:rPr>
          <w:rFonts w:hint="cs"/>
          <w:rtl/>
        </w:rPr>
        <w:t>معقولة،</w:t>
      </w:r>
      <w:r w:rsidRPr="00BF002A">
        <w:rPr>
          <w:rtl/>
        </w:rPr>
        <w:t xml:space="preserve"> </w:t>
      </w:r>
      <w:r w:rsidRPr="00BF002A">
        <w:rPr>
          <w:rFonts w:hint="cs"/>
          <w:rtl/>
        </w:rPr>
        <w:t>فضلاً</w:t>
      </w:r>
      <w:r w:rsidRPr="00BF002A">
        <w:rPr>
          <w:rtl/>
        </w:rPr>
        <w:t xml:space="preserve"> </w:t>
      </w:r>
      <w:r w:rsidRPr="00BF002A">
        <w:rPr>
          <w:rFonts w:hint="cs"/>
          <w:rtl/>
        </w:rPr>
        <w:t>عن</w:t>
      </w:r>
      <w:r w:rsidRPr="00BF002A">
        <w:rPr>
          <w:rtl/>
        </w:rPr>
        <w:t xml:space="preserve"> </w:t>
      </w:r>
      <w:r w:rsidRPr="00BF002A">
        <w:rPr>
          <w:rFonts w:hint="cs"/>
          <w:rtl/>
        </w:rPr>
        <w:t>كونها أكثر</w:t>
      </w:r>
      <w:r w:rsidRPr="00BF002A">
        <w:rPr>
          <w:rtl/>
        </w:rPr>
        <w:t xml:space="preserve"> </w:t>
      </w:r>
      <w:r w:rsidRPr="00BF002A">
        <w:rPr>
          <w:rFonts w:hint="cs"/>
          <w:rtl/>
        </w:rPr>
        <w:t>متانة</w:t>
      </w:r>
      <w:r w:rsidRPr="00BF002A">
        <w:rPr>
          <w:rtl/>
        </w:rPr>
        <w:t xml:space="preserve"> </w:t>
      </w:r>
      <w:r w:rsidRPr="00BF002A">
        <w:rPr>
          <w:rFonts w:hint="cs"/>
          <w:rtl/>
        </w:rPr>
        <w:t>وتعويلاً؛</w:t>
      </w:r>
    </w:p>
    <w:p w:rsidR="00D5002D" w:rsidRPr="00BF002A" w:rsidRDefault="00D5002D" w:rsidP="00C77A7E">
      <w:pPr>
        <w:pStyle w:val="Enumlevel1"/>
        <w:rPr>
          <w:rtl/>
        </w:rPr>
      </w:pPr>
      <w:r w:rsidRPr="000F4566">
        <w:t>8</w:t>
      </w:r>
      <w:r w:rsidRPr="00BF002A">
        <w:rPr>
          <w:rFonts w:hint="cs"/>
          <w:rtl/>
        </w:rPr>
        <w:tab/>
        <w:t>بإقامة تعاون</w:t>
      </w:r>
      <w:r w:rsidRPr="00BF002A">
        <w:rPr>
          <w:rtl/>
        </w:rPr>
        <w:t xml:space="preserve"> </w:t>
      </w:r>
      <w:r w:rsidRPr="00BF002A">
        <w:rPr>
          <w:rFonts w:hint="cs"/>
          <w:rtl/>
        </w:rPr>
        <w:t>أفضل</w:t>
      </w:r>
      <w:r w:rsidRPr="00BF002A">
        <w:rPr>
          <w:rtl/>
        </w:rPr>
        <w:t xml:space="preserve"> </w:t>
      </w:r>
      <w:r w:rsidRPr="00BF002A">
        <w:rPr>
          <w:rFonts w:hint="cs"/>
          <w:rtl/>
        </w:rPr>
        <w:t>بين البلدان</w:t>
      </w:r>
      <w:r w:rsidRPr="00BF002A">
        <w:rPr>
          <w:rtl/>
        </w:rPr>
        <w:t xml:space="preserve"> في </w:t>
      </w:r>
      <w:r w:rsidRPr="00BF002A">
        <w:rPr>
          <w:rFonts w:hint="cs"/>
          <w:rtl/>
        </w:rPr>
        <w:t>المجالات</w:t>
      </w:r>
      <w:r w:rsidRPr="00BF002A">
        <w:rPr>
          <w:rtl/>
        </w:rPr>
        <w:t xml:space="preserve"> </w:t>
      </w:r>
      <w:r w:rsidRPr="00BF002A">
        <w:rPr>
          <w:rFonts w:hint="cs"/>
          <w:rtl/>
        </w:rPr>
        <w:t>المتصلة</w:t>
      </w:r>
      <w:r w:rsidRPr="00BF002A">
        <w:rPr>
          <w:rtl/>
        </w:rPr>
        <w:t xml:space="preserve"> </w:t>
      </w:r>
      <w:r w:rsidRPr="00BF002A">
        <w:rPr>
          <w:rFonts w:hint="cs"/>
          <w:rtl/>
        </w:rPr>
        <w:t>برصد</w:t>
      </w:r>
      <w:r w:rsidRPr="00BF002A">
        <w:rPr>
          <w:rtl/>
        </w:rPr>
        <w:t xml:space="preserve"> </w:t>
      </w:r>
      <w:r w:rsidRPr="00BF002A">
        <w:rPr>
          <w:rFonts w:hint="cs"/>
          <w:rtl/>
        </w:rPr>
        <w:t>بيانات</w:t>
      </w:r>
      <w:r w:rsidRPr="00BF002A">
        <w:rPr>
          <w:rtl/>
        </w:rPr>
        <w:t xml:space="preserve"> </w:t>
      </w:r>
      <w:r w:rsidRPr="00BF002A">
        <w:rPr>
          <w:rFonts w:hint="cs"/>
          <w:rtl/>
        </w:rPr>
        <w:t>الأرصاد</w:t>
      </w:r>
      <w:r w:rsidRPr="00BF002A">
        <w:rPr>
          <w:rtl/>
        </w:rPr>
        <w:t xml:space="preserve"> </w:t>
      </w:r>
      <w:r w:rsidRPr="00BF002A">
        <w:rPr>
          <w:rFonts w:hint="cs"/>
          <w:rtl/>
        </w:rPr>
        <w:t>الجوية</w:t>
      </w:r>
      <w:r w:rsidRPr="00BF002A">
        <w:rPr>
          <w:rtl/>
        </w:rPr>
        <w:t xml:space="preserve"> </w:t>
      </w:r>
      <w:r w:rsidRPr="00BF002A">
        <w:rPr>
          <w:rFonts w:hint="cs"/>
          <w:rtl/>
        </w:rPr>
        <w:t>والتخفيف</w:t>
      </w:r>
      <w:r w:rsidRPr="00BF002A">
        <w:rPr>
          <w:rtl/>
        </w:rPr>
        <w:t xml:space="preserve"> </w:t>
      </w:r>
      <w:r w:rsidRPr="00BF002A">
        <w:rPr>
          <w:rFonts w:hint="cs"/>
          <w:rtl/>
        </w:rPr>
        <w:t>من</w:t>
      </w:r>
      <w:r w:rsidRPr="00BF002A">
        <w:rPr>
          <w:rtl/>
        </w:rPr>
        <w:t xml:space="preserve"> </w:t>
      </w:r>
      <w:r w:rsidRPr="00BF002A">
        <w:rPr>
          <w:rFonts w:hint="cs"/>
          <w:rtl/>
        </w:rPr>
        <w:t>تغير</w:t>
      </w:r>
      <w:r w:rsidRPr="00BF002A">
        <w:rPr>
          <w:rtl/>
        </w:rPr>
        <w:t xml:space="preserve"> </w:t>
      </w:r>
      <w:r w:rsidRPr="00BF002A">
        <w:rPr>
          <w:rFonts w:hint="cs"/>
          <w:rtl/>
        </w:rPr>
        <w:t>المناخ</w:t>
      </w:r>
      <w:r w:rsidRPr="00BF002A">
        <w:rPr>
          <w:rtl/>
        </w:rPr>
        <w:t xml:space="preserve"> </w:t>
      </w:r>
      <w:r w:rsidRPr="00BF002A">
        <w:rPr>
          <w:rFonts w:hint="cs"/>
          <w:rtl/>
        </w:rPr>
        <w:t>باستخدام</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w:t>
      </w:r>
    </w:p>
    <w:p w:rsidR="00D5002D" w:rsidRPr="00BF002A" w:rsidRDefault="00D5002D" w:rsidP="00B57F95">
      <w:pPr>
        <w:pStyle w:val="Call"/>
        <w:rPr>
          <w:rtl/>
        </w:rPr>
      </w:pPr>
      <w:r w:rsidRPr="00BF002A">
        <w:rPr>
          <w:rFonts w:hint="cs"/>
          <w:rtl/>
        </w:rPr>
        <w:t>توصي</w:t>
      </w:r>
      <w:r w:rsidRPr="00BF002A">
        <w:rPr>
          <w:rtl/>
        </w:rPr>
        <w:t xml:space="preserve"> </w:t>
      </w:r>
      <w:r w:rsidRPr="00BF002A">
        <w:rPr>
          <w:rFonts w:hint="cs"/>
          <w:rtl/>
        </w:rPr>
        <w:t>كذلك</w:t>
      </w:r>
    </w:p>
    <w:p w:rsidR="00D5002D" w:rsidRPr="00BF002A" w:rsidRDefault="00D5002D" w:rsidP="00C77A7E">
      <w:pPr>
        <w:pStyle w:val="Enumlevel1"/>
        <w:rPr>
          <w:rtl/>
        </w:rPr>
      </w:pPr>
      <w:r w:rsidRPr="000F4566">
        <w:t>1</w:t>
      </w:r>
      <w:r w:rsidRPr="00BF002A">
        <w:rPr>
          <w:rFonts w:hint="cs"/>
          <w:rtl/>
        </w:rPr>
        <w:tab/>
        <w:t>باتخاذ</w:t>
      </w:r>
      <w:r w:rsidRPr="00BF002A">
        <w:rPr>
          <w:rtl/>
        </w:rPr>
        <w:t xml:space="preserve"> </w:t>
      </w:r>
      <w:r w:rsidRPr="00BF002A">
        <w:rPr>
          <w:rFonts w:hint="cs"/>
          <w:rtl/>
        </w:rPr>
        <w:t>الخطوات</w:t>
      </w:r>
      <w:r w:rsidRPr="00BF002A">
        <w:rPr>
          <w:rtl/>
        </w:rPr>
        <w:t xml:space="preserve"> </w:t>
      </w:r>
      <w:r w:rsidRPr="00BF002A">
        <w:rPr>
          <w:rFonts w:hint="cs"/>
          <w:rtl/>
        </w:rPr>
        <w:t>المناسبة</w:t>
      </w:r>
      <w:r w:rsidRPr="00BF002A">
        <w:rPr>
          <w:rtl/>
        </w:rPr>
        <w:t xml:space="preserve"> </w:t>
      </w:r>
      <w:r w:rsidRPr="00BF002A">
        <w:rPr>
          <w:rFonts w:hint="cs"/>
          <w:rtl/>
        </w:rPr>
        <w:t>لتهيئة</w:t>
      </w:r>
      <w:r w:rsidRPr="00BF002A">
        <w:rPr>
          <w:rtl/>
        </w:rPr>
        <w:t xml:space="preserve"> </w:t>
      </w:r>
      <w:r w:rsidRPr="00BF002A">
        <w:rPr>
          <w:rFonts w:hint="cs"/>
          <w:rtl/>
        </w:rPr>
        <w:t>بيئة</w:t>
      </w:r>
      <w:r w:rsidRPr="00BF002A">
        <w:rPr>
          <w:rtl/>
        </w:rPr>
        <w:t xml:space="preserve"> </w:t>
      </w:r>
      <w:r w:rsidRPr="00BF002A">
        <w:rPr>
          <w:rFonts w:hint="cs"/>
          <w:rtl/>
        </w:rPr>
        <w:t>تمكينية</w:t>
      </w:r>
      <w:r w:rsidRPr="00BF002A">
        <w:rPr>
          <w:rtl/>
        </w:rPr>
        <w:t xml:space="preserve"> </w:t>
      </w:r>
      <w:r w:rsidRPr="00BF002A">
        <w:rPr>
          <w:rFonts w:hint="cs"/>
          <w:rtl/>
        </w:rPr>
        <w:t>على</w:t>
      </w:r>
      <w:r w:rsidRPr="00BF002A">
        <w:rPr>
          <w:rtl/>
        </w:rPr>
        <w:t xml:space="preserve"> </w:t>
      </w:r>
      <w:r w:rsidRPr="00BF002A">
        <w:rPr>
          <w:rFonts w:hint="cs"/>
          <w:rtl/>
        </w:rPr>
        <w:t>الصعيد</w:t>
      </w:r>
      <w:r w:rsidRPr="00BF002A">
        <w:rPr>
          <w:rtl/>
        </w:rPr>
        <w:t xml:space="preserve"> </w:t>
      </w:r>
      <w:r w:rsidRPr="00BF002A">
        <w:rPr>
          <w:rFonts w:hint="cs"/>
          <w:rtl/>
        </w:rPr>
        <w:t>الوطني</w:t>
      </w:r>
      <w:r w:rsidRPr="00BF002A">
        <w:rPr>
          <w:rtl/>
        </w:rPr>
        <w:t xml:space="preserve"> </w:t>
      </w:r>
      <w:r w:rsidRPr="00BF002A">
        <w:rPr>
          <w:rFonts w:hint="cs"/>
          <w:rtl/>
        </w:rPr>
        <w:t>والإقليمي</w:t>
      </w:r>
      <w:r w:rsidRPr="00BF002A">
        <w:rPr>
          <w:rtl/>
        </w:rPr>
        <w:t xml:space="preserve"> </w:t>
      </w:r>
      <w:r w:rsidRPr="00BF002A">
        <w:rPr>
          <w:rFonts w:hint="cs"/>
          <w:rtl/>
        </w:rPr>
        <w:t>والدولي</w:t>
      </w:r>
      <w:r w:rsidRPr="00BF002A">
        <w:rPr>
          <w:rtl/>
        </w:rPr>
        <w:t xml:space="preserve"> </w:t>
      </w:r>
      <w:r w:rsidRPr="00BF002A">
        <w:rPr>
          <w:rFonts w:hint="cs"/>
          <w:rtl/>
        </w:rPr>
        <w:t>لتشجيع</w:t>
      </w:r>
      <w:r w:rsidRPr="00BF002A">
        <w:rPr>
          <w:rtl/>
        </w:rPr>
        <w:t xml:space="preserve"> </w:t>
      </w:r>
      <w:r w:rsidRPr="00BF002A">
        <w:rPr>
          <w:rFonts w:hint="cs"/>
          <w:rtl/>
        </w:rPr>
        <w:t>التطوير</w:t>
      </w:r>
      <w:r w:rsidRPr="00BF002A">
        <w:rPr>
          <w:rtl/>
        </w:rPr>
        <w:t xml:space="preserve"> </w:t>
      </w:r>
      <w:r w:rsidRPr="00BF002A">
        <w:rPr>
          <w:rFonts w:hint="cs"/>
          <w:rtl/>
        </w:rPr>
        <w:t>والاستثمار</w:t>
      </w:r>
      <w:r w:rsidRPr="00BF002A">
        <w:rPr>
          <w:rtl/>
        </w:rPr>
        <w:t xml:space="preserve"> في </w:t>
      </w:r>
      <w:r w:rsidRPr="00BF002A">
        <w:rPr>
          <w:rFonts w:hint="cs"/>
          <w:rtl/>
        </w:rPr>
        <w:t>قطاع</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في </w:t>
      </w:r>
      <w:r w:rsidRPr="00BF002A">
        <w:rPr>
          <w:rFonts w:hint="cs"/>
          <w:rtl/>
        </w:rPr>
        <w:t>مجال</w:t>
      </w:r>
      <w:r w:rsidRPr="00BF002A">
        <w:rPr>
          <w:rtl/>
        </w:rPr>
        <w:t xml:space="preserve"> </w:t>
      </w:r>
      <w:r w:rsidRPr="00BF002A">
        <w:rPr>
          <w:rFonts w:hint="cs"/>
          <w:rtl/>
        </w:rPr>
        <w:t>الأرصاد</w:t>
      </w:r>
      <w:r w:rsidRPr="00BF002A">
        <w:rPr>
          <w:rtl/>
        </w:rPr>
        <w:t xml:space="preserve"> </w:t>
      </w:r>
      <w:r w:rsidRPr="00BF002A">
        <w:rPr>
          <w:rFonts w:hint="cs"/>
          <w:rtl/>
        </w:rPr>
        <w:t>الجوية</w:t>
      </w:r>
      <w:r w:rsidRPr="00BF002A">
        <w:rPr>
          <w:rtl/>
        </w:rPr>
        <w:t xml:space="preserve"> </w:t>
      </w:r>
      <w:r w:rsidRPr="00BF002A">
        <w:rPr>
          <w:rFonts w:hint="cs"/>
          <w:rtl/>
        </w:rPr>
        <w:t>والتنبؤ</w:t>
      </w:r>
      <w:r w:rsidRPr="00BF002A">
        <w:rPr>
          <w:rtl/>
        </w:rPr>
        <w:t xml:space="preserve"> </w:t>
      </w:r>
      <w:r w:rsidRPr="00BF002A">
        <w:rPr>
          <w:rFonts w:hint="cs"/>
          <w:rtl/>
        </w:rPr>
        <w:t>بالظواهر</w:t>
      </w:r>
      <w:r w:rsidRPr="00BF002A">
        <w:rPr>
          <w:rtl/>
        </w:rPr>
        <w:t xml:space="preserve"> </w:t>
      </w:r>
      <w:r w:rsidRPr="00BF002A">
        <w:rPr>
          <w:rFonts w:hint="cs"/>
          <w:rtl/>
        </w:rPr>
        <w:t>المتطرفة</w:t>
      </w:r>
      <w:r w:rsidRPr="00BF002A">
        <w:rPr>
          <w:rtl/>
        </w:rPr>
        <w:t xml:space="preserve"> </w:t>
      </w:r>
      <w:r w:rsidRPr="00BF002A">
        <w:rPr>
          <w:rFonts w:hint="cs"/>
          <w:rtl/>
        </w:rPr>
        <w:t>من</w:t>
      </w:r>
      <w:r w:rsidRPr="00BF002A">
        <w:rPr>
          <w:rtl/>
        </w:rPr>
        <w:t xml:space="preserve"> </w:t>
      </w:r>
      <w:r w:rsidRPr="00BF002A">
        <w:rPr>
          <w:rFonts w:hint="cs"/>
          <w:rtl/>
        </w:rPr>
        <w:t>قبل أعضاء</w:t>
      </w:r>
      <w:r w:rsidRPr="00BF002A">
        <w:rPr>
          <w:rtl/>
        </w:rPr>
        <w:t xml:space="preserve"> </w:t>
      </w:r>
      <w:r w:rsidRPr="00BF002A">
        <w:rPr>
          <w:rFonts w:hint="cs"/>
          <w:rtl/>
        </w:rPr>
        <w:t>الاتحاد</w:t>
      </w:r>
      <w:r w:rsidRPr="00BF002A">
        <w:rPr>
          <w:rtl/>
        </w:rPr>
        <w:t xml:space="preserve"> </w:t>
      </w:r>
      <w:r w:rsidRPr="00BF002A">
        <w:rPr>
          <w:rFonts w:hint="cs"/>
          <w:rtl/>
        </w:rPr>
        <w:t>الدولي</w:t>
      </w:r>
      <w:r w:rsidRPr="00BF002A">
        <w:rPr>
          <w:rtl/>
        </w:rPr>
        <w:t xml:space="preserve"> </w:t>
      </w:r>
      <w:r w:rsidRPr="00BF002A">
        <w:rPr>
          <w:rFonts w:hint="cs"/>
          <w:rtl/>
        </w:rPr>
        <w:t>للاتصالات؛</w:t>
      </w:r>
    </w:p>
    <w:p w:rsidR="00D5002D" w:rsidRPr="00BF002A" w:rsidRDefault="00D5002D" w:rsidP="00C77A7E">
      <w:pPr>
        <w:pStyle w:val="Enumlevel1"/>
        <w:rPr>
          <w:rtl/>
        </w:rPr>
      </w:pPr>
      <w:r w:rsidRPr="000F4566">
        <w:t>2</w:t>
      </w:r>
      <w:r w:rsidRPr="00BF002A">
        <w:rPr>
          <w:rFonts w:hint="cs"/>
          <w:rtl/>
        </w:rPr>
        <w:tab/>
        <w:t>بأن تواصل البلدان</w:t>
      </w:r>
      <w:r w:rsidRPr="00BF002A">
        <w:rPr>
          <w:rtl/>
        </w:rPr>
        <w:t xml:space="preserve"> </w:t>
      </w:r>
      <w:r w:rsidRPr="00BF002A">
        <w:rPr>
          <w:rFonts w:hint="cs"/>
          <w:rtl/>
        </w:rPr>
        <w:t>العمل</w:t>
      </w:r>
      <w:r w:rsidRPr="00BF002A">
        <w:rPr>
          <w:rtl/>
        </w:rPr>
        <w:t xml:space="preserve"> </w:t>
      </w:r>
      <w:r w:rsidRPr="00BF002A">
        <w:rPr>
          <w:rFonts w:hint="cs"/>
          <w:rtl/>
        </w:rPr>
        <w:t>على</w:t>
      </w:r>
      <w:r w:rsidRPr="00BF002A">
        <w:rPr>
          <w:rtl/>
        </w:rPr>
        <w:t xml:space="preserve"> </w:t>
      </w:r>
      <w:r w:rsidRPr="00BF002A">
        <w:rPr>
          <w:rFonts w:hint="cs"/>
          <w:rtl/>
        </w:rPr>
        <w:t>تطوير</w:t>
      </w:r>
      <w:r w:rsidRPr="00BF002A">
        <w:rPr>
          <w:rtl/>
        </w:rPr>
        <w:t xml:space="preserve"> </w:t>
      </w:r>
      <w:r w:rsidRPr="00BF002A">
        <w:rPr>
          <w:rFonts w:hint="cs"/>
          <w:rtl/>
        </w:rPr>
        <w:t>مجال</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وتغير</w:t>
      </w:r>
      <w:r w:rsidRPr="00BF002A">
        <w:rPr>
          <w:rtl/>
        </w:rPr>
        <w:t xml:space="preserve"> </w:t>
      </w:r>
      <w:r w:rsidRPr="00BF002A">
        <w:rPr>
          <w:rFonts w:hint="cs"/>
          <w:rtl/>
        </w:rPr>
        <w:t>المناخ</w:t>
      </w:r>
      <w:r w:rsidRPr="00BF002A">
        <w:rPr>
          <w:rtl/>
        </w:rPr>
        <w:t xml:space="preserve"> </w:t>
      </w:r>
      <w:r w:rsidRPr="00BF002A">
        <w:rPr>
          <w:rFonts w:hint="cs"/>
          <w:rtl/>
        </w:rPr>
        <w:t>وتعتبره بمثابة مهمة تحظى بالأولوية والاستعجال</w:t>
      </w:r>
      <w:r w:rsidRPr="00BF002A">
        <w:rPr>
          <w:rtl/>
        </w:rPr>
        <w:t>.</w:t>
      </w:r>
    </w:p>
    <w:p w:rsidR="00D5002D" w:rsidRPr="00BF002A" w:rsidRDefault="00D5002D" w:rsidP="00C77A7E">
      <w:pPr>
        <w:pStyle w:val="Heading2"/>
        <w:rPr>
          <w:rtl/>
        </w:rPr>
      </w:pPr>
      <w:bookmarkStart w:id="128" w:name="_Toc363134435"/>
      <w:bookmarkStart w:id="129" w:name="_Toc363134643"/>
      <w:bookmarkStart w:id="130" w:name="_Toc370719763"/>
      <w:bookmarkStart w:id="131" w:name="_Toc378943304"/>
      <w:r w:rsidRPr="00BF002A">
        <w:t>4.5</w:t>
      </w:r>
      <w:r w:rsidRPr="00BF002A">
        <w:rPr>
          <w:rtl/>
        </w:rPr>
        <w:tab/>
        <w:t>الشبكات الذكية</w:t>
      </w:r>
      <w:r w:rsidRPr="00BF002A">
        <w:rPr>
          <w:rFonts w:hint="cs"/>
          <w:rtl/>
        </w:rPr>
        <w:t xml:space="preserve"> لتعزيز كفاءة</w:t>
      </w:r>
      <w:r w:rsidRPr="00BF002A">
        <w:rPr>
          <w:rtl/>
        </w:rPr>
        <w:t xml:space="preserve"> توزيع الكهرباء</w:t>
      </w:r>
      <w:bookmarkEnd w:id="128"/>
      <w:bookmarkEnd w:id="129"/>
      <w:bookmarkEnd w:id="130"/>
      <w:bookmarkEnd w:id="131"/>
    </w:p>
    <w:p w:rsidR="00D5002D" w:rsidRPr="00BF002A" w:rsidRDefault="00D5002D" w:rsidP="00D5002D">
      <w:pPr>
        <w:rPr>
          <w:rtl/>
        </w:rPr>
      </w:pPr>
      <w:r w:rsidRPr="00BF002A">
        <w:rPr>
          <w:rFonts w:hint="cs"/>
          <w:rtl/>
        </w:rPr>
        <w:t xml:space="preserve"> يتناول الملحق </w:t>
      </w:r>
      <w:r w:rsidRPr="00BF002A">
        <w:t>7</w:t>
      </w:r>
      <w:r w:rsidRPr="00BF002A">
        <w:rPr>
          <w:rFonts w:hint="cs"/>
          <w:rtl/>
        </w:rPr>
        <w:t xml:space="preserve"> بالتفصيل الكامل مفهوم الشبكات الذكية.</w:t>
      </w:r>
    </w:p>
    <w:p w:rsidR="00D5002D" w:rsidRPr="00BF002A" w:rsidRDefault="00D5002D" w:rsidP="00D5002D">
      <w:pPr>
        <w:rPr>
          <w:rtl/>
        </w:rPr>
      </w:pPr>
      <w:r w:rsidRPr="00BF002A">
        <w:rPr>
          <w:rFonts w:hint="cs"/>
          <w:rtl/>
        </w:rPr>
        <w:t>المصطلح</w:t>
      </w:r>
      <w:r w:rsidRPr="00BF002A">
        <w:rPr>
          <w:rtl/>
        </w:rPr>
        <w:t xml:space="preserve"> </w:t>
      </w:r>
      <w:r w:rsidRPr="00BF002A">
        <w:rPr>
          <w:rFonts w:hint="cs"/>
          <w:rtl/>
        </w:rPr>
        <w:t>الرسمي لقطاع تقييس الاتصالات هو كما يلي:</w:t>
      </w:r>
    </w:p>
    <w:p w:rsidR="00D5002D" w:rsidRPr="00BF002A" w:rsidRDefault="00D5002D" w:rsidP="00D5002D">
      <w:pPr>
        <w:rPr>
          <w:rtl/>
        </w:rPr>
      </w:pPr>
      <w:r w:rsidRPr="00BF002A">
        <w:rPr>
          <w:rtl/>
        </w:rPr>
        <w:t>"</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هي</w:t>
      </w:r>
      <w:r w:rsidRPr="00BF002A">
        <w:rPr>
          <w:rtl/>
        </w:rPr>
        <w:t xml:space="preserve"> </w:t>
      </w:r>
      <w:r w:rsidRPr="00BF002A">
        <w:rPr>
          <w:rFonts w:hint="cs"/>
          <w:rtl/>
        </w:rPr>
        <w:t>شبكة</w:t>
      </w:r>
      <w:r w:rsidRPr="00BF002A">
        <w:rPr>
          <w:rtl/>
        </w:rPr>
        <w:t xml:space="preserve"> </w:t>
      </w:r>
      <w:r w:rsidRPr="00BF002A">
        <w:rPr>
          <w:rFonts w:hint="cs"/>
          <w:rtl/>
        </w:rPr>
        <w:t>لتوزيع الطاقة الكهربائية في اتجاهين</w:t>
      </w:r>
      <w:r w:rsidRPr="00BF002A">
        <w:rPr>
          <w:rtl/>
        </w:rPr>
        <w:t xml:space="preserve"> </w:t>
      </w:r>
      <w:r w:rsidRPr="00BF002A">
        <w:rPr>
          <w:rFonts w:hint="cs"/>
          <w:rtl/>
        </w:rPr>
        <w:t>وهي موصولة بشبكة معلومات</w:t>
      </w:r>
      <w:r w:rsidRPr="00BF002A">
        <w:rPr>
          <w:rtl/>
        </w:rPr>
        <w:t xml:space="preserve"> </w:t>
      </w:r>
      <w:r w:rsidRPr="00BF002A">
        <w:rPr>
          <w:rFonts w:hint="cs"/>
          <w:rtl/>
        </w:rPr>
        <w:t>وتحكم</w:t>
      </w:r>
      <w:r w:rsidRPr="00BF002A">
        <w:rPr>
          <w:rtl/>
        </w:rPr>
        <w:t xml:space="preserve"> </w:t>
      </w:r>
      <w:r w:rsidRPr="00BF002A">
        <w:rPr>
          <w:rFonts w:hint="cs"/>
          <w:rtl/>
        </w:rPr>
        <w:t>من</w:t>
      </w:r>
      <w:r w:rsidRPr="00BF002A">
        <w:rPr>
          <w:rtl/>
        </w:rPr>
        <w:t xml:space="preserve"> </w:t>
      </w:r>
      <w:r w:rsidRPr="00BF002A">
        <w:rPr>
          <w:rFonts w:hint="cs"/>
          <w:rtl/>
        </w:rPr>
        <w:t>خلال</w:t>
      </w:r>
      <w:r w:rsidRPr="00BF002A">
        <w:rPr>
          <w:rtl/>
        </w:rPr>
        <w:t xml:space="preserve"> </w:t>
      </w:r>
      <w:r w:rsidRPr="00BF002A">
        <w:rPr>
          <w:rFonts w:hint="cs"/>
          <w:rtl/>
        </w:rPr>
        <w:t>محاسيس</w:t>
      </w:r>
      <w:r w:rsidRPr="00BF002A">
        <w:rPr>
          <w:rtl/>
        </w:rPr>
        <w:t xml:space="preserve"> </w:t>
      </w:r>
      <w:r w:rsidRPr="00BF002A">
        <w:rPr>
          <w:rFonts w:hint="cs"/>
          <w:rtl/>
        </w:rPr>
        <w:t>وأجهزة</w:t>
      </w:r>
      <w:r w:rsidRPr="00BF002A">
        <w:rPr>
          <w:rtl/>
        </w:rPr>
        <w:t xml:space="preserve"> </w:t>
      </w:r>
      <w:r w:rsidRPr="00BF002A">
        <w:rPr>
          <w:rFonts w:hint="cs"/>
          <w:rtl/>
        </w:rPr>
        <w:t>تحكم</w:t>
      </w:r>
      <w:r w:rsidRPr="00BF002A">
        <w:rPr>
          <w:rtl/>
        </w:rPr>
        <w:t xml:space="preserve">. </w:t>
      </w:r>
      <w:r w:rsidRPr="00BF002A">
        <w:rPr>
          <w:rFonts w:hint="cs"/>
          <w:rtl/>
        </w:rPr>
        <w:t>وهذا</w:t>
      </w:r>
      <w:r w:rsidRPr="00BF002A">
        <w:rPr>
          <w:rtl/>
        </w:rPr>
        <w:t xml:space="preserve"> </w:t>
      </w:r>
      <w:r w:rsidRPr="00BF002A">
        <w:rPr>
          <w:rFonts w:hint="cs"/>
          <w:rtl/>
        </w:rPr>
        <w:t>يدعم استمثال شبكة الطاقة الكهربائية الذي يتسم بالذكاء</w:t>
      </w:r>
      <w:r w:rsidRPr="00BF002A">
        <w:rPr>
          <w:rtl/>
        </w:rPr>
        <w:t xml:space="preserve"> </w:t>
      </w:r>
      <w:r w:rsidRPr="00BF002A">
        <w:rPr>
          <w:rFonts w:hint="cs"/>
          <w:rtl/>
        </w:rPr>
        <w:t>والكفاءة</w:t>
      </w:r>
      <w:r w:rsidRPr="00BF002A">
        <w:rPr>
          <w:rtl/>
        </w:rPr>
        <w:t>.</w:t>
      </w:r>
    </w:p>
    <w:p w:rsidR="00D5002D" w:rsidRDefault="00D5002D" w:rsidP="00EB0227">
      <w:pPr>
        <w:rPr>
          <w:rtl/>
        </w:rPr>
      </w:pPr>
      <w:r w:rsidRPr="00BF002A">
        <w:rPr>
          <w:rFonts w:hint="cs"/>
          <w:rtl/>
        </w:rPr>
        <w:t>ويبين الشكل</w:t>
      </w:r>
      <w:r w:rsidRPr="00BF002A">
        <w:rPr>
          <w:rtl/>
        </w:rPr>
        <w:t xml:space="preserve"> </w:t>
      </w:r>
      <w:r w:rsidRPr="00BF002A">
        <w:rPr>
          <w:rFonts w:hint="cs"/>
          <w:rtl/>
        </w:rPr>
        <w:t>التالي النموذج المفاهيمي:</w:t>
      </w:r>
    </w:p>
    <w:p w:rsidR="00B57F95" w:rsidRPr="00BF002A" w:rsidRDefault="00EB0227" w:rsidP="000F4566">
      <w:pPr>
        <w:pStyle w:val="Figuretitle"/>
        <w:rPr>
          <w:rtl/>
        </w:rPr>
      </w:pPr>
      <w:r w:rsidRPr="00BF002A">
        <w:rPr>
          <w:rFonts w:hint="cs"/>
          <w:rtl/>
        </w:rPr>
        <w:lastRenderedPageBreak/>
        <w:t xml:space="preserve">الشكل </w:t>
      </w:r>
      <w:r w:rsidR="000F4566">
        <w:t>7</w:t>
      </w:r>
      <w:r w:rsidRPr="00BF002A">
        <w:rPr>
          <w:rFonts w:hint="cs"/>
          <w:rtl/>
        </w:rPr>
        <w:t>: مشهد إجمالي لشبكة ذكية</w:t>
      </w:r>
    </w:p>
    <w:p w:rsidR="00D5002D" w:rsidRPr="00BF002A" w:rsidRDefault="00D5002D" w:rsidP="00EB0227">
      <w:pPr>
        <w:pStyle w:val="Figure"/>
        <w:rPr>
          <w:rtl/>
        </w:rPr>
      </w:pPr>
      <w:r w:rsidRPr="00BF002A">
        <w:rPr>
          <w:noProof/>
          <w:lang w:val="en-US" w:eastAsia="zh-CN"/>
        </w:rPr>
        <w:drawing>
          <wp:inline distT="0" distB="0" distL="0" distR="0" wp14:anchorId="362D1DE4" wp14:editId="7BE09695">
            <wp:extent cx="5667375" cy="4353575"/>
            <wp:effectExtent l="0" t="0" r="0" b="889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70407" cy="4355904"/>
                    </a:xfrm>
                    <a:prstGeom prst="rect">
                      <a:avLst/>
                    </a:prstGeom>
                    <a:noFill/>
                    <a:ln>
                      <a:noFill/>
                    </a:ln>
                    <a:extLst/>
                  </pic:spPr>
                </pic:pic>
              </a:graphicData>
            </a:graphic>
          </wp:inline>
        </w:drawing>
      </w:r>
    </w:p>
    <w:p w:rsidR="00D5002D" w:rsidRPr="00BF002A" w:rsidRDefault="00D5002D" w:rsidP="00B57F95">
      <w:pPr>
        <w:spacing w:before="240"/>
        <w:rPr>
          <w:rtl/>
        </w:rPr>
      </w:pP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هي أساساً</w:t>
      </w:r>
      <w:r w:rsidRPr="00BF002A">
        <w:rPr>
          <w:rtl/>
        </w:rPr>
        <w:t xml:space="preserve"> </w:t>
      </w:r>
      <w:r w:rsidRPr="00BF002A">
        <w:rPr>
          <w:rFonts w:hint="cs"/>
          <w:rtl/>
        </w:rPr>
        <w:t>شبكة</w:t>
      </w:r>
      <w:r w:rsidRPr="00BF002A">
        <w:rPr>
          <w:rtl/>
        </w:rPr>
        <w:t xml:space="preserve"> </w:t>
      </w:r>
      <w:r w:rsidRPr="00BF002A">
        <w:rPr>
          <w:rFonts w:hint="cs"/>
          <w:rtl/>
        </w:rPr>
        <w:t>كهربائية</w:t>
      </w:r>
      <w:r w:rsidRPr="00BF002A">
        <w:rPr>
          <w:rtl/>
        </w:rPr>
        <w:t xml:space="preserve"> </w:t>
      </w:r>
      <w:r w:rsidRPr="00BF002A">
        <w:rPr>
          <w:rFonts w:hint="cs"/>
          <w:rtl/>
        </w:rPr>
        <w:t>تستخدم</w:t>
      </w:r>
      <w:r w:rsidRPr="00BF002A">
        <w:rPr>
          <w:rtl/>
        </w:rPr>
        <w:t xml:space="preserve"> </w:t>
      </w:r>
      <w:r w:rsidRPr="00BF002A">
        <w:rPr>
          <w:rFonts w:hint="cs"/>
          <w:rtl/>
        </w:rPr>
        <w:t>تكنولوجيا المعلومات</w:t>
      </w:r>
      <w:r w:rsidRPr="00BF002A">
        <w:rPr>
          <w:rtl/>
        </w:rPr>
        <w:t xml:space="preserve"> </w:t>
      </w:r>
      <w:r w:rsidRPr="00BF002A">
        <w:rPr>
          <w:rFonts w:hint="cs"/>
          <w:rtl/>
        </w:rPr>
        <w:t>والاتصالات</w:t>
      </w:r>
      <w:r w:rsidRPr="00BF002A">
        <w:rPr>
          <w:rtl/>
        </w:rPr>
        <w:t xml:space="preserve"> </w:t>
      </w:r>
      <w:r w:rsidRPr="00BF002A">
        <w:rPr>
          <w:rFonts w:hint="cs"/>
          <w:rtl/>
        </w:rPr>
        <w:t>لجمع</w:t>
      </w:r>
      <w:r w:rsidRPr="00BF002A">
        <w:rPr>
          <w:rtl/>
        </w:rPr>
        <w:t xml:space="preserve"> </w:t>
      </w:r>
      <w:r w:rsidRPr="00BF002A">
        <w:rPr>
          <w:rFonts w:hint="cs"/>
          <w:rtl/>
        </w:rPr>
        <w:t>المعلومات</w:t>
      </w:r>
      <w:r w:rsidRPr="00BF002A">
        <w:rPr>
          <w:rtl/>
        </w:rPr>
        <w:t xml:space="preserve"> </w:t>
      </w:r>
      <w:r w:rsidRPr="00BF002A">
        <w:rPr>
          <w:rFonts w:hint="cs"/>
          <w:rtl/>
        </w:rPr>
        <w:t>بطريقة</w:t>
      </w:r>
      <w:r w:rsidRPr="00BF002A">
        <w:rPr>
          <w:rtl/>
        </w:rPr>
        <w:t xml:space="preserve"> </w:t>
      </w:r>
      <w:r w:rsidRPr="00BF002A">
        <w:rPr>
          <w:rFonts w:hint="cs"/>
          <w:rtl/>
        </w:rPr>
        <w:t>آلية</w:t>
      </w:r>
      <w:r w:rsidRPr="00BF002A">
        <w:rPr>
          <w:rtl/>
        </w:rPr>
        <w:t xml:space="preserve"> </w:t>
      </w:r>
      <w:r w:rsidRPr="00BF002A">
        <w:rPr>
          <w:rFonts w:hint="cs"/>
          <w:rtl/>
        </w:rPr>
        <w:t>لتحسين</w:t>
      </w:r>
      <w:r w:rsidRPr="00BF002A">
        <w:rPr>
          <w:rtl/>
        </w:rPr>
        <w:t xml:space="preserve"> </w:t>
      </w:r>
      <w:r w:rsidRPr="00BF002A">
        <w:rPr>
          <w:rFonts w:hint="cs"/>
          <w:rtl/>
        </w:rPr>
        <w:t>الكفاءة</w:t>
      </w:r>
      <w:r w:rsidRPr="00BF002A">
        <w:rPr>
          <w:rtl/>
        </w:rPr>
        <w:t xml:space="preserve"> </w:t>
      </w:r>
      <w:r w:rsidRPr="00BF002A">
        <w:rPr>
          <w:rFonts w:hint="cs"/>
          <w:rtl/>
        </w:rPr>
        <w:t>والاعتمادية</w:t>
      </w:r>
      <w:r w:rsidRPr="00BF002A">
        <w:rPr>
          <w:rtl/>
        </w:rPr>
        <w:t xml:space="preserve"> </w:t>
      </w:r>
      <w:r w:rsidRPr="00BF002A">
        <w:rPr>
          <w:rFonts w:hint="cs"/>
          <w:rtl/>
        </w:rPr>
        <w:t>والاقتصاد</w:t>
      </w:r>
      <w:r w:rsidRPr="00BF002A">
        <w:rPr>
          <w:rtl/>
        </w:rPr>
        <w:t xml:space="preserve"> </w:t>
      </w:r>
      <w:r w:rsidRPr="00BF002A">
        <w:rPr>
          <w:rFonts w:hint="cs"/>
          <w:rtl/>
        </w:rPr>
        <w:t>والاستدامة</w:t>
      </w:r>
      <w:r w:rsidRPr="00BF002A">
        <w:rPr>
          <w:rtl/>
        </w:rPr>
        <w:t xml:space="preserve"> في </w:t>
      </w:r>
      <w:r w:rsidRPr="00BF002A">
        <w:rPr>
          <w:rFonts w:hint="cs"/>
          <w:rtl/>
        </w:rPr>
        <w:t>توليد</w:t>
      </w:r>
      <w:r w:rsidRPr="00BF002A">
        <w:rPr>
          <w:rtl/>
        </w:rPr>
        <w:t xml:space="preserve"> </w:t>
      </w:r>
      <w:r w:rsidRPr="00BF002A">
        <w:rPr>
          <w:rFonts w:hint="cs"/>
          <w:rtl/>
        </w:rPr>
        <w:t>الكهرباء وتوزيعها</w:t>
      </w:r>
      <w:r w:rsidRPr="00BF002A">
        <w:rPr>
          <w:rtl/>
        </w:rPr>
        <w:t>.</w:t>
      </w:r>
      <w:r w:rsidRPr="00B57F95">
        <w:rPr>
          <w:rStyle w:val="FootnoteReference"/>
          <w:rtl/>
        </w:rPr>
        <w:footnoteReference w:id="38"/>
      </w:r>
      <w:r w:rsidRPr="00BF002A">
        <w:rPr>
          <w:rtl/>
        </w:rPr>
        <w:t xml:space="preserve"> </w:t>
      </w:r>
      <w:r w:rsidRPr="00BF002A">
        <w:rPr>
          <w:rFonts w:hint="cs"/>
          <w:rtl/>
        </w:rPr>
        <w:t>وتسمح</w:t>
      </w:r>
      <w:r w:rsidRPr="00BF002A">
        <w:rPr>
          <w:rtl/>
        </w:rPr>
        <w:t xml:space="preserve"> </w:t>
      </w:r>
      <w:r w:rsidRPr="00BF002A">
        <w:rPr>
          <w:rFonts w:hint="cs"/>
          <w:rtl/>
        </w:rPr>
        <w:t>المعلومات</w:t>
      </w:r>
      <w:r w:rsidRPr="00BF002A">
        <w:rPr>
          <w:rtl/>
        </w:rPr>
        <w:t xml:space="preserve"> </w:t>
      </w:r>
      <w:r w:rsidRPr="00BF002A">
        <w:rPr>
          <w:rFonts w:hint="cs"/>
          <w:rtl/>
        </w:rPr>
        <w:t>التي</w:t>
      </w:r>
      <w:r w:rsidRPr="00BF002A">
        <w:rPr>
          <w:rtl/>
        </w:rPr>
        <w:t xml:space="preserve"> </w:t>
      </w:r>
      <w:r w:rsidRPr="00BF002A">
        <w:rPr>
          <w:rFonts w:hint="cs"/>
          <w:rtl/>
        </w:rPr>
        <w:t>يتم</w:t>
      </w:r>
      <w:r w:rsidRPr="00BF002A">
        <w:rPr>
          <w:rtl/>
        </w:rPr>
        <w:t xml:space="preserve"> </w:t>
      </w:r>
      <w:r w:rsidRPr="00BF002A">
        <w:rPr>
          <w:rFonts w:hint="cs"/>
          <w:rtl/>
        </w:rPr>
        <w:t>جمعها</w:t>
      </w:r>
      <w:r w:rsidRPr="00BF002A">
        <w:rPr>
          <w:rtl/>
        </w:rPr>
        <w:t xml:space="preserve"> </w:t>
      </w:r>
      <w:r w:rsidRPr="00BF002A">
        <w:rPr>
          <w:rFonts w:hint="cs"/>
          <w:rtl/>
        </w:rPr>
        <w:t>لصانعي</w:t>
      </w:r>
      <w:r w:rsidRPr="00BF002A">
        <w:rPr>
          <w:rtl/>
        </w:rPr>
        <w:t xml:space="preserve"> </w:t>
      </w:r>
      <w:r w:rsidRPr="00BF002A">
        <w:rPr>
          <w:rFonts w:hint="cs"/>
          <w:rtl/>
        </w:rPr>
        <w:t>القرار</w:t>
      </w:r>
      <w:r w:rsidRPr="00BF002A">
        <w:rPr>
          <w:rtl/>
        </w:rPr>
        <w:t xml:space="preserve"> </w:t>
      </w:r>
      <w:r w:rsidRPr="00BF002A">
        <w:rPr>
          <w:rFonts w:hint="cs"/>
          <w:rtl/>
        </w:rPr>
        <w:t>باتخاذ</w:t>
      </w:r>
      <w:r w:rsidRPr="00BF002A">
        <w:rPr>
          <w:rtl/>
        </w:rPr>
        <w:t xml:space="preserve"> </w:t>
      </w:r>
      <w:r w:rsidRPr="00BF002A">
        <w:rPr>
          <w:rFonts w:hint="cs"/>
          <w:rtl/>
        </w:rPr>
        <w:t>قرارات</w:t>
      </w:r>
      <w:r w:rsidRPr="00BF002A">
        <w:rPr>
          <w:rtl/>
        </w:rPr>
        <w:t xml:space="preserve"> </w:t>
      </w:r>
      <w:r w:rsidRPr="00BF002A">
        <w:rPr>
          <w:rFonts w:hint="cs"/>
          <w:rtl/>
        </w:rPr>
        <w:t>مستنيرة</w:t>
      </w:r>
      <w:r w:rsidRPr="00BF002A">
        <w:rPr>
          <w:rtl/>
        </w:rPr>
        <w:t xml:space="preserve"> في </w:t>
      </w:r>
      <w:r w:rsidRPr="00BF002A">
        <w:rPr>
          <w:rFonts w:hint="cs"/>
          <w:rtl/>
        </w:rPr>
        <w:t>الوقت</w:t>
      </w:r>
      <w:r w:rsidRPr="00BF002A">
        <w:rPr>
          <w:rtl/>
        </w:rPr>
        <w:t xml:space="preserve"> </w:t>
      </w:r>
      <w:r w:rsidRPr="00BF002A">
        <w:rPr>
          <w:rFonts w:hint="cs"/>
          <w:rtl/>
        </w:rPr>
        <w:t>الفعلي</w:t>
      </w:r>
      <w:r w:rsidRPr="00BF002A">
        <w:rPr>
          <w:rtl/>
        </w:rPr>
        <w:t xml:space="preserve">. </w:t>
      </w:r>
      <w:r w:rsidRPr="00BF002A">
        <w:rPr>
          <w:rFonts w:hint="cs"/>
          <w:rtl/>
        </w:rPr>
        <w:t>وتطلق</w:t>
      </w:r>
      <w:r w:rsidRPr="00BF002A">
        <w:rPr>
          <w:rtl/>
        </w:rPr>
        <w:t xml:space="preserve"> </w:t>
      </w:r>
      <w:r w:rsidRPr="00BF002A">
        <w:rPr>
          <w:rFonts w:hint="cs"/>
          <w:rtl/>
        </w:rPr>
        <w:t>عليها صفة</w:t>
      </w:r>
      <w:r w:rsidRPr="00BF002A">
        <w:rPr>
          <w:rtl/>
        </w:rPr>
        <w:t xml:space="preserve"> "</w:t>
      </w:r>
      <w:r w:rsidRPr="00BF002A">
        <w:rPr>
          <w:rFonts w:hint="cs"/>
          <w:rtl/>
        </w:rPr>
        <w:t>الذكية</w:t>
      </w:r>
      <w:r w:rsidRPr="00BF002A">
        <w:rPr>
          <w:rtl/>
        </w:rPr>
        <w:t xml:space="preserve">" </w:t>
      </w:r>
      <w:r w:rsidRPr="00BF002A">
        <w:rPr>
          <w:rFonts w:hint="cs"/>
          <w:rtl/>
        </w:rPr>
        <w:t>بسبب</w:t>
      </w:r>
      <w:r w:rsidRPr="00BF002A">
        <w:rPr>
          <w:rtl/>
        </w:rPr>
        <w:t xml:space="preserve"> </w:t>
      </w:r>
      <w:r w:rsidRPr="00BF002A">
        <w:rPr>
          <w:rFonts w:hint="cs"/>
          <w:rtl/>
        </w:rPr>
        <w:t>التكنولوجيا</w:t>
      </w:r>
      <w:r w:rsidRPr="00BF002A">
        <w:rPr>
          <w:rtl/>
        </w:rPr>
        <w:t xml:space="preserve"> </w:t>
      </w:r>
      <w:r w:rsidRPr="00BF002A">
        <w:rPr>
          <w:rFonts w:hint="cs"/>
          <w:rtl/>
        </w:rPr>
        <w:t>الرقمية</w:t>
      </w:r>
      <w:r w:rsidRPr="00BF002A">
        <w:rPr>
          <w:rtl/>
        </w:rPr>
        <w:t xml:space="preserve"> </w:t>
      </w:r>
      <w:r w:rsidRPr="00BF002A">
        <w:rPr>
          <w:rFonts w:hint="cs"/>
          <w:rtl/>
        </w:rPr>
        <w:t>التي</w:t>
      </w:r>
      <w:r w:rsidRPr="00BF002A">
        <w:rPr>
          <w:rtl/>
        </w:rPr>
        <w:t xml:space="preserve"> </w:t>
      </w:r>
      <w:r w:rsidRPr="00BF002A">
        <w:rPr>
          <w:rFonts w:hint="cs"/>
          <w:rtl/>
        </w:rPr>
        <w:t>تسمح</w:t>
      </w:r>
      <w:r w:rsidRPr="00BF002A">
        <w:rPr>
          <w:rtl/>
        </w:rPr>
        <w:t xml:space="preserve"> </w:t>
      </w:r>
      <w:r w:rsidRPr="00BF002A">
        <w:rPr>
          <w:rFonts w:hint="cs"/>
          <w:rtl/>
        </w:rPr>
        <w:t>بالاتصال</w:t>
      </w:r>
      <w:r w:rsidRPr="00BF002A">
        <w:rPr>
          <w:rtl/>
        </w:rPr>
        <w:t xml:space="preserve"> </w:t>
      </w:r>
      <w:r w:rsidRPr="00BF002A">
        <w:rPr>
          <w:rFonts w:hint="cs"/>
          <w:rtl/>
        </w:rPr>
        <w:t>الثنائي</w:t>
      </w:r>
      <w:r w:rsidRPr="00BF002A">
        <w:rPr>
          <w:rtl/>
        </w:rPr>
        <w:t xml:space="preserve"> </w:t>
      </w:r>
      <w:r w:rsidRPr="00BF002A">
        <w:rPr>
          <w:rFonts w:hint="cs"/>
          <w:rtl/>
        </w:rPr>
        <w:t>الاتجاه</w:t>
      </w:r>
      <w:r w:rsidRPr="00BF002A">
        <w:rPr>
          <w:rtl/>
        </w:rPr>
        <w:t xml:space="preserve"> </w:t>
      </w:r>
      <w:r w:rsidRPr="00BF002A">
        <w:rPr>
          <w:rFonts w:hint="cs"/>
          <w:rtl/>
        </w:rPr>
        <w:t>بين</w:t>
      </w:r>
      <w:r w:rsidRPr="00BF002A">
        <w:rPr>
          <w:rtl/>
        </w:rPr>
        <w:t xml:space="preserve"> </w:t>
      </w:r>
      <w:r w:rsidRPr="00BF002A">
        <w:rPr>
          <w:rFonts w:hint="cs"/>
          <w:rtl/>
        </w:rPr>
        <w:t>المنتجين</w:t>
      </w:r>
      <w:r w:rsidRPr="00BF002A">
        <w:rPr>
          <w:rtl/>
        </w:rPr>
        <w:t xml:space="preserve"> </w:t>
      </w:r>
      <w:r w:rsidRPr="00BF002A">
        <w:rPr>
          <w:rFonts w:hint="cs"/>
          <w:rtl/>
        </w:rPr>
        <w:t>وعملائهم،</w:t>
      </w:r>
      <w:r w:rsidRPr="00BF002A">
        <w:rPr>
          <w:rtl/>
        </w:rPr>
        <w:t xml:space="preserve"> </w:t>
      </w:r>
      <w:r w:rsidRPr="00BF002A">
        <w:rPr>
          <w:rFonts w:hint="cs"/>
          <w:rtl/>
        </w:rPr>
        <w:t>مثل</w:t>
      </w:r>
      <w:r w:rsidRPr="00BF002A">
        <w:rPr>
          <w:rtl/>
        </w:rPr>
        <w:t xml:space="preserve"> </w:t>
      </w:r>
      <w:r w:rsidRPr="00BF002A">
        <w:rPr>
          <w:rFonts w:hint="cs"/>
          <w:rtl/>
        </w:rPr>
        <w:t>عناصر</w:t>
      </w:r>
      <w:r w:rsidRPr="00BF002A">
        <w:rPr>
          <w:rtl/>
        </w:rPr>
        <w:t xml:space="preserve"> </w:t>
      </w:r>
      <w:r w:rsidRPr="00BF002A">
        <w:rPr>
          <w:rFonts w:hint="cs"/>
          <w:rtl/>
        </w:rPr>
        <w:t>التحكم والحواسيب</w:t>
      </w:r>
      <w:r w:rsidRPr="00BF002A">
        <w:rPr>
          <w:rtl/>
        </w:rPr>
        <w:t xml:space="preserve"> </w:t>
      </w:r>
      <w:r w:rsidRPr="00BF002A">
        <w:rPr>
          <w:rFonts w:hint="cs"/>
          <w:rtl/>
        </w:rPr>
        <w:t>والتشغيل</w:t>
      </w:r>
      <w:r w:rsidRPr="00BF002A">
        <w:rPr>
          <w:rtl/>
        </w:rPr>
        <w:t xml:space="preserve"> </w:t>
      </w:r>
      <w:r w:rsidRPr="00BF002A">
        <w:rPr>
          <w:rFonts w:hint="cs"/>
          <w:rtl/>
        </w:rPr>
        <w:t>الآلي</w:t>
      </w:r>
      <w:r w:rsidRPr="00BF002A">
        <w:rPr>
          <w:rtl/>
        </w:rPr>
        <w:t xml:space="preserve"> </w:t>
      </w:r>
      <w:r w:rsidRPr="00BF002A">
        <w:rPr>
          <w:rFonts w:hint="cs"/>
          <w:rtl/>
        </w:rPr>
        <w:t>وغيرها</w:t>
      </w:r>
      <w:r w:rsidRPr="00BF002A">
        <w:rPr>
          <w:rtl/>
        </w:rPr>
        <w:t xml:space="preserve"> </w:t>
      </w:r>
      <w:r w:rsidRPr="00BF002A">
        <w:rPr>
          <w:rFonts w:hint="cs"/>
          <w:rtl/>
        </w:rPr>
        <w:t>من</w:t>
      </w:r>
      <w:r w:rsidRPr="00BF002A">
        <w:rPr>
          <w:rtl/>
        </w:rPr>
        <w:t xml:space="preserve"> </w:t>
      </w:r>
      <w:r w:rsidRPr="00BF002A">
        <w:rPr>
          <w:rFonts w:hint="cs"/>
          <w:rtl/>
        </w:rPr>
        <w:t>التكنولوجيات</w:t>
      </w:r>
      <w:r w:rsidRPr="00BF002A">
        <w:rPr>
          <w:rtl/>
        </w:rPr>
        <w:t xml:space="preserve"> </w:t>
      </w:r>
      <w:r w:rsidRPr="00BF002A">
        <w:rPr>
          <w:rFonts w:hint="cs"/>
          <w:rtl/>
        </w:rPr>
        <w:t>الجديدة</w:t>
      </w:r>
      <w:r w:rsidRPr="00BF002A">
        <w:rPr>
          <w:rtl/>
        </w:rPr>
        <w:t xml:space="preserve"> </w:t>
      </w:r>
      <w:r w:rsidRPr="00BF002A">
        <w:rPr>
          <w:rFonts w:hint="cs"/>
          <w:rtl/>
        </w:rPr>
        <w:t>التي</w:t>
      </w:r>
      <w:r w:rsidRPr="00BF002A">
        <w:rPr>
          <w:rtl/>
        </w:rPr>
        <w:t xml:space="preserve"> </w:t>
      </w:r>
      <w:r w:rsidRPr="00BF002A">
        <w:rPr>
          <w:rFonts w:hint="cs"/>
          <w:rtl/>
        </w:rPr>
        <w:t>تستخدم</w:t>
      </w:r>
      <w:r w:rsidRPr="00BF002A">
        <w:rPr>
          <w:rtl/>
        </w:rPr>
        <w:t xml:space="preserve"> </w:t>
      </w:r>
      <w:r w:rsidRPr="00BF002A">
        <w:rPr>
          <w:rFonts w:hint="cs"/>
          <w:rtl/>
        </w:rPr>
        <w:t>الشبكة</w:t>
      </w:r>
      <w:r w:rsidRPr="00BF002A">
        <w:rPr>
          <w:rtl/>
        </w:rPr>
        <w:t xml:space="preserve"> </w:t>
      </w:r>
      <w:r w:rsidRPr="00BF002A">
        <w:rPr>
          <w:rFonts w:hint="cs"/>
          <w:rtl/>
        </w:rPr>
        <w:t>الكهربائية</w:t>
      </w:r>
      <w:r w:rsidRPr="00BF002A">
        <w:rPr>
          <w:rtl/>
        </w:rPr>
        <w:t xml:space="preserve"> </w:t>
      </w:r>
      <w:r w:rsidRPr="00BF002A">
        <w:rPr>
          <w:rFonts w:hint="cs"/>
          <w:rtl/>
        </w:rPr>
        <w:t>للاستجابة</w:t>
      </w:r>
      <w:r w:rsidRPr="00BF002A">
        <w:rPr>
          <w:rtl/>
        </w:rPr>
        <w:t xml:space="preserve"> </w:t>
      </w:r>
      <w:r w:rsidRPr="00BF002A">
        <w:rPr>
          <w:rFonts w:hint="cs"/>
          <w:rtl/>
        </w:rPr>
        <w:t>رقمياً</w:t>
      </w:r>
      <w:r w:rsidRPr="00BF002A">
        <w:rPr>
          <w:rtl/>
        </w:rPr>
        <w:t xml:space="preserve"> </w:t>
      </w:r>
      <w:r w:rsidRPr="00BF002A">
        <w:rPr>
          <w:rFonts w:hint="cs"/>
          <w:rtl/>
        </w:rPr>
        <w:t>للطلب المتغير</w:t>
      </w:r>
      <w:r w:rsidRPr="00BF002A">
        <w:rPr>
          <w:rtl/>
        </w:rPr>
        <w:t xml:space="preserve"> </w:t>
      </w:r>
      <w:r w:rsidRPr="00BF002A">
        <w:rPr>
          <w:rFonts w:hint="cs"/>
          <w:rtl/>
        </w:rPr>
        <w:t>بسرعة على</w:t>
      </w:r>
      <w:r w:rsidRPr="00BF002A">
        <w:rPr>
          <w:rtl/>
        </w:rPr>
        <w:t xml:space="preserve"> </w:t>
      </w:r>
      <w:r w:rsidRPr="00BF002A">
        <w:rPr>
          <w:rFonts w:hint="cs"/>
          <w:rtl/>
        </w:rPr>
        <w:t>الكهرباء</w:t>
      </w:r>
      <w:r w:rsidRPr="00BF002A">
        <w:rPr>
          <w:rtl/>
        </w:rPr>
        <w:t>.</w:t>
      </w:r>
      <w:r w:rsidRPr="00B57F95">
        <w:rPr>
          <w:rStyle w:val="FootnoteReference"/>
          <w:rtl/>
        </w:rPr>
        <w:footnoteReference w:id="39"/>
      </w:r>
    </w:p>
    <w:p w:rsidR="00D5002D" w:rsidRPr="00BF002A" w:rsidRDefault="00D5002D" w:rsidP="00D5002D">
      <w:pPr>
        <w:rPr>
          <w:rtl/>
        </w:rPr>
      </w:pPr>
      <w:r w:rsidRPr="00BF002A">
        <w:rPr>
          <w:rFonts w:hint="cs"/>
          <w:rtl/>
        </w:rPr>
        <w:t>وتوفر لنا الشبكة</w:t>
      </w:r>
      <w:r w:rsidRPr="00BF002A">
        <w:rPr>
          <w:rtl/>
        </w:rPr>
        <w:t xml:space="preserve"> </w:t>
      </w:r>
      <w:r w:rsidRPr="00BF002A">
        <w:rPr>
          <w:rFonts w:hint="cs"/>
          <w:rtl/>
        </w:rPr>
        <w:t>الذكية</w:t>
      </w:r>
      <w:r w:rsidRPr="00BF002A">
        <w:rPr>
          <w:rtl/>
        </w:rPr>
        <w:t xml:space="preserve"> </w:t>
      </w:r>
      <w:r w:rsidRPr="00BF002A">
        <w:rPr>
          <w:rFonts w:hint="cs"/>
          <w:rtl/>
        </w:rPr>
        <w:t>فرصة</w:t>
      </w:r>
      <w:r w:rsidRPr="00BF002A">
        <w:rPr>
          <w:rtl/>
        </w:rPr>
        <w:t xml:space="preserve"> </w:t>
      </w:r>
      <w:r w:rsidRPr="00BF002A">
        <w:rPr>
          <w:rFonts w:hint="cs"/>
          <w:rtl/>
        </w:rPr>
        <w:t>لتحسين</w:t>
      </w:r>
      <w:r w:rsidRPr="00BF002A">
        <w:rPr>
          <w:rtl/>
        </w:rPr>
        <w:t xml:space="preserve"> </w:t>
      </w:r>
      <w:r w:rsidRPr="00BF002A">
        <w:rPr>
          <w:rFonts w:hint="cs"/>
          <w:rtl/>
        </w:rPr>
        <w:t>صناعة</w:t>
      </w:r>
      <w:r w:rsidRPr="00BF002A">
        <w:rPr>
          <w:rtl/>
        </w:rPr>
        <w:t xml:space="preserve"> </w:t>
      </w:r>
      <w:r w:rsidRPr="00BF002A">
        <w:rPr>
          <w:rFonts w:hint="cs"/>
          <w:rtl/>
        </w:rPr>
        <w:t>الطاقة</w:t>
      </w:r>
      <w:r w:rsidRPr="00BF002A">
        <w:rPr>
          <w:rtl/>
        </w:rPr>
        <w:t xml:space="preserve"> </w:t>
      </w:r>
      <w:r w:rsidRPr="00BF002A">
        <w:rPr>
          <w:rFonts w:hint="cs"/>
          <w:rtl/>
        </w:rPr>
        <w:t>بطريقة</w:t>
      </w:r>
      <w:r w:rsidRPr="00BF002A">
        <w:rPr>
          <w:rtl/>
        </w:rPr>
        <w:t xml:space="preserve"> </w:t>
      </w:r>
      <w:r w:rsidRPr="00BF002A">
        <w:rPr>
          <w:rFonts w:hint="cs"/>
          <w:rtl/>
        </w:rPr>
        <w:t>من</w:t>
      </w:r>
      <w:r w:rsidRPr="00BF002A">
        <w:rPr>
          <w:rtl/>
        </w:rPr>
        <w:t xml:space="preserve"> </w:t>
      </w:r>
      <w:r w:rsidRPr="00BF002A">
        <w:rPr>
          <w:rFonts w:hint="cs"/>
          <w:rtl/>
        </w:rPr>
        <w:t>شأنها</w:t>
      </w:r>
      <w:r w:rsidRPr="00BF002A">
        <w:rPr>
          <w:rtl/>
        </w:rPr>
        <w:t xml:space="preserve"> </w:t>
      </w:r>
      <w:r w:rsidRPr="00BF002A">
        <w:rPr>
          <w:rFonts w:hint="cs"/>
          <w:rtl/>
        </w:rPr>
        <w:t>أن</w:t>
      </w:r>
      <w:r w:rsidRPr="00BF002A">
        <w:rPr>
          <w:rtl/>
        </w:rPr>
        <w:t xml:space="preserve"> </w:t>
      </w:r>
      <w:r w:rsidRPr="00BF002A">
        <w:rPr>
          <w:rFonts w:hint="cs"/>
          <w:rtl/>
        </w:rPr>
        <w:t>تعود بالفائدة</w:t>
      </w:r>
      <w:r w:rsidRPr="00BF002A">
        <w:rPr>
          <w:rtl/>
        </w:rPr>
        <w:t xml:space="preserve"> </w:t>
      </w:r>
      <w:r w:rsidRPr="00BF002A">
        <w:rPr>
          <w:rFonts w:hint="cs"/>
          <w:rtl/>
        </w:rPr>
        <w:t>على</w:t>
      </w:r>
      <w:r w:rsidRPr="00BF002A">
        <w:rPr>
          <w:rtl/>
        </w:rPr>
        <w:t xml:space="preserve"> </w:t>
      </w:r>
      <w:r w:rsidRPr="00BF002A">
        <w:rPr>
          <w:rFonts w:hint="cs"/>
          <w:rtl/>
        </w:rPr>
        <w:t>الاقتصاد</w:t>
      </w:r>
      <w:r w:rsidRPr="00BF002A">
        <w:rPr>
          <w:rtl/>
        </w:rPr>
        <w:t xml:space="preserve"> </w:t>
      </w:r>
      <w:r w:rsidRPr="00BF002A">
        <w:rPr>
          <w:rFonts w:hint="cs"/>
          <w:rtl/>
        </w:rPr>
        <w:t>والبيئة على حد</w:t>
      </w:r>
      <w:r w:rsidRPr="00BF002A">
        <w:rPr>
          <w:rtl/>
        </w:rPr>
        <w:t xml:space="preserve"> </w:t>
      </w:r>
      <w:r w:rsidRPr="00BF002A">
        <w:rPr>
          <w:rFonts w:hint="cs"/>
          <w:rtl/>
        </w:rPr>
        <w:t>سواء</w:t>
      </w:r>
      <w:r w:rsidRPr="00BF002A">
        <w:rPr>
          <w:rtl/>
        </w:rPr>
        <w:t xml:space="preserve">. </w:t>
      </w:r>
      <w:r w:rsidRPr="00BF002A">
        <w:rPr>
          <w:rFonts w:hint="cs"/>
          <w:rtl/>
        </w:rPr>
        <w:t>وفوائد</w:t>
      </w:r>
      <w:r w:rsidRPr="00BF002A">
        <w:rPr>
          <w:rtl/>
        </w:rPr>
        <w:t xml:space="preserve">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عديدة</w:t>
      </w:r>
      <w:r w:rsidRPr="00BF002A">
        <w:rPr>
          <w:rtl/>
        </w:rPr>
        <w:t xml:space="preserve">: </w:t>
      </w:r>
      <w:r w:rsidRPr="00BF002A">
        <w:rPr>
          <w:rFonts w:hint="cs"/>
          <w:rtl/>
        </w:rPr>
        <w:t>نقل</w:t>
      </w:r>
      <w:r w:rsidRPr="00BF002A">
        <w:rPr>
          <w:rtl/>
        </w:rPr>
        <w:t xml:space="preserve"> </w:t>
      </w:r>
      <w:r w:rsidRPr="00BF002A">
        <w:rPr>
          <w:rFonts w:hint="cs"/>
          <w:rtl/>
        </w:rPr>
        <w:t>الكهرباء على نحو أكثر</w:t>
      </w:r>
      <w:r w:rsidRPr="00BF002A">
        <w:rPr>
          <w:rtl/>
        </w:rPr>
        <w:t xml:space="preserve"> </w:t>
      </w:r>
      <w:r w:rsidRPr="00BF002A">
        <w:rPr>
          <w:rFonts w:hint="cs"/>
          <w:rtl/>
        </w:rPr>
        <w:t>كفاءة،</w:t>
      </w:r>
      <w:r w:rsidRPr="00BF002A">
        <w:rPr>
          <w:rtl/>
        </w:rPr>
        <w:t xml:space="preserve"> </w:t>
      </w:r>
      <w:r w:rsidRPr="00BF002A">
        <w:rPr>
          <w:rFonts w:hint="cs"/>
          <w:rtl/>
        </w:rPr>
        <w:t>واستعادة أسرع</w:t>
      </w:r>
      <w:r w:rsidRPr="00BF002A">
        <w:rPr>
          <w:rtl/>
        </w:rPr>
        <w:t xml:space="preserve"> </w:t>
      </w:r>
      <w:r w:rsidRPr="00BF002A">
        <w:rPr>
          <w:rFonts w:hint="cs"/>
          <w:rtl/>
        </w:rPr>
        <w:t>للتيار</w:t>
      </w:r>
      <w:r w:rsidRPr="00BF002A">
        <w:rPr>
          <w:rtl/>
        </w:rPr>
        <w:t xml:space="preserve"> </w:t>
      </w:r>
      <w:r w:rsidRPr="00BF002A">
        <w:rPr>
          <w:rFonts w:hint="cs"/>
          <w:rtl/>
        </w:rPr>
        <w:t>الكهربائي</w:t>
      </w:r>
      <w:r w:rsidRPr="00BF002A">
        <w:rPr>
          <w:rtl/>
        </w:rPr>
        <w:t xml:space="preserve"> </w:t>
      </w:r>
      <w:r w:rsidRPr="00BF002A">
        <w:rPr>
          <w:rFonts w:hint="cs"/>
          <w:rtl/>
        </w:rPr>
        <w:t>بعد</w:t>
      </w:r>
      <w:r w:rsidRPr="00BF002A">
        <w:rPr>
          <w:rtl/>
        </w:rPr>
        <w:t xml:space="preserve"> </w:t>
      </w:r>
      <w:r w:rsidRPr="00BF002A">
        <w:rPr>
          <w:rFonts w:hint="cs"/>
          <w:rtl/>
        </w:rPr>
        <w:t>أي انقطاع،</w:t>
      </w:r>
      <w:r w:rsidRPr="00BF002A">
        <w:rPr>
          <w:rtl/>
        </w:rPr>
        <w:t xml:space="preserve"> </w:t>
      </w:r>
      <w:r w:rsidRPr="00BF002A">
        <w:rPr>
          <w:rFonts w:hint="cs"/>
          <w:rtl/>
        </w:rPr>
        <w:t>وخفض</w:t>
      </w:r>
      <w:r w:rsidRPr="00BF002A">
        <w:rPr>
          <w:rtl/>
        </w:rPr>
        <w:t xml:space="preserve"> </w:t>
      </w:r>
      <w:r w:rsidRPr="00BF002A">
        <w:rPr>
          <w:rFonts w:hint="cs"/>
          <w:rtl/>
        </w:rPr>
        <w:t>تكاليف</w:t>
      </w:r>
      <w:r w:rsidRPr="00BF002A">
        <w:rPr>
          <w:rtl/>
        </w:rPr>
        <w:t xml:space="preserve"> </w:t>
      </w:r>
      <w:r w:rsidRPr="00BF002A">
        <w:rPr>
          <w:rFonts w:hint="cs"/>
          <w:rtl/>
        </w:rPr>
        <w:t>العمليات</w:t>
      </w:r>
      <w:r w:rsidRPr="00BF002A">
        <w:rPr>
          <w:rtl/>
        </w:rPr>
        <w:t xml:space="preserve"> </w:t>
      </w:r>
      <w:r w:rsidRPr="00BF002A">
        <w:rPr>
          <w:rFonts w:hint="cs"/>
          <w:rtl/>
        </w:rPr>
        <w:t>والإدارة</w:t>
      </w:r>
      <w:r w:rsidRPr="00BF002A">
        <w:rPr>
          <w:rtl/>
        </w:rPr>
        <w:t xml:space="preserve"> </w:t>
      </w:r>
      <w:r w:rsidRPr="00BF002A">
        <w:rPr>
          <w:rFonts w:hint="cs"/>
          <w:rtl/>
        </w:rPr>
        <w:t>وبالتالي خفض تكاليف</w:t>
      </w:r>
      <w:r w:rsidRPr="00BF002A">
        <w:rPr>
          <w:rtl/>
        </w:rPr>
        <w:t xml:space="preserve"> </w:t>
      </w:r>
      <w:r w:rsidRPr="00BF002A">
        <w:rPr>
          <w:rFonts w:hint="cs"/>
          <w:rtl/>
        </w:rPr>
        <w:t>الطاقة</w:t>
      </w:r>
      <w:r w:rsidRPr="00BF002A">
        <w:rPr>
          <w:rtl/>
        </w:rPr>
        <w:t xml:space="preserve"> </w:t>
      </w:r>
      <w:r w:rsidRPr="00BF002A">
        <w:rPr>
          <w:rFonts w:hint="cs"/>
          <w:rtl/>
        </w:rPr>
        <w:t>للمستهلكين،</w:t>
      </w:r>
      <w:r w:rsidRPr="00BF002A">
        <w:rPr>
          <w:rtl/>
        </w:rPr>
        <w:t xml:space="preserve"> </w:t>
      </w:r>
      <w:r w:rsidRPr="00BF002A">
        <w:rPr>
          <w:rFonts w:hint="cs"/>
          <w:rtl/>
        </w:rPr>
        <w:t>وخفض</w:t>
      </w:r>
      <w:r w:rsidRPr="00BF002A">
        <w:rPr>
          <w:rtl/>
        </w:rPr>
        <w:t xml:space="preserve"> </w:t>
      </w:r>
      <w:r w:rsidRPr="00BF002A">
        <w:rPr>
          <w:rFonts w:hint="cs"/>
          <w:rtl/>
        </w:rPr>
        <w:t>ذروة</w:t>
      </w:r>
      <w:r w:rsidRPr="00BF002A">
        <w:rPr>
          <w:rtl/>
        </w:rPr>
        <w:t xml:space="preserve"> </w:t>
      </w:r>
      <w:r w:rsidRPr="00BF002A">
        <w:rPr>
          <w:rFonts w:hint="cs"/>
          <w:rtl/>
        </w:rPr>
        <w:t>الطلب،</w:t>
      </w:r>
      <w:r w:rsidRPr="00BF002A">
        <w:rPr>
          <w:rtl/>
        </w:rPr>
        <w:t xml:space="preserve"> </w:t>
      </w:r>
      <w:r w:rsidRPr="00BF002A">
        <w:rPr>
          <w:rFonts w:hint="cs"/>
          <w:rtl/>
        </w:rPr>
        <w:t>وزيادة</w:t>
      </w:r>
      <w:r w:rsidRPr="00BF002A">
        <w:rPr>
          <w:rtl/>
        </w:rPr>
        <w:t xml:space="preserve"> </w:t>
      </w:r>
      <w:r w:rsidRPr="00BF002A">
        <w:rPr>
          <w:rFonts w:hint="cs"/>
          <w:rtl/>
        </w:rPr>
        <w:t>تكامل</w:t>
      </w:r>
      <w:r w:rsidRPr="00BF002A">
        <w:rPr>
          <w:rtl/>
        </w:rPr>
        <w:t xml:space="preserve"> </w:t>
      </w:r>
      <w:r w:rsidRPr="00BF002A">
        <w:rPr>
          <w:rFonts w:hint="cs"/>
          <w:rtl/>
        </w:rPr>
        <w:t>مصادر</w:t>
      </w:r>
      <w:r w:rsidRPr="00BF002A">
        <w:rPr>
          <w:rtl/>
        </w:rPr>
        <w:t xml:space="preserve"> </w:t>
      </w:r>
      <w:r w:rsidRPr="00BF002A">
        <w:rPr>
          <w:rFonts w:hint="cs"/>
          <w:rtl/>
        </w:rPr>
        <w:t>الطاقة</w:t>
      </w:r>
      <w:r w:rsidRPr="00BF002A">
        <w:rPr>
          <w:rtl/>
        </w:rPr>
        <w:t xml:space="preserve"> </w:t>
      </w:r>
      <w:r w:rsidRPr="00BF002A">
        <w:rPr>
          <w:rFonts w:hint="cs"/>
          <w:rtl/>
        </w:rPr>
        <w:t>المتجددة،</w:t>
      </w:r>
      <w:r w:rsidRPr="00BF002A">
        <w:rPr>
          <w:rtl/>
        </w:rPr>
        <w:t xml:space="preserve"> </w:t>
      </w:r>
      <w:r w:rsidRPr="00BF002A">
        <w:rPr>
          <w:rFonts w:hint="cs"/>
          <w:rtl/>
        </w:rPr>
        <w:t>وتحسين</w:t>
      </w:r>
      <w:r w:rsidRPr="00BF002A">
        <w:rPr>
          <w:rtl/>
        </w:rPr>
        <w:t xml:space="preserve"> </w:t>
      </w:r>
      <w:r w:rsidRPr="00BF002A">
        <w:rPr>
          <w:rFonts w:hint="cs"/>
          <w:rtl/>
        </w:rPr>
        <w:t>أمن</w:t>
      </w:r>
      <w:r w:rsidRPr="00BF002A">
        <w:rPr>
          <w:rtl/>
        </w:rPr>
        <w:t xml:space="preserve"> </w:t>
      </w:r>
      <w:r w:rsidRPr="00BF002A">
        <w:rPr>
          <w:rFonts w:hint="cs"/>
          <w:rtl/>
        </w:rPr>
        <w:t>الإمدادات</w:t>
      </w:r>
      <w:r w:rsidRPr="00BF002A">
        <w:rPr>
          <w:rtl/>
        </w:rPr>
        <w:t xml:space="preserve"> </w:t>
      </w:r>
      <w:r w:rsidRPr="00BF002A">
        <w:rPr>
          <w:rFonts w:hint="cs"/>
          <w:rtl/>
        </w:rPr>
        <w:t>أثناء</w:t>
      </w:r>
      <w:r w:rsidRPr="00BF002A">
        <w:rPr>
          <w:rtl/>
        </w:rPr>
        <w:t xml:space="preserve"> </w:t>
      </w:r>
      <w:r w:rsidRPr="00BF002A">
        <w:rPr>
          <w:rFonts w:hint="cs"/>
          <w:rtl/>
        </w:rPr>
        <w:t>ذروة</w:t>
      </w:r>
      <w:r w:rsidRPr="00BF002A">
        <w:rPr>
          <w:rtl/>
        </w:rPr>
        <w:t xml:space="preserve"> </w:t>
      </w:r>
      <w:r w:rsidRPr="00BF002A">
        <w:rPr>
          <w:rFonts w:hint="cs"/>
          <w:rtl/>
        </w:rPr>
        <w:t>الطلب، والحد من فقدان</w:t>
      </w:r>
      <w:r w:rsidRPr="00BF002A">
        <w:rPr>
          <w:rtl/>
        </w:rPr>
        <w:t xml:space="preserve"> </w:t>
      </w:r>
      <w:r w:rsidRPr="00BF002A">
        <w:rPr>
          <w:rFonts w:hint="cs"/>
          <w:rtl/>
        </w:rPr>
        <w:t>الإنتاجية</w:t>
      </w:r>
      <w:r w:rsidRPr="00BF002A">
        <w:rPr>
          <w:rtl/>
        </w:rPr>
        <w:t xml:space="preserve"> </w:t>
      </w:r>
      <w:r w:rsidRPr="00BF002A">
        <w:rPr>
          <w:rFonts w:hint="cs"/>
          <w:rtl/>
        </w:rPr>
        <w:t>بفضل</w:t>
      </w:r>
      <w:r w:rsidRPr="00BF002A">
        <w:rPr>
          <w:rtl/>
        </w:rPr>
        <w:t xml:space="preserve"> </w:t>
      </w:r>
      <w:r w:rsidRPr="00BF002A">
        <w:rPr>
          <w:rFonts w:hint="cs"/>
          <w:rtl/>
        </w:rPr>
        <w:t>زيادة</w:t>
      </w:r>
      <w:r w:rsidRPr="00BF002A">
        <w:rPr>
          <w:rtl/>
        </w:rPr>
        <w:t xml:space="preserve"> </w:t>
      </w:r>
      <w:r w:rsidRPr="00BF002A">
        <w:rPr>
          <w:rFonts w:hint="cs"/>
          <w:rtl/>
        </w:rPr>
        <w:t>الموثوقية،</w:t>
      </w:r>
      <w:r w:rsidRPr="00BF002A">
        <w:rPr>
          <w:rtl/>
        </w:rPr>
        <w:t xml:space="preserve"> </w:t>
      </w:r>
      <w:r w:rsidRPr="00BF002A">
        <w:rPr>
          <w:rFonts w:hint="cs"/>
          <w:rtl/>
        </w:rPr>
        <w:t>وإمكانية مساهمة</w:t>
      </w:r>
      <w:r w:rsidRPr="00BF002A">
        <w:rPr>
          <w:rtl/>
        </w:rPr>
        <w:t xml:space="preserve"> </w:t>
      </w:r>
      <w:r w:rsidRPr="00BF002A">
        <w:rPr>
          <w:rFonts w:hint="cs"/>
          <w:rtl/>
        </w:rPr>
        <w:t>المستهلكين</w:t>
      </w:r>
      <w:r w:rsidRPr="00BF002A">
        <w:rPr>
          <w:rtl/>
        </w:rPr>
        <w:t xml:space="preserve"> في </w:t>
      </w:r>
      <w:r w:rsidRPr="00BF002A">
        <w:rPr>
          <w:rFonts w:hint="cs"/>
          <w:rtl/>
        </w:rPr>
        <w:t>تحقيق</w:t>
      </w:r>
      <w:r w:rsidRPr="00BF002A">
        <w:rPr>
          <w:rtl/>
        </w:rPr>
        <w:t xml:space="preserve"> </w:t>
      </w:r>
      <w:r w:rsidRPr="00BF002A">
        <w:rPr>
          <w:rFonts w:hint="cs"/>
          <w:rtl/>
        </w:rPr>
        <w:t>الاستفادة</w:t>
      </w:r>
      <w:r w:rsidRPr="00BF002A">
        <w:rPr>
          <w:rtl/>
        </w:rPr>
        <w:t xml:space="preserve"> </w:t>
      </w:r>
      <w:r w:rsidRPr="00BF002A">
        <w:rPr>
          <w:rFonts w:hint="cs"/>
          <w:rtl/>
        </w:rPr>
        <w:t>المثلى</w:t>
      </w:r>
      <w:r w:rsidRPr="00BF002A">
        <w:rPr>
          <w:rtl/>
        </w:rPr>
        <w:t xml:space="preserve"> </w:t>
      </w:r>
      <w:r w:rsidRPr="00BF002A">
        <w:rPr>
          <w:rFonts w:hint="cs"/>
          <w:rtl/>
        </w:rPr>
        <w:t>من</w:t>
      </w:r>
      <w:r w:rsidRPr="00BF002A">
        <w:rPr>
          <w:rtl/>
        </w:rPr>
        <w:t xml:space="preserve"> </w:t>
      </w:r>
      <w:r w:rsidRPr="00BF002A">
        <w:rPr>
          <w:rFonts w:hint="cs"/>
          <w:rtl/>
        </w:rPr>
        <w:t>تشغيل</w:t>
      </w:r>
      <w:r w:rsidRPr="00BF002A">
        <w:rPr>
          <w:rtl/>
        </w:rPr>
        <w:t xml:space="preserve"> </w:t>
      </w:r>
      <w:r w:rsidRPr="00BF002A">
        <w:rPr>
          <w:rFonts w:hint="cs"/>
          <w:rtl/>
        </w:rPr>
        <w:t>النظام،</w:t>
      </w:r>
      <w:r w:rsidRPr="00BF002A">
        <w:rPr>
          <w:rtl/>
        </w:rPr>
        <w:t xml:space="preserve"> </w:t>
      </w:r>
      <w:r w:rsidRPr="00BF002A">
        <w:rPr>
          <w:rFonts w:hint="cs"/>
          <w:rtl/>
        </w:rPr>
        <w:t>وانخفاض</w:t>
      </w:r>
      <w:r w:rsidRPr="00BF002A">
        <w:rPr>
          <w:rtl/>
        </w:rPr>
        <w:t xml:space="preserve"> </w:t>
      </w:r>
      <w:r w:rsidRPr="00BF002A">
        <w:rPr>
          <w:rFonts w:hint="cs"/>
          <w:rtl/>
        </w:rPr>
        <w:t>كبير</w:t>
      </w:r>
      <w:r w:rsidRPr="00BF002A">
        <w:rPr>
          <w:rtl/>
        </w:rPr>
        <w:t xml:space="preserve"> في </w:t>
      </w:r>
      <w:r w:rsidRPr="00BF002A">
        <w:rPr>
          <w:rFonts w:hint="cs"/>
          <w:rtl/>
        </w:rPr>
        <w:t>التأثير</w:t>
      </w:r>
      <w:r w:rsidRPr="00BF002A">
        <w:rPr>
          <w:rtl/>
        </w:rPr>
        <w:t xml:space="preserve"> </w:t>
      </w:r>
      <w:r w:rsidRPr="00BF002A">
        <w:rPr>
          <w:rFonts w:hint="cs"/>
          <w:rtl/>
        </w:rPr>
        <w:t>البيئي</w:t>
      </w:r>
      <w:r w:rsidRPr="00BF002A">
        <w:rPr>
          <w:rtl/>
        </w:rPr>
        <w:t xml:space="preserve"> </w:t>
      </w:r>
      <w:r w:rsidRPr="00BF002A">
        <w:rPr>
          <w:rFonts w:hint="cs"/>
          <w:rtl/>
        </w:rPr>
        <w:t>لكامل نظام تزويد</w:t>
      </w:r>
      <w:r w:rsidRPr="00BF002A">
        <w:rPr>
          <w:rtl/>
        </w:rPr>
        <w:t xml:space="preserve"> </w:t>
      </w:r>
      <w:r w:rsidRPr="00BF002A">
        <w:rPr>
          <w:rFonts w:hint="cs"/>
          <w:rtl/>
        </w:rPr>
        <w:t>الكهرباء</w:t>
      </w:r>
      <w:r w:rsidRPr="00BF002A">
        <w:rPr>
          <w:rtl/>
        </w:rPr>
        <w:t>.</w:t>
      </w:r>
    </w:p>
    <w:p w:rsidR="00D5002D" w:rsidRPr="00BF002A" w:rsidRDefault="00D5002D" w:rsidP="00D5002D">
      <w:pPr>
        <w:rPr>
          <w:rtl/>
        </w:rPr>
      </w:pP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قادرة</w:t>
      </w:r>
      <w:r w:rsidRPr="00BF002A">
        <w:rPr>
          <w:rtl/>
        </w:rPr>
        <w:t xml:space="preserve"> </w:t>
      </w:r>
      <w:r w:rsidRPr="00BF002A">
        <w:rPr>
          <w:rFonts w:hint="cs"/>
          <w:rtl/>
        </w:rPr>
        <w:t>على</w:t>
      </w:r>
      <w:r w:rsidRPr="00BF002A">
        <w:rPr>
          <w:rtl/>
        </w:rPr>
        <w:t xml:space="preserve"> </w:t>
      </w:r>
      <w:r w:rsidRPr="00BF002A">
        <w:rPr>
          <w:rFonts w:hint="cs"/>
          <w:rtl/>
        </w:rPr>
        <w:t>خفض</w:t>
      </w:r>
      <w:r w:rsidRPr="00BF002A">
        <w:rPr>
          <w:rtl/>
        </w:rPr>
        <w:t xml:space="preserve"> </w:t>
      </w:r>
      <w:r w:rsidRPr="00BF002A">
        <w:rPr>
          <w:rFonts w:hint="cs"/>
          <w:rtl/>
        </w:rPr>
        <w:t>استهلاك</w:t>
      </w:r>
      <w:r w:rsidRPr="00BF002A">
        <w:rPr>
          <w:rtl/>
        </w:rPr>
        <w:t xml:space="preserve"> </w:t>
      </w:r>
      <w:r w:rsidRPr="00BF002A">
        <w:rPr>
          <w:rFonts w:hint="cs"/>
          <w:rtl/>
        </w:rPr>
        <w:t>الطاقة</w:t>
      </w:r>
      <w:r w:rsidRPr="00BF002A">
        <w:rPr>
          <w:rtl/>
        </w:rPr>
        <w:t xml:space="preserve"> في </w:t>
      </w:r>
      <w:r w:rsidRPr="00BF002A">
        <w:rPr>
          <w:rFonts w:hint="cs"/>
          <w:rtl/>
        </w:rPr>
        <w:t>أوقات</w:t>
      </w:r>
      <w:r w:rsidRPr="00BF002A">
        <w:rPr>
          <w:rtl/>
        </w:rPr>
        <w:t xml:space="preserve"> </w:t>
      </w:r>
      <w:r w:rsidRPr="00BF002A">
        <w:rPr>
          <w:rFonts w:hint="cs"/>
          <w:rtl/>
        </w:rPr>
        <w:t>ذروة</w:t>
      </w:r>
      <w:r w:rsidRPr="00BF002A">
        <w:rPr>
          <w:rtl/>
        </w:rPr>
        <w:t xml:space="preserve"> </w:t>
      </w:r>
      <w:r w:rsidRPr="00BF002A">
        <w:rPr>
          <w:rFonts w:hint="cs"/>
          <w:rtl/>
        </w:rPr>
        <w:t>الطلب</w:t>
      </w:r>
      <w:r w:rsidRPr="00BF002A">
        <w:rPr>
          <w:rtl/>
        </w:rPr>
        <w:t xml:space="preserve">. </w:t>
      </w:r>
      <w:r w:rsidRPr="00BF002A">
        <w:rPr>
          <w:rFonts w:hint="cs"/>
          <w:rtl/>
        </w:rPr>
        <w:t>وبالإضافة</w:t>
      </w:r>
      <w:r w:rsidRPr="00BF002A">
        <w:rPr>
          <w:rtl/>
        </w:rPr>
        <w:t xml:space="preserve"> </w:t>
      </w:r>
      <w:r w:rsidRPr="00BF002A">
        <w:rPr>
          <w:rFonts w:hint="cs"/>
          <w:rtl/>
        </w:rPr>
        <w:t>إلى</w:t>
      </w:r>
      <w:r w:rsidRPr="00BF002A">
        <w:rPr>
          <w:rtl/>
        </w:rPr>
        <w:t xml:space="preserve"> </w:t>
      </w:r>
      <w:r w:rsidRPr="00BF002A">
        <w:rPr>
          <w:rFonts w:hint="cs"/>
          <w:rtl/>
        </w:rPr>
        <w:t>ذلك،</w:t>
      </w:r>
      <w:r w:rsidRPr="00BF002A">
        <w:rPr>
          <w:rtl/>
        </w:rPr>
        <w:t xml:space="preserve"> </w:t>
      </w:r>
      <w:r w:rsidRPr="00BF002A">
        <w:rPr>
          <w:rFonts w:hint="cs"/>
          <w:rtl/>
        </w:rPr>
        <w:t>من شأن نظام</w:t>
      </w:r>
      <w:r w:rsidRPr="00BF002A">
        <w:rPr>
          <w:rtl/>
        </w:rPr>
        <w:t xml:space="preserve"> </w:t>
      </w:r>
      <w:r w:rsidRPr="00BF002A">
        <w:rPr>
          <w:rFonts w:hint="cs"/>
          <w:rtl/>
        </w:rPr>
        <w:t>التسعير</w:t>
      </w:r>
      <w:r w:rsidRPr="00BF002A">
        <w:rPr>
          <w:rtl/>
        </w:rPr>
        <w:t xml:space="preserve"> </w:t>
      </w:r>
      <w:r w:rsidRPr="00BF002A">
        <w:rPr>
          <w:rFonts w:hint="cs"/>
          <w:rtl/>
        </w:rPr>
        <w:t>الدينامي أن يشجع</w:t>
      </w:r>
      <w:r w:rsidRPr="00BF002A">
        <w:rPr>
          <w:rtl/>
        </w:rPr>
        <w:t xml:space="preserve"> </w:t>
      </w:r>
      <w:r w:rsidRPr="00BF002A">
        <w:rPr>
          <w:rFonts w:hint="cs"/>
          <w:rtl/>
        </w:rPr>
        <w:t>على تخفيض</w:t>
      </w:r>
      <w:r w:rsidRPr="00BF002A">
        <w:rPr>
          <w:rtl/>
        </w:rPr>
        <w:t xml:space="preserve"> </w:t>
      </w:r>
      <w:r w:rsidRPr="00BF002A">
        <w:rPr>
          <w:rFonts w:hint="cs"/>
          <w:rtl/>
        </w:rPr>
        <w:t>استهلاك</w:t>
      </w:r>
      <w:r w:rsidRPr="00BF002A">
        <w:rPr>
          <w:rtl/>
        </w:rPr>
        <w:t xml:space="preserve"> </w:t>
      </w:r>
      <w:r w:rsidRPr="00BF002A">
        <w:rPr>
          <w:rFonts w:hint="cs"/>
          <w:rtl/>
        </w:rPr>
        <w:t>الطاقة</w:t>
      </w:r>
      <w:r w:rsidRPr="00BF002A">
        <w:rPr>
          <w:rtl/>
        </w:rPr>
        <w:t xml:space="preserve"> </w:t>
      </w:r>
      <w:r w:rsidRPr="00BF002A">
        <w:rPr>
          <w:rFonts w:hint="cs"/>
          <w:rtl/>
        </w:rPr>
        <w:t>طوعاً</w:t>
      </w:r>
      <w:r w:rsidRPr="00BF002A">
        <w:rPr>
          <w:rtl/>
        </w:rPr>
        <w:t xml:space="preserve"> </w:t>
      </w:r>
      <w:r w:rsidRPr="00BF002A">
        <w:rPr>
          <w:rFonts w:hint="cs"/>
          <w:rtl/>
        </w:rPr>
        <w:t>أثناء</w:t>
      </w:r>
      <w:r w:rsidRPr="00BF002A">
        <w:rPr>
          <w:rtl/>
        </w:rPr>
        <w:t xml:space="preserve"> </w:t>
      </w:r>
      <w:r w:rsidRPr="00BF002A">
        <w:rPr>
          <w:rFonts w:hint="cs"/>
          <w:rtl/>
        </w:rPr>
        <w:t>فترة</w:t>
      </w:r>
      <w:r w:rsidRPr="00BF002A">
        <w:rPr>
          <w:rtl/>
        </w:rPr>
        <w:t xml:space="preserve"> </w:t>
      </w:r>
      <w:r w:rsidRPr="00BF002A">
        <w:rPr>
          <w:rFonts w:hint="cs"/>
          <w:rtl/>
        </w:rPr>
        <w:t>الذروة</w:t>
      </w:r>
      <w:r w:rsidRPr="00BF002A">
        <w:rPr>
          <w:rtl/>
        </w:rPr>
        <w:t>.</w:t>
      </w:r>
    </w:p>
    <w:p w:rsidR="00D5002D" w:rsidRPr="00BF002A" w:rsidRDefault="00D5002D" w:rsidP="00B57F95">
      <w:pPr>
        <w:keepNext/>
        <w:rPr>
          <w:rtl/>
        </w:rPr>
      </w:pPr>
      <w:r w:rsidRPr="00BF002A">
        <w:rPr>
          <w:rFonts w:hint="cs"/>
          <w:rtl/>
        </w:rPr>
        <w:lastRenderedPageBreak/>
        <w:t>وتنطوي الشبكات</w:t>
      </w:r>
      <w:r w:rsidRPr="00BF002A">
        <w:rPr>
          <w:rtl/>
        </w:rPr>
        <w:t xml:space="preserve"> </w:t>
      </w:r>
      <w:r w:rsidRPr="00BF002A">
        <w:rPr>
          <w:rFonts w:hint="cs"/>
          <w:rtl/>
        </w:rPr>
        <w:t>الذكية</w:t>
      </w:r>
      <w:r w:rsidRPr="00BF002A">
        <w:rPr>
          <w:rtl/>
        </w:rPr>
        <w:t xml:space="preserve"> </w:t>
      </w:r>
      <w:r w:rsidRPr="00BF002A">
        <w:rPr>
          <w:rFonts w:hint="cs"/>
          <w:rtl/>
        </w:rPr>
        <w:t>على</w:t>
      </w:r>
      <w:r w:rsidRPr="00BF002A">
        <w:rPr>
          <w:rtl/>
        </w:rPr>
        <w:t xml:space="preserve"> </w:t>
      </w:r>
      <w:r w:rsidRPr="00BF002A">
        <w:rPr>
          <w:rFonts w:hint="cs"/>
          <w:rtl/>
        </w:rPr>
        <w:t>إمكانية ملء</w:t>
      </w:r>
      <w:r w:rsidRPr="00BF002A">
        <w:rPr>
          <w:rtl/>
        </w:rPr>
        <w:t xml:space="preserve"> </w:t>
      </w:r>
      <w:r w:rsidRPr="00BF002A">
        <w:rPr>
          <w:rFonts w:hint="cs"/>
          <w:rtl/>
        </w:rPr>
        <w:t>الفجوة</w:t>
      </w:r>
      <w:r w:rsidRPr="00BF002A">
        <w:rPr>
          <w:rtl/>
        </w:rPr>
        <w:t xml:space="preserve"> </w:t>
      </w:r>
      <w:r w:rsidRPr="00BF002A">
        <w:rPr>
          <w:rFonts w:hint="cs"/>
          <w:rtl/>
        </w:rPr>
        <w:t>بين</w:t>
      </w:r>
      <w:r w:rsidRPr="00BF002A">
        <w:rPr>
          <w:rtl/>
        </w:rPr>
        <w:t xml:space="preserve"> </w:t>
      </w:r>
      <w:r w:rsidRPr="00BF002A">
        <w:rPr>
          <w:rFonts w:hint="cs"/>
          <w:rtl/>
        </w:rPr>
        <w:t>المكونات</w:t>
      </w:r>
      <w:r w:rsidRPr="00BF002A">
        <w:rPr>
          <w:rtl/>
        </w:rPr>
        <w:t xml:space="preserve"> </w:t>
      </w:r>
      <w:r w:rsidRPr="00BF002A">
        <w:rPr>
          <w:rFonts w:hint="cs"/>
          <w:rtl/>
        </w:rPr>
        <w:t>التالية:</w:t>
      </w:r>
    </w:p>
    <w:p w:rsidR="00D5002D" w:rsidRPr="00BF002A" w:rsidRDefault="00D5002D" w:rsidP="00917A74">
      <w:pPr>
        <w:pStyle w:val="Enumlevel1"/>
        <w:spacing w:before="60"/>
        <w:rPr>
          <w:rtl/>
        </w:rPr>
      </w:pPr>
      <w:r w:rsidRPr="00093EE8">
        <w:t>•</w:t>
      </w:r>
      <w:r w:rsidRPr="00BF002A">
        <w:rPr>
          <w:rFonts w:hint="cs"/>
          <w:rtl/>
        </w:rPr>
        <w:tab/>
        <w:t>الإنتاج</w:t>
      </w:r>
      <w:r w:rsidRPr="00BF002A">
        <w:rPr>
          <w:rtl/>
        </w:rPr>
        <w:t xml:space="preserve"> </w:t>
      </w:r>
      <w:r w:rsidRPr="00BF002A">
        <w:rPr>
          <w:rFonts w:hint="cs"/>
          <w:rtl/>
        </w:rPr>
        <w:t>المستدام</w:t>
      </w:r>
      <w:r w:rsidRPr="00BF002A">
        <w:rPr>
          <w:rtl/>
        </w:rPr>
        <w:t xml:space="preserve"> </w:t>
      </w:r>
      <w:r w:rsidRPr="00BF002A">
        <w:rPr>
          <w:rFonts w:hint="cs"/>
          <w:rtl/>
        </w:rPr>
        <w:t>ومنخفض</w:t>
      </w:r>
      <w:r w:rsidRPr="00BF002A">
        <w:rPr>
          <w:rtl/>
        </w:rPr>
        <w:t xml:space="preserve"> </w:t>
      </w:r>
      <w:r w:rsidRPr="00BF002A">
        <w:rPr>
          <w:rFonts w:hint="cs"/>
          <w:rtl/>
        </w:rPr>
        <w:t>التكلفة</w:t>
      </w:r>
      <w:r w:rsidRPr="00BF002A">
        <w:rPr>
          <w:rtl/>
        </w:rPr>
        <w:t xml:space="preserve"> </w:t>
      </w:r>
      <w:r w:rsidRPr="00BF002A">
        <w:rPr>
          <w:rFonts w:hint="cs"/>
          <w:rtl/>
        </w:rPr>
        <w:t>للكهرباء</w:t>
      </w:r>
      <w:r w:rsidRPr="00BF002A">
        <w:rPr>
          <w:rtl/>
        </w:rPr>
        <w:t xml:space="preserve"> </w:t>
      </w:r>
      <w:r w:rsidRPr="00BF002A">
        <w:rPr>
          <w:rFonts w:hint="cs"/>
          <w:rtl/>
        </w:rPr>
        <w:t>بفضل قدر كبير من</w:t>
      </w:r>
      <w:r w:rsidRPr="00BF002A">
        <w:rPr>
          <w:rtl/>
        </w:rPr>
        <w:t xml:space="preserve"> </w:t>
      </w:r>
      <w:r w:rsidRPr="00BF002A">
        <w:rPr>
          <w:rFonts w:hint="cs"/>
          <w:rtl/>
        </w:rPr>
        <w:t>تكامل</w:t>
      </w:r>
      <w:r w:rsidRPr="00BF002A">
        <w:rPr>
          <w:rtl/>
        </w:rPr>
        <w:t xml:space="preserve"> </w:t>
      </w:r>
      <w:r w:rsidRPr="00BF002A">
        <w:rPr>
          <w:rFonts w:hint="cs"/>
          <w:rtl/>
        </w:rPr>
        <w:t>مصادر</w:t>
      </w:r>
      <w:r w:rsidRPr="00BF002A">
        <w:rPr>
          <w:rtl/>
        </w:rPr>
        <w:t xml:space="preserve"> </w:t>
      </w:r>
      <w:r w:rsidRPr="00BF002A">
        <w:rPr>
          <w:rFonts w:hint="cs"/>
          <w:rtl/>
        </w:rPr>
        <w:t>الطاقة</w:t>
      </w:r>
      <w:r w:rsidRPr="00BF002A">
        <w:rPr>
          <w:rtl/>
        </w:rPr>
        <w:t xml:space="preserve"> </w:t>
      </w:r>
      <w:r w:rsidRPr="00BF002A">
        <w:rPr>
          <w:rFonts w:hint="cs"/>
          <w:rtl/>
        </w:rPr>
        <w:t>المتجددة؛</w:t>
      </w:r>
    </w:p>
    <w:p w:rsidR="00D5002D" w:rsidRPr="00BF002A" w:rsidRDefault="00D5002D" w:rsidP="00917A74">
      <w:pPr>
        <w:pStyle w:val="Enumlevel1"/>
        <w:spacing w:before="60"/>
        <w:rPr>
          <w:rtl/>
        </w:rPr>
      </w:pPr>
      <w:r w:rsidRPr="00093EE8">
        <w:t>•</w:t>
      </w:r>
      <w:r w:rsidRPr="00BF002A">
        <w:rPr>
          <w:rFonts w:hint="cs"/>
          <w:rtl/>
        </w:rPr>
        <w:tab/>
        <w:t>استخدام الشبكات الصغرية وأسلوب</w:t>
      </w:r>
      <w:r w:rsidRPr="00BF002A">
        <w:rPr>
          <w:rtl/>
        </w:rPr>
        <w:t xml:space="preserve"> </w:t>
      </w:r>
      <w:r w:rsidRPr="00BF002A">
        <w:rPr>
          <w:rFonts w:hint="cs"/>
          <w:rtl/>
        </w:rPr>
        <w:t>التشغيل على غرار ’الجُزر‘</w:t>
      </w:r>
      <w:r w:rsidRPr="00BF002A">
        <w:rPr>
          <w:rtl/>
        </w:rPr>
        <w:t xml:space="preserve"> في </w:t>
      </w:r>
      <w:r w:rsidRPr="00BF002A">
        <w:rPr>
          <w:rFonts w:hint="cs"/>
          <w:rtl/>
        </w:rPr>
        <w:t>المناطق</w:t>
      </w:r>
      <w:r w:rsidRPr="00BF002A">
        <w:rPr>
          <w:rtl/>
        </w:rPr>
        <w:t xml:space="preserve"> </w:t>
      </w:r>
      <w:r w:rsidRPr="00BF002A">
        <w:rPr>
          <w:rFonts w:hint="cs"/>
          <w:rtl/>
        </w:rPr>
        <w:t>الريفية؛</w:t>
      </w:r>
    </w:p>
    <w:p w:rsidR="00D5002D" w:rsidRPr="00BF002A" w:rsidRDefault="00D5002D" w:rsidP="00917A74">
      <w:pPr>
        <w:pStyle w:val="Enumlevel1"/>
        <w:spacing w:before="60"/>
        <w:rPr>
          <w:rtl/>
        </w:rPr>
      </w:pPr>
      <w:r w:rsidRPr="00093EE8">
        <w:t>•</w:t>
      </w:r>
      <w:r w:rsidRPr="00BF002A">
        <w:rPr>
          <w:rFonts w:hint="cs"/>
          <w:rtl/>
        </w:rPr>
        <w:tab/>
        <w:t>تحسين</w:t>
      </w:r>
      <w:r w:rsidRPr="00BF002A">
        <w:rPr>
          <w:rtl/>
        </w:rPr>
        <w:t xml:space="preserve"> </w:t>
      </w:r>
      <w:r w:rsidRPr="00BF002A">
        <w:rPr>
          <w:rFonts w:hint="cs"/>
          <w:rtl/>
        </w:rPr>
        <w:t>الكفاءة</w:t>
      </w:r>
      <w:r w:rsidRPr="00BF002A">
        <w:rPr>
          <w:rtl/>
        </w:rPr>
        <w:t xml:space="preserve"> </w:t>
      </w:r>
      <w:r w:rsidRPr="00BF002A">
        <w:rPr>
          <w:rFonts w:hint="cs"/>
          <w:rtl/>
        </w:rPr>
        <w:t>من</w:t>
      </w:r>
      <w:r w:rsidRPr="00BF002A">
        <w:rPr>
          <w:rtl/>
        </w:rPr>
        <w:t xml:space="preserve"> </w:t>
      </w:r>
      <w:r w:rsidRPr="00BF002A">
        <w:rPr>
          <w:rFonts w:hint="cs"/>
          <w:rtl/>
        </w:rPr>
        <w:t>خلال</w:t>
      </w:r>
      <w:r w:rsidRPr="00BF002A">
        <w:rPr>
          <w:rtl/>
        </w:rPr>
        <w:t xml:space="preserve"> </w:t>
      </w:r>
      <w:r w:rsidRPr="00BF002A">
        <w:rPr>
          <w:rFonts w:hint="cs"/>
          <w:rtl/>
        </w:rPr>
        <w:t>رصد</w:t>
      </w:r>
      <w:r w:rsidRPr="00BF002A">
        <w:rPr>
          <w:rtl/>
        </w:rPr>
        <w:t xml:space="preserve"> </w:t>
      </w:r>
      <w:r w:rsidRPr="00BF002A">
        <w:rPr>
          <w:rFonts w:hint="cs"/>
          <w:rtl/>
        </w:rPr>
        <w:t>الشبكات؛</w:t>
      </w:r>
    </w:p>
    <w:p w:rsidR="00D5002D" w:rsidRPr="00BF002A" w:rsidRDefault="00D5002D" w:rsidP="00917A74">
      <w:pPr>
        <w:pStyle w:val="Enumlevel1"/>
        <w:spacing w:before="60"/>
        <w:rPr>
          <w:rtl/>
        </w:rPr>
      </w:pPr>
      <w:r w:rsidRPr="00093EE8">
        <w:t>•</w:t>
      </w:r>
      <w:r w:rsidRPr="00BF002A">
        <w:rPr>
          <w:rFonts w:hint="cs"/>
          <w:rtl/>
        </w:rPr>
        <w:tab/>
        <w:t>إمدادات</w:t>
      </w:r>
      <w:r w:rsidRPr="00BF002A">
        <w:rPr>
          <w:rtl/>
        </w:rPr>
        <w:t xml:space="preserve"> </w:t>
      </w:r>
      <w:r w:rsidRPr="00BF002A">
        <w:rPr>
          <w:rFonts w:hint="cs"/>
          <w:rtl/>
        </w:rPr>
        <w:t>الكهرباء</w:t>
      </w:r>
      <w:r w:rsidRPr="00BF002A">
        <w:rPr>
          <w:rtl/>
        </w:rPr>
        <w:t xml:space="preserve"> </w:t>
      </w:r>
      <w:r w:rsidRPr="00BF002A">
        <w:rPr>
          <w:rFonts w:hint="cs"/>
          <w:rtl/>
        </w:rPr>
        <w:t>على نحو موثوق</w:t>
      </w:r>
      <w:r w:rsidRPr="00BF002A">
        <w:rPr>
          <w:rtl/>
        </w:rPr>
        <w:t xml:space="preserve"> </w:t>
      </w:r>
      <w:r w:rsidRPr="00BF002A">
        <w:rPr>
          <w:rFonts w:hint="cs"/>
          <w:rtl/>
        </w:rPr>
        <w:t>وأرخص</w:t>
      </w:r>
      <w:r w:rsidRPr="00BF002A">
        <w:rPr>
          <w:rtl/>
        </w:rPr>
        <w:t xml:space="preserve"> </w:t>
      </w:r>
      <w:r w:rsidRPr="00BF002A">
        <w:rPr>
          <w:rFonts w:hint="cs"/>
          <w:rtl/>
        </w:rPr>
        <w:t>بفضل</w:t>
      </w:r>
      <w:r w:rsidRPr="00BF002A">
        <w:rPr>
          <w:rtl/>
        </w:rPr>
        <w:t xml:space="preserve"> </w:t>
      </w:r>
      <w:r w:rsidRPr="00BF002A">
        <w:rPr>
          <w:rFonts w:hint="cs"/>
          <w:rtl/>
        </w:rPr>
        <w:t>آليات</w:t>
      </w:r>
      <w:r w:rsidRPr="00BF002A">
        <w:rPr>
          <w:rtl/>
        </w:rPr>
        <w:t xml:space="preserve"> </w:t>
      </w:r>
      <w:r w:rsidRPr="00BF002A">
        <w:rPr>
          <w:rFonts w:hint="cs"/>
          <w:rtl/>
        </w:rPr>
        <w:t>الطلب</w:t>
      </w:r>
      <w:r w:rsidRPr="00BF002A">
        <w:rPr>
          <w:rtl/>
        </w:rPr>
        <w:t xml:space="preserve"> </w:t>
      </w:r>
      <w:r w:rsidRPr="00BF002A">
        <w:rPr>
          <w:rFonts w:hint="cs"/>
          <w:rtl/>
        </w:rPr>
        <w:t>والاستجابة؛</w:t>
      </w:r>
    </w:p>
    <w:p w:rsidR="00D5002D" w:rsidRPr="00BF002A" w:rsidRDefault="00D5002D" w:rsidP="00917A74">
      <w:pPr>
        <w:pStyle w:val="Enumlevel1"/>
        <w:spacing w:before="60"/>
        <w:rPr>
          <w:rtl/>
        </w:rPr>
      </w:pPr>
      <w:r w:rsidRPr="00093EE8">
        <w:t>•</w:t>
      </w:r>
      <w:r w:rsidRPr="00BF002A">
        <w:rPr>
          <w:rFonts w:hint="cs"/>
          <w:rtl/>
        </w:rPr>
        <w:tab/>
        <w:t>نماذج</w:t>
      </w:r>
      <w:r w:rsidRPr="00BF002A">
        <w:rPr>
          <w:rtl/>
        </w:rPr>
        <w:t xml:space="preserve"> </w:t>
      </w:r>
      <w:r w:rsidRPr="00BF002A">
        <w:rPr>
          <w:rFonts w:hint="cs"/>
          <w:rtl/>
        </w:rPr>
        <w:t>تجارية</w:t>
      </w:r>
      <w:r w:rsidRPr="00BF002A">
        <w:rPr>
          <w:rtl/>
        </w:rPr>
        <w:t xml:space="preserve"> </w:t>
      </w:r>
      <w:r w:rsidRPr="00BF002A">
        <w:rPr>
          <w:rFonts w:hint="cs"/>
          <w:rtl/>
        </w:rPr>
        <w:t>جديدة</w:t>
      </w:r>
      <w:r w:rsidRPr="00BF002A">
        <w:rPr>
          <w:rtl/>
        </w:rPr>
        <w:t xml:space="preserve"> </w:t>
      </w:r>
      <w:r w:rsidRPr="00BF002A">
        <w:rPr>
          <w:rFonts w:hint="cs"/>
          <w:rtl/>
        </w:rPr>
        <w:t>لتلبية</w:t>
      </w:r>
      <w:r w:rsidRPr="00BF002A">
        <w:rPr>
          <w:rtl/>
        </w:rPr>
        <w:t xml:space="preserve"> </w:t>
      </w:r>
      <w:r w:rsidRPr="00BF002A">
        <w:rPr>
          <w:rFonts w:hint="cs"/>
          <w:rtl/>
        </w:rPr>
        <w:t>الاحتياجات</w:t>
      </w:r>
      <w:r w:rsidRPr="00BF002A">
        <w:rPr>
          <w:rtl/>
        </w:rPr>
        <w:t xml:space="preserve"> </w:t>
      </w:r>
      <w:r w:rsidRPr="00BF002A">
        <w:rPr>
          <w:rFonts w:hint="cs"/>
          <w:rtl/>
        </w:rPr>
        <w:t>المحددة</w:t>
      </w:r>
      <w:r w:rsidRPr="00BF002A">
        <w:rPr>
          <w:rtl/>
        </w:rPr>
        <w:t xml:space="preserve"> </w:t>
      </w:r>
      <w:r w:rsidRPr="00BF002A">
        <w:rPr>
          <w:rFonts w:hint="cs"/>
          <w:rtl/>
        </w:rPr>
        <w:t>للعملاء</w:t>
      </w:r>
      <w:r w:rsidRPr="00BF002A">
        <w:rPr>
          <w:rtl/>
        </w:rPr>
        <w:t xml:space="preserve"> </w:t>
      </w:r>
      <w:r w:rsidRPr="00BF002A">
        <w:rPr>
          <w:rFonts w:hint="cs"/>
          <w:rtl/>
        </w:rPr>
        <w:t>ذوي</w:t>
      </w:r>
      <w:r w:rsidRPr="00BF002A">
        <w:rPr>
          <w:rtl/>
        </w:rPr>
        <w:t xml:space="preserve"> </w:t>
      </w:r>
      <w:r w:rsidRPr="00BF002A">
        <w:rPr>
          <w:rFonts w:hint="cs"/>
          <w:rtl/>
        </w:rPr>
        <w:t>الدخل</w:t>
      </w:r>
      <w:r w:rsidRPr="00BF002A">
        <w:rPr>
          <w:rtl/>
        </w:rPr>
        <w:t xml:space="preserve"> </w:t>
      </w:r>
      <w:r w:rsidRPr="00BF002A">
        <w:rPr>
          <w:rFonts w:hint="cs"/>
          <w:rtl/>
        </w:rPr>
        <w:t>المنخفض</w:t>
      </w:r>
      <w:r w:rsidRPr="00BF002A">
        <w:rPr>
          <w:rtl/>
        </w:rPr>
        <w:t xml:space="preserve"> </w:t>
      </w:r>
      <w:r w:rsidRPr="00BF002A">
        <w:rPr>
          <w:rFonts w:hint="cs"/>
          <w:rtl/>
        </w:rPr>
        <w:t>وخفض</w:t>
      </w:r>
      <w:r w:rsidRPr="00BF002A">
        <w:rPr>
          <w:rtl/>
        </w:rPr>
        <w:t xml:space="preserve"> </w:t>
      </w:r>
      <w:r w:rsidRPr="00BF002A">
        <w:rPr>
          <w:rFonts w:hint="cs"/>
          <w:rtl/>
        </w:rPr>
        <w:t>التكاليف</w:t>
      </w:r>
      <w:r w:rsidRPr="00BF002A">
        <w:rPr>
          <w:rtl/>
        </w:rPr>
        <w:t xml:space="preserve"> </w:t>
      </w:r>
      <w:r w:rsidRPr="00BF002A">
        <w:rPr>
          <w:rFonts w:hint="cs"/>
          <w:rtl/>
        </w:rPr>
        <w:t>الإدارية</w:t>
      </w:r>
      <w:r w:rsidRPr="00BF002A">
        <w:rPr>
          <w:rtl/>
        </w:rPr>
        <w:t xml:space="preserve"> </w:t>
      </w:r>
      <w:r w:rsidRPr="00BF002A">
        <w:rPr>
          <w:rFonts w:hint="cs"/>
          <w:rtl/>
        </w:rPr>
        <w:t>المتعلقة</w:t>
      </w:r>
      <w:r w:rsidRPr="00BF002A">
        <w:rPr>
          <w:rtl/>
        </w:rPr>
        <w:t xml:space="preserve"> </w:t>
      </w:r>
      <w:r w:rsidRPr="00BF002A">
        <w:rPr>
          <w:rFonts w:hint="cs"/>
          <w:rtl/>
        </w:rPr>
        <w:t>بقراءة</w:t>
      </w:r>
      <w:r w:rsidRPr="00BF002A">
        <w:rPr>
          <w:rtl/>
        </w:rPr>
        <w:t xml:space="preserve"> </w:t>
      </w:r>
      <w:r w:rsidRPr="00BF002A">
        <w:rPr>
          <w:rFonts w:hint="cs"/>
          <w:rtl/>
        </w:rPr>
        <w:t>العدادات</w:t>
      </w:r>
      <w:r w:rsidRPr="00BF002A">
        <w:rPr>
          <w:rtl/>
        </w:rPr>
        <w:t xml:space="preserve"> </w:t>
      </w:r>
      <w:r w:rsidRPr="00BF002A">
        <w:rPr>
          <w:rFonts w:hint="cs"/>
          <w:rtl/>
        </w:rPr>
        <w:t>وإعداد</w:t>
      </w:r>
      <w:r w:rsidRPr="00BF002A">
        <w:rPr>
          <w:rtl/>
        </w:rPr>
        <w:t xml:space="preserve"> </w:t>
      </w:r>
      <w:r w:rsidRPr="00BF002A">
        <w:rPr>
          <w:rFonts w:hint="cs"/>
          <w:rtl/>
        </w:rPr>
        <w:t>الفواتير</w:t>
      </w:r>
      <w:r w:rsidRPr="00BF002A">
        <w:rPr>
          <w:rtl/>
        </w:rPr>
        <w:t>.</w:t>
      </w:r>
    </w:p>
    <w:p w:rsidR="00D5002D" w:rsidRPr="00BF002A" w:rsidRDefault="00D5002D" w:rsidP="00B57F95">
      <w:pPr>
        <w:keepNext/>
        <w:rPr>
          <w:rtl/>
        </w:rPr>
      </w:pPr>
      <w:r w:rsidRPr="00BF002A">
        <w:rPr>
          <w:rFonts w:hint="cs"/>
          <w:rtl/>
        </w:rPr>
        <w:t>وتكنولوجيا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هي</w:t>
      </w:r>
      <w:r w:rsidRPr="00BF002A">
        <w:rPr>
          <w:rtl/>
        </w:rPr>
        <w:t xml:space="preserve"> </w:t>
      </w:r>
      <w:r w:rsidRPr="00BF002A">
        <w:rPr>
          <w:rFonts w:hint="cs"/>
          <w:rtl/>
        </w:rPr>
        <w:t>عنصر تمكيني</w:t>
      </w:r>
      <w:r w:rsidRPr="00BF002A">
        <w:rPr>
          <w:rtl/>
        </w:rPr>
        <w:t xml:space="preserve"> في </w:t>
      </w:r>
      <w:r w:rsidRPr="00BF002A">
        <w:rPr>
          <w:rFonts w:hint="cs"/>
          <w:rtl/>
        </w:rPr>
        <w:t>نظام</w:t>
      </w:r>
      <w:r w:rsidRPr="00BF002A">
        <w:rPr>
          <w:rtl/>
        </w:rPr>
        <w:t xml:space="preserve"> </w:t>
      </w:r>
      <w:r w:rsidRPr="00BF002A">
        <w:rPr>
          <w:rFonts w:hint="cs"/>
          <w:rtl/>
        </w:rPr>
        <w:t>كهربائي</w:t>
      </w:r>
      <w:r w:rsidRPr="00BF002A">
        <w:rPr>
          <w:rtl/>
        </w:rPr>
        <w:t xml:space="preserve"> </w:t>
      </w:r>
      <w:r w:rsidRPr="00BF002A">
        <w:rPr>
          <w:rFonts w:hint="cs"/>
          <w:rtl/>
        </w:rPr>
        <w:t>أكثر</w:t>
      </w:r>
      <w:r w:rsidRPr="00BF002A">
        <w:rPr>
          <w:rtl/>
        </w:rPr>
        <w:t xml:space="preserve"> </w:t>
      </w:r>
      <w:r w:rsidRPr="00BF002A">
        <w:rPr>
          <w:rFonts w:hint="cs"/>
          <w:rtl/>
        </w:rPr>
        <w:t>كفاءة</w:t>
      </w:r>
      <w:r w:rsidRPr="00BF002A">
        <w:rPr>
          <w:rtl/>
        </w:rPr>
        <w:t xml:space="preserve"> </w:t>
      </w:r>
      <w:r w:rsidRPr="00BF002A">
        <w:rPr>
          <w:rFonts w:hint="cs"/>
          <w:rtl/>
        </w:rPr>
        <w:t>ولمد شبكات الكهرباء في البلدان</w:t>
      </w:r>
      <w:r w:rsidRPr="00BF002A">
        <w:rPr>
          <w:rtl/>
        </w:rPr>
        <w:t xml:space="preserve"> </w:t>
      </w:r>
      <w:r w:rsidRPr="00BF002A">
        <w:rPr>
          <w:rFonts w:hint="cs"/>
          <w:rtl/>
        </w:rPr>
        <w:t>النامية</w:t>
      </w:r>
      <w:r w:rsidRPr="00BF002A">
        <w:rPr>
          <w:rtl/>
        </w:rPr>
        <w:t xml:space="preserve">. </w:t>
      </w:r>
      <w:r w:rsidRPr="00BF002A">
        <w:rPr>
          <w:rFonts w:hint="cs"/>
          <w:rtl/>
        </w:rPr>
        <w:t>والتحدي</w:t>
      </w:r>
      <w:r w:rsidRPr="00BF002A">
        <w:rPr>
          <w:rtl/>
        </w:rPr>
        <w:t xml:space="preserve"> </w:t>
      </w:r>
      <w:r w:rsidRPr="00BF002A">
        <w:rPr>
          <w:rFonts w:hint="cs"/>
          <w:rtl/>
        </w:rPr>
        <w:t>الأساسي</w:t>
      </w:r>
      <w:r w:rsidRPr="00BF002A">
        <w:rPr>
          <w:rtl/>
        </w:rPr>
        <w:t xml:space="preserve"> في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هو</w:t>
      </w:r>
      <w:r w:rsidRPr="00BF002A">
        <w:rPr>
          <w:rtl/>
        </w:rPr>
        <w:t xml:space="preserve"> </w:t>
      </w:r>
      <w:r w:rsidRPr="00BF002A">
        <w:rPr>
          <w:rFonts w:hint="cs"/>
          <w:rtl/>
        </w:rPr>
        <w:t>ضمان</w:t>
      </w:r>
      <w:r w:rsidRPr="00BF002A">
        <w:rPr>
          <w:rtl/>
        </w:rPr>
        <w:t xml:space="preserve"> </w:t>
      </w:r>
      <w:r w:rsidRPr="00BF002A">
        <w:rPr>
          <w:rFonts w:hint="cs"/>
          <w:rtl/>
        </w:rPr>
        <w:t>التوازن</w:t>
      </w:r>
      <w:r w:rsidRPr="00BF002A">
        <w:rPr>
          <w:rtl/>
        </w:rPr>
        <w:t xml:space="preserve"> </w:t>
      </w:r>
      <w:r w:rsidRPr="00BF002A">
        <w:rPr>
          <w:rFonts w:hint="cs"/>
          <w:rtl/>
        </w:rPr>
        <w:t>بين</w:t>
      </w:r>
      <w:r w:rsidRPr="00BF002A">
        <w:rPr>
          <w:rtl/>
        </w:rPr>
        <w:t xml:space="preserve"> </w:t>
      </w:r>
      <w:r w:rsidRPr="00BF002A">
        <w:rPr>
          <w:rFonts w:hint="cs"/>
          <w:rtl/>
        </w:rPr>
        <w:t>التوليد</w:t>
      </w:r>
      <w:r w:rsidRPr="00BF002A">
        <w:rPr>
          <w:rtl/>
        </w:rPr>
        <w:t xml:space="preserve"> </w:t>
      </w:r>
      <w:r w:rsidRPr="00BF002A">
        <w:rPr>
          <w:rFonts w:hint="cs"/>
          <w:rtl/>
        </w:rPr>
        <w:t>والطلب</w:t>
      </w:r>
      <w:r w:rsidRPr="00BF002A">
        <w:rPr>
          <w:rtl/>
        </w:rPr>
        <w:t xml:space="preserve"> </w:t>
      </w:r>
      <w:r w:rsidRPr="00BF002A">
        <w:rPr>
          <w:rFonts w:hint="cs"/>
          <w:rtl/>
        </w:rPr>
        <w:t>عند</w:t>
      </w:r>
      <w:r w:rsidRPr="00BF002A">
        <w:rPr>
          <w:rtl/>
        </w:rPr>
        <w:t xml:space="preserve"> </w:t>
      </w:r>
      <w:r w:rsidRPr="00BF002A">
        <w:rPr>
          <w:rFonts w:hint="cs"/>
          <w:rtl/>
        </w:rPr>
        <w:t>دمج</w:t>
      </w:r>
      <w:r w:rsidRPr="00BF002A">
        <w:rPr>
          <w:rtl/>
        </w:rPr>
        <w:t xml:space="preserve"> </w:t>
      </w:r>
      <w:r w:rsidRPr="00BF002A">
        <w:rPr>
          <w:rFonts w:hint="cs"/>
          <w:rtl/>
        </w:rPr>
        <w:t>كل</w:t>
      </w:r>
      <w:r w:rsidRPr="00BF002A">
        <w:rPr>
          <w:rtl/>
        </w:rPr>
        <w:t xml:space="preserve"> </w:t>
      </w:r>
      <w:r w:rsidRPr="00BF002A">
        <w:rPr>
          <w:rFonts w:hint="cs"/>
          <w:rtl/>
        </w:rPr>
        <w:t>تلك</w:t>
      </w:r>
      <w:r w:rsidRPr="00BF002A">
        <w:rPr>
          <w:rtl/>
        </w:rPr>
        <w:t xml:space="preserve"> </w:t>
      </w:r>
      <w:r w:rsidRPr="00BF002A">
        <w:rPr>
          <w:rFonts w:hint="cs"/>
          <w:rtl/>
        </w:rPr>
        <w:t>التقنيات</w:t>
      </w:r>
      <w:r w:rsidRPr="00BF002A">
        <w:rPr>
          <w:rtl/>
        </w:rPr>
        <w:t xml:space="preserve"> </w:t>
      </w:r>
      <w:r w:rsidRPr="00BF002A">
        <w:rPr>
          <w:rFonts w:hint="cs"/>
          <w:rtl/>
        </w:rPr>
        <w:t>الجديدة</w:t>
      </w:r>
      <w:r w:rsidRPr="00BF002A">
        <w:rPr>
          <w:rtl/>
        </w:rPr>
        <w:t xml:space="preserve"> </w:t>
      </w:r>
      <w:r w:rsidRPr="00BF002A">
        <w:rPr>
          <w:rFonts w:hint="cs"/>
          <w:rtl/>
        </w:rPr>
        <w:t>التي</w:t>
      </w:r>
      <w:r w:rsidRPr="00BF002A">
        <w:rPr>
          <w:rtl/>
        </w:rPr>
        <w:t xml:space="preserve"> </w:t>
      </w:r>
      <w:r w:rsidRPr="00BF002A">
        <w:rPr>
          <w:rFonts w:hint="cs"/>
          <w:rtl/>
        </w:rPr>
        <w:t>تهدف بطريقة مستدامة إلى تحقيق</w:t>
      </w:r>
      <w:r w:rsidRPr="00BF002A">
        <w:rPr>
          <w:rtl/>
        </w:rPr>
        <w:t xml:space="preserve"> </w:t>
      </w:r>
      <w:r w:rsidRPr="00BF002A">
        <w:rPr>
          <w:rFonts w:hint="cs"/>
          <w:rtl/>
        </w:rPr>
        <w:t>الاستقلالية</w:t>
      </w:r>
      <w:r w:rsidRPr="00BF002A">
        <w:rPr>
          <w:rtl/>
        </w:rPr>
        <w:t xml:space="preserve"> </w:t>
      </w:r>
      <w:r w:rsidRPr="00BF002A">
        <w:rPr>
          <w:rFonts w:hint="cs"/>
          <w:rtl/>
        </w:rPr>
        <w:t>والتحديث في شبكات</w:t>
      </w:r>
      <w:r w:rsidRPr="00BF002A">
        <w:rPr>
          <w:rtl/>
        </w:rPr>
        <w:t xml:space="preserve"> </w:t>
      </w:r>
      <w:r w:rsidRPr="00BF002A">
        <w:rPr>
          <w:rFonts w:hint="cs"/>
          <w:rtl/>
        </w:rPr>
        <w:t>الكهرباء</w:t>
      </w:r>
      <w:r w:rsidRPr="00BF002A">
        <w:rPr>
          <w:rtl/>
        </w:rPr>
        <w:t xml:space="preserve"> </w:t>
      </w:r>
      <w:r w:rsidRPr="00BF002A">
        <w:rPr>
          <w:rFonts w:hint="cs"/>
          <w:rtl/>
        </w:rPr>
        <w:t>المتقادمة</w:t>
      </w:r>
      <w:r w:rsidRPr="00BF002A">
        <w:rPr>
          <w:rtl/>
        </w:rPr>
        <w:t>:</w:t>
      </w:r>
    </w:p>
    <w:p w:rsidR="00D5002D" w:rsidRPr="00BF002A" w:rsidRDefault="00D5002D" w:rsidP="00917A74">
      <w:pPr>
        <w:pStyle w:val="Enumlevel1"/>
        <w:spacing w:before="60"/>
        <w:rPr>
          <w:rtl/>
        </w:rPr>
      </w:pPr>
      <w:r w:rsidRPr="00093EE8">
        <w:t>•</w:t>
      </w:r>
      <w:r w:rsidRPr="00BF002A">
        <w:rPr>
          <w:rFonts w:hint="cs"/>
          <w:rtl/>
        </w:rPr>
        <w:tab/>
        <w:t>دخول مصادر</w:t>
      </w:r>
      <w:r w:rsidRPr="00BF002A">
        <w:rPr>
          <w:rtl/>
        </w:rPr>
        <w:t xml:space="preserve"> </w:t>
      </w:r>
      <w:r w:rsidRPr="00BF002A">
        <w:rPr>
          <w:rFonts w:hint="cs"/>
          <w:rtl/>
        </w:rPr>
        <w:t>طاقة</w:t>
      </w:r>
      <w:r w:rsidRPr="00BF002A">
        <w:rPr>
          <w:rtl/>
        </w:rPr>
        <w:t xml:space="preserve"> </w:t>
      </w:r>
      <w:r w:rsidRPr="00BF002A">
        <w:rPr>
          <w:rFonts w:hint="cs"/>
          <w:rtl/>
        </w:rPr>
        <w:t>متجددة</w:t>
      </w:r>
      <w:r w:rsidRPr="00BF002A">
        <w:rPr>
          <w:rFonts w:hint="eastAsia"/>
          <w:rtl/>
        </w:rPr>
        <w:t> </w:t>
      </w:r>
      <w:r w:rsidRPr="00BF002A">
        <w:t>(RES)</w:t>
      </w:r>
      <w:r w:rsidRPr="00BF002A">
        <w:rPr>
          <w:rtl/>
        </w:rPr>
        <w:t xml:space="preserve"> </w:t>
      </w:r>
      <w:r w:rsidRPr="00BF002A">
        <w:rPr>
          <w:rFonts w:hint="cs"/>
          <w:rtl/>
        </w:rPr>
        <w:t>على نطاق المرافق ضمن</w:t>
      </w:r>
      <w:r w:rsidRPr="00BF002A">
        <w:rPr>
          <w:rtl/>
        </w:rPr>
        <w:t xml:space="preserve"> </w:t>
      </w:r>
      <w:r w:rsidRPr="00BF002A">
        <w:rPr>
          <w:rFonts w:hint="cs"/>
          <w:rtl/>
        </w:rPr>
        <w:t>نظام</w:t>
      </w:r>
      <w:r w:rsidRPr="00BF002A">
        <w:rPr>
          <w:rtl/>
        </w:rPr>
        <w:t xml:space="preserve"> </w:t>
      </w:r>
      <w:r w:rsidRPr="00BF002A">
        <w:rPr>
          <w:rFonts w:hint="cs"/>
          <w:rtl/>
        </w:rPr>
        <w:t>الإرسال</w:t>
      </w:r>
    </w:p>
    <w:p w:rsidR="00D5002D" w:rsidRPr="00BF002A" w:rsidRDefault="00D5002D" w:rsidP="00917A74">
      <w:pPr>
        <w:pStyle w:val="Enumlevel1"/>
        <w:spacing w:before="60"/>
        <w:rPr>
          <w:rtl/>
        </w:rPr>
      </w:pPr>
      <w:r w:rsidRPr="00093EE8">
        <w:t>•</w:t>
      </w:r>
      <w:r w:rsidRPr="00BF002A">
        <w:rPr>
          <w:rFonts w:hint="cs"/>
          <w:rtl/>
        </w:rPr>
        <w:tab/>
        <w:t>دخول مصادر</w:t>
      </w:r>
      <w:r w:rsidRPr="00BF002A">
        <w:rPr>
          <w:rtl/>
        </w:rPr>
        <w:t xml:space="preserve"> </w:t>
      </w:r>
      <w:r w:rsidRPr="00BF002A">
        <w:rPr>
          <w:rFonts w:hint="cs"/>
          <w:rtl/>
        </w:rPr>
        <w:t>الطاقة</w:t>
      </w:r>
      <w:r w:rsidRPr="00BF002A">
        <w:rPr>
          <w:rtl/>
        </w:rPr>
        <w:t xml:space="preserve"> </w:t>
      </w:r>
      <w:r w:rsidRPr="00BF002A">
        <w:rPr>
          <w:rFonts w:hint="cs"/>
          <w:rtl/>
        </w:rPr>
        <w:t>الموزعة</w:t>
      </w:r>
      <w:r w:rsidRPr="00BF002A">
        <w:rPr>
          <w:rFonts w:hint="eastAsia"/>
          <w:rtl/>
        </w:rPr>
        <w:t> </w:t>
      </w:r>
      <w:r w:rsidRPr="00BF002A">
        <w:t>(DER)</w:t>
      </w:r>
      <w:r w:rsidRPr="00BF002A">
        <w:rPr>
          <w:rFonts w:hint="cs"/>
          <w:rtl/>
        </w:rPr>
        <w:t xml:space="preserve"> ضمن</w:t>
      </w:r>
      <w:r w:rsidRPr="00BF002A">
        <w:rPr>
          <w:rtl/>
        </w:rPr>
        <w:t xml:space="preserve"> </w:t>
      </w:r>
      <w:r w:rsidRPr="00BF002A">
        <w:rPr>
          <w:rFonts w:hint="cs"/>
          <w:rtl/>
        </w:rPr>
        <w:t>نظام</w:t>
      </w:r>
      <w:r w:rsidRPr="00BF002A">
        <w:rPr>
          <w:rtl/>
        </w:rPr>
        <w:t xml:space="preserve"> </w:t>
      </w:r>
      <w:r w:rsidRPr="00BF002A">
        <w:rPr>
          <w:rFonts w:hint="cs"/>
          <w:rtl/>
        </w:rPr>
        <w:t>التوزيع</w:t>
      </w:r>
    </w:p>
    <w:p w:rsidR="00D5002D" w:rsidRPr="00BF002A" w:rsidRDefault="00D5002D" w:rsidP="00917A74">
      <w:pPr>
        <w:pStyle w:val="Enumlevel1"/>
        <w:spacing w:before="60"/>
      </w:pPr>
      <w:r w:rsidRPr="00093EE8">
        <w:t>•</w:t>
      </w:r>
      <w:r w:rsidRPr="00BF002A">
        <w:rPr>
          <w:rFonts w:hint="cs"/>
          <w:rtl/>
        </w:rPr>
        <w:tab/>
        <w:t>إضافة مَركبات</w:t>
      </w:r>
      <w:r w:rsidRPr="00BF002A">
        <w:rPr>
          <w:rtl/>
        </w:rPr>
        <w:t xml:space="preserve"> </w:t>
      </w:r>
      <w:r w:rsidRPr="00BF002A">
        <w:rPr>
          <w:rFonts w:hint="cs"/>
          <w:rtl/>
        </w:rPr>
        <w:t>كهربائية</w:t>
      </w:r>
      <w:r w:rsidRPr="00BF002A">
        <w:rPr>
          <w:rtl/>
        </w:rPr>
        <w:t xml:space="preserve"> </w:t>
      </w:r>
      <w:r w:rsidRPr="00BF002A">
        <w:rPr>
          <w:rFonts w:hint="cs"/>
          <w:rtl/>
        </w:rPr>
        <w:t xml:space="preserve">(هجينة) </w:t>
      </w:r>
      <w:r w:rsidRPr="00BF002A">
        <w:t>(PHEV)</w:t>
      </w:r>
    </w:p>
    <w:p w:rsidR="00D5002D" w:rsidRPr="00BF002A" w:rsidRDefault="00D5002D" w:rsidP="00917A74">
      <w:pPr>
        <w:pStyle w:val="Enumlevel1"/>
        <w:spacing w:before="60"/>
      </w:pPr>
      <w:r w:rsidRPr="00093EE8">
        <w:t>•</w:t>
      </w:r>
      <w:r w:rsidRPr="00BF002A">
        <w:rPr>
          <w:rFonts w:hint="cs"/>
          <w:rtl/>
        </w:rPr>
        <w:tab/>
        <w:t>إدارة</w:t>
      </w:r>
      <w:r w:rsidRPr="00BF002A">
        <w:rPr>
          <w:rtl/>
        </w:rPr>
        <w:t xml:space="preserve"> </w:t>
      </w:r>
      <w:r w:rsidRPr="00BF002A">
        <w:rPr>
          <w:rFonts w:hint="cs"/>
          <w:rtl/>
        </w:rPr>
        <w:t>جانب</w:t>
      </w:r>
      <w:r w:rsidRPr="00BF002A">
        <w:rPr>
          <w:rtl/>
        </w:rPr>
        <w:t xml:space="preserve"> </w:t>
      </w:r>
      <w:r w:rsidRPr="00BF002A">
        <w:rPr>
          <w:rFonts w:hint="cs"/>
          <w:rtl/>
        </w:rPr>
        <w:t>الطلب</w:t>
      </w:r>
      <w:r w:rsidRPr="00BF002A">
        <w:rPr>
          <w:rFonts w:hint="eastAsia"/>
          <w:rtl/>
        </w:rPr>
        <w:t> </w:t>
      </w:r>
      <w:r w:rsidRPr="00BF002A">
        <w:t>(DSM)</w:t>
      </w:r>
    </w:p>
    <w:p w:rsidR="00D5002D" w:rsidRPr="00BF002A" w:rsidRDefault="00D5002D" w:rsidP="00917A74">
      <w:pPr>
        <w:pStyle w:val="Enumlevel1"/>
        <w:spacing w:before="60"/>
        <w:rPr>
          <w:rtl/>
        </w:rPr>
      </w:pPr>
      <w:r w:rsidRPr="00093EE8">
        <w:t>•</w:t>
      </w:r>
      <w:r w:rsidRPr="00BF002A">
        <w:rPr>
          <w:rFonts w:hint="cs"/>
          <w:rtl/>
        </w:rPr>
        <w:tab/>
        <w:t>مشاركة</w:t>
      </w:r>
      <w:r w:rsidRPr="00BF002A">
        <w:rPr>
          <w:rtl/>
        </w:rPr>
        <w:t xml:space="preserve"> </w:t>
      </w:r>
      <w:r w:rsidRPr="00BF002A">
        <w:rPr>
          <w:rFonts w:hint="cs"/>
          <w:rtl/>
        </w:rPr>
        <w:t>المستهلك</w:t>
      </w:r>
    </w:p>
    <w:p w:rsidR="00D5002D" w:rsidRPr="00BF002A" w:rsidRDefault="00D5002D" w:rsidP="00917A74">
      <w:pPr>
        <w:pStyle w:val="Enumlevel1"/>
        <w:spacing w:before="60"/>
        <w:rPr>
          <w:rtl/>
        </w:rPr>
      </w:pPr>
      <w:r w:rsidRPr="00093EE8">
        <w:t>•</w:t>
      </w:r>
      <w:r w:rsidRPr="00BF002A">
        <w:rPr>
          <w:rFonts w:hint="cs"/>
          <w:rtl/>
        </w:rPr>
        <w:tab/>
        <w:t>التخزين</w:t>
      </w:r>
      <w:r w:rsidRPr="00BF002A">
        <w:rPr>
          <w:rtl/>
        </w:rPr>
        <w:t xml:space="preserve"> </w:t>
      </w:r>
      <w:r w:rsidRPr="00BF002A">
        <w:rPr>
          <w:rFonts w:hint="cs"/>
          <w:rtl/>
        </w:rPr>
        <w:t>للتعويض</w:t>
      </w:r>
      <w:r w:rsidRPr="00BF002A">
        <w:rPr>
          <w:rtl/>
        </w:rPr>
        <w:t xml:space="preserve"> </w:t>
      </w:r>
      <w:r w:rsidRPr="00BF002A">
        <w:rPr>
          <w:rFonts w:hint="cs"/>
          <w:rtl/>
        </w:rPr>
        <w:t>عن</w:t>
      </w:r>
      <w:r w:rsidRPr="00BF002A">
        <w:rPr>
          <w:rtl/>
        </w:rPr>
        <w:t xml:space="preserve"> </w:t>
      </w:r>
      <w:r w:rsidRPr="00BF002A">
        <w:rPr>
          <w:rFonts w:hint="cs"/>
          <w:rtl/>
        </w:rPr>
        <w:t>الطبيعة</w:t>
      </w:r>
      <w:r w:rsidRPr="00BF002A">
        <w:rPr>
          <w:rtl/>
        </w:rPr>
        <w:t xml:space="preserve"> </w:t>
      </w:r>
      <w:r w:rsidRPr="00BF002A">
        <w:rPr>
          <w:rFonts w:hint="cs"/>
          <w:rtl/>
        </w:rPr>
        <w:t>المتفاوتة من حيث</w:t>
      </w:r>
      <w:r w:rsidRPr="00BF002A">
        <w:rPr>
          <w:rtl/>
        </w:rPr>
        <w:t xml:space="preserve"> </w:t>
      </w:r>
      <w:r w:rsidRPr="00BF002A">
        <w:rPr>
          <w:rFonts w:hint="cs"/>
          <w:rtl/>
        </w:rPr>
        <w:t>الوقت</w:t>
      </w:r>
      <w:r w:rsidRPr="00BF002A">
        <w:rPr>
          <w:rtl/>
        </w:rPr>
        <w:t xml:space="preserve"> </w:t>
      </w:r>
      <w:r w:rsidRPr="00BF002A">
        <w:rPr>
          <w:rFonts w:hint="cs"/>
          <w:rtl/>
        </w:rPr>
        <w:t>لبعض</w:t>
      </w:r>
      <w:r w:rsidRPr="00BF002A">
        <w:rPr>
          <w:rtl/>
        </w:rPr>
        <w:t xml:space="preserve"> </w:t>
      </w:r>
      <w:r w:rsidRPr="00BF002A">
        <w:rPr>
          <w:rFonts w:hint="cs"/>
          <w:rtl/>
        </w:rPr>
        <w:t>مصادر</w:t>
      </w:r>
      <w:r w:rsidRPr="00BF002A">
        <w:rPr>
          <w:rtl/>
        </w:rPr>
        <w:t xml:space="preserve"> </w:t>
      </w:r>
      <w:r w:rsidRPr="00BF002A">
        <w:rPr>
          <w:rFonts w:hint="cs"/>
          <w:rtl/>
        </w:rPr>
        <w:t>الطاقة</w:t>
      </w:r>
      <w:r w:rsidRPr="00BF002A">
        <w:rPr>
          <w:rtl/>
        </w:rPr>
        <w:t xml:space="preserve"> </w:t>
      </w:r>
      <w:r w:rsidRPr="00BF002A">
        <w:rPr>
          <w:rFonts w:hint="cs"/>
          <w:rtl/>
        </w:rPr>
        <w:t>المتجددة</w:t>
      </w:r>
    </w:p>
    <w:p w:rsidR="00D5002D" w:rsidRPr="00BF002A" w:rsidRDefault="00D5002D" w:rsidP="00917A74">
      <w:pPr>
        <w:pStyle w:val="Enumlevel1"/>
        <w:spacing w:before="60"/>
        <w:rPr>
          <w:rtl/>
        </w:rPr>
      </w:pPr>
      <w:r w:rsidRPr="00093EE8">
        <w:t>•</w:t>
      </w:r>
      <w:r w:rsidRPr="00BF002A">
        <w:rPr>
          <w:rFonts w:hint="cs"/>
          <w:rtl/>
        </w:rPr>
        <w:tab/>
        <w:t>يتطلب</w:t>
      </w:r>
      <w:r w:rsidRPr="00BF002A">
        <w:rPr>
          <w:rtl/>
        </w:rPr>
        <w:t xml:space="preserve"> </w:t>
      </w:r>
      <w:r w:rsidRPr="00BF002A">
        <w:rPr>
          <w:rFonts w:hint="cs"/>
          <w:rtl/>
        </w:rPr>
        <w:t>دعم</w:t>
      </w:r>
      <w:r w:rsidRPr="00BF002A">
        <w:rPr>
          <w:rtl/>
        </w:rPr>
        <w:t xml:space="preserve"> </w:t>
      </w:r>
      <w:r w:rsidRPr="00BF002A">
        <w:rPr>
          <w:rFonts w:hint="cs"/>
          <w:rtl/>
        </w:rPr>
        <w:t>التكنولوجيات</w:t>
      </w:r>
      <w:r w:rsidRPr="00BF002A">
        <w:rPr>
          <w:rtl/>
        </w:rPr>
        <w:t xml:space="preserve"> </w:t>
      </w:r>
      <w:r w:rsidRPr="00BF002A">
        <w:rPr>
          <w:rFonts w:hint="cs"/>
          <w:rtl/>
        </w:rPr>
        <w:t>والتطبيقات الواردة</w:t>
      </w:r>
      <w:r w:rsidRPr="00BF002A">
        <w:rPr>
          <w:rtl/>
        </w:rPr>
        <w:t xml:space="preserve"> </w:t>
      </w:r>
      <w:r w:rsidRPr="00BF002A">
        <w:rPr>
          <w:rFonts w:hint="cs"/>
          <w:rtl/>
        </w:rPr>
        <w:t>أعلاه</w:t>
      </w:r>
      <w:r w:rsidRPr="00BF002A">
        <w:rPr>
          <w:rtl/>
        </w:rPr>
        <w:t xml:space="preserve"> </w:t>
      </w:r>
      <w:r w:rsidRPr="00BF002A">
        <w:rPr>
          <w:rFonts w:hint="cs"/>
          <w:rtl/>
        </w:rPr>
        <w:t>توفر</w:t>
      </w:r>
      <w:r w:rsidRPr="00BF002A">
        <w:rPr>
          <w:rtl/>
        </w:rPr>
        <w:t xml:space="preserve"> </w:t>
      </w:r>
      <w:r w:rsidRPr="00BF002A">
        <w:rPr>
          <w:rFonts w:hint="cs"/>
          <w:rtl/>
        </w:rPr>
        <w:t>شبكة اتصالات</w:t>
      </w:r>
      <w:r w:rsidRPr="00BF002A">
        <w:rPr>
          <w:rtl/>
        </w:rPr>
        <w:t xml:space="preserve"> </w:t>
      </w:r>
      <w:r w:rsidRPr="00BF002A">
        <w:rPr>
          <w:rFonts w:hint="cs"/>
          <w:rtl/>
        </w:rPr>
        <w:t>حديثة</w:t>
      </w:r>
      <w:r w:rsidRPr="00BF002A">
        <w:rPr>
          <w:rtl/>
        </w:rPr>
        <w:t xml:space="preserve"> </w:t>
      </w:r>
      <w:r w:rsidRPr="00BF002A">
        <w:rPr>
          <w:rFonts w:hint="cs"/>
          <w:rtl/>
        </w:rPr>
        <w:t>ومرنة</w:t>
      </w:r>
      <w:r w:rsidRPr="00BF002A">
        <w:rPr>
          <w:rtl/>
        </w:rPr>
        <w:t xml:space="preserve"> </w:t>
      </w:r>
      <w:r w:rsidRPr="00BF002A">
        <w:rPr>
          <w:rFonts w:hint="cs"/>
          <w:rtl/>
        </w:rPr>
        <w:t>وقابلة</w:t>
      </w:r>
      <w:r w:rsidRPr="00BF002A">
        <w:rPr>
          <w:rtl/>
        </w:rPr>
        <w:t xml:space="preserve"> </w:t>
      </w:r>
      <w:r w:rsidRPr="00BF002A">
        <w:rPr>
          <w:rFonts w:hint="cs"/>
          <w:rtl/>
        </w:rPr>
        <w:t>للتوسع</w:t>
      </w:r>
      <w:r w:rsidRPr="00BF002A">
        <w:rPr>
          <w:rtl/>
        </w:rPr>
        <w:t xml:space="preserve"> </w:t>
      </w:r>
      <w:r w:rsidRPr="00BF002A">
        <w:rPr>
          <w:rFonts w:hint="cs"/>
          <w:rtl/>
        </w:rPr>
        <w:t>تربط</w:t>
      </w:r>
      <w:r w:rsidRPr="00BF002A">
        <w:rPr>
          <w:rtl/>
        </w:rPr>
        <w:t xml:space="preserve"> </w:t>
      </w:r>
      <w:r w:rsidRPr="00BF002A">
        <w:rPr>
          <w:rFonts w:hint="cs"/>
          <w:rtl/>
        </w:rPr>
        <w:t>الرصد</w:t>
      </w:r>
      <w:r w:rsidRPr="00BF002A">
        <w:rPr>
          <w:rtl/>
        </w:rPr>
        <w:t xml:space="preserve"> </w:t>
      </w:r>
      <w:r w:rsidRPr="00BF002A">
        <w:rPr>
          <w:rFonts w:hint="cs"/>
          <w:rtl/>
        </w:rPr>
        <w:t>والمراقبة</w:t>
      </w:r>
      <w:r w:rsidRPr="00BF002A">
        <w:rPr>
          <w:rtl/>
        </w:rPr>
        <w:t xml:space="preserve"> </w:t>
      </w:r>
      <w:r w:rsidRPr="00BF002A">
        <w:rPr>
          <w:rFonts w:hint="cs"/>
          <w:rtl/>
        </w:rPr>
        <w:t>معاً</w:t>
      </w:r>
    </w:p>
    <w:p w:rsidR="00D5002D" w:rsidRPr="00BF002A" w:rsidRDefault="00D5002D" w:rsidP="00917A74">
      <w:pPr>
        <w:pStyle w:val="Enumlevel1"/>
        <w:spacing w:before="60"/>
        <w:rPr>
          <w:rtl/>
        </w:rPr>
      </w:pPr>
      <w:r w:rsidRPr="00093EE8">
        <w:t>•</w:t>
      </w:r>
      <w:r w:rsidRPr="00BF002A">
        <w:rPr>
          <w:rFonts w:hint="cs"/>
          <w:rtl/>
        </w:rPr>
        <w:tab/>
        <w:t>عنصر</w:t>
      </w:r>
      <w:r w:rsidRPr="00BF002A">
        <w:rPr>
          <w:rtl/>
        </w:rPr>
        <w:t xml:space="preserve"> </w:t>
      </w:r>
      <w:r w:rsidRPr="00BF002A">
        <w:rPr>
          <w:rFonts w:hint="cs"/>
          <w:rtl/>
        </w:rPr>
        <w:t>التمكين</w:t>
      </w:r>
      <w:r w:rsidRPr="00BF002A">
        <w:rPr>
          <w:rtl/>
        </w:rPr>
        <w:t xml:space="preserve"> </w:t>
      </w:r>
      <w:r w:rsidRPr="00BF002A">
        <w:rPr>
          <w:rFonts w:hint="cs"/>
          <w:rtl/>
        </w:rPr>
        <w:t>"الرئيسي" الحقيقي للشبكة</w:t>
      </w:r>
      <w:r w:rsidRPr="00BF002A">
        <w:rPr>
          <w:rtl/>
        </w:rPr>
        <w:t xml:space="preserve"> </w:t>
      </w:r>
      <w:r w:rsidRPr="00BF002A">
        <w:rPr>
          <w:rFonts w:hint="cs"/>
          <w:rtl/>
        </w:rPr>
        <w:t>الذكية</w:t>
      </w:r>
      <w:r w:rsidRPr="00BF002A">
        <w:rPr>
          <w:rtl/>
        </w:rPr>
        <w:t xml:space="preserve"> </w:t>
      </w:r>
      <w:r w:rsidRPr="00BF002A">
        <w:rPr>
          <w:rFonts w:hint="cs"/>
          <w:rtl/>
        </w:rPr>
        <w:t>هو</w:t>
      </w:r>
      <w:r w:rsidRPr="00BF002A">
        <w:rPr>
          <w:rtl/>
        </w:rPr>
        <w:t xml:space="preserve"> </w:t>
      </w:r>
      <w:r w:rsidRPr="00BF002A">
        <w:rPr>
          <w:rFonts w:hint="cs"/>
          <w:rtl/>
        </w:rPr>
        <w:t>توفر</w:t>
      </w:r>
      <w:r w:rsidRPr="00BF002A">
        <w:rPr>
          <w:rtl/>
        </w:rPr>
        <w:t xml:space="preserve"> </w:t>
      </w:r>
      <w:r w:rsidRPr="00BF002A">
        <w:rPr>
          <w:rFonts w:hint="cs"/>
          <w:rtl/>
        </w:rPr>
        <w:t>شبكة</w:t>
      </w:r>
      <w:r w:rsidRPr="00BF002A">
        <w:rPr>
          <w:rtl/>
        </w:rPr>
        <w:t xml:space="preserve"> </w:t>
      </w:r>
      <w:r w:rsidRPr="00BF002A">
        <w:rPr>
          <w:rFonts w:hint="cs"/>
          <w:rtl/>
        </w:rPr>
        <w:t>اتصالات واسعة الانتشار لنقل</w:t>
      </w:r>
      <w:r w:rsidRPr="00BF002A">
        <w:rPr>
          <w:rtl/>
        </w:rPr>
        <w:t xml:space="preserve"> </w:t>
      </w:r>
      <w:r w:rsidRPr="00BF002A">
        <w:rPr>
          <w:rFonts w:hint="cs"/>
          <w:rtl/>
        </w:rPr>
        <w:t>البيانات</w:t>
      </w:r>
      <w:r w:rsidRPr="00BF002A">
        <w:rPr>
          <w:rtl/>
        </w:rPr>
        <w:t xml:space="preserve"> في </w:t>
      </w:r>
      <w:r w:rsidRPr="00BF002A">
        <w:rPr>
          <w:rFonts w:hint="cs"/>
          <w:rtl/>
        </w:rPr>
        <w:t>اتجاهين</w:t>
      </w:r>
      <w:r w:rsidRPr="00BF002A">
        <w:rPr>
          <w:rtl/>
        </w:rPr>
        <w:t xml:space="preserve"> </w:t>
      </w:r>
      <w:r w:rsidRPr="00BF002A">
        <w:rPr>
          <w:rFonts w:hint="cs"/>
          <w:rtl/>
        </w:rPr>
        <w:t>عبر</w:t>
      </w:r>
      <w:r w:rsidRPr="00BF002A">
        <w:rPr>
          <w:rtl/>
        </w:rPr>
        <w:t xml:space="preserve"> </w:t>
      </w:r>
      <w:r w:rsidRPr="00BF002A">
        <w:rPr>
          <w:rFonts w:hint="cs"/>
          <w:rtl/>
        </w:rPr>
        <w:t>الشبكة</w:t>
      </w:r>
      <w:r w:rsidRPr="00BF002A">
        <w:rPr>
          <w:rtl/>
        </w:rPr>
        <w:t xml:space="preserve"> </w:t>
      </w:r>
      <w:r w:rsidRPr="00BF002A">
        <w:rPr>
          <w:rFonts w:hint="cs"/>
          <w:rtl/>
        </w:rPr>
        <w:t>بأكملها،</w:t>
      </w:r>
      <w:r w:rsidRPr="00BF002A">
        <w:rPr>
          <w:rtl/>
        </w:rPr>
        <w:t xml:space="preserve"> </w:t>
      </w:r>
      <w:r w:rsidRPr="00BF002A">
        <w:rPr>
          <w:rFonts w:hint="cs"/>
          <w:rtl/>
        </w:rPr>
        <w:t>من</w:t>
      </w:r>
      <w:r w:rsidRPr="00BF002A">
        <w:rPr>
          <w:rtl/>
        </w:rPr>
        <w:t xml:space="preserve"> </w:t>
      </w:r>
      <w:r w:rsidRPr="00BF002A">
        <w:rPr>
          <w:rFonts w:hint="cs"/>
          <w:rtl/>
        </w:rPr>
        <w:t>التوليد</w:t>
      </w:r>
      <w:r w:rsidRPr="00BF002A">
        <w:rPr>
          <w:rtl/>
        </w:rPr>
        <w:t xml:space="preserve"> </w:t>
      </w:r>
      <w:r w:rsidRPr="00BF002A">
        <w:rPr>
          <w:rFonts w:hint="cs"/>
          <w:rtl/>
        </w:rPr>
        <w:t>إلى</w:t>
      </w:r>
      <w:r w:rsidRPr="00BF002A">
        <w:rPr>
          <w:rtl/>
        </w:rPr>
        <w:t xml:space="preserve"> </w:t>
      </w:r>
      <w:r w:rsidRPr="00BF002A">
        <w:rPr>
          <w:rFonts w:hint="cs"/>
          <w:rtl/>
        </w:rPr>
        <w:t>التحميل</w:t>
      </w:r>
    </w:p>
    <w:p w:rsidR="00D5002D" w:rsidRPr="00BF002A" w:rsidRDefault="00D5002D" w:rsidP="00D5002D">
      <w:pPr>
        <w:rPr>
          <w:rtl/>
        </w:rPr>
      </w:pPr>
      <w:r w:rsidRPr="00BF002A">
        <w:rPr>
          <w:rFonts w:hint="cs"/>
          <w:rtl/>
        </w:rPr>
        <w:t>نشر</w:t>
      </w:r>
      <w:r w:rsidRPr="00BF002A">
        <w:rPr>
          <w:rtl/>
        </w:rPr>
        <w:t xml:space="preserve"> </w:t>
      </w:r>
      <w:r w:rsidRPr="00BF002A">
        <w:rPr>
          <w:rFonts w:hint="cs"/>
          <w:rtl/>
        </w:rPr>
        <w:t>الاتحاد الدولي للاتصالات</w:t>
      </w:r>
      <w:r w:rsidRPr="00B57F95">
        <w:rPr>
          <w:rStyle w:val="FootnoteReference"/>
          <w:rtl/>
        </w:rPr>
        <w:footnoteReference w:id="40"/>
      </w:r>
      <w:r w:rsidRPr="00BF002A">
        <w:rPr>
          <w:rtl/>
        </w:rPr>
        <w:t xml:space="preserve"> </w:t>
      </w:r>
      <w:r w:rsidRPr="00BF002A">
        <w:rPr>
          <w:rFonts w:hint="cs"/>
          <w:rtl/>
        </w:rPr>
        <w:t>تقريراً</w:t>
      </w:r>
      <w:r w:rsidRPr="00BF002A">
        <w:rPr>
          <w:rtl/>
        </w:rPr>
        <w:t xml:space="preserve"> </w:t>
      </w:r>
      <w:r w:rsidRPr="00BF002A">
        <w:rPr>
          <w:rFonts w:hint="cs"/>
          <w:rtl/>
        </w:rPr>
        <w:t>كاملاً</w:t>
      </w:r>
      <w:r w:rsidRPr="00BF002A">
        <w:rPr>
          <w:rtl/>
        </w:rPr>
        <w:t xml:space="preserve"> </w:t>
      </w:r>
      <w:r w:rsidRPr="00BF002A">
        <w:rPr>
          <w:rFonts w:hint="cs"/>
          <w:rtl/>
        </w:rPr>
        <w:t>يناقش</w:t>
      </w:r>
      <w:r w:rsidRPr="00BF002A">
        <w:rPr>
          <w:rtl/>
        </w:rPr>
        <w:t xml:space="preserve"> </w:t>
      </w:r>
      <w:r w:rsidRPr="00BF002A">
        <w:rPr>
          <w:rFonts w:hint="cs"/>
          <w:rtl/>
        </w:rPr>
        <w:t>دور</w:t>
      </w:r>
      <w:r w:rsidRPr="00BF002A">
        <w:rPr>
          <w:rtl/>
        </w:rPr>
        <w:t xml:space="preserve">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في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بهدف</w:t>
      </w:r>
      <w:r w:rsidRPr="00BF002A">
        <w:rPr>
          <w:rtl/>
        </w:rPr>
        <w:t xml:space="preserve"> </w:t>
      </w:r>
      <w:r w:rsidRPr="00BF002A">
        <w:rPr>
          <w:rFonts w:hint="cs"/>
          <w:rtl/>
        </w:rPr>
        <w:t>تحقيق</w:t>
      </w:r>
      <w:r w:rsidRPr="00BF002A">
        <w:rPr>
          <w:rtl/>
        </w:rPr>
        <w:t xml:space="preserve"> </w:t>
      </w:r>
      <w:r w:rsidRPr="00BF002A">
        <w:rPr>
          <w:rFonts w:hint="cs"/>
          <w:rtl/>
        </w:rPr>
        <w:t>كفاءة</w:t>
      </w:r>
      <w:r w:rsidRPr="00BF002A">
        <w:rPr>
          <w:rtl/>
        </w:rPr>
        <w:t xml:space="preserve"> </w:t>
      </w:r>
      <w:r w:rsidRPr="00BF002A">
        <w:rPr>
          <w:rFonts w:hint="cs"/>
          <w:rtl/>
        </w:rPr>
        <w:t>استخدام</w:t>
      </w:r>
      <w:r w:rsidRPr="00BF002A">
        <w:rPr>
          <w:rtl/>
        </w:rPr>
        <w:t xml:space="preserve"> </w:t>
      </w:r>
      <w:r w:rsidRPr="00BF002A">
        <w:rPr>
          <w:rFonts w:hint="cs"/>
          <w:rtl/>
        </w:rPr>
        <w:t>الطاقة،</w:t>
      </w:r>
      <w:r w:rsidRPr="00BF002A">
        <w:rPr>
          <w:rtl/>
        </w:rPr>
        <w:t xml:space="preserve"> </w:t>
      </w:r>
      <w:r w:rsidRPr="00BF002A">
        <w:rPr>
          <w:rFonts w:hint="cs"/>
          <w:rtl/>
        </w:rPr>
        <w:t>حيث يتمثل</w:t>
      </w:r>
      <w:r w:rsidRPr="00BF002A">
        <w:rPr>
          <w:rtl/>
        </w:rPr>
        <w:t xml:space="preserve"> </w:t>
      </w:r>
      <w:r w:rsidRPr="00BF002A">
        <w:rPr>
          <w:rFonts w:hint="cs"/>
          <w:rtl/>
        </w:rPr>
        <w:t>الهدف</w:t>
      </w:r>
      <w:r w:rsidRPr="00BF002A">
        <w:rPr>
          <w:rtl/>
        </w:rPr>
        <w:t xml:space="preserve"> </w:t>
      </w:r>
      <w:r w:rsidRPr="00BF002A">
        <w:rPr>
          <w:rFonts w:hint="cs"/>
          <w:rtl/>
        </w:rPr>
        <w:t>النهائي</w:t>
      </w:r>
      <w:r w:rsidRPr="00BF002A">
        <w:rPr>
          <w:rtl/>
        </w:rPr>
        <w:t xml:space="preserve"> في </w:t>
      </w:r>
      <w:r w:rsidRPr="00BF002A">
        <w:rPr>
          <w:rFonts w:hint="cs"/>
          <w:rtl/>
        </w:rPr>
        <w:t>كبح</w:t>
      </w:r>
      <w:r w:rsidRPr="00BF002A">
        <w:rPr>
          <w:rtl/>
        </w:rPr>
        <w:t xml:space="preserve"> </w:t>
      </w:r>
      <w:r w:rsidRPr="00BF002A">
        <w:rPr>
          <w:rFonts w:hint="cs"/>
          <w:rtl/>
        </w:rPr>
        <w:t>التغيرات</w:t>
      </w:r>
      <w:r w:rsidRPr="00BF002A">
        <w:rPr>
          <w:rtl/>
        </w:rPr>
        <w:t xml:space="preserve"> </w:t>
      </w:r>
      <w:r w:rsidRPr="00BF002A">
        <w:rPr>
          <w:rFonts w:hint="cs"/>
          <w:rtl/>
        </w:rPr>
        <w:t>المناخية</w:t>
      </w:r>
    </w:p>
    <w:p w:rsidR="00D5002D" w:rsidRPr="00BF002A" w:rsidRDefault="00D5002D" w:rsidP="00D5002D">
      <w:pPr>
        <w:rPr>
          <w:rtl/>
        </w:rPr>
      </w:pPr>
      <w:r w:rsidRPr="00BF002A">
        <w:rPr>
          <w:rFonts w:hint="cs"/>
          <w:rtl/>
        </w:rPr>
        <w:t>لم يتحقق بعد</w:t>
      </w:r>
      <w:r w:rsidRPr="00BF002A">
        <w:rPr>
          <w:rtl/>
        </w:rPr>
        <w:t xml:space="preserve"> "</w:t>
      </w:r>
      <w:r w:rsidRPr="00BF002A">
        <w:rPr>
          <w:rFonts w:hint="cs"/>
          <w:rtl/>
        </w:rPr>
        <w:t>التآزر</w:t>
      </w:r>
      <w:r w:rsidRPr="00BF002A">
        <w:rPr>
          <w:rtl/>
        </w:rPr>
        <w:t xml:space="preserve">" </w:t>
      </w:r>
      <w:r w:rsidRPr="00BF002A">
        <w:rPr>
          <w:rFonts w:hint="cs"/>
          <w:rtl/>
        </w:rPr>
        <w:t>بين صناعة</w:t>
      </w:r>
      <w:r w:rsidRPr="00BF002A">
        <w:rPr>
          <w:rtl/>
        </w:rPr>
        <w:t xml:space="preserve"> </w:t>
      </w:r>
      <w:r w:rsidRPr="00BF002A">
        <w:rPr>
          <w:rFonts w:hint="cs"/>
          <w:rtl/>
        </w:rPr>
        <w:t>الاتصالات</w:t>
      </w:r>
      <w:r w:rsidRPr="00BF002A">
        <w:rPr>
          <w:rtl/>
        </w:rPr>
        <w:t xml:space="preserve"> </w:t>
      </w:r>
      <w:r w:rsidRPr="00BF002A">
        <w:rPr>
          <w:rFonts w:hint="cs"/>
          <w:rtl/>
        </w:rPr>
        <w:t>وصناعة الطاقة،</w:t>
      </w:r>
      <w:r w:rsidRPr="00BF002A">
        <w:rPr>
          <w:rtl/>
        </w:rPr>
        <w:t xml:space="preserve"> </w:t>
      </w:r>
      <w:r w:rsidRPr="00BF002A">
        <w:rPr>
          <w:rFonts w:hint="cs"/>
          <w:rtl/>
        </w:rPr>
        <w:t>ولكن</w:t>
      </w:r>
      <w:r w:rsidRPr="00BF002A">
        <w:rPr>
          <w:rtl/>
        </w:rPr>
        <w:t xml:space="preserve"> </w:t>
      </w:r>
      <w:r w:rsidRPr="00BF002A">
        <w:rPr>
          <w:rFonts w:hint="cs"/>
          <w:rtl/>
        </w:rPr>
        <w:t>ذلك</w:t>
      </w:r>
      <w:r w:rsidRPr="00BF002A">
        <w:rPr>
          <w:rtl/>
        </w:rPr>
        <w:t xml:space="preserve"> </w:t>
      </w:r>
      <w:r w:rsidRPr="00BF002A">
        <w:rPr>
          <w:rFonts w:hint="cs"/>
          <w:rtl/>
        </w:rPr>
        <w:t>سيحدث</w:t>
      </w:r>
      <w:r w:rsidRPr="00BF002A">
        <w:rPr>
          <w:rtl/>
        </w:rPr>
        <w:t xml:space="preserve"> </w:t>
      </w:r>
      <w:r w:rsidRPr="00BF002A">
        <w:rPr>
          <w:rFonts w:hint="cs"/>
          <w:rtl/>
        </w:rPr>
        <w:t>نظراً لأن إقامة بنية</w:t>
      </w:r>
      <w:r w:rsidRPr="00BF002A">
        <w:rPr>
          <w:rtl/>
        </w:rPr>
        <w:t xml:space="preserve"> </w:t>
      </w:r>
      <w:r w:rsidRPr="00BF002A">
        <w:rPr>
          <w:rFonts w:hint="cs"/>
          <w:rtl/>
        </w:rPr>
        <w:t>تحتية</w:t>
      </w:r>
      <w:r w:rsidRPr="00BF002A">
        <w:rPr>
          <w:rtl/>
        </w:rPr>
        <w:t xml:space="preserve"> </w:t>
      </w:r>
      <w:r w:rsidRPr="00BF002A">
        <w:rPr>
          <w:rFonts w:hint="cs"/>
          <w:rtl/>
        </w:rPr>
        <w:t>جديدة</w:t>
      </w:r>
      <w:r w:rsidRPr="00BF002A">
        <w:rPr>
          <w:rtl/>
        </w:rPr>
        <w:t xml:space="preserve"> </w:t>
      </w:r>
      <w:r w:rsidRPr="00BF002A">
        <w:rPr>
          <w:rFonts w:hint="cs"/>
          <w:rtl/>
        </w:rPr>
        <w:t>من 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أمر</w:t>
      </w:r>
      <w:r w:rsidRPr="00BF002A">
        <w:rPr>
          <w:rtl/>
        </w:rPr>
        <w:t xml:space="preserve"> </w:t>
      </w:r>
      <w:r w:rsidRPr="00BF002A">
        <w:rPr>
          <w:rFonts w:hint="cs"/>
          <w:rtl/>
        </w:rPr>
        <w:t>مكلف</w:t>
      </w:r>
      <w:r w:rsidRPr="00BF002A">
        <w:rPr>
          <w:rtl/>
        </w:rPr>
        <w:t xml:space="preserve"> </w:t>
      </w:r>
      <w:r w:rsidRPr="00BF002A">
        <w:rPr>
          <w:rFonts w:hint="cs"/>
          <w:rtl/>
        </w:rPr>
        <w:t>جداً</w:t>
      </w:r>
    </w:p>
    <w:p w:rsidR="00D5002D" w:rsidRPr="00BF002A" w:rsidRDefault="00D5002D" w:rsidP="00D5002D">
      <w:pPr>
        <w:rPr>
          <w:rtl/>
        </w:rPr>
      </w:pPr>
      <w:r w:rsidRPr="00BF002A">
        <w:rPr>
          <w:rFonts w:hint="cs"/>
          <w:rtl/>
        </w:rPr>
        <w:t>تنهض صناعة</w:t>
      </w:r>
      <w:r w:rsidRPr="00BF002A">
        <w:rPr>
          <w:rtl/>
        </w:rPr>
        <w:t xml:space="preserve"> </w:t>
      </w:r>
      <w:r w:rsidRPr="00BF002A">
        <w:rPr>
          <w:rFonts w:hint="cs"/>
          <w:rtl/>
        </w:rPr>
        <w:t>الاتصالات</w:t>
      </w:r>
      <w:r w:rsidRPr="00BF002A">
        <w:rPr>
          <w:rtl/>
        </w:rPr>
        <w:t xml:space="preserve"> </w:t>
      </w:r>
      <w:r w:rsidRPr="00BF002A">
        <w:rPr>
          <w:rFonts w:hint="cs"/>
          <w:rtl/>
        </w:rPr>
        <w:t>ومقدمو</w:t>
      </w:r>
      <w:r w:rsidRPr="00BF002A">
        <w:rPr>
          <w:rtl/>
        </w:rPr>
        <w:t xml:space="preserve"> </w:t>
      </w:r>
      <w:r w:rsidRPr="00BF002A">
        <w:rPr>
          <w:rFonts w:hint="cs"/>
          <w:rtl/>
        </w:rPr>
        <w:t>الخدمات</w:t>
      </w:r>
      <w:r w:rsidRPr="00BF002A">
        <w:rPr>
          <w:rtl/>
        </w:rPr>
        <w:t xml:space="preserve"> </w:t>
      </w:r>
      <w:r w:rsidRPr="00BF002A">
        <w:rPr>
          <w:rFonts w:hint="cs"/>
          <w:rtl/>
        </w:rPr>
        <w:t>بدور</w:t>
      </w:r>
      <w:r w:rsidRPr="00BF002A">
        <w:rPr>
          <w:rtl/>
        </w:rPr>
        <w:t xml:space="preserve"> </w:t>
      </w:r>
      <w:r w:rsidRPr="00BF002A">
        <w:rPr>
          <w:rFonts w:hint="cs"/>
          <w:rtl/>
        </w:rPr>
        <w:t>مهم</w:t>
      </w:r>
      <w:r w:rsidRPr="00BF002A">
        <w:rPr>
          <w:rtl/>
        </w:rPr>
        <w:t xml:space="preserve"> </w:t>
      </w:r>
      <w:r w:rsidRPr="00BF002A">
        <w:rPr>
          <w:rFonts w:hint="cs"/>
          <w:rtl/>
        </w:rPr>
        <w:t>جداً</w:t>
      </w:r>
      <w:r w:rsidRPr="00BF002A">
        <w:rPr>
          <w:rtl/>
        </w:rPr>
        <w:t xml:space="preserve"> في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وسوف يصل مقدمو</w:t>
      </w:r>
      <w:r w:rsidRPr="00BF002A">
        <w:rPr>
          <w:rtl/>
        </w:rPr>
        <w:t xml:space="preserve"> </w:t>
      </w:r>
      <w:r w:rsidRPr="00BF002A">
        <w:rPr>
          <w:rFonts w:hint="cs"/>
          <w:rtl/>
        </w:rPr>
        <w:t>خدمات</w:t>
      </w:r>
      <w:r w:rsidRPr="00BF002A">
        <w:rPr>
          <w:rtl/>
        </w:rPr>
        <w:t xml:space="preserve"> </w:t>
      </w:r>
      <w:r w:rsidRPr="00BF002A">
        <w:rPr>
          <w:rFonts w:hint="cs"/>
          <w:rtl/>
        </w:rPr>
        <w:t>الطاقة</w:t>
      </w:r>
      <w:r w:rsidRPr="00BF002A">
        <w:rPr>
          <w:rtl/>
        </w:rPr>
        <w:t xml:space="preserve"> في </w:t>
      </w:r>
      <w:r w:rsidRPr="00BF002A">
        <w:rPr>
          <w:rFonts w:hint="cs"/>
          <w:rtl/>
        </w:rPr>
        <w:t>سياق الحوسبة السحابية</w:t>
      </w:r>
      <w:r w:rsidRPr="00BF002A">
        <w:rPr>
          <w:rtl/>
        </w:rPr>
        <w:t xml:space="preserve"> </w:t>
      </w:r>
      <w:r w:rsidRPr="00BF002A">
        <w:rPr>
          <w:rFonts w:hint="cs"/>
          <w:rtl/>
        </w:rPr>
        <w:t>إلى</w:t>
      </w:r>
      <w:r w:rsidRPr="00BF002A">
        <w:rPr>
          <w:rtl/>
        </w:rPr>
        <w:t xml:space="preserve"> </w:t>
      </w:r>
      <w:r w:rsidRPr="00BF002A">
        <w:rPr>
          <w:rFonts w:hint="cs"/>
          <w:rtl/>
        </w:rPr>
        <w:t>المنازل</w:t>
      </w:r>
      <w:r w:rsidRPr="00BF002A">
        <w:rPr>
          <w:rtl/>
        </w:rPr>
        <w:t xml:space="preserve"> </w:t>
      </w:r>
      <w:r w:rsidRPr="00BF002A">
        <w:rPr>
          <w:rFonts w:hint="cs"/>
          <w:rtl/>
        </w:rPr>
        <w:t>أيضاً</w:t>
      </w:r>
      <w:r w:rsidRPr="00BF002A">
        <w:rPr>
          <w:rtl/>
        </w:rPr>
        <w:t xml:space="preserve"> </w:t>
      </w:r>
      <w:r w:rsidRPr="00BF002A">
        <w:rPr>
          <w:rFonts w:hint="cs"/>
          <w:rtl/>
        </w:rPr>
        <w:t>عن</w:t>
      </w:r>
      <w:r w:rsidRPr="00BF002A">
        <w:rPr>
          <w:rtl/>
        </w:rPr>
        <w:t xml:space="preserve"> </w:t>
      </w:r>
      <w:r w:rsidRPr="00BF002A">
        <w:rPr>
          <w:rFonts w:hint="cs"/>
          <w:rtl/>
        </w:rPr>
        <w:t>طريق</w:t>
      </w:r>
      <w:r w:rsidRPr="00BF002A">
        <w:rPr>
          <w:rtl/>
        </w:rPr>
        <w:t xml:space="preserve"> </w:t>
      </w:r>
      <w:r w:rsidRPr="00BF002A">
        <w:rPr>
          <w:rFonts w:hint="cs"/>
          <w:rtl/>
        </w:rPr>
        <w:t>تكنولوجيات النفاذ إلى النطاق العريض القائمة</w:t>
      </w:r>
      <w:r w:rsidRPr="00BF002A">
        <w:rPr>
          <w:rtl/>
        </w:rPr>
        <w:t xml:space="preserve">. </w:t>
      </w:r>
      <w:r w:rsidRPr="00BF002A">
        <w:rPr>
          <w:rFonts w:hint="cs"/>
          <w:rtl/>
        </w:rPr>
        <w:t>ويمكن أن يؤدي النفاذ</w:t>
      </w:r>
      <w:r w:rsidRPr="00BF002A">
        <w:rPr>
          <w:rtl/>
        </w:rPr>
        <w:t xml:space="preserve"> </w:t>
      </w:r>
      <w:r w:rsidRPr="00BF002A">
        <w:rPr>
          <w:rFonts w:hint="cs"/>
          <w:rtl/>
        </w:rPr>
        <w:t>إلى</w:t>
      </w:r>
      <w:r w:rsidRPr="00BF002A">
        <w:rPr>
          <w:rtl/>
        </w:rPr>
        <w:t xml:space="preserve"> </w:t>
      </w:r>
      <w:r w:rsidRPr="00BF002A">
        <w:rPr>
          <w:rFonts w:hint="cs"/>
          <w:rtl/>
        </w:rPr>
        <w:t>النطاق</w:t>
      </w:r>
      <w:r w:rsidRPr="00BF002A">
        <w:rPr>
          <w:rtl/>
        </w:rPr>
        <w:t xml:space="preserve"> </w:t>
      </w:r>
      <w:r w:rsidRPr="00BF002A">
        <w:rPr>
          <w:rFonts w:hint="cs"/>
          <w:rtl/>
        </w:rPr>
        <w:t>العريض</w:t>
      </w:r>
      <w:r w:rsidRPr="00BF002A">
        <w:rPr>
          <w:rtl/>
        </w:rPr>
        <w:t xml:space="preserve"> </w:t>
      </w:r>
      <w:r w:rsidRPr="00BF002A">
        <w:rPr>
          <w:rFonts w:hint="cs"/>
          <w:rtl/>
        </w:rPr>
        <w:t>دوراً</w:t>
      </w:r>
      <w:r w:rsidRPr="00BF002A">
        <w:rPr>
          <w:rtl/>
        </w:rPr>
        <w:t xml:space="preserve"> في </w:t>
      </w:r>
      <w:r w:rsidRPr="00BF002A">
        <w:rPr>
          <w:rFonts w:hint="cs"/>
          <w:rtl/>
        </w:rPr>
        <w:t>إدارة</w:t>
      </w:r>
      <w:r w:rsidRPr="00BF002A">
        <w:rPr>
          <w:rtl/>
        </w:rPr>
        <w:t xml:space="preserve"> </w:t>
      </w:r>
      <w:r w:rsidRPr="00BF002A">
        <w:rPr>
          <w:rFonts w:hint="cs"/>
          <w:rtl/>
        </w:rPr>
        <w:t>جانب</w:t>
      </w:r>
      <w:r w:rsidRPr="00BF002A">
        <w:rPr>
          <w:rtl/>
        </w:rPr>
        <w:t xml:space="preserve"> </w:t>
      </w:r>
      <w:r w:rsidRPr="00BF002A">
        <w:rPr>
          <w:rFonts w:hint="cs"/>
          <w:rtl/>
        </w:rPr>
        <w:t>الطلب.</w:t>
      </w:r>
    </w:p>
    <w:p w:rsidR="00D5002D" w:rsidRPr="00BF002A" w:rsidRDefault="00D5002D" w:rsidP="00D5002D">
      <w:pPr>
        <w:rPr>
          <w:rtl/>
        </w:rPr>
      </w:pPr>
      <w:r w:rsidRPr="00BF002A">
        <w:rPr>
          <w:rFonts w:hint="cs"/>
          <w:rtl/>
        </w:rPr>
        <w:t>وثمة دافع</w:t>
      </w:r>
      <w:r w:rsidRPr="00BF002A">
        <w:rPr>
          <w:rtl/>
        </w:rPr>
        <w:t xml:space="preserve"> </w:t>
      </w:r>
      <w:r w:rsidRPr="00BF002A">
        <w:rPr>
          <w:rFonts w:hint="cs"/>
          <w:rtl/>
        </w:rPr>
        <w:t>آخر</w:t>
      </w:r>
      <w:r w:rsidRPr="00BF002A">
        <w:rPr>
          <w:rtl/>
        </w:rPr>
        <w:t xml:space="preserve"> </w:t>
      </w:r>
      <w:r w:rsidRPr="00BF002A">
        <w:rPr>
          <w:rFonts w:hint="cs"/>
          <w:rtl/>
        </w:rPr>
        <w:t>للتقارب</w:t>
      </w:r>
      <w:r w:rsidRPr="00BF002A">
        <w:rPr>
          <w:rtl/>
        </w:rPr>
        <w:t xml:space="preserve"> </w:t>
      </w:r>
      <w:r w:rsidRPr="00BF002A">
        <w:rPr>
          <w:rFonts w:hint="cs"/>
          <w:rtl/>
        </w:rPr>
        <w:t>وهو</w:t>
      </w:r>
      <w:r w:rsidRPr="00BF002A">
        <w:rPr>
          <w:rtl/>
        </w:rPr>
        <w:t xml:space="preserve"> </w:t>
      </w:r>
      <w:r w:rsidRPr="00BF002A">
        <w:rPr>
          <w:rFonts w:hint="cs"/>
          <w:rtl/>
        </w:rPr>
        <w:t>أن</w:t>
      </w:r>
      <w:r w:rsidRPr="00BF002A">
        <w:rPr>
          <w:rtl/>
        </w:rPr>
        <w:t xml:space="preserve">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لا</w:t>
      </w:r>
      <w:r w:rsidRPr="00BF002A">
        <w:rPr>
          <w:rtl/>
        </w:rPr>
        <w:t xml:space="preserve"> </w:t>
      </w:r>
      <w:r w:rsidRPr="00BF002A">
        <w:rPr>
          <w:rFonts w:hint="cs"/>
          <w:rtl/>
        </w:rPr>
        <w:t>تنتهي</w:t>
      </w:r>
      <w:r w:rsidRPr="00BF002A">
        <w:rPr>
          <w:rtl/>
        </w:rPr>
        <w:t xml:space="preserve"> </w:t>
      </w:r>
      <w:r w:rsidRPr="00BF002A">
        <w:rPr>
          <w:rFonts w:hint="cs"/>
          <w:rtl/>
        </w:rPr>
        <w:t>عند العداد وإنما تدخل</w:t>
      </w:r>
      <w:r w:rsidRPr="00BF002A">
        <w:rPr>
          <w:rtl/>
        </w:rPr>
        <w:t xml:space="preserve"> </w:t>
      </w:r>
      <w:r w:rsidRPr="00BF002A">
        <w:rPr>
          <w:rFonts w:hint="cs"/>
          <w:rtl/>
        </w:rPr>
        <w:t>المنزل</w:t>
      </w:r>
      <w:r w:rsidRPr="00BF002A">
        <w:rPr>
          <w:rtl/>
        </w:rPr>
        <w:t xml:space="preserve">. </w:t>
      </w:r>
      <w:r w:rsidRPr="00BF002A">
        <w:rPr>
          <w:rFonts w:hint="cs"/>
          <w:rtl/>
        </w:rPr>
        <w:t>ويرتبط العديد</w:t>
      </w:r>
      <w:r w:rsidRPr="00BF002A">
        <w:rPr>
          <w:rtl/>
        </w:rPr>
        <w:t xml:space="preserve"> </w:t>
      </w:r>
      <w:r w:rsidRPr="00BF002A">
        <w:rPr>
          <w:rFonts w:hint="cs"/>
          <w:rtl/>
        </w:rPr>
        <w:t>من</w:t>
      </w:r>
      <w:r w:rsidRPr="00BF002A">
        <w:rPr>
          <w:rtl/>
        </w:rPr>
        <w:t xml:space="preserve"> </w:t>
      </w:r>
      <w:r w:rsidRPr="00BF002A">
        <w:rPr>
          <w:rFonts w:hint="cs"/>
          <w:rtl/>
        </w:rPr>
        <w:t>جوانب</w:t>
      </w:r>
      <w:r w:rsidRPr="00BF002A">
        <w:rPr>
          <w:rtl/>
        </w:rPr>
        <w:t xml:space="preserve">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مباشرة</w:t>
      </w:r>
      <w:r w:rsidRPr="00BF002A">
        <w:rPr>
          <w:rtl/>
        </w:rPr>
        <w:t xml:space="preserve"> </w:t>
      </w:r>
      <w:r w:rsidRPr="00BF002A">
        <w:rPr>
          <w:rFonts w:hint="cs"/>
          <w:rtl/>
        </w:rPr>
        <w:t>بتوفر</w:t>
      </w:r>
      <w:r w:rsidRPr="00BF002A">
        <w:rPr>
          <w:rtl/>
        </w:rPr>
        <w:t xml:space="preserve"> </w:t>
      </w:r>
      <w:r w:rsidRPr="00BF002A">
        <w:rPr>
          <w:rFonts w:hint="cs"/>
          <w:rtl/>
        </w:rPr>
        <w:t>الشبكات</w:t>
      </w:r>
      <w:r w:rsidRPr="00BF002A">
        <w:rPr>
          <w:rtl/>
        </w:rPr>
        <w:t xml:space="preserve"> </w:t>
      </w:r>
      <w:r w:rsidRPr="00BF002A">
        <w:rPr>
          <w:rFonts w:hint="cs"/>
          <w:rtl/>
        </w:rPr>
        <w:t>المن</w:t>
      </w:r>
      <w:r w:rsidR="00EB0227">
        <w:rPr>
          <w:rFonts w:hint="cs"/>
          <w:rtl/>
        </w:rPr>
        <w:t>‍</w:t>
      </w:r>
      <w:r w:rsidRPr="00BF002A">
        <w:rPr>
          <w:rFonts w:hint="cs"/>
          <w:rtl/>
        </w:rPr>
        <w:t>زلية،</w:t>
      </w:r>
      <w:r w:rsidRPr="00BF002A">
        <w:rPr>
          <w:rtl/>
        </w:rPr>
        <w:t xml:space="preserve"> </w:t>
      </w:r>
      <w:r w:rsidRPr="00BF002A">
        <w:rPr>
          <w:rFonts w:hint="cs"/>
          <w:rtl/>
        </w:rPr>
        <w:t>ومشاركة</w:t>
      </w:r>
      <w:r w:rsidRPr="00BF002A">
        <w:rPr>
          <w:rtl/>
        </w:rPr>
        <w:t xml:space="preserve"> </w:t>
      </w:r>
      <w:r w:rsidRPr="00BF002A">
        <w:rPr>
          <w:rFonts w:hint="cs"/>
          <w:rtl/>
        </w:rPr>
        <w:t>المستهلكين</w:t>
      </w:r>
      <w:r w:rsidRPr="00BF002A">
        <w:rPr>
          <w:rtl/>
        </w:rPr>
        <w:t xml:space="preserve"> </w:t>
      </w:r>
      <w:r w:rsidRPr="00BF002A">
        <w:rPr>
          <w:rFonts w:hint="cs"/>
          <w:rtl/>
        </w:rPr>
        <w:t>عنصر رئيسي</w:t>
      </w:r>
      <w:r w:rsidRPr="00BF002A">
        <w:rPr>
          <w:rtl/>
        </w:rPr>
        <w:t xml:space="preserve"> في </w:t>
      </w:r>
      <w:r w:rsidRPr="00BF002A">
        <w:rPr>
          <w:rFonts w:hint="cs"/>
          <w:rtl/>
        </w:rPr>
        <w:t>برامج</w:t>
      </w:r>
      <w:r w:rsidRPr="00BF002A">
        <w:rPr>
          <w:rtl/>
        </w:rPr>
        <w:t xml:space="preserve"> </w:t>
      </w:r>
      <w:r w:rsidRPr="00BF002A">
        <w:rPr>
          <w:rFonts w:hint="cs"/>
          <w:rtl/>
        </w:rPr>
        <w:t>إدارة</w:t>
      </w:r>
      <w:r w:rsidRPr="00BF002A">
        <w:rPr>
          <w:rtl/>
        </w:rPr>
        <w:t xml:space="preserve"> </w:t>
      </w:r>
      <w:r w:rsidRPr="00BF002A">
        <w:rPr>
          <w:rFonts w:hint="cs"/>
          <w:rtl/>
        </w:rPr>
        <w:t>جانب</w:t>
      </w:r>
      <w:r w:rsidRPr="00BF002A">
        <w:rPr>
          <w:rtl/>
        </w:rPr>
        <w:t xml:space="preserve"> </w:t>
      </w:r>
      <w:r w:rsidRPr="00BF002A">
        <w:rPr>
          <w:rFonts w:hint="cs"/>
          <w:rtl/>
        </w:rPr>
        <w:t>الطلب.</w:t>
      </w:r>
    </w:p>
    <w:p w:rsidR="00D5002D" w:rsidRPr="00BF002A" w:rsidRDefault="00D5002D" w:rsidP="00D5002D">
      <w:pPr>
        <w:rPr>
          <w:rtl/>
        </w:rPr>
      </w:pPr>
      <w:r w:rsidRPr="00BF002A">
        <w:rPr>
          <w:rFonts w:hint="cs"/>
          <w:rtl/>
        </w:rPr>
        <w:t>وهذا من شأنه</w:t>
      </w:r>
      <w:r w:rsidRPr="00BF002A">
        <w:rPr>
          <w:rtl/>
        </w:rPr>
        <w:t xml:space="preserve"> </w:t>
      </w:r>
      <w:r w:rsidRPr="00BF002A">
        <w:rPr>
          <w:rFonts w:hint="cs"/>
          <w:rtl/>
        </w:rPr>
        <w:t>أيضاً</w:t>
      </w:r>
      <w:r w:rsidRPr="00BF002A">
        <w:rPr>
          <w:rtl/>
        </w:rPr>
        <w:t xml:space="preserve"> </w:t>
      </w:r>
      <w:r w:rsidRPr="00BF002A">
        <w:rPr>
          <w:rFonts w:hint="cs"/>
          <w:rtl/>
        </w:rPr>
        <w:t>أن يرسم ملامح</w:t>
      </w:r>
      <w:r w:rsidRPr="00BF002A">
        <w:rPr>
          <w:rtl/>
        </w:rPr>
        <w:t xml:space="preserve"> </w:t>
      </w:r>
      <w:r w:rsidRPr="00BF002A">
        <w:rPr>
          <w:rFonts w:hint="cs"/>
          <w:rtl/>
        </w:rPr>
        <w:t>مستقبل</w:t>
      </w:r>
      <w:r w:rsidRPr="00BF002A">
        <w:rPr>
          <w:rtl/>
        </w:rPr>
        <w:t xml:space="preserve"> </w:t>
      </w:r>
      <w:r w:rsidRPr="00BF002A">
        <w:rPr>
          <w:rFonts w:hint="cs"/>
          <w:rtl/>
        </w:rPr>
        <w:t>صناعة</w:t>
      </w:r>
      <w:r w:rsidRPr="00BF002A">
        <w:rPr>
          <w:rtl/>
        </w:rPr>
        <w:t xml:space="preserve"> </w:t>
      </w:r>
      <w:r w:rsidRPr="00BF002A">
        <w:rPr>
          <w:rFonts w:hint="cs"/>
          <w:rtl/>
        </w:rPr>
        <w:t>الإلكترونيات</w:t>
      </w:r>
      <w:r w:rsidRPr="00BF002A">
        <w:rPr>
          <w:rtl/>
        </w:rPr>
        <w:t xml:space="preserve"> </w:t>
      </w:r>
      <w:r w:rsidRPr="00BF002A">
        <w:rPr>
          <w:rFonts w:hint="cs"/>
          <w:rtl/>
        </w:rPr>
        <w:t>الاستهلاكية</w:t>
      </w:r>
      <w:r w:rsidRPr="00BF002A">
        <w:rPr>
          <w:rtl/>
        </w:rPr>
        <w:t xml:space="preserve"> </w:t>
      </w:r>
      <w:r w:rsidRPr="00BF002A">
        <w:rPr>
          <w:rFonts w:hint="cs"/>
          <w:rtl/>
        </w:rPr>
        <w:t>من</w:t>
      </w:r>
      <w:r w:rsidRPr="00BF002A">
        <w:rPr>
          <w:rtl/>
        </w:rPr>
        <w:t xml:space="preserve"> </w:t>
      </w:r>
      <w:r w:rsidRPr="00BF002A">
        <w:rPr>
          <w:rFonts w:hint="cs"/>
          <w:rtl/>
        </w:rPr>
        <w:t>خلال</w:t>
      </w:r>
      <w:r w:rsidRPr="00BF002A">
        <w:rPr>
          <w:rtl/>
        </w:rPr>
        <w:t xml:space="preserve"> </w:t>
      </w:r>
      <w:r w:rsidRPr="00BF002A">
        <w:rPr>
          <w:rFonts w:hint="cs"/>
          <w:rtl/>
        </w:rPr>
        <w:t>معايير</w:t>
      </w:r>
      <w:r w:rsidRPr="00BF002A">
        <w:rPr>
          <w:rtl/>
        </w:rPr>
        <w:t xml:space="preserve"> </w:t>
      </w:r>
      <w:r w:rsidRPr="00BF002A">
        <w:rPr>
          <w:rFonts w:hint="cs"/>
          <w:rtl/>
        </w:rPr>
        <w:t>جديدة</w:t>
      </w:r>
      <w:r w:rsidRPr="00BF002A">
        <w:rPr>
          <w:rtl/>
        </w:rPr>
        <w:t xml:space="preserve"> </w:t>
      </w:r>
      <w:r w:rsidRPr="00BF002A">
        <w:rPr>
          <w:rFonts w:hint="cs"/>
          <w:rtl/>
        </w:rPr>
        <w:t>لكفاءة استخدام</w:t>
      </w:r>
      <w:r w:rsidRPr="00BF002A">
        <w:rPr>
          <w:rtl/>
        </w:rPr>
        <w:t xml:space="preserve"> </w:t>
      </w:r>
      <w:r w:rsidRPr="00BF002A">
        <w:rPr>
          <w:rFonts w:hint="cs"/>
          <w:rtl/>
        </w:rPr>
        <w:t>الطاقة</w:t>
      </w:r>
      <w:r w:rsidRPr="00BF002A">
        <w:rPr>
          <w:rtl/>
        </w:rPr>
        <w:t xml:space="preserve">. </w:t>
      </w:r>
      <w:r w:rsidRPr="00BF002A">
        <w:rPr>
          <w:rFonts w:hint="cs"/>
          <w:rtl/>
        </w:rPr>
        <w:t>وكثيراً ما تَعبُر شبكة</w:t>
      </w:r>
      <w:r w:rsidRPr="00BF002A">
        <w:rPr>
          <w:rtl/>
        </w:rPr>
        <w:t xml:space="preserve"> </w:t>
      </w:r>
      <w:r w:rsidRPr="00BF002A">
        <w:rPr>
          <w:rFonts w:hint="cs"/>
          <w:rtl/>
        </w:rPr>
        <w:t>الكهرباء</w:t>
      </w:r>
      <w:r w:rsidRPr="00BF002A">
        <w:rPr>
          <w:rtl/>
        </w:rPr>
        <w:t xml:space="preserve"> </w:t>
      </w:r>
      <w:r w:rsidRPr="00BF002A">
        <w:rPr>
          <w:rFonts w:hint="cs"/>
          <w:rtl/>
        </w:rPr>
        <w:t>الحدود</w:t>
      </w:r>
      <w:r w:rsidRPr="00BF002A">
        <w:rPr>
          <w:rtl/>
        </w:rPr>
        <w:t xml:space="preserve"> </w:t>
      </w:r>
      <w:r w:rsidRPr="00BF002A">
        <w:rPr>
          <w:rFonts w:hint="cs"/>
          <w:rtl/>
        </w:rPr>
        <w:t>الدولية</w:t>
      </w:r>
      <w:r w:rsidRPr="00BF002A">
        <w:rPr>
          <w:rtl/>
        </w:rPr>
        <w:t xml:space="preserve"> </w:t>
      </w:r>
      <w:r w:rsidRPr="00BF002A">
        <w:rPr>
          <w:rFonts w:hint="cs"/>
          <w:rtl/>
        </w:rPr>
        <w:t>أو حدود</w:t>
      </w:r>
      <w:r w:rsidRPr="00BF002A">
        <w:rPr>
          <w:rtl/>
        </w:rPr>
        <w:t xml:space="preserve"> </w:t>
      </w:r>
      <w:r w:rsidRPr="00BF002A">
        <w:rPr>
          <w:rFonts w:hint="cs"/>
          <w:rtl/>
        </w:rPr>
        <w:t>الولاية</w:t>
      </w:r>
      <w:r w:rsidRPr="00BF002A">
        <w:rPr>
          <w:rtl/>
        </w:rPr>
        <w:t xml:space="preserve"> </w:t>
      </w:r>
      <w:r w:rsidRPr="00BF002A">
        <w:rPr>
          <w:rFonts w:hint="cs"/>
          <w:rtl/>
        </w:rPr>
        <w:t>القضائية،</w:t>
      </w:r>
      <w:r w:rsidRPr="00BF002A">
        <w:rPr>
          <w:rtl/>
        </w:rPr>
        <w:t xml:space="preserve"> </w:t>
      </w:r>
      <w:r w:rsidRPr="00BF002A">
        <w:rPr>
          <w:rFonts w:hint="cs"/>
          <w:rtl/>
        </w:rPr>
        <w:t>ولكن</w:t>
      </w:r>
      <w:r w:rsidRPr="00BF002A">
        <w:rPr>
          <w:rtl/>
        </w:rPr>
        <w:t xml:space="preserve"> </w:t>
      </w:r>
      <w:r w:rsidRPr="00BF002A">
        <w:rPr>
          <w:rFonts w:hint="cs"/>
          <w:rtl/>
        </w:rPr>
        <w:t>لا بد من ضمان التشغيل بين</w:t>
      </w:r>
      <w:r w:rsidRPr="00BF002A">
        <w:rPr>
          <w:rtl/>
        </w:rPr>
        <w:t xml:space="preserve"> </w:t>
      </w:r>
      <w:r w:rsidRPr="00BF002A">
        <w:rPr>
          <w:rFonts w:hint="cs"/>
          <w:rtl/>
        </w:rPr>
        <w:t>التطبيقات</w:t>
      </w:r>
      <w:r w:rsidRPr="00BF002A">
        <w:rPr>
          <w:rtl/>
        </w:rPr>
        <w:t xml:space="preserve"> </w:t>
      </w:r>
      <w:r w:rsidRPr="00BF002A">
        <w:rPr>
          <w:rFonts w:hint="cs"/>
          <w:rtl/>
        </w:rPr>
        <w:t>والأجهزة</w:t>
      </w:r>
      <w:r w:rsidRPr="00BF002A">
        <w:rPr>
          <w:rtl/>
        </w:rPr>
        <w:t xml:space="preserve"> </w:t>
      </w:r>
      <w:r w:rsidRPr="00BF002A">
        <w:rPr>
          <w:rFonts w:hint="cs"/>
          <w:rtl/>
        </w:rPr>
        <w:t>بغض</w:t>
      </w:r>
      <w:r w:rsidRPr="00BF002A">
        <w:rPr>
          <w:rtl/>
        </w:rPr>
        <w:t xml:space="preserve"> </w:t>
      </w:r>
      <w:r w:rsidRPr="00BF002A">
        <w:rPr>
          <w:rFonts w:hint="cs"/>
          <w:rtl/>
        </w:rPr>
        <w:t>النظر</w:t>
      </w:r>
      <w:r w:rsidRPr="00BF002A">
        <w:rPr>
          <w:rtl/>
        </w:rPr>
        <w:t xml:space="preserve"> </w:t>
      </w:r>
      <w:r w:rsidRPr="00BF002A">
        <w:rPr>
          <w:rFonts w:hint="cs"/>
          <w:rtl/>
        </w:rPr>
        <w:t>عن</w:t>
      </w:r>
      <w:r w:rsidRPr="00BF002A">
        <w:rPr>
          <w:rtl/>
        </w:rPr>
        <w:t xml:space="preserve"> </w:t>
      </w:r>
      <w:r w:rsidRPr="00BF002A">
        <w:rPr>
          <w:rFonts w:hint="cs"/>
          <w:rtl/>
        </w:rPr>
        <w:t>تلك</w:t>
      </w:r>
      <w:r w:rsidRPr="00BF002A">
        <w:rPr>
          <w:rtl/>
        </w:rPr>
        <w:t xml:space="preserve"> </w:t>
      </w:r>
      <w:r w:rsidRPr="00BF002A">
        <w:rPr>
          <w:rFonts w:hint="cs"/>
          <w:rtl/>
        </w:rPr>
        <w:t>الحدود</w:t>
      </w:r>
      <w:r w:rsidRPr="00BF002A">
        <w:rPr>
          <w:rtl/>
        </w:rPr>
        <w:t xml:space="preserve">. </w:t>
      </w:r>
      <w:r w:rsidRPr="00BF002A">
        <w:rPr>
          <w:rFonts w:hint="cs"/>
          <w:rtl/>
        </w:rPr>
        <w:t>ومن شأن تقارب</w:t>
      </w:r>
      <w:r w:rsidRPr="00BF002A">
        <w:rPr>
          <w:rtl/>
        </w:rPr>
        <w:t xml:space="preserve"> </w:t>
      </w:r>
      <w:r w:rsidRPr="00BF002A">
        <w:rPr>
          <w:rFonts w:hint="cs"/>
          <w:rtl/>
        </w:rPr>
        <w:t>الاتصالات</w:t>
      </w:r>
      <w:r w:rsidRPr="00BF002A">
        <w:rPr>
          <w:rtl/>
        </w:rPr>
        <w:t xml:space="preserve"> </w:t>
      </w:r>
      <w:r w:rsidRPr="00BF002A">
        <w:rPr>
          <w:rFonts w:hint="cs"/>
          <w:rtl/>
        </w:rPr>
        <w:t>والطاقة</w:t>
      </w:r>
      <w:r w:rsidRPr="00BF002A">
        <w:rPr>
          <w:rtl/>
        </w:rPr>
        <w:t xml:space="preserve"> </w:t>
      </w:r>
      <w:r w:rsidRPr="00BF002A">
        <w:rPr>
          <w:rFonts w:hint="cs"/>
          <w:rtl/>
        </w:rPr>
        <w:t>والإلكترونيات الاستهلاكية</w:t>
      </w:r>
      <w:r w:rsidRPr="00BF002A">
        <w:rPr>
          <w:rtl/>
        </w:rPr>
        <w:t xml:space="preserve"> </w:t>
      </w:r>
      <w:r w:rsidRPr="00BF002A">
        <w:rPr>
          <w:rFonts w:hint="cs"/>
          <w:rtl/>
        </w:rPr>
        <w:t>من أجل</w:t>
      </w:r>
      <w:r w:rsidRPr="00BF002A">
        <w:rPr>
          <w:rtl/>
        </w:rPr>
        <w:t xml:space="preserve"> </w:t>
      </w:r>
      <w:r w:rsidRPr="00BF002A">
        <w:rPr>
          <w:rFonts w:hint="cs"/>
          <w:rtl/>
        </w:rPr>
        <w:t>الشبكة</w:t>
      </w:r>
      <w:r w:rsidRPr="00BF002A">
        <w:rPr>
          <w:rtl/>
        </w:rPr>
        <w:t xml:space="preserve"> </w:t>
      </w:r>
      <w:r w:rsidRPr="00BF002A">
        <w:rPr>
          <w:rFonts w:hint="cs"/>
          <w:rtl/>
        </w:rPr>
        <w:t>الذكية</w:t>
      </w:r>
      <w:r w:rsidRPr="00BF002A">
        <w:rPr>
          <w:rtl/>
        </w:rPr>
        <w:t xml:space="preserve"> </w:t>
      </w:r>
      <w:r w:rsidRPr="00BF002A">
        <w:rPr>
          <w:rFonts w:hint="cs"/>
          <w:rtl/>
        </w:rPr>
        <w:t>أن يدفع إلى</w:t>
      </w:r>
      <w:r w:rsidRPr="00BF002A">
        <w:rPr>
          <w:rtl/>
        </w:rPr>
        <w:t xml:space="preserve"> </w:t>
      </w:r>
      <w:r w:rsidRPr="00BF002A">
        <w:rPr>
          <w:rFonts w:hint="cs"/>
          <w:rtl/>
        </w:rPr>
        <w:t>نظام إيكولوجي</w:t>
      </w:r>
      <w:r w:rsidRPr="00BF002A">
        <w:rPr>
          <w:rtl/>
        </w:rPr>
        <w:t xml:space="preserve"> </w:t>
      </w:r>
      <w:r w:rsidRPr="00BF002A">
        <w:rPr>
          <w:rFonts w:hint="cs"/>
          <w:rtl/>
        </w:rPr>
        <w:t>جديد</w:t>
      </w:r>
      <w:r w:rsidRPr="00BF002A">
        <w:rPr>
          <w:rtl/>
        </w:rPr>
        <w:t xml:space="preserve"> </w:t>
      </w:r>
      <w:r w:rsidRPr="00BF002A">
        <w:rPr>
          <w:rFonts w:hint="cs"/>
          <w:rtl/>
        </w:rPr>
        <w:t>من</w:t>
      </w:r>
      <w:r w:rsidRPr="00BF002A">
        <w:rPr>
          <w:rtl/>
        </w:rPr>
        <w:t xml:space="preserve"> </w:t>
      </w:r>
      <w:r w:rsidRPr="00BF002A">
        <w:rPr>
          <w:rFonts w:hint="cs"/>
          <w:rtl/>
        </w:rPr>
        <w:t>المنتجات،</w:t>
      </w:r>
      <w:r w:rsidRPr="00BF002A">
        <w:rPr>
          <w:rtl/>
        </w:rPr>
        <w:t xml:space="preserve"> </w:t>
      </w:r>
      <w:r w:rsidRPr="00BF002A">
        <w:rPr>
          <w:rFonts w:hint="cs"/>
          <w:rtl/>
        </w:rPr>
        <w:t>ويجب</w:t>
      </w:r>
      <w:r w:rsidRPr="00BF002A">
        <w:rPr>
          <w:rtl/>
        </w:rPr>
        <w:t xml:space="preserve"> </w:t>
      </w:r>
      <w:r w:rsidRPr="00BF002A">
        <w:rPr>
          <w:rFonts w:hint="cs"/>
          <w:rtl/>
        </w:rPr>
        <w:t>أن</w:t>
      </w:r>
      <w:r w:rsidRPr="00BF002A">
        <w:rPr>
          <w:rtl/>
        </w:rPr>
        <w:t xml:space="preserve"> </w:t>
      </w:r>
      <w:r w:rsidRPr="00BF002A">
        <w:rPr>
          <w:rFonts w:hint="cs"/>
          <w:rtl/>
        </w:rPr>
        <w:t>يحدث ذلك</w:t>
      </w:r>
      <w:r w:rsidRPr="00BF002A">
        <w:rPr>
          <w:rtl/>
        </w:rPr>
        <w:t xml:space="preserve"> </w:t>
      </w:r>
      <w:r w:rsidRPr="00BF002A">
        <w:rPr>
          <w:rFonts w:hint="cs"/>
          <w:rtl/>
        </w:rPr>
        <w:t>تحت</w:t>
      </w:r>
      <w:r w:rsidRPr="00BF002A">
        <w:rPr>
          <w:rtl/>
        </w:rPr>
        <w:t xml:space="preserve"> </w:t>
      </w:r>
      <w:r w:rsidRPr="00BF002A">
        <w:rPr>
          <w:rFonts w:hint="cs"/>
          <w:rtl/>
        </w:rPr>
        <w:t>إشراف</w:t>
      </w:r>
      <w:r w:rsidRPr="00BF002A">
        <w:rPr>
          <w:rtl/>
        </w:rPr>
        <w:t xml:space="preserve"> </w:t>
      </w:r>
      <w:r w:rsidRPr="00BF002A">
        <w:rPr>
          <w:rFonts w:hint="cs"/>
          <w:rtl/>
        </w:rPr>
        <w:t>المنظمات</w:t>
      </w:r>
      <w:r w:rsidRPr="00BF002A">
        <w:rPr>
          <w:rtl/>
        </w:rPr>
        <w:t xml:space="preserve"> </w:t>
      </w:r>
      <w:r w:rsidRPr="00BF002A">
        <w:rPr>
          <w:rFonts w:hint="cs"/>
          <w:rtl/>
        </w:rPr>
        <w:t>الدولية لوضع المعايير</w:t>
      </w:r>
      <w:r w:rsidRPr="00BF002A">
        <w:rPr>
          <w:rtl/>
        </w:rPr>
        <w:t>.</w:t>
      </w:r>
    </w:p>
    <w:p w:rsidR="00D5002D" w:rsidRPr="00BF002A" w:rsidRDefault="00D5002D" w:rsidP="00B57F95">
      <w:pPr>
        <w:pStyle w:val="Heading1"/>
        <w:rPr>
          <w:rtl/>
        </w:rPr>
      </w:pPr>
      <w:bookmarkStart w:id="132" w:name="_Toc363134436"/>
      <w:bookmarkStart w:id="133" w:name="_Toc363134644"/>
      <w:bookmarkStart w:id="134" w:name="_Toc370719764"/>
      <w:bookmarkStart w:id="135" w:name="_Toc378943305"/>
      <w:r w:rsidRPr="00BF002A">
        <w:lastRenderedPageBreak/>
        <w:t>6</w:t>
      </w:r>
      <w:r w:rsidRPr="00BF002A">
        <w:rPr>
          <w:rtl/>
        </w:rPr>
        <w:tab/>
        <w:t>الخلاصة</w:t>
      </w:r>
      <w:bookmarkEnd w:id="132"/>
      <w:bookmarkEnd w:id="133"/>
      <w:bookmarkEnd w:id="134"/>
      <w:bookmarkEnd w:id="135"/>
    </w:p>
    <w:p w:rsidR="00D5002D" w:rsidRPr="00BF002A" w:rsidRDefault="00D5002D" w:rsidP="00D5002D">
      <w:pPr>
        <w:rPr>
          <w:rtl/>
        </w:rPr>
      </w:pPr>
      <w:r w:rsidRPr="00BF002A">
        <w:rPr>
          <w:rFonts w:hint="cs"/>
          <w:rtl/>
        </w:rPr>
        <w:t>تغير المناخ</w:t>
      </w:r>
    </w:p>
    <w:p w:rsidR="00D5002D" w:rsidRPr="00BF002A" w:rsidRDefault="00D5002D" w:rsidP="00D5002D">
      <w:pPr>
        <w:rPr>
          <w:rtl/>
        </w:rPr>
      </w:pPr>
      <w:r w:rsidRPr="00BF002A">
        <w:rPr>
          <w:rtl/>
        </w:rPr>
        <w:t xml:space="preserve">أصبح تغير المناخ الآن حقيقة لا يمكن إنكارها. وبدون المزيد من الالتزامات والإجراءات اللازمة للحد من انبعاثات غازات الاحتباس الحراري، من المرجح أن ترتفع حرارة العالم بأكثر من </w:t>
      </w:r>
      <w:r w:rsidRPr="00BF002A">
        <w:t>3</w:t>
      </w:r>
      <w:r w:rsidRPr="00BF002A">
        <w:rPr>
          <w:rtl/>
        </w:rPr>
        <w:t xml:space="preserve"> درجات سلسيوس فوق ما كانت عليه في مناخ ما قبل الحقبة الصناعية. ولم يبلغ كوكب الأرض قط هذا القدر من الحرارة منذ عام </w:t>
      </w:r>
      <w:r w:rsidRPr="00BF002A">
        <w:t>1850</w:t>
      </w:r>
      <w:r w:rsidRPr="00B57F95">
        <w:rPr>
          <w:rStyle w:val="FootnoteReference"/>
          <w:rtl/>
        </w:rPr>
        <w:footnoteReference w:id="41"/>
      </w:r>
      <w:r w:rsidRPr="00BF002A">
        <w:rPr>
          <w:rtl/>
        </w:rPr>
        <w:t xml:space="preserve">. واعتباراً من عام </w:t>
      </w:r>
      <w:r w:rsidRPr="00BF002A">
        <w:t>1850</w:t>
      </w:r>
      <w:r w:rsidRPr="00BF002A">
        <w:rPr>
          <w:rtl/>
        </w:rPr>
        <w:t xml:space="preserve">، ارتفع متوسط درجة حرارة الأرض بمقدار </w:t>
      </w:r>
      <w:r w:rsidRPr="00BF002A">
        <w:t>0,8</w:t>
      </w:r>
      <w:r w:rsidRPr="00BF002A">
        <w:rPr>
          <w:rtl/>
        </w:rPr>
        <w:t xml:space="preserve"> درجة مقارنة مع متوسط درجة الحرارة التي رصدت خلال الفترة</w:t>
      </w:r>
      <w:r w:rsidRPr="00BF002A">
        <w:rPr>
          <w:rFonts w:hint="cs"/>
          <w:rtl/>
        </w:rPr>
        <w:t xml:space="preserve"> </w:t>
      </w:r>
      <w:r w:rsidRPr="00BF002A">
        <w:t>1990</w:t>
      </w:r>
      <w:r w:rsidRPr="00BF002A">
        <w:noBreakHyphen/>
        <w:t>1961</w:t>
      </w:r>
      <w:r w:rsidRPr="00BF002A">
        <w:rPr>
          <w:rtl/>
        </w:rPr>
        <w:t xml:space="preserve">، بارتفاع بمقدار </w:t>
      </w:r>
      <w:r w:rsidRPr="00BF002A">
        <w:t>0,6</w:t>
      </w:r>
      <w:r w:rsidRPr="00BF002A">
        <w:rPr>
          <w:rtl/>
        </w:rPr>
        <w:t xml:space="preserve"> درجة خلال الخمسين عاماً الماضية. وتجنباً لأي آثار مدمرة على مجتمعاتنا يوصي العلماء بعدم تجاوز ارتفاع بأكثر من </w:t>
      </w:r>
      <w:r w:rsidRPr="00BF002A">
        <w:rPr>
          <w:rFonts w:hint="cs"/>
          <w:rtl/>
        </w:rPr>
        <w:t>درجتين</w:t>
      </w:r>
      <w:r w:rsidRPr="00BF002A">
        <w:rPr>
          <w:rtl/>
        </w:rPr>
        <w:t xml:space="preserve"> سلسيوس حتى نهاية القرن الحادي والعشرين.</w:t>
      </w:r>
    </w:p>
    <w:p w:rsidR="00D5002D" w:rsidRPr="00BF002A" w:rsidRDefault="00D5002D" w:rsidP="00D5002D">
      <w:pPr>
        <w:rPr>
          <w:rtl/>
        </w:rPr>
      </w:pPr>
      <w:r w:rsidRPr="00BF002A">
        <w:rPr>
          <w:rtl/>
        </w:rPr>
        <w:t xml:space="preserve">وحتى لو تم تنفيذ الالتزامات والتعهدات الحالية بشأن التخفيف تنفيذاً كاملاً، هناك تقريباً احتمال </w:t>
      </w:r>
      <w:r w:rsidRPr="00BF002A">
        <w:t>20</w:t>
      </w:r>
      <w:r w:rsidRPr="00BF002A">
        <w:rPr>
          <w:rtl/>
        </w:rPr>
        <w:t xml:space="preserve"> في المائة بتجاوز </w:t>
      </w:r>
      <w:r w:rsidRPr="00BF002A">
        <w:t>4</w:t>
      </w:r>
      <w:r w:rsidRPr="00BF002A">
        <w:rPr>
          <w:rFonts w:hint="cs"/>
          <w:rtl/>
        </w:rPr>
        <w:t> </w:t>
      </w:r>
      <w:r w:rsidRPr="00BF002A">
        <w:rPr>
          <w:rtl/>
        </w:rPr>
        <w:t xml:space="preserve">درجات سلسيوس بحلول عام </w:t>
      </w:r>
      <w:r w:rsidRPr="00BF002A">
        <w:t>2100</w:t>
      </w:r>
      <w:r w:rsidRPr="00BF002A">
        <w:rPr>
          <w:rtl/>
        </w:rPr>
        <w:t xml:space="preserve">. وإذا لم يتم الوفاء بها، قد يحدث ارتفاع بمقدار </w:t>
      </w:r>
      <w:r w:rsidRPr="00BF002A">
        <w:t>4</w:t>
      </w:r>
      <w:r w:rsidRPr="00BF002A">
        <w:rPr>
          <w:rFonts w:hint="cs"/>
          <w:rtl/>
        </w:rPr>
        <w:t> </w:t>
      </w:r>
      <w:r w:rsidRPr="00BF002A">
        <w:rPr>
          <w:rtl/>
        </w:rPr>
        <w:t>درجات في غضون العقد</w:t>
      </w:r>
      <w:r w:rsidRPr="00BF002A">
        <w:rPr>
          <w:rFonts w:hint="cs"/>
          <w:rtl/>
        </w:rPr>
        <w:t> </w:t>
      </w:r>
      <w:r w:rsidRPr="00BF002A">
        <w:t>2060</w:t>
      </w:r>
      <w:r w:rsidRPr="00BF002A">
        <w:rPr>
          <w:rtl/>
        </w:rPr>
        <w:t xml:space="preserve">. ومثل هذا المستوى من الاحترار وما يرتبط به من ارتفاع مستوى سطح البحر في حدود </w:t>
      </w:r>
      <w:r w:rsidRPr="00BF002A">
        <w:t>1</w:t>
      </w:r>
      <w:r w:rsidRPr="00BF002A">
        <w:noBreakHyphen/>
        <w:t>0,5</w:t>
      </w:r>
      <w:r w:rsidRPr="00BF002A">
        <w:rPr>
          <w:rFonts w:hint="cs"/>
          <w:rtl/>
        </w:rPr>
        <w:t> </w:t>
      </w:r>
      <w:r w:rsidRPr="00BF002A">
        <w:rPr>
          <w:rtl/>
        </w:rPr>
        <w:t>متر، أو</w:t>
      </w:r>
      <w:r w:rsidRPr="00BF002A">
        <w:rPr>
          <w:rFonts w:hint="cs"/>
          <w:rtl/>
        </w:rPr>
        <w:t> </w:t>
      </w:r>
      <w:r w:rsidRPr="00BF002A">
        <w:rPr>
          <w:rtl/>
        </w:rPr>
        <w:t xml:space="preserve">أكثر من ذلك، بحلول عام </w:t>
      </w:r>
      <w:r w:rsidRPr="00BF002A">
        <w:t>2100</w:t>
      </w:r>
      <w:r w:rsidRPr="00BF002A">
        <w:rPr>
          <w:rtl/>
        </w:rPr>
        <w:t xml:space="preserve"> لن يكون نقطة النهاية: إذ من المرجح أن يحدث مزيد من الاحترار لمستويات تفوق </w:t>
      </w:r>
      <w:r w:rsidRPr="00BF002A">
        <w:t>6</w:t>
      </w:r>
      <w:r w:rsidRPr="00BF002A">
        <w:rPr>
          <w:rFonts w:hint="cs"/>
          <w:rtl/>
        </w:rPr>
        <w:t> </w:t>
      </w:r>
      <w:r w:rsidRPr="00BF002A">
        <w:rPr>
          <w:rtl/>
        </w:rPr>
        <w:t xml:space="preserve">درجات مصحوباً بارتفاع عدة أمتار في مستوى سطح البحر على امتداد القرون </w:t>
      </w:r>
      <w:r w:rsidRPr="00BF002A">
        <w:rPr>
          <w:rFonts w:hint="cs"/>
          <w:rtl/>
        </w:rPr>
        <w:t>المقبلة</w:t>
      </w:r>
      <w:r w:rsidRPr="00BF002A">
        <w:rPr>
          <w:rtl/>
        </w:rPr>
        <w:t>.</w:t>
      </w:r>
    </w:p>
    <w:p w:rsidR="00D5002D" w:rsidRPr="00BF002A" w:rsidRDefault="00D5002D" w:rsidP="00D5002D">
      <w:pPr>
        <w:rPr>
          <w:rtl/>
        </w:rPr>
      </w:pPr>
      <w:r w:rsidRPr="00BF002A">
        <w:rPr>
          <w:rFonts w:hint="cs"/>
          <w:rtl/>
        </w:rPr>
        <w:t>ومن</w:t>
      </w:r>
      <w:r w:rsidRPr="00BF002A">
        <w:rPr>
          <w:rtl/>
        </w:rPr>
        <w:t xml:space="preserve"> </w:t>
      </w:r>
      <w:r w:rsidRPr="00BF002A">
        <w:rPr>
          <w:rFonts w:hint="cs"/>
          <w:rtl/>
        </w:rPr>
        <w:t>المتوقع</w:t>
      </w:r>
      <w:r w:rsidRPr="00BF002A">
        <w:rPr>
          <w:rtl/>
        </w:rPr>
        <w:t xml:space="preserve"> </w:t>
      </w:r>
      <w:r w:rsidRPr="00BF002A">
        <w:rPr>
          <w:rFonts w:hint="cs"/>
          <w:rtl/>
        </w:rPr>
        <w:t>أن</w:t>
      </w:r>
      <w:r w:rsidRPr="00BF002A">
        <w:rPr>
          <w:rtl/>
        </w:rPr>
        <w:t xml:space="preserve"> </w:t>
      </w:r>
      <w:r w:rsidRPr="00BF002A">
        <w:rPr>
          <w:rFonts w:hint="cs"/>
          <w:rtl/>
        </w:rPr>
        <w:t>تستمر تغيرات المناخ الناجمة عن انبعاث ثاني أكسيد الكربون</w:t>
      </w:r>
      <w:r w:rsidRPr="00BF002A">
        <w:rPr>
          <w:rtl/>
        </w:rPr>
        <w:t xml:space="preserve"> </w:t>
      </w:r>
      <w:r w:rsidRPr="00BF002A">
        <w:rPr>
          <w:rFonts w:hint="cs"/>
          <w:rtl/>
        </w:rPr>
        <w:t>لقرون</w:t>
      </w:r>
      <w:r w:rsidRPr="00BF002A">
        <w:rPr>
          <w:rtl/>
        </w:rPr>
        <w:t xml:space="preserve"> </w:t>
      </w:r>
      <w:r w:rsidRPr="00BF002A">
        <w:rPr>
          <w:rFonts w:hint="cs"/>
          <w:rtl/>
        </w:rPr>
        <w:t>عديدة</w:t>
      </w:r>
      <w:r w:rsidRPr="00BF002A">
        <w:rPr>
          <w:rtl/>
        </w:rPr>
        <w:t xml:space="preserve"> </w:t>
      </w:r>
      <w:r w:rsidRPr="00BF002A">
        <w:rPr>
          <w:rFonts w:hint="cs"/>
          <w:rtl/>
        </w:rPr>
        <w:t>حتى</w:t>
      </w:r>
      <w:r w:rsidRPr="00BF002A">
        <w:rPr>
          <w:rtl/>
        </w:rPr>
        <w:t xml:space="preserve"> </w:t>
      </w:r>
      <w:r w:rsidRPr="00BF002A">
        <w:rPr>
          <w:rFonts w:hint="cs"/>
          <w:rtl/>
        </w:rPr>
        <w:t>لو</w:t>
      </w:r>
      <w:r w:rsidRPr="00BF002A">
        <w:rPr>
          <w:rtl/>
        </w:rPr>
        <w:t xml:space="preserve"> </w:t>
      </w:r>
      <w:r w:rsidRPr="00BF002A">
        <w:rPr>
          <w:rFonts w:hint="cs"/>
          <w:rtl/>
        </w:rPr>
        <w:t>توقفت</w:t>
      </w:r>
      <w:r w:rsidRPr="00BF002A">
        <w:rPr>
          <w:rtl/>
        </w:rPr>
        <w:t xml:space="preserve"> </w:t>
      </w:r>
      <w:r w:rsidRPr="00BF002A">
        <w:rPr>
          <w:rFonts w:hint="cs"/>
          <w:rtl/>
        </w:rPr>
        <w:t>الانبعاثات</w:t>
      </w:r>
      <w:r w:rsidRPr="00BF002A">
        <w:rPr>
          <w:rtl/>
        </w:rPr>
        <w:t xml:space="preserve"> </w:t>
      </w:r>
      <w:r w:rsidRPr="00BF002A">
        <w:rPr>
          <w:rFonts w:hint="cs"/>
          <w:rtl/>
        </w:rPr>
        <w:t>عند</w:t>
      </w:r>
      <w:r w:rsidRPr="00BF002A">
        <w:rPr>
          <w:rtl/>
        </w:rPr>
        <w:t xml:space="preserve"> </w:t>
      </w:r>
      <w:r w:rsidRPr="00BF002A">
        <w:rPr>
          <w:rFonts w:hint="cs"/>
          <w:rtl/>
        </w:rPr>
        <w:t>أي</w:t>
      </w:r>
      <w:r w:rsidRPr="00BF002A">
        <w:rPr>
          <w:rtl/>
        </w:rPr>
        <w:t xml:space="preserve"> </w:t>
      </w:r>
      <w:r w:rsidRPr="00BF002A">
        <w:rPr>
          <w:rFonts w:hint="cs"/>
          <w:rtl/>
        </w:rPr>
        <w:t>نقطة</w:t>
      </w:r>
      <w:r w:rsidRPr="00BF002A">
        <w:rPr>
          <w:rtl/>
        </w:rPr>
        <w:t xml:space="preserve"> في </w:t>
      </w:r>
      <w:r w:rsidRPr="00BF002A">
        <w:rPr>
          <w:rFonts w:hint="cs"/>
          <w:rtl/>
        </w:rPr>
        <w:t>الزمن</w:t>
      </w:r>
      <w:r w:rsidRPr="00BF002A">
        <w:rPr>
          <w:rtl/>
        </w:rPr>
        <w:t xml:space="preserve">. </w:t>
      </w:r>
      <w:r w:rsidRPr="00BF002A">
        <w:rPr>
          <w:rFonts w:hint="cs"/>
          <w:rtl/>
        </w:rPr>
        <w:t>وينفرد بهذا الثبات</w:t>
      </w:r>
      <w:r w:rsidRPr="00BF002A">
        <w:rPr>
          <w:rtl/>
        </w:rPr>
        <w:t xml:space="preserve"> </w:t>
      </w:r>
      <w:r w:rsidRPr="00BF002A">
        <w:rPr>
          <w:rFonts w:hint="cs"/>
          <w:rtl/>
        </w:rPr>
        <w:t>المتطرف غاز</w:t>
      </w:r>
      <w:r w:rsidRPr="00BF002A">
        <w:rPr>
          <w:rtl/>
        </w:rPr>
        <w:t xml:space="preserve"> </w:t>
      </w:r>
      <w:r w:rsidRPr="00BF002A">
        <w:rPr>
          <w:rFonts w:hint="cs"/>
          <w:rtl/>
        </w:rPr>
        <w:t>ثاني</w:t>
      </w:r>
      <w:r w:rsidRPr="00BF002A">
        <w:rPr>
          <w:rtl/>
        </w:rPr>
        <w:t xml:space="preserve"> </w:t>
      </w:r>
      <w:r w:rsidRPr="00BF002A">
        <w:rPr>
          <w:rFonts w:hint="cs"/>
          <w:rtl/>
        </w:rPr>
        <w:t>أكسيد</w:t>
      </w:r>
      <w:r w:rsidRPr="00BF002A">
        <w:rPr>
          <w:rtl/>
        </w:rPr>
        <w:t xml:space="preserve"> </w:t>
      </w:r>
      <w:r w:rsidRPr="00BF002A">
        <w:rPr>
          <w:rFonts w:hint="cs"/>
          <w:rtl/>
        </w:rPr>
        <w:t>الكربون</w:t>
      </w:r>
      <w:r w:rsidRPr="00BF002A">
        <w:rPr>
          <w:rtl/>
        </w:rPr>
        <w:t xml:space="preserve"> </w:t>
      </w:r>
      <w:r w:rsidRPr="00BF002A">
        <w:rPr>
          <w:rFonts w:hint="cs"/>
          <w:rtl/>
        </w:rPr>
        <w:t>بين</w:t>
      </w:r>
      <w:r w:rsidRPr="00BF002A">
        <w:rPr>
          <w:rtl/>
        </w:rPr>
        <w:t xml:space="preserve"> </w:t>
      </w:r>
      <w:r w:rsidRPr="00BF002A">
        <w:rPr>
          <w:rFonts w:hint="cs"/>
          <w:rtl/>
        </w:rPr>
        <w:t>العوامل</w:t>
      </w:r>
      <w:r w:rsidRPr="00BF002A">
        <w:rPr>
          <w:rtl/>
        </w:rPr>
        <w:t xml:space="preserve"> </w:t>
      </w:r>
      <w:r w:rsidRPr="00BF002A">
        <w:rPr>
          <w:rFonts w:hint="cs"/>
          <w:rtl/>
        </w:rPr>
        <w:t>الكبرى</w:t>
      </w:r>
      <w:r w:rsidRPr="00BF002A">
        <w:rPr>
          <w:rtl/>
        </w:rPr>
        <w:t xml:space="preserve"> </w:t>
      </w:r>
      <w:r w:rsidRPr="00BF002A">
        <w:rPr>
          <w:rFonts w:hint="cs"/>
          <w:rtl/>
        </w:rPr>
        <w:t>التي ترفع</w:t>
      </w:r>
      <w:r w:rsidRPr="00BF002A">
        <w:rPr>
          <w:rtl/>
        </w:rPr>
        <w:t xml:space="preserve"> </w:t>
      </w:r>
      <w:r w:rsidRPr="00BF002A">
        <w:rPr>
          <w:rFonts w:hint="cs"/>
          <w:rtl/>
        </w:rPr>
        <w:t>حرارة</w:t>
      </w:r>
      <w:r w:rsidRPr="00BF002A">
        <w:rPr>
          <w:rtl/>
        </w:rPr>
        <w:t xml:space="preserve"> </w:t>
      </w:r>
      <w:r w:rsidRPr="00BF002A">
        <w:rPr>
          <w:rFonts w:hint="cs"/>
          <w:rtl/>
        </w:rPr>
        <w:t>الكوكب</w:t>
      </w:r>
      <w:r w:rsidRPr="00BF002A">
        <w:rPr>
          <w:rtl/>
        </w:rPr>
        <w:t xml:space="preserve">. </w:t>
      </w:r>
      <w:r w:rsidRPr="00BF002A">
        <w:rPr>
          <w:rFonts w:hint="cs"/>
          <w:rtl/>
        </w:rPr>
        <w:t>ويتحكم ثاني</w:t>
      </w:r>
      <w:r w:rsidRPr="00BF002A">
        <w:rPr>
          <w:rtl/>
        </w:rPr>
        <w:t xml:space="preserve"> </w:t>
      </w:r>
      <w:r w:rsidRPr="00BF002A">
        <w:rPr>
          <w:rFonts w:hint="cs"/>
          <w:rtl/>
        </w:rPr>
        <w:t>أكسيد</w:t>
      </w:r>
      <w:r w:rsidRPr="00BF002A">
        <w:rPr>
          <w:rtl/>
        </w:rPr>
        <w:t xml:space="preserve"> </w:t>
      </w:r>
      <w:r w:rsidRPr="00BF002A">
        <w:rPr>
          <w:rFonts w:hint="cs"/>
          <w:rtl/>
        </w:rPr>
        <w:t>الكربون في المقام</w:t>
      </w:r>
      <w:r w:rsidRPr="00BF002A">
        <w:rPr>
          <w:rtl/>
        </w:rPr>
        <w:t xml:space="preserve"> </w:t>
      </w:r>
      <w:r w:rsidRPr="00BF002A">
        <w:rPr>
          <w:rFonts w:hint="cs"/>
          <w:rtl/>
        </w:rPr>
        <w:t>الأول</w:t>
      </w:r>
      <w:r w:rsidRPr="00BF002A">
        <w:rPr>
          <w:rtl/>
        </w:rPr>
        <w:t xml:space="preserve"> في </w:t>
      </w:r>
      <w:r w:rsidRPr="00BF002A">
        <w:rPr>
          <w:rFonts w:hint="cs"/>
          <w:rtl/>
        </w:rPr>
        <w:t>الآثار</w:t>
      </w:r>
      <w:r w:rsidRPr="00BF002A">
        <w:rPr>
          <w:rtl/>
        </w:rPr>
        <w:t xml:space="preserve"> </w:t>
      </w:r>
      <w:r w:rsidRPr="00BF002A">
        <w:rPr>
          <w:rFonts w:hint="cs"/>
          <w:rtl/>
        </w:rPr>
        <w:t>الطويلة</w:t>
      </w:r>
      <w:r w:rsidRPr="00BF002A">
        <w:rPr>
          <w:rtl/>
        </w:rPr>
        <w:t xml:space="preserve"> </w:t>
      </w:r>
      <w:r w:rsidRPr="00BF002A">
        <w:rPr>
          <w:rFonts w:hint="cs"/>
          <w:rtl/>
        </w:rPr>
        <w:t>الأجل</w:t>
      </w:r>
      <w:r w:rsidRPr="00BF002A">
        <w:rPr>
          <w:rtl/>
        </w:rPr>
        <w:t>.</w:t>
      </w:r>
    </w:p>
    <w:p w:rsidR="00D5002D" w:rsidRPr="00BF002A" w:rsidRDefault="00D5002D" w:rsidP="00D5002D">
      <w:pPr>
        <w:rPr>
          <w:rtl/>
        </w:rPr>
      </w:pPr>
      <w:r w:rsidRPr="00BF002A">
        <w:rPr>
          <w:rtl/>
        </w:rPr>
        <w:t xml:space="preserve">وهكذا، في حين أن المجتمع العالمي قد التزم بضبط الاحترار دون </w:t>
      </w:r>
      <w:r w:rsidRPr="00BF002A">
        <w:t>2</w:t>
      </w:r>
      <w:r w:rsidRPr="00BF002A">
        <w:rPr>
          <w:rtl/>
        </w:rPr>
        <w:t xml:space="preserve"> درجة سلسيوس للحيلولة دون تغير "خطير" في المناخ، </w:t>
      </w:r>
      <w:r w:rsidRPr="00BF002A">
        <w:rPr>
          <w:rFonts w:hint="cs"/>
          <w:rtl/>
        </w:rPr>
        <w:t>ف</w:t>
      </w:r>
      <w:r w:rsidRPr="00BF002A">
        <w:rPr>
          <w:rtl/>
        </w:rPr>
        <w:t xml:space="preserve">قد حددت الدول الجزرية الصغيرة النامية وأقل البلدان نمواً مقدار </w:t>
      </w:r>
      <w:r w:rsidRPr="00BF002A">
        <w:t>1,5</w:t>
      </w:r>
      <w:r w:rsidRPr="00BF002A">
        <w:rPr>
          <w:rtl/>
        </w:rPr>
        <w:t xml:space="preserve"> درجة سلسيوس من الاحترار العالمي بمثابة سوية ينطوي تجاوزها على تهديدات خطيرة على التنمية في </w:t>
      </w:r>
      <w:r w:rsidRPr="00BF002A">
        <w:rPr>
          <w:rFonts w:hint="cs"/>
          <w:rtl/>
        </w:rPr>
        <w:t>تلك</w:t>
      </w:r>
      <w:r w:rsidRPr="00BF002A">
        <w:rPr>
          <w:rtl/>
        </w:rPr>
        <w:t xml:space="preserve"> البلدان، بل وفي بعض الحالات على بقائها، ومجموع السياسات الحالية – القائمة والمتعهد بها - سوف </w:t>
      </w:r>
      <w:r w:rsidRPr="00BF002A">
        <w:rPr>
          <w:rFonts w:hint="cs"/>
          <w:rtl/>
        </w:rPr>
        <w:t>ي</w:t>
      </w:r>
      <w:r w:rsidRPr="00BF002A">
        <w:rPr>
          <w:rtl/>
        </w:rPr>
        <w:t xml:space="preserve">ؤدي على الأغلب إلى احترار يتجاوز هذه المستويات. والحق إنه ليس من المستبعد أن تدفعنا اتجاهات الانبعاثات الحالية في العالم على طريق الاحترار بمقدار </w:t>
      </w:r>
      <w:r w:rsidRPr="00BF002A">
        <w:t>4</w:t>
      </w:r>
      <w:r w:rsidRPr="00BF002A">
        <w:rPr>
          <w:rtl/>
        </w:rPr>
        <w:t xml:space="preserve"> درجات في غضون القرن</w:t>
      </w:r>
      <w:r w:rsidRPr="00BF002A">
        <w:rPr>
          <w:rFonts w:hint="cs"/>
          <w:rtl/>
        </w:rPr>
        <w:t xml:space="preserve"> الحالي</w:t>
      </w:r>
      <w:r w:rsidRPr="00BF002A">
        <w:rPr>
          <w:rtl/>
        </w:rPr>
        <w:t>.</w:t>
      </w:r>
    </w:p>
    <w:p w:rsidR="00D5002D" w:rsidRPr="00BF002A" w:rsidRDefault="00D5002D" w:rsidP="00D5002D">
      <w:pPr>
        <w:rPr>
          <w:rtl/>
        </w:rPr>
      </w:pPr>
      <w:r w:rsidRPr="00BF002A">
        <w:rPr>
          <w:rFonts w:hint="cs"/>
          <w:rtl/>
        </w:rPr>
        <w:t>وبالإضافة</w:t>
      </w:r>
      <w:r w:rsidRPr="00BF002A">
        <w:rPr>
          <w:rtl/>
        </w:rPr>
        <w:t xml:space="preserve"> </w:t>
      </w:r>
      <w:r w:rsidRPr="00BF002A">
        <w:rPr>
          <w:rFonts w:hint="cs"/>
          <w:rtl/>
        </w:rPr>
        <w:t>إلى</w:t>
      </w:r>
      <w:r w:rsidRPr="00BF002A">
        <w:rPr>
          <w:rtl/>
        </w:rPr>
        <w:t xml:space="preserve"> </w:t>
      </w:r>
      <w:r w:rsidRPr="00BF002A">
        <w:rPr>
          <w:rFonts w:hint="cs"/>
          <w:rtl/>
        </w:rPr>
        <w:t>ذلك،</w:t>
      </w:r>
      <w:r w:rsidRPr="00BF002A">
        <w:rPr>
          <w:rtl/>
        </w:rPr>
        <w:t xml:space="preserve"> </w:t>
      </w:r>
      <w:r w:rsidRPr="00BF002A">
        <w:rPr>
          <w:rFonts w:hint="cs"/>
          <w:rtl/>
        </w:rPr>
        <w:t>أصبحت</w:t>
      </w:r>
      <w:r w:rsidRPr="00BF002A">
        <w:rPr>
          <w:rtl/>
        </w:rPr>
        <w:t xml:space="preserve"> </w:t>
      </w:r>
      <w:r w:rsidRPr="00BF002A">
        <w:rPr>
          <w:rFonts w:hint="cs"/>
          <w:rtl/>
        </w:rPr>
        <w:t>مجتمعاتنا</w:t>
      </w:r>
      <w:r w:rsidRPr="00BF002A">
        <w:rPr>
          <w:rtl/>
        </w:rPr>
        <w:t xml:space="preserve"> </w:t>
      </w:r>
      <w:r w:rsidRPr="00BF002A">
        <w:rPr>
          <w:rFonts w:hint="cs"/>
          <w:rtl/>
        </w:rPr>
        <w:t>أكثر</w:t>
      </w:r>
      <w:r w:rsidRPr="00BF002A">
        <w:rPr>
          <w:rtl/>
        </w:rPr>
        <w:t xml:space="preserve"> </w:t>
      </w:r>
      <w:r w:rsidRPr="00BF002A">
        <w:rPr>
          <w:rFonts w:hint="cs"/>
          <w:rtl/>
        </w:rPr>
        <w:t>عرضة</w:t>
      </w:r>
      <w:r w:rsidRPr="00BF002A">
        <w:rPr>
          <w:rtl/>
        </w:rPr>
        <w:t xml:space="preserve"> </w:t>
      </w:r>
      <w:r w:rsidRPr="00BF002A">
        <w:rPr>
          <w:rFonts w:hint="cs"/>
          <w:rtl/>
        </w:rPr>
        <w:t>بسبب تزايد</w:t>
      </w:r>
      <w:r w:rsidRPr="00BF002A">
        <w:rPr>
          <w:rtl/>
        </w:rPr>
        <w:t xml:space="preserve"> </w:t>
      </w:r>
      <w:r w:rsidRPr="00BF002A">
        <w:rPr>
          <w:rFonts w:hint="cs"/>
          <w:rtl/>
        </w:rPr>
        <w:t>شدة</w:t>
      </w:r>
      <w:r w:rsidRPr="00BF002A">
        <w:rPr>
          <w:rtl/>
        </w:rPr>
        <w:t xml:space="preserve"> </w:t>
      </w:r>
      <w:r w:rsidRPr="00BF002A">
        <w:rPr>
          <w:rFonts w:hint="cs"/>
          <w:rtl/>
        </w:rPr>
        <w:t>الأحداث</w:t>
      </w:r>
      <w:r w:rsidRPr="00BF002A">
        <w:rPr>
          <w:rtl/>
        </w:rPr>
        <w:t xml:space="preserve"> </w:t>
      </w:r>
      <w:r w:rsidRPr="00BF002A">
        <w:rPr>
          <w:rFonts w:hint="cs"/>
          <w:rtl/>
        </w:rPr>
        <w:t>المتطرفة</w:t>
      </w:r>
      <w:r w:rsidRPr="00BF002A">
        <w:rPr>
          <w:rtl/>
        </w:rPr>
        <w:t xml:space="preserve"> </w:t>
      </w:r>
      <w:r w:rsidRPr="00BF002A">
        <w:rPr>
          <w:rFonts w:hint="cs"/>
          <w:rtl/>
        </w:rPr>
        <w:t>نظراً لتزايد</w:t>
      </w:r>
      <w:r w:rsidRPr="00BF002A">
        <w:rPr>
          <w:rtl/>
        </w:rPr>
        <w:t xml:space="preserve"> </w:t>
      </w:r>
      <w:r w:rsidRPr="00BF002A">
        <w:rPr>
          <w:rFonts w:hint="cs"/>
          <w:rtl/>
        </w:rPr>
        <w:t>الأضرار</w:t>
      </w:r>
      <w:r w:rsidRPr="00BF002A">
        <w:rPr>
          <w:rtl/>
        </w:rPr>
        <w:t xml:space="preserve"> </w:t>
      </w:r>
      <w:r w:rsidRPr="00BF002A">
        <w:rPr>
          <w:rFonts w:hint="cs"/>
          <w:rtl/>
        </w:rPr>
        <w:t>التي</w:t>
      </w:r>
      <w:r w:rsidRPr="00BF002A">
        <w:rPr>
          <w:rtl/>
        </w:rPr>
        <w:t xml:space="preserve"> </w:t>
      </w:r>
      <w:r w:rsidRPr="00BF002A">
        <w:rPr>
          <w:rFonts w:hint="cs"/>
          <w:rtl/>
        </w:rPr>
        <w:t>تتسبب فيها</w:t>
      </w:r>
      <w:r w:rsidRPr="00BF002A">
        <w:rPr>
          <w:rtl/>
        </w:rPr>
        <w:t>.</w:t>
      </w:r>
    </w:p>
    <w:p w:rsidR="00D5002D" w:rsidRPr="00BF002A" w:rsidRDefault="00D5002D" w:rsidP="00D5002D">
      <w:pPr>
        <w:rPr>
          <w:rtl/>
        </w:rPr>
      </w:pPr>
      <w:r w:rsidRPr="00BF002A">
        <w:rPr>
          <w:rtl/>
        </w:rPr>
        <w:t xml:space="preserve">وقد وفرت السواتل والمحاسيس المنصوبة على الأرض دليلاً علمياً على هذه الظاهرة من خلال قياس معلمات جيوفيزيائية رئيسية مثل ارتفاع درجة الحرارة ومستوى سطح البحر. وبالنظر إلى أن السبب الرئيسي لهذه الظاهرة هو النشاط البشري، فإن تكنولوجيا المعلومات والاتصالات يمكن أن توفر حلولاً للمضي قدماً نحو مجتمع قائم على الخدمات يتسم بقدر أكبر من الكفاءة في استهلاك الموارد ولخفض انبعاثات ثاني أكسيد الكربون، وخاصة في تلك القطاعات التي تكون فيها فرص القيام بذلك أعظمية، أي البناء والنقل والتصنيع. وينطوي قطاع تكنولوجيا المعلومات والاتصالات على إمكانات كبيرة للتخفيف من حدة تغير المناخ من خلال فصل اقتران النمو الاقتصادي باستهلاك الطاقة، كما سبق وثبت ذلك بفضل استخدام </w:t>
      </w:r>
      <w:r w:rsidRPr="00BF002A">
        <w:rPr>
          <w:rFonts w:hint="cs"/>
          <w:rtl/>
        </w:rPr>
        <w:t>الحواسيب</w:t>
      </w:r>
      <w:r w:rsidRPr="00BF002A">
        <w:rPr>
          <w:rtl/>
        </w:rPr>
        <w:t xml:space="preserve"> الشخصي</w:t>
      </w:r>
      <w:r w:rsidRPr="00BF002A">
        <w:rPr>
          <w:rFonts w:hint="cs"/>
          <w:rtl/>
        </w:rPr>
        <w:t>ة</w:t>
      </w:r>
      <w:r w:rsidRPr="00BF002A">
        <w:rPr>
          <w:rtl/>
        </w:rPr>
        <w:t xml:space="preserve"> والإنترنت والاتصالات المتنقلة.</w:t>
      </w:r>
    </w:p>
    <w:p w:rsidR="00D5002D" w:rsidRPr="00EB0227" w:rsidRDefault="00D5002D" w:rsidP="00EB0227">
      <w:pPr>
        <w:pStyle w:val="HeadingB"/>
        <w:rPr>
          <w:rtl/>
        </w:rPr>
      </w:pPr>
      <w:r w:rsidRPr="00EB0227">
        <w:rPr>
          <w:rFonts w:hint="cs"/>
          <w:rtl/>
        </w:rPr>
        <w:t>دور الاتحاد الدولي للاتصالات</w:t>
      </w:r>
    </w:p>
    <w:p w:rsidR="00D5002D" w:rsidRPr="00BF002A" w:rsidRDefault="00D5002D" w:rsidP="00D5002D">
      <w:pPr>
        <w:rPr>
          <w:rtl/>
        </w:rPr>
      </w:pPr>
      <w:r w:rsidRPr="00BF002A">
        <w:rPr>
          <w:rFonts w:hint="cs"/>
          <w:rtl/>
        </w:rPr>
        <w:t>ينهض الاتحاد</w:t>
      </w:r>
      <w:r w:rsidRPr="00BF002A">
        <w:rPr>
          <w:rtl/>
        </w:rPr>
        <w:t xml:space="preserve"> </w:t>
      </w:r>
      <w:r w:rsidRPr="00BF002A">
        <w:rPr>
          <w:rFonts w:hint="cs"/>
          <w:rtl/>
        </w:rPr>
        <w:t>الدولي للاتصالات</w:t>
      </w:r>
      <w:r w:rsidRPr="00BF002A">
        <w:rPr>
          <w:rtl/>
        </w:rPr>
        <w:t xml:space="preserve"> </w:t>
      </w:r>
      <w:r w:rsidRPr="00BF002A">
        <w:rPr>
          <w:rFonts w:hint="cs"/>
          <w:rtl/>
        </w:rPr>
        <w:t>بدور</w:t>
      </w:r>
      <w:r w:rsidRPr="00BF002A">
        <w:rPr>
          <w:rtl/>
        </w:rPr>
        <w:t xml:space="preserve"> </w:t>
      </w:r>
      <w:r w:rsidRPr="00BF002A">
        <w:rPr>
          <w:rFonts w:hint="cs"/>
          <w:rtl/>
        </w:rPr>
        <w:t>هام</w:t>
      </w:r>
      <w:r w:rsidRPr="00BF002A">
        <w:rPr>
          <w:rtl/>
        </w:rPr>
        <w:t xml:space="preserve"> في </w:t>
      </w:r>
      <w:r w:rsidRPr="00BF002A">
        <w:rPr>
          <w:rFonts w:hint="cs"/>
          <w:rtl/>
        </w:rPr>
        <w:t>استجابات</w:t>
      </w:r>
      <w:r w:rsidRPr="00BF002A">
        <w:rPr>
          <w:rtl/>
        </w:rPr>
        <w:t xml:space="preserve"> </w:t>
      </w:r>
      <w:r w:rsidRPr="00BF002A">
        <w:rPr>
          <w:rFonts w:hint="cs"/>
          <w:rtl/>
        </w:rPr>
        <w:t>السياسة في مجال</w:t>
      </w:r>
      <w:r w:rsidRPr="00BF002A">
        <w:rPr>
          <w:rtl/>
        </w:rPr>
        <w:t xml:space="preserve"> </w:t>
      </w:r>
      <w:r w:rsidRPr="00BF002A">
        <w:rPr>
          <w:rFonts w:hint="cs"/>
          <w:rtl/>
        </w:rPr>
        <w:t>تغير</w:t>
      </w:r>
      <w:r w:rsidRPr="00BF002A">
        <w:rPr>
          <w:rtl/>
        </w:rPr>
        <w:t xml:space="preserve"> </w:t>
      </w:r>
      <w:r w:rsidRPr="00BF002A">
        <w:rPr>
          <w:rFonts w:hint="cs"/>
          <w:rtl/>
        </w:rPr>
        <w:t>المناخ</w:t>
      </w:r>
      <w:r w:rsidRPr="00BF002A">
        <w:rPr>
          <w:rtl/>
        </w:rPr>
        <w:t xml:space="preserve"> </w:t>
      </w:r>
      <w:r w:rsidRPr="00BF002A">
        <w:rPr>
          <w:rFonts w:hint="cs"/>
          <w:rtl/>
        </w:rPr>
        <w:t>إزاء</w:t>
      </w:r>
      <w:r w:rsidRPr="00BF002A">
        <w:rPr>
          <w:rtl/>
        </w:rPr>
        <w:t xml:space="preserve"> </w:t>
      </w:r>
      <w:r w:rsidRPr="00BF002A">
        <w:rPr>
          <w:rFonts w:hint="cs"/>
          <w:rtl/>
        </w:rPr>
        <w:t>الرصد</w:t>
      </w:r>
      <w:r w:rsidRPr="00BF002A">
        <w:rPr>
          <w:rtl/>
        </w:rPr>
        <w:t xml:space="preserve"> </w:t>
      </w:r>
      <w:r w:rsidRPr="00BF002A">
        <w:rPr>
          <w:rFonts w:hint="cs"/>
          <w:rtl/>
        </w:rPr>
        <w:t>والتكيف</w:t>
      </w:r>
      <w:r w:rsidRPr="00BF002A">
        <w:rPr>
          <w:rtl/>
        </w:rPr>
        <w:t xml:space="preserve"> </w:t>
      </w:r>
      <w:r w:rsidRPr="00BF002A">
        <w:rPr>
          <w:rFonts w:hint="cs"/>
          <w:rtl/>
        </w:rPr>
        <w:t>والتخفيف</w:t>
      </w:r>
      <w:r w:rsidRPr="00BF002A">
        <w:rPr>
          <w:rtl/>
        </w:rPr>
        <w:t xml:space="preserve">. </w:t>
      </w:r>
      <w:r w:rsidRPr="00BF002A">
        <w:rPr>
          <w:rFonts w:hint="cs"/>
          <w:rtl/>
        </w:rPr>
        <w:t>وفيما</w:t>
      </w:r>
      <w:r w:rsidRPr="00BF002A">
        <w:rPr>
          <w:rtl/>
        </w:rPr>
        <w:t xml:space="preserve"> </w:t>
      </w:r>
      <w:r w:rsidRPr="00BF002A">
        <w:rPr>
          <w:rFonts w:hint="cs"/>
          <w:rtl/>
        </w:rPr>
        <w:t>يتعلق</w:t>
      </w:r>
      <w:r w:rsidRPr="00BF002A">
        <w:rPr>
          <w:rtl/>
        </w:rPr>
        <w:t xml:space="preserve"> </w:t>
      </w:r>
      <w:r w:rsidRPr="00BF002A">
        <w:rPr>
          <w:rFonts w:hint="cs"/>
          <w:rtl/>
        </w:rPr>
        <w:t>بالرصد،</w:t>
      </w:r>
      <w:r w:rsidRPr="00BF002A">
        <w:rPr>
          <w:rtl/>
        </w:rPr>
        <w:t xml:space="preserve"> </w:t>
      </w:r>
      <w:r w:rsidRPr="00BF002A">
        <w:rPr>
          <w:rFonts w:hint="cs"/>
          <w:rtl/>
        </w:rPr>
        <w:t>يتم</w:t>
      </w:r>
      <w:r w:rsidRPr="00BF002A">
        <w:rPr>
          <w:rtl/>
        </w:rPr>
        <w:t xml:space="preserve"> </w:t>
      </w:r>
      <w:r w:rsidRPr="00BF002A">
        <w:rPr>
          <w:rFonts w:hint="cs"/>
          <w:rtl/>
        </w:rPr>
        <w:t>العمل</w:t>
      </w:r>
      <w:r w:rsidRPr="00BF002A">
        <w:rPr>
          <w:rtl/>
        </w:rPr>
        <w:t xml:space="preserve"> </w:t>
      </w:r>
      <w:r w:rsidRPr="00BF002A">
        <w:rPr>
          <w:rFonts w:hint="cs"/>
          <w:rtl/>
        </w:rPr>
        <w:t>أساساً</w:t>
      </w:r>
      <w:r w:rsidRPr="00BF002A">
        <w:rPr>
          <w:rtl/>
        </w:rPr>
        <w:t xml:space="preserve"> في </w:t>
      </w:r>
      <w:r w:rsidRPr="00BF002A">
        <w:rPr>
          <w:rFonts w:hint="cs"/>
          <w:rtl/>
        </w:rPr>
        <w:t>قطاع</w:t>
      </w:r>
      <w:r w:rsidRPr="00BF002A">
        <w:rPr>
          <w:rtl/>
        </w:rPr>
        <w:t xml:space="preserve"> </w:t>
      </w:r>
      <w:r w:rsidRPr="00BF002A">
        <w:rPr>
          <w:rFonts w:hint="cs"/>
          <w:rtl/>
        </w:rPr>
        <w:t>الاتصالات الراديوية</w:t>
      </w:r>
      <w:r w:rsidRPr="00BF002A">
        <w:rPr>
          <w:rtl/>
        </w:rPr>
        <w:t xml:space="preserve">. </w:t>
      </w:r>
      <w:r w:rsidRPr="00BF002A">
        <w:rPr>
          <w:rFonts w:hint="cs"/>
          <w:rtl/>
        </w:rPr>
        <w:t>وفيما يتعلق</w:t>
      </w:r>
      <w:r w:rsidRPr="00BF002A">
        <w:rPr>
          <w:rtl/>
        </w:rPr>
        <w:t xml:space="preserve"> </w:t>
      </w:r>
      <w:r w:rsidRPr="00BF002A">
        <w:rPr>
          <w:rFonts w:hint="cs"/>
          <w:rtl/>
        </w:rPr>
        <w:t>بالتكيف، فإن</w:t>
      </w:r>
      <w:r w:rsidRPr="00BF002A">
        <w:rPr>
          <w:rtl/>
        </w:rPr>
        <w:t xml:space="preserve"> </w:t>
      </w:r>
      <w:r w:rsidRPr="00BF002A">
        <w:rPr>
          <w:rFonts w:hint="cs"/>
          <w:rtl/>
        </w:rPr>
        <w:t>واحداً</w:t>
      </w:r>
      <w:r w:rsidRPr="00BF002A">
        <w:rPr>
          <w:rtl/>
        </w:rPr>
        <w:t xml:space="preserve"> </w:t>
      </w:r>
      <w:r w:rsidRPr="00BF002A">
        <w:rPr>
          <w:rFonts w:hint="cs"/>
          <w:rtl/>
        </w:rPr>
        <w:t>من</w:t>
      </w:r>
      <w:r w:rsidRPr="00BF002A">
        <w:rPr>
          <w:rtl/>
        </w:rPr>
        <w:t xml:space="preserve"> </w:t>
      </w:r>
      <w:r w:rsidRPr="00BF002A">
        <w:rPr>
          <w:rFonts w:hint="cs"/>
          <w:rtl/>
        </w:rPr>
        <w:t>الأنشطة</w:t>
      </w:r>
      <w:r w:rsidRPr="00BF002A">
        <w:rPr>
          <w:rtl/>
        </w:rPr>
        <w:t xml:space="preserve"> </w:t>
      </w:r>
      <w:r w:rsidRPr="00BF002A">
        <w:rPr>
          <w:rFonts w:hint="cs"/>
          <w:rtl/>
        </w:rPr>
        <w:t>الرئيسية</w:t>
      </w:r>
      <w:r w:rsidRPr="00BF002A">
        <w:rPr>
          <w:rtl/>
        </w:rPr>
        <w:t xml:space="preserve"> </w:t>
      </w:r>
      <w:r w:rsidRPr="00BF002A">
        <w:rPr>
          <w:rFonts w:hint="cs"/>
          <w:rtl/>
        </w:rPr>
        <w:t>للاتحاد</w:t>
      </w:r>
      <w:r w:rsidRPr="00BF002A">
        <w:rPr>
          <w:rtl/>
        </w:rPr>
        <w:t xml:space="preserve"> </w:t>
      </w:r>
      <w:r w:rsidRPr="00BF002A">
        <w:rPr>
          <w:rFonts w:hint="cs"/>
          <w:rtl/>
        </w:rPr>
        <w:t>هو</w:t>
      </w:r>
      <w:r w:rsidRPr="00BF002A">
        <w:rPr>
          <w:rtl/>
        </w:rPr>
        <w:t xml:space="preserve"> </w:t>
      </w:r>
      <w:r w:rsidRPr="00BF002A">
        <w:rPr>
          <w:rFonts w:hint="cs"/>
          <w:rtl/>
        </w:rPr>
        <w:t>المساعدة</w:t>
      </w:r>
      <w:r w:rsidRPr="00BF002A">
        <w:rPr>
          <w:rtl/>
        </w:rPr>
        <w:t xml:space="preserve"> </w:t>
      </w:r>
      <w:r w:rsidRPr="00BF002A">
        <w:rPr>
          <w:rFonts w:hint="cs"/>
          <w:rtl/>
        </w:rPr>
        <w:t>المقدمة</w:t>
      </w:r>
      <w:r w:rsidRPr="00BF002A">
        <w:rPr>
          <w:rtl/>
        </w:rPr>
        <w:t xml:space="preserve"> </w:t>
      </w:r>
      <w:r w:rsidRPr="00BF002A">
        <w:rPr>
          <w:rFonts w:hint="cs"/>
          <w:rtl/>
        </w:rPr>
        <w:t>إلى</w:t>
      </w:r>
      <w:r w:rsidRPr="00BF002A">
        <w:rPr>
          <w:rtl/>
        </w:rPr>
        <w:t xml:space="preserve"> </w:t>
      </w:r>
      <w:r w:rsidRPr="00BF002A">
        <w:rPr>
          <w:rFonts w:hint="cs"/>
          <w:rtl/>
        </w:rPr>
        <w:t>الدول</w:t>
      </w:r>
      <w:r w:rsidRPr="00BF002A">
        <w:rPr>
          <w:rtl/>
        </w:rPr>
        <w:t xml:space="preserve"> </w:t>
      </w:r>
      <w:r w:rsidRPr="00BF002A">
        <w:rPr>
          <w:rFonts w:hint="cs"/>
          <w:rtl/>
        </w:rPr>
        <w:t>الأعضاء</w:t>
      </w:r>
      <w:r w:rsidRPr="00BF002A">
        <w:rPr>
          <w:rtl/>
        </w:rPr>
        <w:t xml:space="preserve"> </w:t>
      </w:r>
      <w:r w:rsidRPr="00BF002A">
        <w:rPr>
          <w:rFonts w:hint="cs"/>
          <w:rtl/>
        </w:rPr>
        <w:t>من</w:t>
      </w:r>
      <w:r w:rsidRPr="00BF002A">
        <w:rPr>
          <w:rtl/>
        </w:rPr>
        <w:t xml:space="preserve"> </w:t>
      </w:r>
      <w:r w:rsidRPr="00BF002A">
        <w:rPr>
          <w:rFonts w:hint="cs"/>
          <w:rtl/>
        </w:rPr>
        <w:t>أجل</w:t>
      </w:r>
      <w:r w:rsidRPr="00BF002A">
        <w:rPr>
          <w:rtl/>
        </w:rPr>
        <w:t xml:space="preserve"> </w:t>
      </w:r>
      <w:r w:rsidRPr="00BF002A">
        <w:rPr>
          <w:rFonts w:hint="cs"/>
          <w:rtl/>
        </w:rPr>
        <w:t>التأهب</w:t>
      </w:r>
      <w:r w:rsidRPr="00BF002A">
        <w:rPr>
          <w:rtl/>
        </w:rPr>
        <w:t xml:space="preserve"> </w:t>
      </w:r>
      <w:r w:rsidRPr="00BF002A">
        <w:rPr>
          <w:rFonts w:hint="cs"/>
          <w:rtl/>
        </w:rPr>
        <w:t>للكوارث</w:t>
      </w:r>
      <w:r w:rsidRPr="00BF002A">
        <w:rPr>
          <w:rtl/>
        </w:rPr>
        <w:t xml:space="preserve"> في </w:t>
      </w:r>
      <w:r w:rsidRPr="00BF002A">
        <w:rPr>
          <w:rFonts w:hint="cs"/>
          <w:rtl/>
        </w:rPr>
        <w:t>وضع</w:t>
      </w:r>
      <w:r w:rsidRPr="00BF002A">
        <w:rPr>
          <w:rtl/>
        </w:rPr>
        <w:t xml:space="preserve"> </w:t>
      </w:r>
      <w:r w:rsidRPr="00BF002A">
        <w:rPr>
          <w:rFonts w:hint="cs"/>
          <w:rtl/>
        </w:rPr>
        <w:t>خطط</w:t>
      </w:r>
      <w:r w:rsidRPr="00BF002A">
        <w:rPr>
          <w:rtl/>
        </w:rPr>
        <w:t xml:space="preserve"> </w:t>
      </w:r>
      <w:r w:rsidRPr="00BF002A">
        <w:rPr>
          <w:rFonts w:hint="cs"/>
          <w:rtl/>
        </w:rPr>
        <w:t>الاتصالات الوطنية</w:t>
      </w:r>
      <w:r w:rsidRPr="00BF002A">
        <w:rPr>
          <w:rtl/>
        </w:rPr>
        <w:t xml:space="preserve"> في </w:t>
      </w:r>
      <w:r w:rsidRPr="00BF002A">
        <w:rPr>
          <w:rFonts w:hint="cs"/>
          <w:rtl/>
        </w:rPr>
        <w:t>حالات</w:t>
      </w:r>
      <w:r w:rsidRPr="00BF002A">
        <w:rPr>
          <w:rtl/>
        </w:rPr>
        <w:t xml:space="preserve"> </w:t>
      </w:r>
      <w:r w:rsidRPr="00BF002A">
        <w:rPr>
          <w:rFonts w:hint="cs"/>
          <w:rtl/>
        </w:rPr>
        <w:t>الطوارئ</w:t>
      </w:r>
      <w:r w:rsidRPr="00BF002A">
        <w:rPr>
          <w:rtl/>
        </w:rPr>
        <w:t xml:space="preserve"> وفي </w:t>
      </w:r>
      <w:r w:rsidRPr="00BF002A">
        <w:rPr>
          <w:rFonts w:hint="cs"/>
          <w:rtl/>
        </w:rPr>
        <w:t>تنفيذ</w:t>
      </w:r>
      <w:r w:rsidRPr="00BF002A">
        <w:rPr>
          <w:rtl/>
        </w:rPr>
        <w:t xml:space="preserve"> </w:t>
      </w:r>
      <w:r w:rsidRPr="00BF002A">
        <w:rPr>
          <w:rFonts w:hint="cs"/>
          <w:rtl/>
        </w:rPr>
        <w:t>أنظمة</w:t>
      </w:r>
      <w:r w:rsidRPr="00BF002A">
        <w:rPr>
          <w:rtl/>
        </w:rPr>
        <w:t xml:space="preserve"> </w:t>
      </w:r>
      <w:r w:rsidRPr="00BF002A">
        <w:rPr>
          <w:rFonts w:hint="cs"/>
          <w:rtl/>
        </w:rPr>
        <w:t>الإنذار</w:t>
      </w:r>
      <w:r w:rsidRPr="00BF002A">
        <w:rPr>
          <w:rtl/>
        </w:rPr>
        <w:t xml:space="preserve"> </w:t>
      </w:r>
      <w:r w:rsidRPr="00BF002A">
        <w:rPr>
          <w:rFonts w:hint="cs"/>
          <w:rtl/>
        </w:rPr>
        <w:t>المبكر</w:t>
      </w:r>
      <w:r w:rsidRPr="00BF002A">
        <w:rPr>
          <w:rtl/>
        </w:rPr>
        <w:t xml:space="preserve">. </w:t>
      </w:r>
      <w:r w:rsidRPr="00BF002A">
        <w:rPr>
          <w:rFonts w:hint="cs"/>
          <w:rtl/>
        </w:rPr>
        <w:t>ويستجيب قطاع تنمية الاتصالات، من</w:t>
      </w:r>
      <w:r w:rsidRPr="00BF002A">
        <w:rPr>
          <w:rtl/>
        </w:rPr>
        <w:t xml:space="preserve"> </w:t>
      </w:r>
      <w:r w:rsidRPr="00BF002A">
        <w:rPr>
          <w:rFonts w:hint="cs"/>
          <w:rtl/>
        </w:rPr>
        <w:t>خلال</w:t>
      </w:r>
      <w:r w:rsidRPr="00BF002A">
        <w:rPr>
          <w:rtl/>
        </w:rPr>
        <w:t xml:space="preserve"> </w:t>
      </w:r>
      <w:r w:rsidRPr="00BF002A">
        <w:rPr>
          <w:rFonts w:hint="cs"/>
          <w:rtl/>
        </w:rPr>
        <w:t>برنامجه</w:t>
      </w:r>
      <w:r w:rsidRPr="00BF002A">
        <w:rPr>
          <w:rtl/>
        </w:rPr>
        <w:t xml:space="preserve"> </w:t>
      </w:r>
      <w:r w:rsidRPr="00BF002A">
        <w:rPr>
          <w:rFonts w:hint="cs"/>
          <w:rtl/>
        </w:rPr>
        <w:t>المكرس</w:t>
      </w:r>
      <w:r w:rsidRPr="00BF002A">
        <w:rPr>
          <w:rtl/>
        </w:rPr>
        <w:t xml:space="preserve"> </w:t>
      </w:r>
      <w:r w:rsidRPr="00BF002A">
        <w:rPr>
          <w:rFonts w:hint="cs"/>
          <w:rtl/>
        </w:rPr>
        <w:t>للاتصالات</w:t>
      </w:r>
      <w:r w:rsidRPr="00BF002A">
        <w:rPr>
          <w:rtl/>
        </w:rPr>
        <w:t xml:space="preserve"> في </w:t>
      </w:r>
      <w:r w:rsidRPr="00BF002A">
        <w:rPr>
          <w:rFonts w:hint="cs"/>
          <w:rtl/>
        </w:rPr>
        <w:t>حالات</w:t>
      </w:r>
      <w:r w:rsidRPr="00BF002A">
        <w:rPr>
          <w:rtl/>
        </w:rPr>
        <w:t xml:space="preserve"> </w:t>
      </w:r>
      <w:r w:rsidRPr="00BF002A">
        <w:rPr>
          <w:rFonts w:hint="cs"/>
          <w:rtl/>
        </w:rPr>
        <w:lastRenderedPageBreak/>
        <w:t>الطوارئ،</w:t>
      </w:r>
      <w:r w:rsidRPr="00BF002A">
        <w:rPr>
          <w:rtl/>
        </w:rPr>
        <w:t xml:space="preserve"> </w:t>
      </w:r>
      <w:r w:rsidRPr="00BF002A">
        <w:rPr>
          <w:rFonts w:hint="cs"/>
          <w:rtl/>
        </w:rPr>
        <w:t>لأحوال</w:t>
      </w:r>
      <w:r w:rsidRPr="00BF002A">
        <w:rPr>
          <w:rtl/>
        </w:rPr>
        <w:t xml:space="preserve"> </w:t>
      </w:r>
      <w:r w:rsidRPr="00BF002A">
        <w:rPr>
          <w:rFonts w:hint="cs"/>
          <w:rtl/>
        </w:rPr>
        <w:t>الفيضانات</w:t>
      </w:r>
      <w:r w:rsidRPr="00BF002A">
        <w:rPr>
          <w:rtl/>
        </w:rPr>
        <w:t xml:space="preserve"> </w:t>
      </w:r>
      <w:r w:rsidRPr="00BF002A">
        <w:rPr>
          <w:rFonts w:hint="cs"/>
          <w:rtl/>
        </w:rPr>
        <w:t>والكوارث</w:t>
      </w:r>
      <w:r w:rsidRPr="00BF002A">
        <w:rPr>
          <w:rtl/>
        </w:rPr>
        <w:t xml:space="preserve"> </w:t>
      </w:r>
      <w:r w:rsidRPr="00BF002A">
        <w:rPr>
          <w:rFonts w:hint="cs"/>
          <w:rtl/>
        </w:rPr>
        <w:t>الطبيعية</w:t>
      </w:r>
      <w:r w:rsidRPr="00BF002A">
        <w:rPr>
          <w:rtl/>
        </w:rPr>
        <w:t xml:space="preserve"> </w:t>
      </w:r>
      <w:r w:rsidRPr="00BF002A">
        <w:rPr>
          <w:rFonts w:hint="cs"/>
          <w:rtl/>
        </w:rPr>
        <w:t>الأخرى</w:t>
      </w:r>
      <w:r w:rsidRPr="00BF002A">
        <w:rPr>
          <w:rtl/>
        </w:rPr>
        <w:t xml:space="preserve"> </w:t>
      </w:r>
      <w:r w:rsidRPr="00BF002A">
        <w:rPr>
          <w:rFonts w:hint="cs"/>
          <w:rtl/>
        </w:rPr>
        <w:t>ويوفر</w:t>
      </w:r>
      <w:r w:rsidRPr="00BF002A">
        <w:rPr>
          <w:rtl/>
        </w:rPr>
        <w:t xml:space="preserve"> </w:t>
      </w:r>
      <w:r w:rsidRPr="00BF002A">
        <w:rPr>
          <w:rFonts w:hint="cs"/>
          <w:rtl/>
        </w:rPr>
        <w:t>معدات</w:t>
      </w:r>
      <w:r w:rsidRPr="00BF002A">
        <w:rPr>
          <w:rtl/>
        </w:rPr>
        <w:t xml:space="preserve"> </w:t>
      </w:r>
      <w:r w:rsidRPr="00BF002A">
        <w:rPr>
          <w:rFonts w:hint="cs"/>
          <w:rtl/>
        </w:rPr>
        <w:t>الاتصالات</w:t>
      </w:r>
      <w:r w:rsidRPr="00BF002A">
        <w:rPr>
          <w:rtl/>
        </w:rPr>
        <w:t xml:space="preserve"> في </w:t>
      </w:r>
      <w:r w:rsidRPr="00BF002A">
        <w:rPr>
          <w:rFonts w:hint="cs"/>
          <w:rtl/>
        </w:rPr>
        <w:t>حالات</w:t>
      </w:r>
      <w:r w:rsidRPr="00BF002A">
        <w:rPr>
          <w:rtl/>
        </w:rPr>
        <w:t xml:space="preserve"> </w:t>
      </w:r>
      <w:r w:rsidRPr="00BF002A">
        <w:rPr>
          <w:rFonts w:hint="cs"/>
          <w:rtl/>
        </w:rPr>
        <w:t>الطوارئ</w:t>
      </w:r>
      <w:r w:rsidRPr="00BF002A">
        <w:rPr>
          <w:rtl/>
        </w:rPr>
        <w:t xml:space="preserve"> </w:t>
      </w:r>
      <w:r w:rsidRPr="00BF002A">
        <w:rPr>
          <w:rFonts w:hint="cs"/>
          <w:rtl/>
        </w:rPr>
        <w:t>لعدد</w:t>
      </w:r>
      <w:r w:rsidRPr="00BF002A">
        <w:rPr>
          <w:rtl/>
        </w:rPr>
        <w:t xml:space="preserve"> </w:t>
      </w:r>
      <w:r w:rsidRPr="00BF002A">
        <w:rPr>
          <w:rFonts w:hint="cs"/>
          <w:rtl/>
        </w:rPr>
        <w:t>من</w:t>
      </w:r>
      <w:r w:rsidRPr="00BF002A">
        <w:rPr>
          <w:rtl/>
        </w:rPr>
        <w:t xml:space="preserve"> </w:t>
      </w:r>
      <w:r w:rsidRPr="00BF002A">
        <w:rPr>
          <w:rFonts w:hint="cs"/>
          <w:rtl/>
        </w:rPr>
        <w:t>الدول</w:t>
      </w:r>
      <w:r w:rsidRPr="00BF002A">
        <w:rPr>
          <w:rtl/>
        </w:rPr>
        <w:t xml:space="preserve"> </w:t>
      </w:r>
      <w:r w:rsidRPr="00BF002A">
        <w:rPr>
          <w:rFonts w:hint="cs"/>
          <w:rtl/>
        </w:rPr>
        <w:t>الأعضاء</w:t>
      </w:r>
      <w:r w:rsidRPr="00BF002A">
        <w:rPr>
          <w:rtl/>
        </w:rPr>
        <w:t xml:space="preserve"> </w:t>
      </w:r>
      <w:r w:rsidRPr="00BF002A">
        <w:rPr>
          <w:rFonts w:hint="cs"/>
          <w:rtl/>
        </w:rPr>
        <w:t>من أجل تنسيق</w:t>
      </w:r>
      <w:r w:rsidRPr="00BF002A">
        <w:rPr>
          <w:rtl/>
        </w:rPr>
        <w:t xml:space="preserve"> </w:t>
      </w:r>
      <w:r w:rsidRPr="00BF002A">
        <w:rPr>
          <w:rFonts w:hint="cs"/>
          <w:rtl/>
        </w:rPr>
        <w:t>أفضل</w:t>
      </w:r>
      <w:r w:rsidRPr="00BF002A">
        <w:rPr>
          <w:rtl/>
        </w:rPr>
        <w:t xml:space="preserve">. </w:t>
      </w:r>
      <w:r w:rsidRPr="00BF002A">
        <w:rPr>
          <w:rFonts w:hint="cs"/>
          <w:rtl/>
        </w:rPr>
        <w:t>أما في مجال</w:t>
      </w:r>
      <w:r w:rsidRPr="00BF002A">
        <w:rPr>
          <w:rtl/>
        </w:rPr>
        <w:t xml:space="preserve"> </w:t>
      </w:r>
      <w:r w:rsidRPr="00BF002A">
        <w:rPr>
          <w:rFonts w:hint="cs"/>
          <w:rtl/>
        </w:rPr>
        <w:t>التخفيف،</w:t>
      </w:r>
      <w:r w:rsidRPr="00BF002A">
        <w:rPr>
          <w:rtl/>
        </w:rPr>
        <w:t xml:space="preserve"> </w:t>
      </w:r>
      <w:r w:rsidRPr="00BF002A">
        <w:rPr>
          <w:rFonts w:hint="cs"/>
          <w:rtl/>
        </w:rPr>
        <w:t>فقد كان</w:t>
      </w:r>
      <w:r w:rsidRPr="00BF002A">
        <w:rPr>
          <w:rtl/>
        </w:rPr>
        <w:t xml:space="preserve"> </w:t>
      </w:r>
      <w:r w:rsidRPr="00BF002A">
        <w:rPr>
          <w:rFonts w:hint="cs"/>
          <w:rtl/>
        </w:rPr>
        <w:t>الاتحاد</w:t>
      </w:r>
      <w:r w:rsidRPr="00BF002A">
        <w:rPr>
          <w:rtl/>
        </w:rPr>
        <w:t xml:space="preserve"> </w:t>
      </w:r>
      <w:r w:rsidRPr="00BF002A">
        <w:rPr>
          <w:rFonts w:hint="cs"/>
          <w:rtl/>
        </w:rPr>
        <w:t>نشطاً</w:t>
      </w:r>
      <w:r w:rsidRPr="00BF002A">
        <w:rPr>
          <w:rtl/>
        </w:rPr>
        <w:t xml:space="preserve"> في </w:t>
      </w:r>
      <w:r w:rsidRPr="00BF002A">
        <w:rPr>
          <w:rFonts w:hint="cs"/>
          <w:rtl/>
        </w:rPr>
        <w:t>النهوض</w:t>
      </w:r>
      <w:r w:rsidRPr="00BF002A">
        <w:rPr>
          <w:rtl/>
        </w:rPr>
        <w:t xml:space="preserve"> </w:t>
      </w:r>
      <w:r w:rsidRPr="00BF002A">
        <w:rPr>
          <w:rFonts w:hint="cs"/>
          <w:rtl/>
        </w:rPr>
        <w:t>بكفاءة</w:t>
      </w:r>
      <w:r w:rsidRPr="00BF002A">
        <w:rPr>
          <w:rtl/>
        </w:rPr>
        <w:t xml:space="preserve"> </w:t>
      </w:r>
      <w:r w:rsidRPr="00BF002A">
        <w:rPr>
          <w:rFonts w:hint="cs"/>
          <w:rtl/>
        </w:rPr>
        <w:t>استخدام</w:t>
      </w:r>
      <w:r w:rsidRPr="00BF002A">
        <w:rPr>
          <w:rtl/>
        </w:rPr>
        <w:t xml:space="preserve"> </w:t>
      </w:r>
      <w:r w:rsidRPr="00BF002A">
        <w:rPr>
          <w:rFonts w:hint="cs"/>
          <w:rtl/>
        </w:rPr>
        <w:t>الطاقة</w:t>
      </w:r>
      <w:r w:rsidRPr="00BF002A">
        <w:rPr>
          <w:rtl/>
        </w:rPr>
        <w:t xml:space="preserve"> في </w:t>
      </w:r>
      <w:r w:rsidRPr="00BF002A">
        <w:rPr>
          <w:rFonts w:hint="cs"/>
          <w:rtl/>
        </w:rPr>
        <w:t>تكنولوجيا</w:t>
      </w:r>
      <w:r w:rsidRPr="00BF002A">
        <w:rPr>
          <w:rtl/>
        </w:rPr>
        <w:t xml:space="preserve"> </w:t>
      </w:r>
      <w:r w:rsidRPr="00BF002A">
        <w:rPr>
          <w:rFonts w:hint="cs"/>
          <w:rtl/>
        </w:rPr>
        <w:t>المعلومات</w:t>
      </w:r>
      <w:r w:rsidRPr="00BF002A">
        <w:rPr>
          <w:rtl/>
        </w:rPr>
        <w:t xml:space="preserve"> </w:t>
      </w:r>
      <w:r w:rsidRPr="00BF002A">
        <w:rPr>
          <w:rFonts w:hint="cs"/>
          <w:rtl/>
        </w:rPr>
        <w:t>والاتصالات</w:t>
      </w:r>
      <w:r w:rsidRPr="00BF002A">
        <w:rPr>
          <w:rtl/>
        </w:rPr>
        <w:t xml:space="preserve"> </w:t>
      </w:r>
      <w:r w:rsidRPr="00BF002A">
        <w:rPr>
          <w:rFonts w:hint="cs"/>
          <w:rtl/>
        </w:rPr>
        <w:t>بتطوير</w:t>
      </w:r>
      <w:r w:rsidRPr="00BF002A">
        <w:rPr>
          <w:rtl/>
        </w:rPr>
        <w:t xml:space="preserve"> </w:t>
      </w:r>
      <w:r w:rsidRPr="00BF002A">
        <w:rPr>
          <w:rFonts w:hint="cs"/>
          <w:rtl/>
        </w:rPr>
        <w:t>سلسلة</w:t>
      </w:r>
      <w:r w:rsidRPr="00BF002A">
        <w:rPr>
          <w:rtl/>
        </w:rPr>
        <w:t xml:space="preserve"> </w:t>
      </w:r>
      <w:r w:rsidRPr="00BF002A">
        <w:rPr>
          <w:rFonts w:hint="cs"/>
          <w:rtl/>
        </w:rPr>
        <w:t>من</w:t>
      </w:r>
      <w:r w:rsidRPr="00BF002A">
        <w:rPr>
          <w:rtl/>
        </w:rPr>
        <w:t xml:space="preserve"> </w:t>
      </w:r>
      <w:r w:rsidRPr="00BF002A">
        <w:rPr>
          <w:rFonts w:hint="cs"/>
          <w:rtl/>
        </w:rPr>
        <w:t>المنهجيات</w:t>
      </w:r>
      <w:r w:rsidRPr="00BF002A">
        <w:rPr>
          <w:rtl/>
        </w:rPr>
        <w:t xml:space="preserve"> </w:t>
      </w:r>
      <w:r w:rsidRPr="00BF002A">
        <w:rPr>
          <w:rFonts w:hint="cs"/>
          <w:rtl/>
        </w:rPr>
        <w:t>لتقييم</w:t>
      </w:r>
      <w:r w:rsidRPr="00BF002A">
        <w:rPr>
          <w:rtl/>
        </w:rPr>
        <w:t xml:space="preserve"> </w:t>
      </w:r>
      <w:r w:rsidRPr="00BF002A">
        <w:rPr>
          <w:rFonts w:hint="cs"/>
          <w:rtl/>
        </w:rPr>
        <w:t>تخفيضات</w:t>
      </w:r>
      <w:r w:rsidRPr="00BF002A">
        <w:rPr>
          <w:rtl/>
        </w:rPr>
        <w:t xml:space="preserve"> </w:t>
      </w:r>
      <w:r w:rsidRPr="00BF002A">
        <w:rPr>
          <w:rFonts w:hint="cs"/>
          <w:rtl/>
        </w:rPr>
        <w:t>الانبعاثات</w:t>
      </w:r>
      <w:r w:rsidRPr="00BF002A">
        <w:rPr>
          <w:rtl/>
        </w:rPr>
        <w:t xml:space="preserve"> </w:t>
      </w:r>
      <w:r w:rsidRPr="00BF002A">
        <w:rPr>
          <w:rFonts w:hint="cs"/>
          <w:rtl/>
        </w:rPr>
        <w:t>التي</w:t>
      </w:r>
      <w:r w:rsidRPr="00BF002A">
        <w:rPr>
          <w:rtl/>
        </w:rPr>
        <w:t xml:space="preserve"> </w:t>
      </w:r>
      <w:r w:rsidRPr="00BF002A">
        <w:rPr>
          <w:rFonts w:hint="cs"/>
          <w:rtl/>
        </w:rPr>
        <w:t>يمكن</w:t>
      </w:r>
      <w:r w:rsidRPr="00BF002A">
        <w:rPr>
          <w:rtl/>
        </w:rPr>
        <w:t xml:space="preserve"> </w:t>
      </w:r>
      <w:r w:rsidRPr="00BF002A">
        <w:rPr>
          <w:rFonts w:hint="cs"/>
          <w:rtl/>
        </w:rPr>
        <w:t>تحقيقها</w:t>
      </w:r>
      <w:r w:rsidRPr="00BF002A">
        <w:rPr>
          <w:rtl/>
        </w:rPr>
        <w:t xml:space="preserve"> </w:t>
      </w:r>
      <w:r w:rsidRPr="00BF002A">
        <w:rPr>
          <w:rFonts w:hint="cs"/>
          <w:rtl/>
        </w:rPr>
        <w:t>بفضل</w:t>
      </w:r>
      <w:r w:rsidRPr="00BF002A">
        <w:rPr>
          <w:rtl/>
        </w:rPr>
        <w:t xml:space="preserve"> </w:t>
      </w:r>
      <w:r w:rsidRPr="00BF002A">
        <w:rPr>
          <w:rFonts w:hint="cs"/>
          <w:rtl/>
        </w:rPr>
        <w:t>استخدام</w:t>
      </w:r>
      <w:r w:rsidRPr="00BF002A">
        <w:rPr>
          <w:rtl/>
        </w:rPr>
        <w:t xml:space="preserve"> </w:t>
      </w:r>
      <w:r w:rsidRPr="00BF002A">
        <w:rPr>
          <w:rFonts w:hint="cs"/>
          <w:rtl/>
        </w:rPr>
        <w:t>التكنولوجيات</w:t>
      </w:r>
      <w:r w:rsidRPr="00BF002A">
        <w:rPr>
          <w:rtl/>
        </w:rPr>
        <w:t xml:space="preserve"> </w:t>
      </w:r>
      <w:r w:rsidRPr="00BF002A">
        <w:rPr>
          <w:rFonts w:hint="cs"/>
          <w:rtl/>
        </w:rPr>
        <w:t>الذكية</w:t>
      </w:r>
      <w:r w:rsidRPr="00BF002A">
        <w:rPr>
          <w:rtl/>
        </w:rPr>
        <w:t>.</w:t>
      </w:r>
    </w:p>
    <w:p w:rsidR="00D5002D" w:rsidRPr="00BF002A" w:rsidRDefault="00D5002D" w:rsidP="00EB0227">
      <w:pPr>
        <w:pStyle w:val="HeadingB"/>
        <w:rPr>
          <w:rtl/>
        </w:rPr>
      </w:pPr>
      <w:r w:rsidRPr="00BF002A">
        <w:rPr>
          <w:rFonts w:hint="cs"/>
          <w:rtl/>
        </w:rPr>
        <w:t>تكنولوجيا المعلومات والاتصالات</w:t>
      </w:r>
    </w:p>
    <w:p w:rsidR="00D5002D" w:rsidRPr="00BF002A" w:rsidRDefault="00D5002D" w:rsidP="00D5002D">
      <w:pPr>
        <w:rPr>
          <w:rtl/>
        </w:rPr>
      </w:pPr>
      <w:r w:rsidRPr="00BF002A">
        <w:rPr>
          <w:rFonts w:hint="cs"/>
          <w:rtl/>
        </w:rPr>
        <w:t>و</w:t>
      </w:r>
      <w:r w:rsidRPr="00BF002A">
        <w:rPr>
          <w:rtl/>
        </w:rPr>
        <w:t xml:space="preserve">تتحمل صناعة تكنولوجيا المعلومات والاتصالات المسؤولية عما يقرب من </w:t>
      </w:r>
      <w:r w:rsidRPr="00BF002A">
        <w:t>2</w:t>
      </w:r>
      <w:r w:rsidRPr="00BF002A">
        <w:rPr>
          <w:rtl/>
        </w:rPr>
        <w:t xml:space="preserve"> في المائة من انبعاثات ثاني أكسيد الكربون على الصعيد العالمي. وتنطوي حلول تكنولوجيا المعلومات والاتصالات على إمكانات من شأنها أن تؤدي إلى خفض جزء لا بأس به من النسبة المتبقية والبالغة </w:t>
      </w:r>
      <w:r w:rsidRPr="00BF002A">
        <w:t>98</w:t>
      </w:r>
      <w:r w:rsidRPr="00BF002A">
        <w:rPr>
          <w:rtl/>
        </w:rPr>
        <w:t xml:space="preserve"> في المائة من إجمالي حجم ثاني أكسيد الكربون المنبعث من صناعات غير تكنولوجيا المعلومات والاتصالات.</w:t>
      </w:r>
    </w:p>
    <w:p w:rsidR="00D5002D" w:rsidRPr="00BF002A" w:rsidRDefault="00D5002D" w:rsidP="00D5002D">
      <w:pPr>
        <w:rPr>
          <w:rtl/>
        </w:rPr>
      </w:pPr>
      <w:r w:rsidRPr="00BF002A">
        <w:rPr>
          <w:rtl/>
        </w:rPr>
        <w:t xml:space="preserve">ويمكن لتطبيق حلول تكنولوجيا المعلومات والاتصالات أن يساعد على إيجاد مجتمع قائم على الخدمات يتسم بالكفاءة في استخدام الموارد وقادر على خفض انبعاثات ثاني أكسيد الكربون، وخاصة في تلك القطاعات التي تكبر فيها الفرص لتحقيق ذلك، أي البناء والنقل والتصنيع. وينطوي قطاع تكنولوجيا المعلومات والاتصالات على إمكانات كبيرة للتخفيف من تغير المناخ من خلال فصل اقتران النمو الاقتصادي باستهلاك الطاقة، كما سبق وثبت ذلك بفضل استخدام </w:t>
      </w:r>
      <w:r w:rsidRPr="00BF002A">
        <w:rPr>
          <w:rFonts w:hint="cs"/>
          <w:rtl/>
        </w:rPr>
        <w:t>الحواسيب</w:t>
      </w:r>
      <w:r w:rsidRPr="00BF002A">
        <w:rPr>
          <w:rtl/>
        </w:rPr>
        <w:t xml:space="preserve"> الشخصي</w:t>
      </w:r>
      <w:r w:rsidRPr="00BF002A">
        <w:rPr>
          <w:rFonts w:hint="cs"/>
          <w:rtl/>
        </w:rPr>
        <w:t>ة</w:t>
      </w:r>
      <w:r w:rsidRPr="00BF002A">
        <w:rPr>
          <w:rtl/>
        </w:rPr>
        <w:t xml:space="preserve"> والإنترنت والاتصالات المتنقلة</w:t>
      </w:r>
      <w:r w:rsidRPr="00BF002A">
        <w:t>.</w:t>
      </w:r>
    </w:p>
    <w:p w:rsidR="00D5002D" w:rsidRPr="00BF002A" w:rsidRDefault="00D5002D" w:rsidP="00D5002D">
      <w:pPr>
        <w:rPr>
          <w:rtl/>
        </w:rPr>
      </w:pPr>
      <w:r w:rsidRPr="00BF002A">
        <w:rPr>
          <w:rtl/>
        </w:rPr>
        <w:t>وتواجه تكنولوجيا المعلومات والاتصالات تحدياً كبيراً عليها أن تتغلب عليه وهو خفض انبعاثاتها إلى أدنى حد، ومن الضروري لتحقيق هذا الغرض اعتماد وتنفيذ معايير جديدة مصممة لتعزيز كفاءة طاقة الشبكات والخدمات. وفي الوقت نفسه، من الواضح جداً أنه لا يمكن خفض الانبعاثات العالمية من غازات الاحتباس الحراري إلا عن طريق تنفيذ تدابير من قبيل تطبيق تكنولوجيا المعلومات والاتصالات على نطاق واسع.</w:t>
      </w:r>
    </w:p>
    <w:p w:rsidR="00D5002D" w:rsidRPr="00BF002A" w:rsidRDefault="00D5002D" w:rsidP="00D5002D">
      <w:pPr>
        <w:rPr>
          <w:rtl/>
        </w:rPr>
      </w:pPr>
      <w:r w:rsidRPr="00BF002A">
        <w:rPr>
          <w:rtl/>
        </w:rPr>
        <w:t>وتساعد تكنولوجيا المعلومات والاتصالات بالتأكيد على إبطاء تغير المناخ، ومن شأن تكنولوجيا المعلومات والاتصالات الخضراء أن تزيد من وفورات الحجم  كما أن أصحاب المصلحة في </w:t>
      </w:r>
      <w:r w:rsidRPr="00BF002A">
        <w:rPr>
          <w:rFonts w:hint="cs"/>
          <w:rtl/>
        </w:rPr>
        <w:t>ال</w:t>
      </w:r>
      <w:r w:rsidRPr="00BF002A">
        <w:rPr>
          <w:rtl/>
        </w:rPr>
        <w:t>صناعة قادرون على الابتكار. ولا بد من القضاء على تقادم السلع والخدمات وتمديد العمر الافتراضي للمعدات، وحري بقدرة إصلاح المنتجات أن تخفض من الاستخدام المنهجي للمواد الخام. وأخيراً، ينبغي ألا يؤدي أثر الارتداد المرتبط بتكنولوجيا المعلومات والاتصالات الخضراء إلى الإفراط في استهلاك السلع والخدمات من أجل تجنب الاستخدام المفرط للطاقة والمواد</w:t>
      </w:r>
      <w:r w:rsidRPr="00BF002A">
        <w:rPr>
          <w:rFonts w:hint="cs"/>
          <w:rtl/>
        </w:rPr>
        <w:t> </w:t>
      </w:r>
      <w:r w:rsidRPr="00BF002A">
        <w:rPr>
          <w:rtl/>
        </w:rPr>
        <w:t>الخام.</w:t>
      </w:r>
    </w:p>
    <w:p w:rsidR="00D5002D" w:rsidRPr="00BF002A" w:rsidRDefault="00D5002D" w:rsidP="00B57F95">
      <w:pPr>
        <w:keepNext/>
        <w:rPr>
          <w:rtl/>
        </w:rPr>
      </w:pPr>
      <w:r w:rsidRPr="00BF002A">
        <w:rPr>
          <w:rtl/>
        </w:rPr>
        <w:t>وستبقى الحاجة قائمة لمساعدة البلدان، ولا سيما البلدان النامية، للتصدي لتغير المناخ. ويستجيب هذا التقرير للهدف الاستراتيجي لقطاع تنمية الاتصالات الذي يشمل ما يلي:</w:t>
      </w:r>
    </w:p>
    <w:p w:rsidR="00D5002D" w:rsidRPr="00BF002A" w:rsidRDefault="00D5002D" w:rsidP="00B57F95">
      <w:pPr>
        <w:pStyle w:val="Enumlevel1"/>
        <w:rPr>
          <w:rtl/>
        </w:rPr>
      </w:pPr>
      <w:r w:rsidRPr="00917A74">
        <w:t>•</w:t>
      </w:r>
      <w:r w:rsidRPr="00BF002A">
        <w:rPr>
          <w:rFonts w:hint="cs"/>
          <w:rtl/>
        </w:rPr>
        <w:tab/>
      </w:r>
      <w:r w:rsidRPr="00BF002A">
        <w:rPr>
          <w:rtl/>
        </w:rPr>
        <w:t>تعزيز توفر البنية التحتية وتهيئة بيئة مؤاتية للاتصالات/تكنولوجيا المعلومات والاتصالات وتطوير البنية التحتية واستخدامها بطريقة سليمة وآمنة. وتؤدي تكنولوجيا المعلومات والاتصالات المشار إليها هنا وظائف مختلفة: مراقبة الأرض وإرسال بيانات الملاحظات للمراكز المتخصصة وتبادل المعلومات لخفض النقل المادي إلى أدنى حد.</w:t>
      </w:r>
    </w:p>
    <w:p w:rsidR="00D5002D" w:rsidRPr="00BF002A" w:rsidRDefault="00D5002D" w:rsidP="00B57F95">
      <w:pPr>
        <w:pStyle w:val="Enumlevel1"/>
        <w:rPr>
          <w:rtl/>
        </w:rPr>
      </w:pPr>
      <w:r w:rsidRPr="00917A74">
        <w:t>•</w:t>
      </w:r>
      <w:r w:rsidRPr="00BF002A">
        <w:rPr>
          <w:rFonts w:hint="cs"/>
          <w:rtl/>
        </w:rPr>
        <w:tab/>
      </w:r>
      <w:r w:rsidRPr="00BF002A">
        <w:rPr>
          <w:rtl/>
        </w:rPr>
        <w:t>توسيع نطاق فوائد مجتمع المعلومات بحيث يغطي كافة الأعضاء بالتعاون مع أصحاب المصلحة من القطاعين العام والخاص وتعزيز دمج استعمال الاتصالات/تكنولوجيا المعلومات والاتصالات ضمن النطاق الأوسع للاقتصاد والمجتمع كقاطرات للتنمية والابتكار والرفاهة والنمو الإنتاجية على الصعيد العالمي.</w:t>
      </w:r>
    </w:p>
    <w:p w:rsidR="00D5002D" w:rsidRPr="00BF002A" w:rsidRDefault="00D5002D" w:rsidP="00B57F95">
      <w:pPr>
        <w:pStyle w:val="Enumlevel1"/>
        <w:rPr>
          <w:rtl/>
        </w:rPr>
      </w:pPr>
      <w:r w:rsidRPr="00917A74">
        <w:t>•</w:t>
      </w:r>
      <w:r w:rsidRPr="00BF002A">
        <w:rPr>
          <w:rFonts w:hint="cs"/>
          <w:rtl/>
        </w:rPr>
        <w:tab/>
      </w:r>
      <w:r w:rsidRPr="00BF002A">
        <w:rPr>
          <w:rtl/>
        </w:rPr>
        <w:t xml:space="preserve">تشجيع أنشطة البحث والتطوير في مجال تكنولوجيا المعلومات والاتصالات </w:t>
      </w:r>
      <w:r w:rsidRPr="00BF002A">
        <w:rPr>
          <w:rFonts w:hint="cs"/>
          <w:rtl/>
        </w:rPr>
        <w:t>المفيدة</w:t>
      </w:r>
      <w:r w:rsidRPr="00BF002A">
        <w:rPr>
          <w:rtl/>
        </w:rPr>
        <w:t xml:space="preserve"> للجمهور لرصد البيانات المتعلقة بانبعاثات غازات الاحتباس الحراري والإبلاغ عنها (التطبيقات المتنقلة والتكنولوجيات المرتبطة بها)، وتيسير نقل المعارف والتكنولوجيات المتعلقة باستخدام تكنولوجيا المعلومات والاتصالات لتهيئة بيئة مستدامة. وتشجيع تمويل أنشطة البحث والتطوير من خلال الأموال العامة المخصصة لخطط عمل مكافحة تغير المناخ.</w:t>
      </w:r>
    </w:p>
    <w:p w:rsidR="00D5002D" w:rsidRPr="00BF002A" w:rsidRDefault="00D5002D" w:rsidP="00B57F95">
      <w:pPr>
        <w:pStyle w:val="Enumlevel1"/>
        <w:rPr>
          <w:rtl/>
        </w:rPr>
      </w:pPr>
      <w:r w:rsidRPr="00917A74">
        <w:t>•</w:t>
      </w:r>
      <w:r w:rsidRPr="00BF002A">
        <w:rPr>
          <w:rFonts w:hint="cs"/>
          <w:rtl/>
        </w:rPr>
        <w:tab/>
      </w:r>
      <w:r w:rsidRPr="00BF002A">
        <w:rPr>
          <w:rtl/>
        </w:rPr>
        <w:t>تأييد تنمية اقتصاد "أخضر" من خلال تشجيع إعادة تدوير الأجهزة الكهربائية التي تستخدم معظمها بشكل كبير المعادن النادرة و/أو السامة.</w:t>
      </w:r>
    </w:p>
    <w:p w:rsidR="00D5002D" w:rsidRPr="00BF002A" w:rsidRDefault="00D5002D" w:rsidP="00B57F95">
      <w:pPr>
        <w:pStyle w:val="Enumlevel1"/>
        <w:rPr>
          <w:rtl/>
        </w:rPr>
      </w:pPr>
      <w:r w:rsidRPr="00EB0227">
        <w:rPr>
          <w:color w:val="1F497D" w:themeColor="text2"/>
        </w:rPr>
        <w:lastRenderedPageBreak/>
        <w:t>•</w:t>
      </w:r>
      <w:r w:rsidRPr="00BF002A">
        <w:rPr>
          <w:rFonts w:hint="cs"/>
          <w:rtl/>
        </w:rPr>
        <w:tab/>
        <w:t>يطلق على توازن</w:t>
      </w:r>
      <w:r w:rsidRPr="00BF002A">
        <w:rPr>
          <w:rtl/>
        </w:rPr>
        <w:t xml:space="preserve"> </w:t>
      </w:r>
      <w:r w:rsidRPr="00BF002A">
        <w:rPr>
          <w:rFonts w:hint="cs"/>
          <w:rtl/>
        </w:rPr>
        <w:t>الزيادات في الوفورات بفضل كفاءة</w:t>
      </w:r>
      <w:r w:rsidRPr="00BF002A">
        <w:rPr>
          <w:rtl/>
        </w:rPr>
        <w:t xml:space="preserve"> </w:t>
      </w:r>
      <w:r w:rsidRPr="00BF002A">
        <w:rPr>
          <w:rFonts w:hint="cs"/>
          <w:rtl/>
        </w:rPr>
        <w:t>الممارسات</w:t>
      </w:r>
      <w:r w:rsidRPr="00BF002A">
        <w:rPr>
          <w:rtl/>
        </w:rPr>
        <w:t xml:space="preserve"> في </w:t>
      </w:r>
      <w:r w:rsidRPr="00BF002A">
        <w:rPr>
          <w:rFonts w:hint="cs"/>
          <w:rtl/>
        </w:rPr>
        <w:t>استخدام</w:t>
      </w:r>
      <w:r w:rsidRPr="00BF002A">
        <w:rPr>
          <w:rtl/>
        </w:rPr>
        <w:t xml:space="preserve"> </w:t>
      </w:r>
      <w:r w:rsidRPr="00BF002A">
        <w:rPr>
          <w:rFonts w:hint="cs"/>
          <w:rtl/>
        </w:rPr>
        <w:t>الطاقة</w:t>
      </w:r>
      <w:r w:rsidRPr="00BF002A">
        <w:rPr>
          <w:rtl/>
        </w:rPr>
        <w:t xml:space="preserve"> </w:t>
      </w:r>
      <w:r w:rsidRPr="00BF002A">
        <w:rPr>
          <w:rFonts w:hint="cs"/>
          <w:rtl/>
        </w:rPr>
        <w:t>مع</w:t>
      </w:r>
      <w:r w:rsidRPr="00BF002A">
        <w:rPr>
          <w:rtl/>
        </w:rPr>
        <w:t xml:space="preserve"> </w:t>
      </w:r>
      <w:r w:rsidRPr="00BF002A">
        <w:rPr>
          <w:rFonts w:hint="cs"/>
          <w:rtl/>
        </w:rPr>
        <w:t>الزيادات</w:t>
      </w:r>
      <w:r w:rsidRPr="00BF002A">
        <w:rPr>
          <w:rtl/>
        </w:rPr>
        <w:t xml:space="preserve"> في </w:t>
      </w:r>
      <w:r w:rsidRPr="00BF002A">
        <w:rPr>
          <w:rFonts w:hint="cs"/>
          <w:rtl/>
        </w:rPr>
        <w:t>استهلاك</w:t>
      </w:r>
      <w:r w:rsidRPr="00BF002A">
        <w:rPr>
          <w:rtl/>
        </w:rPr>
        <w:t xml:space="preserve"> </w:t>
      </w:r>
      <w:r w:rsidRPr="00BF002A">
        <w:rPr>
          <w:rFonts w:hint="cs"/>
          <w:rtl/>
        </w:rPr>
        <w:t>الطاقة</w:t>
      </w:r>
      <w:r w:rsidRPr="00BF002A">
        <w:rPr>
          <w:rtl/>
        </w:rPr>
        <w:t xml:space="preserve"> </w:t>
      </w:r>
      <w:r w:rsidRPr="00BF002A">
        <w:rPr>
          <w:rFonts w:hint="cs"/>
          <w:rtl/>
        </w:rPr>
        <w:t>اسم أثر</w:t>
      </w:r>
      <w:r w:rsidRPr="00BF002A">
        <w:rPr>
          <w:rtl/>
        </w:rPr>
        <w:t xml:space="preserve"> </w:t>
      </w:r>
      <w:r w:rsidRPr="00BF002A">
        <w:rPr>
          <w:rFonts w:hint="cs"/>
          <w:rtl/>
        </w:rPr>
        <w:t>الارتداد</w:t>
      </w:r>
      <w:r w:rsidRPr="00BF002A">
        <w:rPr>
          <w:rtl/>
        </w:rPr>
        <w:t xml:space="preserve">. </w:t>
      </w:r>
      <w:r w:rsidRPr="00BF002A">
        <w:rPr>
          <w:rFonts w:hint="cs"/>
          <w:rtl/>
        </w:rPr>
        <w:t>وهناك</w:t>
      </w:r>
      <w:r w:rsidRPr="00BF002A">
        <w:rPr>
          <w:rtl/>
        </w:rPr>
        <w:t xml:space="preserve"> </w:t>
      </w:r>
      <w:r w:rsidRPr="00BF002A">
        <w:rPr>
          <w:rFonts w:hint="cs"/>
          <w:rtl/>
        </w:rPr>
        <w:t>بعض</w:t>
      </w:r>
      <w:r w:rsidRPr="00BF002A">
        <w:rPr>
          <w:rtl/>
        </w:rPr>
        <w:t xml:space="preserve"> </w:t>
      </w:r>
      <w:r w:rsidRPr="00BF002A">
        <w:rPr>
          <w:rFonts w:hint="cs"/>
          <w:rtl/>
        </w:rPr>
        <w:t>الأدلة</w:t>
      </w:r>
      <w:r w:rsidRPr="00BF002A">
        <w:rPr>
          <w:rtl/>
        </w:rPr>
        <w:t xml:space="preserve"> </w:t>
      </w:r>
      <w:r w:rsidRPr="00BF002A">
        <w:rPr>
          <w:rFonts w:hint="cs"/>
          <w:rtl/>
        </w:rPr>
        <w:t>التي تكشف عن</w:t>
      </w:r>
      <w:r w:rsidRPr="00BF002A">
        <w:rPr>
          <w:rtl/>
        </w:rPr>
        <w:t xml:space="preserve"> </w:t>
      </w:r>
      <w:r w:rsidRPr="00BF002A">
        <w:rPr>
          <w:rFonts w:hint="cs"/>
          <w:rtl/>
        </w:rPr>
        <w:t>أنواع</w:t>
      </w:r>
      <w:r w:rsidRPr="00BF002A">
        <w:rPr>
          <w:rtl/>
        </w:rPr>
        <w:t xml:space="preserve"> </w:t>
      </w:r>
      <w:r w:rsidRPr="00BF002A">
        <w:rPr>
          <w:rFonts w:hint="cs"/>
          <w:rtl/>
        </w:rPr>
        <w:t>متميزة</w:t>
      </w:r>
      <w:r w:rsidRPr="00BF002A">
        <w:rPr>
          <w:rtl/>
        </w:rPr>
        <w:t xml:space="preserve"> </w:t>
      </w:r>
      <w:r w:rsidRPr="00BF002A">
        <w:rPr>
          <w:rFonts w:hint="cs"/>
          <w:rtl/>
        </w:rPr>
        <w:t>من</w:t>
      </w:r>
      <w:r w:rsidRPr="00BF002A">
        <w:rPr>
          <w:rtl/>
        </w:rPr>
        <w:t xml:space="preserve"> </w:t>
      </w:r>
      <w:r w:rsidRPr="00BF002A">
        <w:rPr>
          <w:rFonts w:hint="cs"/>
          <w:rtl/>
        </w:rPr>
        <w:t>تكنولوجيات</w:t>
      </w:r>
      <w:r w:rsidRPr="00BF002A">
        <w:rPr>
          <w:rtl/>
        </w:rPr>
        <w:t xml:space="preserve"> </w:t>
      </w:r>
      <w:r w:rsidRPr="00BF002A">
        <w:rPr>
          <w:rFonts w:hint="cs"/>
          <w:rtl/>
        </w:rPr>
        <w:t>كفاءة استخدام</w:t>
      </w:r>
      <w:r w:rsidRPr="00BF002A">
        <w:rPr>
          <w:rtl/>
        </w:rPr>
        <w:t xml:space="preserve"> </w:t>
      </w:r>
      <w:r w:rsidRPr="00BF002A">
        <w:rPr>
          <w:rFonts w:hint="cs"/>
          <w:rtl/>
        </w:rPr>
        <w:t>الطاقة</w:t>
      </w:r>
      <w:r w:rsidRPr="00BF002A">
        <w:rPr>
          <w:rtl/>
        </w:rPr>
        <w:t xml:space="preserve"> </w:t>
      </w:r>
      <w:r w:rsidRPr="00BF002A">
        <w:rPr>
          <w:rFonts w:hint="cs"/>
          <w:rtl/>
        </w:rPr>
        <w:t>تسببت</w:t>
      </w:r>
      <w:r w:rsidRPr="00BF002A">
        <w:rPr>
          <w:rtl/>
        </w:rPr>
        <w:t xml:space="preserve"> في </w:t>
      </w:r>
      <w:r w:rsidRPr="00BF002A">
        <w:rPr>
          <w:rFonts w:hint="cs"/>
          <w:rtl/>
        </w:rPr>
        <w:t>زيادة</w:t>
      </w:r>
      <w:r w:rsidRPr="00BF002A">
        <w:rPr>
          <w:rtl/>
        </w:rPr>
        <w:t xml:space="preserve"> </w:t>
      </w:r>
      <w:r w:rsidRPr="00BF002A">
        <w:rPr>
          <w:rFonts w:hint="cs"/>
          <w:rtl/>
        </w:rPr>
        <w:t>الطلب</w:t>
      </w:r>
      <w:r w:rsidRPr="00BF002A">
        <w:rPr>
          <w:rtl/>
        </w:rPr>
        <w:t xml:space="preserve"> </w:t>
      </w:r>
      <w:r w:rsidRPr="00BF002A">
        <w:rPr>
          <w:rFonts w:hint="cs"/>
          <w:rtl/>
        </w:rPr>
        <w:t>على</w:t>
      </w:r>
      <w:r w:rsidRPr="00BF002A">
        <w:rPr>
          <w:rtl/>
        </w:rPr>
        <w:t xml:space="preserve"> </w:t>
      </w:r>
      <w:r w:rsidRPr="00BF002A">
        <w:rPr>
          <w:rFonts w:hint="cs"/>
          <w:rtl/>
        </w:rPr>
        <w:t>الطاقة</w:t>
      </w:r>
      <w:r w:rsidRPr="00BF002A">
        <w:rPr>
          <w:rtl/>
        </w:rPr>
        <w:t xml:space="preserve"> في </w:t>
      </w:r>
      <w:r w:rsidRPr="00BF002A">
        <w:rPr>
          <w:rFonts w:hint="cs"/>
          <w:rtl/>
        </w:rPr>
        <w:t>الماضي</w:t>
      </w:r>
      <w:r w:rsidRPr="00BF002A">
        <w:rPr>
          <w:rtl/>
        </w:rPr>
        <w:t xml:space="preserve">. </w:t>
      </w:r>
      <w:r w:rsidRPr="00BF002A">
        <w:rPr>
          <w:rFonts w:hint="cs"/>
          <w:rtl/>
        </w:rPr>
        <w:t>وأثر</w:t>
      </w:r>
      <w:r w:rsidRPr="00BF002A">
        <w:rPr>
          <w:rtl/>
        </w:rPr>
        <w:t xml:space="preserve"> </w:t>
      </w:r>
      <w:r w:rsidRPr="00BF002A">
        <w:rPr>
          <w:rFonts w:hint="cs"/>
          <w:rtl/>
        </w:rPr>
        <w:t>الارتداد</w:t>
      </w:r>
      <w:r w:rsidRPr="00BF002A">
        <w:rPr>
          <w:rtl/>
        </w:rPr>
        <w:t xml:space="preserve"> </w:t>
      </w:r>
      <w:r w:rsidRPr="00BF002A">
        <w:rPr>
          <w:rFonts w:hint="cs"/>
          <w:rtl/>
        </w:rPr>
        <w:t>أعلى</w:t>
      </w:r>
      <w:r w:rsidRPr="00BF002A">
        <w:rPr>
          <w:rtl/>
        </w:rPr>
        <w:t xml:space="preserve"> </w:t>
      </w:r>
      <w:r w:rsidRPr="00BF002A">
        <w:rPr>
          <w:rFonts w:hint="cs"/>
          <w:rtl/>
        </w:rPr>
        <w:t>بكثير</w:t>
      </w:r>
      <w:r w:rsidRPr="00BF002A">
        <w:rPr>
          <w:rtl/>
        </w:rPr>
        <w:t xml:space="preserve"> في </w:t>
      </w:r>
      <w:r w:rsidRPr="00BF002A">
        <w:rPr>
          <w:rFonts w:hint="cs"/>
          <w:rtl/>
        </w:rPr>
        <w:t>بعض</w:t>
      </w:r>
      <w:r w:rsidRPr="00BF002A">
        <w:rPr>
          <w:rtl/>
        </w:rPr>
        <w:t xml:space="preserve"> </w:t>
      </w:r>
      <w:r w:rsidRPr="00BF002A">
        <w:rPr>
          <w:rFonts w:hint="cs"/>
          <w:rtl/>
        </w:rPr>
        <w:t>البلدان</w:t>
      </w:r>
      <w:r w:rsidRPr="00BF002A">
        <w:rPr>
          <w:rtl/>
        </w:rPr>
        <w:t xml:space="preserve"> </w:t>
      </w:r>
      <w:r w:rsidRPr="00BF002A">
        <w:rPr>
          <w:rFonts w:hint="cs"/>
          <w:rtl/>
        </w:rPr>
        <w:t>وينطبق</w:t>
      </w:r>
      <w:r w:rsidRPr="00BF002A">
        <w:rPr>
          <w:rtl/>
        </w:rPr>
        <w:t xml:space="preserve"> </w:t>
      </w:r>
      <w:r w:rsidRPr="00BF002A">
        <w:rPr>
          <w:rFonts w:hint="cs"/>
          <w:rtl/>
        </w:rPr>
        <w:t>على</w:t>
      </w:r>
      <w:r w:rsidRPr="00BF002A">
        <w:rPr>
          <w:rtl/>
        </w:rPr>
        <w:t xml:space="preserve"> </w:t>
      </w:r>
      <w:r w:rsidRPr="00BF002A">
        <w:rPr>
          <w:rFonts w:hint="cs"/>
          <w:rtl/>
        </w:rPr>
        <w:t>العديد</w:t>
      </w:r>
      <w:r w:rsidRPr="00BF002A">
        <w:rPr>
          <w:rtl/>
        </w:rPr>
        <w:t xml:space="preserve"> </w:t>
      </w:r>
      <w:r w:rsidRPr="00BF002A">
        <w:rPr>
          <w:rFonts w:hint="cs"/>
          <w:rtl/>
        </w:rPr>
        <w:t>من</w:t>
      </w:r>
      <w:r w:rsidRPr="00BF002A">
        <w:rPr>
          <w:rtl/>
        </w:rPr>
        <w:t xml:space="preserve"> </w:t>
      </w:r>
      <w:r w:rsidRPr="00BF002A">
        <w:rPr>
          <w:rFonts w:hint="cs"/>
          <w:rtl/>
        </w:rPr>
        <w:t>القطاعات</w:t>
      </w:r>
      <w:r w:rsidRPr="00BF002A">
        <w:rPr>
          <w:rtl/>
        </w:rPr>
        <w:t xml:space="preserve">: </w:t>
      </w:r>
      <w:r w:rsidRPr="00BF002A">
        <w:rPr>
          <w:rFonts w:hint="cs"/>
          <w:rtl/>
        </w:rPr>
        <w:t>منها النقل</w:t>
      </w:r>
      <w:r w:rsidRPr="00BF002A">
        <w:rPr>
          <w:rtl/>
        </w:rPr>
        <w:t xml:space="preserve"> </w:t>
      </w:r>
      <w:r w:rsidRPr="00BF002A">
        <w:rPr>
          <w:rFonts w:hint="cs"/>
          <w:rtl/>
        </w:rPr>
        <w:t>والاتصالات</w:t>
      </w:r>
      <w:r w:rsidRPr="00BF002A">
        <w:rPr>
          <w:rtl/>
        </w:rPr>
        <w:t xml:space="preserve"> </w:t>
      </w:r>
      <w:r w:rsidRPr="00BF002A">
        <w:rPr>
          <w:rFonts w:hint="cs"/>
          <w:rtl/>
        </w:rPr>
        <w:t>المتنقلة</w:t>
      </w:r>
      <w:r w:rsidRPr="00BF002A">
        <w:rPr>
          <w:rtl/>
        </w:rPr>
        <w:t xml:space="preserve"> </w:t>
      </w:r>
      <w:r w:rsidRPr="00BF002A">
        <w:rPr>
          <w:rFonts w:hint="cs"/>
          <w:rtl/>
        </w:rPr>
        <w:t>على</w:t>
      </w:r>
      <w:r w:rsidRPr="00BF002A">
        <w:rPr>
          <w:rtl/>
        </w:rPr>
        <w:t xml:space="preserve"> </w:t>
      </w:r>
      <w:r w:rsidRPr="00BF002A">
        <w:rPr>
          <w:rFonts w:hint="cs"/>
          <w:rtl/>
        </w:rPr>
        <w:t>سبيل</w:t>
      </w:r>
      <w:r w:rsidRPr="00BF002A">
        <w:rPr>
          <w:rtl/>
        </w:rPr>
        <w:t xml:space="preserve"> </w:t>
      </w:r>
      <w:r w:rsidRPr="00BF002A">
        <w:rPr>
          <w:rFonts w:hint="cs"/>
          <w:rtl/>
        </w:rPr>
        <w:t>المثال</w:t>
      </w:r>
      <w:r w:rsidRPr="00BF002A">
        <w:rPr>
          <w:rtl/>
        </w:rPr>
        <w:t xml:space="preserve">. </w:t>
      </w:r>
      <w:r w:rsidRPr="00BF002A">
        <w:rPr>
          <w:rFonts w:hint="cs"/>
          <w:rtl/>
        </w:rPr>
        <w:t>ومن</w:t>
      </w:r>
      <w:r w:rsidRPr="00BF002A">
        <w:rPr>
          <w:rtl/>
        </w:rPr>
        <w:t xml:space="preserve"> </w:t>
      </w:r>
      <w:r w:rsidRPr="00BF002A">
        <w:rPr>
          <w:rFonts w:hint="cs"/>
          <w:rtl/>
        </w:rPr>
        <w:t>المتوقع</w:t>
      </w:r>
      <w:r w:rsidRPr="00BF002A">
        <w:rPr>
          <w:rtl/>
        </w:rPr>
        <w:t xml:space="preserve"> </w:t>
      </w:r>
      <w:r w:rsidRPr="00BF002A">
        <w:rPr>
          <w:rFonts w:hint="cs"/>
          <w:rtl/>
        </w:rPr>
        <w:t>أن يبقى</w:t>
      </w:r>
      <w:r w:rsidRPr="00BF002A">
        <w:rPr>
          <w:rtl/>
        </w:rPr>
        <w:t xml:space="preserve"> </w:t>
      </w:r>
      <w:r w:rsidRPr="00BF002A">
        <w:rPr>
          <w:rFonts w:hint="cs"/>
          <w:rtl/>
        </w:rPr>
        <w:t>أثر</w:t>
      </w:r>
      <w:r w:rsidRPr="00BF002A">
        <w:rPr>
          <w:rtl/>
        </w:rPr>
        <w:t xml:space="preserve"> </w:t>
      </w:r>
      <w:r w:rsidRPr="00BF002A">
        <w:rPr>
          <w:rFonts w:hint="cs"/>
          <w:rtl/>
        </w:rPr>
        <w:t>الارتداد</w:t>
      </w:r>
      <w:r w:rsidRPr="00BF002A">
        <w:rPr>
          <w:rtl/>
        </w:rPr>
        <w:t xml:space="preserve"> </w:t>
      </w:r>
      <w:r w:rsidRPr="00BF002A">
        <w:rPr>
          <w:rFonts w:hint="cs"/>
          <w:rtl/>
        </w:rPr>
        <w:t>مرتفعاً،</w:t>
      </w:r>
      <w:r w:rsidRPr="00BF002A">
        <w:rPr>
          <w:rtl/>
        </w:rPr>
        <w:t xml:space="preserve"> </w:t>
      </w:r>
      <w:r w:rsidRPr="00BF002A">
        <w:rPr>
          <w:rFonts w:hint="cs"/>
          <w:rtl/>
        </w:rPr>
        <w:t>وقد</w:t>
      </w:r>
      <w:r w:rsidRPr="00BF002A">
        <w:rPr>
          <w:rtl/>
        </w:rPr>
        <w:t xml:space="preserve"> </w:t>
      </w:r>
      <w:r w:rsidRPr="00BF002A">
        <w:rPr>
          <w:rFonts w:hint="cs"/>
          <w:rtl/>
        </w:rPr>
        <w:t>يحتاج الأمر إلى</w:t>
      </w:r>
      <w:r w:rsidRPr="00BF002A">
        <w:rPr>
          <w:rtl/>
        </w:rPr>
        <w:t xml:space="preserve"> </w:t>
      </w:r>
      <w:r w:rsidRPr="00BF002A">
        <w:rPr>
          <w:rFonts w:hint="cs"/>
          <w:rtl/>
        </w:rPr>
        <w:t>سياسات</w:t>
      </w:r>
      <w:r w:rsidRPr="00BF002A">
        <w:rPr>
          <w:rtl/>
        </w:rPr>
        <w:t xml:space="preserve"> </w:t>
      </w:r>
      <w:r w:rsidRPr="00BF002A">
        <w:rPr>
          <w:rFonts w:hint="cs"/>
          <w:rtl/>
        </w:rPr>
        <w:t>طاقة</w:t>
      </w:r>
      <w:r w:rsidRPr="00BF002A">
        <w:rPr>
          <w:rtl/>
        </w:rPr>
        <w:t xml:space="preserve"> </w:t>
      </w:r>
      <w:r w:rsidRPr="00BF002A">
        <w:rPr>
          <w:rFonts w:hint="cs"/>
          <w:rtl/>
        </w:rPr>
        <w:t>تأخذ</w:t>
      </w:r>
      <w:r w:rsidRPr="00BF002A">
        <w:rPr>
          <w:rtl/>
        </w:rPr>
        <w:t xml:space="preserve"> في </w:t>
      </w:r>
      <w:r w:rsidRPr="00BF002A">
        <w:rPr>
          <w:rFonts w:hint="cs"/>
          <w:rtl/>
        </w:rPr>
        <w:t>الاعتبار</w:t>
      </w:r>
      <w:r w:rsidRPr="00BF002A">
        <w:rPr>
          <w:rtl/>
        </w:rPr>
        <w:t xml:space="preserve"> </w:t>
      </w:r>
      <w:r w:rsidRPr="00BF002A">
        <w:rPr>
          <w:rFonts w:hint="cs"/>
          <w:rtl/>
        </w:rPr>
        <w:t>الخسائر</w:t>
      </w:r>
      <w:r w:rsidRPr="00BF002A">
        <w:rPr>
          <w:rtl/>
        </w:rPr>
        <w:t xml:space="preserve"> </w:t>
      </w:r>
      <w:r w:rsidRPr="00BF002A">
        <w:rPr>
          <w:rFonts w:hint="cs"/>
          <w:rtl/>
        </w:rPr>
        <w:t>المحتملة</w:t>
      </w:r>
      <w:r w:rsidRPr="00BF002A">
        <w:rPr>
          <w:rtl/>
        </w:rPr>
        <w:t xml:space="preserve"> في </w:t>
      </w:r>
      <w:r w:rsidRPr="00BF002A">
        <w:rPr>
          <w:rFonts w:hint="cs"/>
          <w:rtl/>
        </w:rPr>
        <w:t>وفورات</w:t>
      </w:r>
      <w:r w:rsidRPr="00BF002A">
        <w:rPr>
          <w:rtl/>
        </w:rPr>
        <w:t xml:space="preserve"> </w:t>
      </w:r>
      <w:r w:rsidRPr="00BF002A">
        <w:rPr>
          <w:rFonts w:hint="cs"/>
          <w:rtl/>
        </w:rPr>
        <w:t>الطاقة</w:t>
      </w:r>
      <w:r w:rsidRPr="00BF002A">
        <w:rPr>
          <w:rtl/>
        </w:rPr>
        <w:t xml:space="preserve"> </w:t>
      </w:r>
      <w:r w:rsidRPr="00BF002A">
        <w:rPr>
          <w:rFonts w:hint="cs"/>
          <w:rtl/>
        </w:rPr>
        <w:t>بسبب</w:t>
      </w:r>
      <w:r w:rsidRPr="00BF002A">
        <w:rPr>
          <w:rtl/>
        </w:rPr>
        <w:t xml:space="preserve"> </w:t>
      </w:r>
      <w:r w:rsidRPr="00BF002A">
        <w:rPr>
          <w:rFonts w:hint="cs"/>
          <w:rtl/>
        </w:rPr>
        <w:t>أثر الارتداد</w:t>
      </w:r>
      <w:r w:rsidRPr="00BF002A">
        <w:rPr>
          <w:rtl/>
        </w:rPr>
        <w:t>.</w:t>
      </w:r>
    </w:p>
    <w:p w:rsidR="00D5002D" w:rsidRPr="00BF002A" w:rsidRDefault="00D5002D" w:rsidP="00D5002D">
      <w:pPr>
        <w:rPr>
          <w:rtl/>
        </w:rPr>
      </w:pPr>
      <w:r w:rsidRPr="00BF002A">
        <w:rPr>
          <w:rFonts w:hint="cs"/>
          <w:rtl/>
        </w:rPr>
        <w:t>وفي</w:t>
      </w:r>
      <w:r w:rsidRPr="00BF002A">
        <w:rPr>
          <w:rtl/>
        </w:rPr>
        <w:t xml:space="preserve"> </w:t>
      </w:r>
      <w:r w:rsidRPr="00BF002A">
        <w:rPr>
          <w:rFonts w:hint="cs"/>
          <w:rtl/>
        </w:rPr>
        <w:t>المفاوضات</w:t>
      </w:r>
      <w:r w:rsidRPr="00BF002A">
        <w:rPr>
          <w:rtl/>
        </w:rPr>
        <w:t xml:space="preserve"> </w:t>
      </w:r>
      <w:r w:rsidRPr="00BF002A">
        <w:rPr>
          <w:rFonts w:hint="cs"/>
          <w:rtl/>
        </w:rPr>
        <w:t>الدولية</w:t>
      </w:r>
      <w:r w:rsidRPr="00BF002A">
        <w:rPr>
          <w:rtl/>
        </w:rPr>
        <w:t xml:space="preserve"> </w:t>
      </w:r>
      <w:r w:rsidRPr="00BF002A">
        <w:rPr>
          <w:rFonts w:hint="cs"/>
          <w:rtl/>
        </w:rPr>
        <w:t>بشأن</w:t>
      </w:r>
      <w:r w:rsidRPr="00BF002A">
        <w:rPr>
          <w:rtl/>
        </w:rPr>
        <w:t xml:space="preserve"> </w:t>
      </w:r>
      <w:r w:rsidRPr="00BF002A">
        <w:rPr>
          <w:rFonts w:hint="cs"/>
          <w:rtl/>
        </w:rPr>
        <w:t>تغير</w:t>
      </w:r>
      <w:r w:rsidRPr="00BF002A">
        <w:rPr>
          <w:rtl/>
        </w:rPr>
        <w:t xml:space="preserve"> </w:t>
      </w:r>
      <w:r w:rsidRPr="00BF002A">
        <w:rPr>
          <w:rFonts w:hint="cs"/>
          <w:rtl/>
        </w:rPr>
        <w:t>المناخ،</w:t>
      </w:r>
      <w:r w:rsidRPr="00BF002A">
        <w:rPr>
          <w:rtl/>
        </w:rPr>
        <w:t xml:space="preserve"> </w:t>
      </w:r>
      <w:r w:rsidRPr="00BF002A">
        <w:rPr>
          <w:rFonts w:hint="cs"/>
          <w:rtl/>
        </w:rPr>
        <w:t>وافقت</w:t>
      </w:r>
      <w:r w:rsidRPr="00BF002A">
        <w:rPr>
          <w:rtl/>
        </w:rPr>
        <w:t xml:space="preserve"> </w:t>
      </w:r>
      <w:r w:rsidRPr="00BF002A">
        <w:rPr>
          <w:rFonts w:hint="cs"/>
          <w:rtl/>
        </w:rPr>
        <w:t>الحكومات</w:t>
      </w:r>
      <w:r w:rsidRPr="00BF002A">
        <w:rPr>
          <w:rtl/>
        </w:rPr>
        <w:t xml:space="preserve"> في </w:t>
      </w:r>
      <w:r w:rsidRPr="00BF002A">
        <w:rPr>
          <w:rFonts w:hint="cs"/>
          <w:rtl/>
        </w:rPr>
        <w:t>كوبنهاغن</w:t>
      </w:r>
      <w:r w:rsidRPr="00BF002A">
        <w:rPr>
          <w:rtl/>
        </w:rPr>
        <w:t xml:space="preserve"> </w:t>
      </w:r>
      <w:r w:rsidRPr="00BF002A">
        <w:rPr>
          <w:rFonts w:hint="cs"/>
          <w:rtl/>
        </w:rPr>
        <w:t>على هدف</w:t>
      </w:r>
      <w:r w:rsidRPr="00BF002A">
        <w:rPr>
          <w:rtl/>
        </w:rPr>
        <w:t xml:space="preserve"> </w:t>
      </w:r>
      <w:r w:rsidRPr="00BF002A">
        <w:rPr>
          <w:rFonts w:hint="cs"/>
          <w:rtl/>
        </w:rPr>
        <w:t>الحد</w:t>
      </w:r>
      <w:r w:rsidRPr="00BF002A">
        <w:rPr>
          <w:rtl/>
        </w:rPr>
        <w:t xml:space="preserve"> </w:t>
      </w:r>
      <w:r w:rsidRPr="00BF002A">
        <w:rPr>
          <w:rFonts w:hint="cs"/>
          <w:rtl/>
        </w:rPr>
        <w:t>من</w:t>
      </w:r>
      <w:r w:rsidRPr="00BF002A">
        <w:rPr>
          <w:rtl/>
        </w:rPr>
        <w:t xml:space="preserve"> </w:t>
      </w:r>
      <w:r w:rsidRPr="00BF002A">
        <w:rPr>
          <w:rFonts w:hint="cs"/>
          <w:rtl/>
        </w:rPr>
        <w:t>الاحترار</w:t>
      </w:r>
      <w:r w:rsidRPr="00BF002A">
        <w:rPr>
          <w:rtl/>
        </w:rPr>
        <w:t xml:space="preserve"> </w:t>
      </w:r>
      <w:r w:rsidRPr="00BF002A">
        <w:rPr>
          <w:rFonts w:hint="cs"/>
          <w:rtl/>
        </w:rPr>
        <w:t>المناخي</w:t>
      </w:r>
      <w:r w:rsidRPr="00BF002A">
        <w:rPr>
          <w:rtl/>
        </w:rPr>
        <w:t xml:space="preserve"> </w:t>
      </w:r>
      <w:r w:rsidRPr="00BF002A">
        <w:rPr>
          <w:rFonts w:hint="cs"/>
          <w:rtl/>
        </w:rPr>
        <w:t>إلى</w:t>
      </w:r>
      <w:r w:rsidRPr="00BF002A">
        <w:rPr>
          <w:rtl/>
        </w:rPr>
        <w:t xml:space="preserve"> </w:t>
      </w:r>
      <w:r w:rsidRPr="00BF002A">
        <w:rPr>
          <w:rFonts w:hint="cs"/>
          <w:rtl/>
        </w:rPr>
        <w:t>حد</w:t>
      </w:r>
      <w:r w:rsidRPr="00BF002A">
        <w:rPr>
          <w:rtl/>
        </w:rPr>
        <w:t xml:space="preserve"> </w:t>
      </w:r>
      <w:r w:rsidRPr="00BF002A">
        <w:rPr>
          <w:rFonts w:hint="cs"/>
          <w:rtl/>
        </w:rPr>
        <w:t>أقصى</w:t>
      </w:r>
      <w:r w:rsidRPr="00BF002A">
        <w:rPr>
          <w:rtl/>
        </w:rPr>
        <w:t xml:space="preserve"> </w:t>
      </w:r>
      <w:r w:rsidRPr="00BF002A">
        <w:rPr>
          <w:rFonts w:hint="cs"/>
          <w:rtl/>
        </w:rPr>
        <w:t>قدره</w:t>
      </w:r>
      <w:r w:rsidRPr="00BF002A">
        <w:rPr>
          <w:rtl/>
        </w:rPr>
        <w:t xml:space="preserve"> </w:t>
      </w:r>
      <w:r w:rsidRPr="00BF002A">
        <w:rPr>
          <w:rFonts w:hint="cs"/>
          <w:rtl/>
        </w:rPr>
        <w:t>درجتان سلسيوس</w:t>
      </w:r>
      <w:r w:rsidRPr="00BF002A">
        <w:rPr>
          <w:rtl/>
        </w:rPr>
        <w:t xml:space="preserve">. </w:t>
      </w:r>
      <w:r w:rsidRPr="00BF002A">
        <w:rPr>
          <w:rFonts w:hint="cs"/>
          <w:rtl/>
        </w:rPr>
        <w:t>ويمكن</w:t>
      </w:r>
      <w:r w:rsidRPr="00BF002A">
        <w:rPr>
          <w:rtl/>
        </w:rPr>
        <w:t xml:space="preserve"> </w:t>
      </w:r>
      <w:r w:rsidRPr="00BF002A">
        <w:rPr>
          <w:rFonts w:hint="cs"/>
          <w:rtl/>
        </w:rPr>
        <w:t>بلوغ هذا</w:t>
      </w:r>
      <w:r w:rsidRPr="00BF002A">
        <w:rPr>
          <w:rtl/>
        </w:rPr>
        <w:t xml:space="preserve"> </w:t>
      </w:r>
      <w:r w:rsidRPr="00BF002A">
        <w:rPr>
          <w:rFonts w:hint="cs"/>
          <w:rtl/>
        </w:rPr>
        <w:t>الهدف</w:t>
      </w:r>
      <w:r w:rsidRPr="00BF002A">
        <w:rPr>
          <w:rtl/>
        </w:rPr>
        <w:t xml:space="preserve"> </w:t>
      </w:r>
      <w:r w:rsidRPr="00BF002A">
        <w:rPr>
          <w:rFonts w:hint="cs"/>
          <w:rtl/>
        </w:rPr>
        <w:t>شريطة</w:t>
      </w:r>
      <w:r w:rsidRPr="00BF002A">
        <w:rPr>
          <w:rtl/>
        </w:rPr>
        <w:t xml:space="preserve"> </w:t>
      </w:r>
      <w:r w:rsidRPr="00BF002A">
        <w:rPr>
          <w:rFonts w:hint="cs"/>
          <w:rtl/>
        </w:rPr>
        <w:t>توفير</w:t>
      </w:r>
      <w:r w:rsidRPr="00BF002A">
        <w:rPr>
          <w:rtl/>
        </w:rPr>
        <w:t xml:space="preserve"> </w:t>
      </w:r>
      <w:r w:rsidRPr="00BF002A">
        <w:rPr>
          <w:rFonts w:hint="cs"/>
          <w:rtl/>
        </w:rPr>
        <w:t>تحكم</w:t>
      </w:r>
      <w:r w:rsidRPr="00BF002A">
        <w:rPr>
          <w:rtl/>
        </w:rPr>
        <w:t xml:space="preserve"> </w:t>
      </w:r>
      <w:r w:rsidRPr="00BF002A">
        <w:rPr>
          <w:rFonts w:hint="cs"/>
          <w:rtl/>
        </w:rPr>
        <w:t>أفضل بانبعاثات غازات الاحتباس الحراري</w:t>
      </w:r>
      <w:r w:rsidRPr="00BF002A">
        <w:rPr>
          <w:rtl/>
        </w:rPr>
        <w:t xml:space="preserve">. </w:t>
      </w:r>
      <w:r w:rsidRPr="00BF002A">
        <w:rPr>
          <w:rFonts w:hint="cs"/>
          <w:rtl/>
        </w:rPr>
        <w:t>وتقع على عاتقنا</w:t>
      </w:r>
      <w:r w:rsidRPr="00BF002A">
        <w:rPr>
          <w:rtl/>
        </w:rPr>
        <w:t xml:space="preserve"> </w:t>
      </w:r>
      <w:r w:rsidRPr="00BF002A">
        <w:rPr>
          <w:rFonts w:hint="cs"/>
          <w:rtl/>
        </w:rPr>
        <w:t>مسؤولية</w:t>
      </w:r>
      <w:r w:rsidRPr="00BF002A">
        <w:rPr>
          <w:rtl/>
        </w:rPr>
        <w:t xml:space="preserve"> </w:t>
      </w:r>
      <w:r w:rsidRPr="00BF002A">
        <w:rPr>
          <w:rFonts w:hint="cs"/>
          <w:rtl/>
        </w:rPr>
        <w:t>الحد</w:t>
      </w:r>
      <w:r w:rsidRPr="00BF002A">
        <w:rPr>
          <w:rtl/>
        </w:rPr>
        <w:t xml:space="preserve"> </w:t>
      </w:r>
      <w:r w:rsidRPr="00BF002A">
        <w:rPr>
          <w:rFonts w:hint="cs"/>
          <w:rtl/>
        </w:rPr>
        <w:t>من</w:t>
      </w:r>
      <w:r w:rsidRPr="00BF002A">
        <w:rPr>
          <w:rtl/>
        </w:rPr>
        <w:t xml:space="preserve"> </w:t>
      </w:r>
      <w:r w:rsidRPr="00BF002A">
        <w:rPr>
          <w:rFonts w:hint="cs"/>
          <w:rtl/>
        </w:rPr>
        <w:t>ارتفاع</w:t>
      </w:r>
      <w:r w:rsidRPr="00BF002A">
        <w:rPr>
          <w:rtl/>
        </w:rPr>
        <w:t xml:space="preserve"> </w:t>
      </w:r>
      <w:r w:rsidRPr="00BF002A">
        <w:rPr>
          <w:rFonts w:hint="cs"/>
          <w:rtl/>
        </w:rPr>
        <w:t>الحرارة، ونحن نأمل</w:t>
      </w:r>
      <w:r w:rsidRPr="00BF002A">
        <w:rPr>
          <w:rtl/>
        </w:rPr>
        <w:t xml:space="preserve"> </w:t>
      </w:r>
      <w:r w:rsidRPr="00BF002A">
        <w:rPr>
          <w:rFonts w:hint="cs"/>
          <w:rtl/>
        </w:rPr>
        <w:t>أن تسهم</w:t>
      </w:r>
      <w:r w:rsidRPr="00BF002A">
        <w:rPr>
          <w:rtl/>
        </w:rPr>
        <w:t xml:space="preserve"> </w:t>
      </w:r>
      <w:r w:rsidRPr="00BF002A">
        <w:rPr>
          <w:rFonts w:hint="cs"/>
          <w:rtl/>
        </w:rPr>
        <w:t>المسائل</w:t>
      </w:r>
      <w:r w:rsidRPr="00BF002A">
        <w:rPr>
          <w:rtl/>
        </w:rPr>
        <w:t xml:space="preserve"> </w:t>
      </w:r>
      <w:r w:rsidRPr="00BF002A">
        <w:rPr>
          <w:rFonts w:hint="cs"/>
          <w:rtl/>
        </w:rPr>
        <w:t>التي تطرقنا إليها</w:t>
      </w:r>
      <w:r w:rsidRPr="00BF002A">
        <w:rPr>
          <w:rtl/>
        </w:rPr>
        <w:t xml:space="preserve"> في </w:t>
      </w:r>
      <w:r w:rsidRPr="00BF002A">
        <w:rPr>
          <w:rFonts w:hint="cs"/>
          <w:rtl/>
        </w:rPr>
        <w:t>هذا</w:t>
      </w:r>
      <w:r w:rsidRPr="00BF002A">
        <w:rPr>
          <w:rtl/>
        </w:rPr>
        <w:t xml:space="preserve"> </w:t>
      </w:r>
      <w:r w:rsidRPr="00BF002A">
        <w:rPr>
          <w:rFonts w:hint="cs"/>
          <w:rtl/>
        </w:rPr>
        <w:t>التقرير</w:t>
      </w:r>
      <w:r w:rsidRPr="00BF002A">
        <w:rPr>
          <w:rtl/>
        </w:rPr>
        <w:t xml:space="preserve"> </w:t>
      </w:r>
      <w:r w:rsidRPr="00BF002A">
        <w:rPr>
          <w:rFonts w:hint="cs"/>
          <w:rtl/>
        </w:rPr>
        <w:t>مساهمة</w:t>
      </w:r>
      <w:r w:rsidRPr="00BF002A">
        <w:rPr>
          <w:rtl/>
        </w:rPr>
        <w:t xml:space="preserve"> </w:t>
      </w:r>
      <w:r w:rsidRPr="00BF002A">
        <w:rPr>
          <w:rFonts w:hint="cs"/>
          <w:rtl/>
        </w:rPr>
        <w:t>متواضعة</w:t>
      </w:r>
      <w:r w:rsidRPr="00BF002A">
        <w:rPr>
          <w:rtl/>
        </w:rPr>
        <w:t xml:space="preserve"> في </w:t>
      </w:r>
      <w:r w:rsidRPr="00BF002A">
        <w:rPr>
          <w:rFonts w:hint="cs"/>
          <w:rtl/>
        </w:rPr>
        <w:t>تحقيق</w:t>
      </w:r>
      <w:r w:rsidRPr="00BF002A">
        <w:rPr>
          <w:rtl/>
        </w:rPr>
        <w:t xml:space="preserve"> </w:t>
      </w:r>
      <w:r w:rsidRPr="00BF002A">
        <w:rPr>
          <w:rFonts w:hint="cs"/>
          <w:rtl/>
        </w:rPr>
        <w:t>هذا</w:t>
      </w:r>
      <w:r w:rsidRPr="00BF002A">
        <w:rPr>
          <w:rtl/>
        </w:rPr>
        <w:t xml:space="preserve"> </w:t>
      </w:r>
      <w:r w:rsidRPr="00BF002A">
        <w:rPr>
          <w:rFonts w:hint="cs"/>
          <w:rtl/>
        </w:rPr>
        <w:t>الهدف</w:t>
      </w:r>
      <w:r w:rsidRPr="00BF002A">
        <w:rPr>
          <w:rtl/>
        </w:rPr>
        <w:t>.</w:t>
      </w:r>
    </w:p>
    <w:bookmarkEnd w:id="12"/>
    <w:bookmarkEnd w:id="25"/>
    <w:p w:rsidR="001E36AB" w:rsidRDefault="001E36AB" w:rsidP="00D71DF6">
      <w:pPr>
        <w:rPr>
          <w:rtl/>
        </w:rPr>
      </w:pPr>
    </w:p>
    <w:sectPr w:rsidR="001E36AB" w:rsidSect="00EB0227">
      <w:headerReference w:type="even" r:id="rId61"/>
      <w:headerReference w:type="default" r:id="rId62"/>
      <w:footerReference w:type="even" r:id="rId63"/>
      <w:footerReference w:type="default" r:id="rId64"/>
      <w:endnotePr>
        <w:numFmt w:val="decimal"/>
      </w:endnotePr>
      <w:type w:val="oddPage"/>
      <w:pgSz w:w="11907" w:h="16840" w:code="9"/>
      <w:pgMar w:top="1418" w:right="1418" w:bottom="1418" w:left="1418" w:header="709" w:footer="709" w:gutter="0"/>
      <w:pgNumType w:start="1"/>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1202" w:rsidRPr="0034180A" w:rsidRDefault="00D81202" w:rsidP="000A316A">
      <w:pPr>
        <w:pStyle w:val="Footer"/>
      </w:pPr>
    </w:p>
    <w:p w:rsidR="00D81202" w:rsidRDefault="00D81202" w:rsidP="000A316A"/>
    <w:p w:rsidR="00D81202" w:rsidRDefault="00D81202" w:rsidP="000A316A"/>
  </w:endnote>
  <w:endnote w:type="continuationSeparator" w:id="0">
    <w:p w:rsidR="00D81202" w:rsidRPr="0034180A" w:rsidRDefault="00D81202" w:rsidP="000A316A">
      <w:pPr>
        <w:pStyle w:val="Footer"/>
      </w:pPr>
    </w:p>
    <w:p w:rsidR="00D81202" w:rsidRDefault="00D81202" w:rsidP="000A316A"/>
    <w:p w:rsidR="00D81202" w:rsidRDefault="00D81202" w:rsidP="000A316A"/>
  </w:endnote>
  <w:endnote w:type="continuationNotice" w:id="1">
    <w:p w:rsidR="00D81202" w:rsidRDefault="00D81202" w:rsidP="000A316A"/>
    <w:p w:rsidR="00D81202" w:rsidRDefault="00D81202" w:rsidP="000A316A"/>
    <w:p w:rsidR="00D81202" w:rsidRDefault="00D81202" w:rsidP="000A31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embedItalic r:id="rId1" w:subsetted="1" w:fontKey="{1B2F808D-0845-4B24-9536-623D743658D8}"/>
  </w:font>
  <w:font w:name="Zurich UBlkEx BT">
    <w:panose1 w:val="020B0907040502030204"/>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2" w:fontKey="{7F46F9D5-79BE-46EB-933E-552806E5548D}"/>
    <w:embedBold r:id="rId3" w:fontKey="{88D0A8D1-2D5D-4A6A-BA30-A5282F8578C4}"/>
    <w:embedItalic r:id="rId4" w:fontKey="{17782B8B-D79E-42B3-AC90-1191E16DF6D1}"/>
    <w:embedBoldItalic r:id="rId5" w:fontKey="{FD46BC75-18D7-4D36-9F20-F7C0A040E5B3}"/>
  </w:font>
  <w:font w:name="Traditional Arabic">
    <w:panose1 w:val="02020603050405020304"/>
    <w:charset w:val="B2"/>
    <w:family w:val="auto"/>
    <w:pitch w:val="variable"/>
    <w:sig w:usb0="00002001" w:usb1="00000000" w:usb2="00000000" w:usb3="00000000" w:csb0="00000040" w:csb1="00000000"/>
    <w:embedRegular r:id="rId6" w:fontKey="{B973326E-477A-472A-B24E-B27E86311525}"/>
    <w:embedBold r:id="rId7" w:fontKey="{F99DB2AC-D9EF-4F33-BD58-6A54920FC630}"/>
    <w:embedItalic r:id="rId8" w:fontKey="{F819C13F-78A7-4785-9AAE-791B3B18130C}"/>
    <w:embedBoldItalic r:id="rId9" w:fontKey="{0AB945D0-3B31-478E-A2BA-342F4B4F678D}"/>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E1000AEF" w:usb1="5000A1FF" w:usb2="00000000" w:usb3="00000000" w:csb0="000001BF" w:csb1="00000000"/>
  </w:font>
  <w:font w:name="Times New Roman Bold">
    <w:altName w:val="Times New Roman"/>
    <w:panose1 w:val="02020803070505020304"/>
    <w:charset w:val="00"/>
    <w:family w:val="roman"/>
    <w:pitch w:val="variable"/>
    <w:sig w:usb0="00003A87" w:usb1="00000000" w:usb2="00000000" w:usb3="00000000" w:csb0="000000FF" w:csb1="00000000"/>
  </w:font>
  <w:font w:name="Verdana Bold">
    <w:panose1 w:val="020B0804030504040204"/>
    <w:charset w:val="00"/>
    <w:family w:val="roman"/>
    <w:notTrueType/>
    <w:pitch w:val="default"/>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Myriad Pro">
    <w:altName w:val="Arial"/>
    <w:panose1 w:val="00000000000000000000"/>
    <w:charset w:val="00"/>
    <w:family w:val="swiss"/>
    <w:notTrueType/>
    <w:pitch w:val="variable"/>
    <w:sig w:usb0="A00002AF" w:usb1="5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075AC8" w:rsidRDefault="00D81202" w:rsidP="000A316A">
    <w:pPr>
      <w:pStyle w:val="Footer"/>
    </w:pPr>
    <w:r w:rsidRPr="009E2BB9">
      <w:tab/>
    </w:r>
    <w:r>
      <w:fldChar w:fldCharType="begin"/>
    </w:r>
    <w:r>
      <w:instrText xml:space="preserve"> PAGE </w:instrText>
    </w:r>
    <w:r>
      <w:fldChar w:fldCharType="separate"/>
    </w:r>
    <w:r>
      <w:rPr>
        <w:noProof/>
      </w:rPr>
      <w:t>v</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Default="00D81202" w:rsidP="00D57901">
    <w:pPr>
      <w:rPr>
        <w:rtl/>
      </w:rPr>
    </w:pP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821C93" w:rsidRDefault="00D81202" w:rsidP="00191D6A">
    <w:pPr>
      <w:pStyle w:val="Footer"/>
      <w:bidi w:val="0"/>
      <w:jc w:val="right"/>
    </w:pPr>
    <w:r>
      <w:fldChar w:fldCharType="begin"/>
    </w:r>
    <w:r>
      <w:instrText xml:space="preserve"> PAGE </w:instrText>
    </w:r>
    <w:r>
      <w:fldChar w:fldCharType="separate"/>
    </w:r>
    <w:r w:rsidR="00634520">
      <w:rPr>
        <w:noProof/>
      </w:rPr>
      <w:t>vi</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Default="00D81202" w:rsidP="000A316A">
    <w:r w:rsidRPr="009E2BB9">
      <w:tab/>
    </w:r>
    <w:r>
      <w:fldChar w:fldCharType="begin"/>
    </w:r>
    <w:r>
      <w:instrText xml:space="preserve"> PAGE </w:instrText>
    </w:r>
    <w:r>
      <w:fldChar w:fldCharType="separate"/>
    </w:r>
    <w:r>
      <w:rPr>
        <w:noProof/>
      </w:rPr>
      <w:t>vii</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Default="00D81202" w:rsidP="000A316A">
    <w:pPr>
      <w:pStyle w:val="Footer"/>
    </w:pPr>
    <w:r w:rsidRPr="009E2BB9">
      <w:tab/>
    </w:r>
    <w:r>
      <w:fldChar w:fldCharType="begin"/>
    </w:r>
    <w:r>
      <w:instrText xml:space="preserve"> PAGE </w:instrText>
    </w:r>
    <w:r>
      <w:fldChar w:fldCharType="separate"/>
    </w:r>
    <w:r w:rsidR="00634520">
      <w:rPr>
        <w:noProof/>
      </w:rPr>
      <w:t>v</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Default="00D81202" w:rsidP="00191D6A">
    <w:pPr>
      <w:pStyle w:val="Footer"/>
      <w:bidi w:val="0"/>
      <w:jc w:val="right"/>
    </w:pPr>
    <w:r>
      <w:fldChar w:fldCharType="begin"/>
    </w:r>
    <w:r>
      <w:instrText xml:space="preserve"> PAGE </w:instrText>
    </w:r>
    <w:r>
      <w:fldChar w:fldCharType="separate"/>
    </w:r>
    <w:r w:rsidR="00634520">
      <w:rPr>
        <w:noProof/>
      </w:rPr>
      <w:t>18</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191D6A" w:rsidRDefault="00D81202" w:rsidP="00F45635">
    <w:pPr>
      <w:pStyle w:val="Footer"/>
      <w:jc w:val="left"/>
      <w:rPr>
        <w:rFonts w:asciiTheme="minorHAnsi" w:hAnsiTheme="minorHAnsi"/>
        <w:rtl/>
      </w:rPr>
    </w:pPr>
    <w:r w:rsidRPr="009E2BB9">
      <w:tab/>
    </w:r>
    <w:r w:rsidRPr="00F45635">
      <w:rPr>
        <w:noProof/>
      </w:rPr>
      <w:fldChar w:fldCharType="begin"/>
    </w:r>
    <w:r w:rsidRPr="00F45635">
      <w:rPr>
        <w:noProof/>
      </w:rPr>
      <w:instrText xml:space="preserve"> PAGE </w:instrText>
    </w:r>
    <w:r w:rsidRPr="00F45635">
      <w:rPr>
        <w:noProof/>
      </w:rPr>
      <w:fldChar w:fldCharType="separate"/>
    </w:r>
    <w:r w:rsidR="00634520">
      <w:rPr>
        <w:noProof/>
        <w:rtl/>
      </w:rPr>
      <w:t>17</w:t>
    </w:r>
    <w:r w:rsidRPr="00F45635">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1202" w:rsidRDefault="00D81202" w:rsidP="000A316A">
      <w:r>
        <w:separator/>
      </w:r>
    </w:p>
  </w:footnote>
  <w:footnote w:type="continuationSeparator" w:id="0">
    <w:p w:rsidR="00D81202" w:rsidRDefault="00D81202" w:rsidP="000A316A">
      <w:r>
        <w:continuationSeparator/>
      </w:r>
    </w:p>
    <w:p w:rsidR="00D81202" w:rsidRDefault="00D81202" w:rsidP="000A316A"/>
    <w:p w:rsidR="00D81202" w:rsidRDefault="00D81202" w:rsidP="000A316A"/>
    <w:p w:rsidR="00D81202" w:rsidRDefault="00D81202" w:rsidP="000A316A"/>
    <w:p w:rsidR="00D81202" w:rsidRDefault="00D81202" w:rsidP="000A316A"/>
    <w:p w:rsidR="00D81202" w:rsidRDefault="00D81202" w:rsidP="000A316A"/>
  </w:footnote>
  <w:footnote w:type="continuationNotice" w:id="1">
    <w:p w:rsidR="00D81202" w:rsidRPr="006570A8" w:rsidRDefault="00D81202" w:rsidP="000A316A">
      <w:pPr>
        <w:pStyle w:val="Footer"/>
      </w:pPr>
    </w:p>
  </w:footnote>
  <w:footnote w:id="2">
    <w:p w:rsidR="00D81202" w:rsidRPr="000D5EB2" w:rsidRDefault="00D81202" w:rsidP="0095676F">
      <w:pPr>
        <w:pStyle w:val="FootnoteText"/>
        <w:rPr>
          <w:szCs w:val="22"/>
          <w:lang w:bidi="ar-SY"/>
        </w:rPr>
      </w:pPr>
      <w:r w:rsidRPr="000D5EB2">
        <w:rPr>
          <w:rStyle w:val="FootnoteReference"/>
        </w:rPr>
        <w:footnoteRef/>
      </w:r>
      <w:r w:rsidRPr="000D5EB2">
        <w:rPr>
          <w:rFonts w:hint="cs"/>
          <w:szCs w:val="22"/>
          <w:rtl/>
        </w:rPr>
        <w:tab/>
      </w:r>
      <w:hyperlink r:id="rId1" w:history="1">
        <w:r w:rsidRPr="00144783">
          <w:rPr>
            <w:rStyle w:val="Hyperlink"/>
            <w:szCs w:val="22"/>
          </w:rPr>
          <w:t>www.gartner.com/it/page.jsp?id=503867</w:t>
        </w:r>
      </w:hyperlink>
    </w:p>
  </w:footnote>
  <w:footnote w:id="3">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D5002D">
        <w:rPr>
          <w:rFonts w:hint="cs"/>
          <w:rtl/>
        </w:rPr>
        <w:t xml:space="preserve">الآثار البيئية العالمية لتكنولوجيا المعلومات والاتصالات وتكنولوجيات الاتصالات الخضراء، مداولات الندوة الدولية الرابعة بشأن الاتصالات والتحكم ومعالجة الإشارات، </w:t>
      </w:r>
      <w:r w:rsidRPr="00D5002D">
        <w:t>ISCCSP 2010</w:t>
      </w:r>
      <w:r w:rsidRPr="00D5002D">
        <w:rPr>
          <w:rFonts w:hint="cs"/>
          <w:rtl/>
        </w:rPr>
        <w:t xml:space="preserve">، ليماسول، قبرص، </w:t>
      </w:r>
      <w:r w:rsidRPr="00D5002D">
        <w:t>5-3</w:t>
      </w:r>
      <w:r w:rsidRPr="00D5002D">
        <w:rPr>
          <w:rFonts w:hint="cs"/>
          <w:rtl/>
        </w:rPr>
        <w:t xml:space="preserve"> مارس </w:t>
      </w:r>
      <w:r w:rsidRPr="00D5002D">
        <w:t>2010</w:t>
      </w:r>
      <w:r w:rsidRPr="00D5002D">
        <w:rPr>
          <w:rFonts w:hint="cs"/>
          <w:rtl/>
        </w:rPr>
        <w:t>.</w:t>
      </w:r>
    </w:p>
  </w:footnote>
  <w:footnote w:id="4">
    <w:p w:rsidR="00D81202" w:rsidRPr="000D5EB2" w:rsidRDefault="00D81202" w:rsidP="0095676F">
      <w:pPr>
        <w:pStyle w:val="FootnoteText"/>
        <w:rPr>
          <w:szCs w:val="22"/>
          <w:lang w:bidi="ar-SY"/>
        </w:rPr>
      </w:pPr>
      <w:r w:rsidRPr="000D5EB2">
        <w:rPr>
          <w:rStyle w:val="FootnoteReference"/>
        </w:rPr>
        <w:footnoteRef/>
      </w:r>
      <w:r w:rsidRPr="000D5EB2">
        <w:rPr>
          <w:rFonts w:hint="cs"/>
          <w:szCs w:val="22"/>
          <w:rtl/>
        </w:rPr>
        <w:tab/>
      </w:r>
      <w:hyperlink r:id="rId2" w:history="1">
        <w:r w:rsidRPr="00144783">
          <w:rPr>
            <w:rStyle w:val="Hyperlink"/>
            <w:spacing w:val="-10"/>
            <w:szCs w:val="22"/>
          </w:rPr>
          <w:t>www.ipcc.ch/publications_and_data/publications_ipcc_fourth_assessment_report_synthesis_report.htm</w:t>
        </w:r>
      </w:hyperlink>
    </w:p>
  </w:footnote>
  <w:footnote w:id="5">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State of the climate in 2011, NOAA</w:t>
      </w:r>
      <w:r>
        <w:rPr>
          <w:rFonts w:hint="cs"/>
          <w:rtl/>
          <w:lang w:bidi="ar-SY"/>
        </w:rPr>
        <w:t> </w:t>
      </w:r>
    </w:p>
  </w:footnote>
  <w:footnote w:id="6">
    <w:p w:rsidR="00D81202" w:rsidRPr="000D5EB2" w:rsidRDefault="00D81202" w:rsidP="00FF7921">
      <w:pPr>
        <w:pStyle w:val="FootnoteText"/>
        <w:rPr>
          <w:bCs/>
          <w:szCs w:val="22"/>
          <w:lang w:bidi="ar-SY"/>
        </w:rPr>
      </w:pPr>
      <w:r w:rsidRPr="000D5EB2">
        <w:rPr>
          <w:rStyle w:val="FootnoteReference"/>
          <w:bCs/>
        </w:rPr>
        <w:footnoteRef/>
      </w:r>
      <w:r w:rsidRPr="000D5EB2">
        <w:rPr>
          <w:rFonts w:hint="cs"/>
          <w:bCs/>
          <w:szCs w:val="22"/>
          <w:rtl/>
        </w:rPr>
        <w:tab/>
      </w:r>
      <w:hyperlink r:id="rId3" w:history="1">
        <w:r w:rsidRPr="00144783">
          <w:rPr>
            <w:rStyle w:val="Hyperlink"/>
            <w:bCs/>
            <w:szCs w:val="22"/>
          </w:rPr>
          <w:t>www.giss.nasa.gov/research/news/20130115/</w:t>
        </w:r>
      </w:hyperlink>
    </w:p>
  </w:footnote>
  <w:footnote w:id="7">
    <w:p w:rsidR="00D81202" w:rsidRPr="000D5EB2" w:rsidRDefault="00D81202" w:rsidP="00FF7921">
      <w:pPr>
        <w:pStyle w:val="FootnoteText"/>
        <w:rPr>
          <w:bCs/>
          <w:szCs w:val="22"/>
          <w:lang w:bidi="ar-SY"/>
        </w:rPr>
      </w:pPr>
      <w:r w:rsidRPr="000D5EB2">
        <w:rPr>
          <w:rStyle w:val="FootnoteReference"/>
          <w:bCs/>
        </w:rPr>
        <w:footnoteRef/>
      </w:r>
      <w:r w:rsidRPr="000D5EB2">
        <w:rPr>
          <w:rFonts w:hint="cs"/>
          <w:bCs/>
          <w:szCs w:val="22"/>
          <w:rtl/>
        </w:rPr>
        <w:tab/>
      </w:r>
      <w:hyperlink r:id="rId4" w:history="1">
        <w:r w:rsidRPr="00144783">
          <w:rPr>
            <w:rStyle w:val="Hyperlink"/>
            <w:bCs/>
            <w:szCs w:val="22"/>
          </w:rPr>
          <w:t>www.ncdc.noaa.gov/sotc/global/2012/13</w:t>
        </w:r>
      </w:hyperlink>
    </w:p>
  </w:footnote>
  <w:footnote w:id="8">
    <w:p w:rsidR="00D81202" w:rsidRPr="000D5EB2" w:rsidRDefault="00D81202" w:rsidP="00D5002D">
      <w:pPr>
        <w:pStyle w:val="FootnoteText"/>
        <w:rPr>
          <w:lang w:val="fr-CH" w:bidi="ar-SY"/>
        </w:rPr>
      </w:pPr>
      <w:r w:rsidRPr="000D5EB2">
        <w:rPr>
          <w:rStyle w:val="FootnoteReference"/>
          <w:bCs/>
        </w:rPr>
        <w:footnoteRef/>
      </w:r>
      <w:r w:rsidRPr="000D5EB2">
        <w:rPr>
          <w:rFonts w:hint="cs"/>
          <w:rtl/>
        </w:rPr>
        <w:tab/>
      </w:r>
      <w:r w:rsidRPr="00D5002D">
        <w:rPr>
          <w:lang w:val="fr-FR"/>
        </w:rPr>
        <w:t xml:space="preserve">La Recherche : ce que mesurent les spécialistes, 01/11/2011 par Lise Barnéoud dans </w:t>
      </w:r>
      <w:hyperlink r:id="rId5" w:history="1">
        <w:r w:rsidRPr="00D5002D">
          <w:rPr>
            <w:rStyle w:val="Hyperlink"/>
            <w:bCs/>
            <w:smallCaps/>
            <w:szCs w:val="22"/>
            <w:lang w:val="fr-FR"/>
          </w:rPr>
          <w:t>mensuel n°457</w:t>
        </w:r>
      </w:hyperlink>
      <w:r w:rsidRPr="000D5EB2">
        <w:rPr>
          <w:rFonts w:hint="eastAsia"/>
          <w:rtl/>
        </w:rPr>
        <w:t> </w:t>
      </w:r>
    </w:p>
  </w:footnote>
  <w:footnote w:id="9">
    <w:p w:rsidR="00D81202" w:rsidRPr="00D5002D" w:rsidRDefault="00D81202" w:rsidP="00D5002D">
      <w:pPr>
        <w:pStyle w:val="FootnoteText"/>
        <w:rPr>
          <w:lang w:val="fr-FR" w:bidi="ar-SY"/>
        </w:rPr>
      </w:pPr>
      <w:r w:rsidRPr="000D5EB2">
        <w:rPr>
          <w:rStyle w:val="FootnoteReference"/>
          <w:bCs/>
        </w:rPr>
        <w:footnoteRef/>
      </w:r>
      <w:r w:rsidRPr="000D5EB2">
        <w:rPr>
          <w:rFonts w:hint="cs"/>
          <w:rtl/>
        </w:rPr>
        <w:tab/>
      </w:r>
      <w:r w:rsidRPr="00D5002D">
        <w:rPr>
          <w:lang w:val="fr-FR"/>
        </w:rPr>
        <w:t>Que sais-je ? Le réchauffement climatique, le grand risque, n° 3650, §1 La transformation de l’atmosphère planétaire</w:t>
      </w:r>
      <w:r w:rsidRPr="000D5EB2">
        <w:rPr>
          <w:rFonts w:hint="cs"/>
          <w:rtl/>
        </w:rPr>
        <w:t> </w:t>
      </w:r>
    </w:p>
  </w:footnote>
  <w:footnote w:id="10">
    <w:p w:rsidR="00D81202" w:rsidRPr="000D5EB2" w:rsidRDefault="00D81202" w:rsidP="00D5002D">
      <w:pPr>
        <w:pStyle w:val="FootnoteText"/>
        <w:rPr>
          <w:bCs/>
          <w:lang w:bidi="ar-SY"/>
        </w:rPr>
      </w:pPr>
      <w:r w:rsidRPr="000D5EB2">
        <w:rPr>
          <w:rStyle w:val="FootnoteReference"/>
          <w:bCs/>
        </w:rPr>
        <w:footnoteRef/>
      </w:r>
      <w:r w:rsidRPr="000D5EB2">
        <w:rPr>
          <w:rFonts w:hint="cs"/>
          <w:bCs/>
          <w:rtl/>
        </w:rPr>
        <w:tab/>
      </w:r>
      <w:r w:rsidRPr="000D5EB2">
        <w:t>Irreversible climate change due to carbon dioxide emissions</w:t>
      </w:r>
      <w:r w:rsidRPr="000D5EB2">
        <w:rPr>
          <w:rtl/>
        </w:rPr>
        <w:t xml:space="preserve"> </w:t>
      </w:r>
      <w:r w:rsidRPr="000D5EB2">
        <w:rPr>
          <w:bCs/>
        </w:rPr>
        <w:t xml:space="preserve"> </w:t>
      </w:r>
      <w:r w:rsidRPr="000D5EB2">
        <w:t>Proc</w:t>
      </w:r>
      <w:r w:rsidRPr="000D5EB2">
        <w:rPr>
          <w:rtl/>
        </w:rPr>
        <w:t xml:space="preserve"> </w:t>
      </w:r>
      <w:r w:rsidRPr="000D5EB2">
        <w:t>Natl</w:t>
      </w:r>
      <w:r w:rsidRPr="000D5EB2">
        <w:rPr>
          <w:rtl/>
        </w:rPr>
        <w:t xml:space="preserve"> </w:t>
      </w:r>
      <w:r w:rsidRPr="000D5EB2">
        <w:t>Acad</w:t>
      </w:r>
      <w:r w:rsidRPr="000D5EB2">
        <w:rPr>
          <w:rtl/>
        </w:rPr>
        <w:t xml:space="preserve"> </w:t>
      </w:r>
      <w:r w:rsidRPr="000D5EB2">
        <w:t>Sci</w:t>
      </w:r>
      <w:r w:rsidRPr="000D5EB2">
        <w:rPr>
          <w:rtl/>
        </w:rPr>
        <w:t xml:space="preserve"> </w:t>
      </w:r>
      <w:r w:rsidRPr="000D5EB2">
        <w:t>U S A. 2009 Published online 2009 January 28</w:t>
      </w:r>
      <w:r w:rsidRPr="000D5EB2">
        <w:rPr>
          <w:rtl/>
        </w:rPr>
        <w:t xml:space="preserve">. </w:t>
      </w:r>
      <w:r w:rsidRPr="000D5EB2">
        <w:t>Environmental</w:t>
      </w:r>
      <w:r w:rsidRPr="000D5EB2">
        <w:rPr>
          <w:rtl/>
        </w:rPr>
        <w:t xml:space="preserve"> </w:t>
      </w:r>
      <w:r w:rsidRPr="000D5EB2">
        <w:t>Sciences</w:t>
      </w:r>
      <w:r w:rsidRPr="000D5EB2">
        <w:rPr>
          <w:rFonts w:hint="cs"/>
          <w:bCs/>
          <w:rtl/>
        </w:rPr>
        <w:t> </w:t>
      </w:r>
    </w:p>
  </w:footnote>
  <w:footnote w:id="11">
    <w:p w:rsidR="00D81202" w:rsidRPr="000D5EB2" w:rsidRDefault="00D81202" w:rsidP="00FF7921">
      <w:pPr>
        <w:pStyle w:val="FootnoteText"/>
        <w:rPr>
          <w:szCs w:val="22"/>
          <w:lang w:bidi="ar-SY"/>
        </w:rPr>
      </w:pPr>
      <w:r w:rsidRPr="000D5EB2">
        <w:rPr>
          <w:rStyle w:val="FootnoteReference"/>
        </w:rPr>
        <w:footnoteRef/>
      </w:r>
      <w:r w:rsidRPr="000D5EB2">
        <w:rPr>
          <w:rFonts w:hint="cs"/>
          <w:szCs w:val="22"/>
          <w:rtl/>
        </w:rPr>
        <w:tab/>
      </w:r>
      <w:hyperlink r:id="rId6" w:history="1">
        <w:r w:rsidRPr="00144783">
          <w:rPr>
            <w:rStyle w:val="Hyperlink"/>
            <w:szCs w:val="22"/>
          </w:rPr>
          <w:t>www.sciencemag.org/content/309/5742/1844.full</w:t>
        </w:r>
      </w:hyperlink>
    </w:p>
  </w:footnote>
  <w:footnote w:id="12">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IPCC, 2012: Managing the Risks of Extreme Events and Disasters to Advance Climate Change Adaptation</w:t>
      </w:r>
      <w:r w:rsidRPr="000D5EB2">
        <w:rPr>
          <w:rFonts w:hint="eastAsia"/>
          <w:rtl/>
        </w:rPr>
        <w:t> </w:t>
      </w:r>
    </w:p>
  </w:footnote>
  <w:footnote w:id="13">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Warming world : impact by degree. Based on the National Research Council report, Climate Stabilization Targets: Emissions, Concentrations, and Impacts over Decades to Millennia (2011)</w:t>
      </w:r>
      <w:r w:rsidRPr="000D5EB2">
        <w:rPr>
          <w:rFonts w:hint="eastAsia"/>
          <w:rtl/>
        </w:rPr>
        <w:t> </w:t>
      </w:r>
    </w:p>
  </w:footnote>
  <w:footnote w:id="14">
    <w:p w:rsidR="00D81202" w:rsidRPr="000D5EB2" w:rsidRDefault="00D81202" w:rsidP="00D5002D">
      <w:pPr>
        <w:pStyle w:val="FootnoteText"/>
        <w:rPr>
          <w:lang w:val="fr-CH" w:bidi="ar-SY"/>
        </w:rPr>
      </w:pPr>
      <w:r w:rsidRPr="000D5EB2">
        <w:rPr>
          <w:rStyle w:val="FootnoteReference"/>
          <w:bCs/>
        </w:rPr>
        <w:footnoteRef/>
      </w:r>
      <w:r w:rsidRPr="000D5EB2">
        <w:rPr>
          <w:rFonts w:hint="cs"/>
          <w:rtl/>
        </w:rPr>
        <w:tab/>
      </w:r>
      <w:r w:rsidRPr="00D5002D">
        <w:rPr>
          <w:lang w:val="fr-FR"/>
        </w:rPr>
        <w:t>La Recherche, Février 2013, réchauffement climatique 1, page 38</w:t>
      </w:r>
      <w:r w:rsidRPr="000D5EB2">
        <w:rPr>
          <w:rFonts w:hint="eastAsia"/>
          <w:rtl/>
        </w:rPr>
        <w:t> </w:t>
      </w:r>
    </w:p>
  </w:footnote>
  <w:footnote w:id="15">
    <w:p w:rsidR="00D81202" w:rsidRPr="00D5002D" w:rsidRDefault="00D81202" w:rsidP="00D5002D">
      <w:pPr>
        <w:pStyle w:val="FootnoteText"/>
        <w:rPr>
          <w:lang w:val="fr-CH" w:bidi="ar-SY"/>
        </w:rPr>
      </w:pPr>
      <w:r w:rsidRPr="000D5EB2">
        <w:rPr>
          <w:rStyle w:val="FootnoteReference"/>
          <w:bCs/>
        </w:rPr>
        <w:footnoteRef/>
      </w:r>
      <w:r w:rsidRPr="000D5EB2">
        <w:rPr>
          <w:rFonts w:hint="cs"/>
          <w:rtl/>
        </w:rPr>
        <w:tab/>
      </w:r>
      <w:r w:rsidRPr="00D5002D">
        <w:rPr>
          <w:lang w:val="fr-CH"/>
        </w:rPr>
        <w:t>Space Technologies and climate change, OECD 2008, see chapter 1 page 22</w:t>
      </w:r>
      <w:r w:rsidRPr="000D5EB2">
        <w:rPr>
          <w:rFonts w:hint="eastAsia"/>
          <w:rtl/>
        </w:rPr>
        <w:t> </w:t>
      </w:r>
    </w:p>
  </w:footnote>
  <w:footnote w:id="16">
    <w:p w:rsidR="00D81202" w:rsidRPr="00D5002D" w:rsidRDefault="00D81202" w:rsidP="00A715B6">
      <w:pPr>
        <w:pStyle w:val="FootnoteText"/>
        <w:rPr>
          <w:bCs/>
          <w:szCs w:val="22"/>
          <w:lang w:val="fr-CH" w:bidi="ar-SY"/>
        </w:rPr>
      </w:pPr>
      <w:r w:rsidRPr="000D5EB2">
        <w:rPr>
          <w:rStyle w:val="FootnoteReference"/>
          <w:bCs/>
        </w:rPr>
        <w:footnoteRef/>
      </w:r>
      <w:r w:rsidRPr="000D5EB2">
        <w:rPr>
          <w:rFonts w:hint="cs"/>
          <w:bCs/>
          <w:szCs w:val="22"/>
          <w:rtl/>
        </w:rPr>
        <w:tab/>
        <w:t xml:space="preserve"> </w:t>
      </w:r>
      <w:hyperlink r:id="rId7" w:history="1">
        <w:r w:rsidRPr="00144783">
          <w:rPr>
            <w:rStyle w:val="Hyperlink"/>
            <w:szCs w:val="22"/>
            <w:lang w:val="fr-CH"/>
          </w:rPr>
          <w:t>www.7sur7.be/7s7/fr/2665/Rechauffement-Climatique/article/detail/1654151/2013/06/20/L-Himalaya-menace-par-les-tsunamis.dhtml</w:t>
        </w:r>
      </w:hyperlink>
      <w:r w:rsidRPr="000D5EB2">
        <w:rPr>
          <w:rFonts w:hint="cs"/>
          <w:bCs/>
          <w:szCs w:val="22"/>
          <w:rtl/>
        </w:rPr>
        <w:t> </w:t>
      </w:r>
    </w:p>
  </w:footnote>
  <w:footnote w:id="17">
    <w:p w:rsidR="00D81202" w:rsidRPr="000D5EB2" w:rsidRDefault="00D81202" w:rsidP="00A715B6">
      <w:pPr>
        <w:pStyle w:val="FootnoteText"/>
        <w:rPr>
          <w:szCs w:val="22"/>
          <w:lang w:bidi="ar-SY"/>
        </w:rPr>
      </w:pPr>
      <w:r w:rsidRPr="000D5EB2">
        <w:rPr>
          <w:rStyle w:val="FootnoteReference"/>
          <w:bCs/>
        </w:rPr>
        <w:footnoteRef/>
      </w:r>
      <w:r w:rsidRPr="000D5EB2">
        <w:rPr>
          <w:rFonts w:hint="cs"/>
          <w:bCs/>
          <w:szCs w:val="22"/>
          <w:rtl/>
        </w:rPr>
        <w:tab/>
      </w:r>
      <w:hyperlink r:id="rId8" w:history="1">
        <w:r w:rsidRPr="000D5EB2">
          <w:rPr>
            <w:rStyle w:val="Hyperlink"/>
            <w:szCs w:val="22"/>
          </w:rPr>
          <w:t>http://co2now.org</w:t>
        </w:r>
      </w:hyperlink>
    </w:p>
  </w:footnote>
  <w:footnote w:id="18">
    <w:p w:rsidR="00D81202" w:rsidRPr="009B35CD" w:rsidRDefault="00D81202" w:rsidP="00D5002D">
      <w:pPr>
        <w:pStyle w:val="FootnoteText"/>
        <w:rPr>
          <w:rtl/>
        </w:rPr>
      </w:pPr>
      <w:r w:rsidRPr="000D5EB2">
        <w:rPr>
          <w:rStyle w:val="FootnoteReference"/>
        </w:rPr>
        <w:footnoteRef/>
      </w:r>
      <w:r w:rsidRPr="000D5EB2">
        <w:rPr>
          <w:rFonts w:hint="cs"/>
          <w:rtl/>
        </w:rPr>
        <w:tab/>
      </w:r>
      <w:r w:rsidRPr="009B35CD">
        <w:rPr>
          <w:bCs/>
        </w:rPr>
        <w:t xml:space="preserve">Warming world : impact by degree. </w:t>
      </w:r>
      <w:r w:rsidRPr="009B35CD">
        <w:t xml:space="preserve">Based on the National Research Council report, </w:t>
      </w:r>
      <w:r w:rsidRPr="009B35CD">
        <w:rPr>
          <w:i/>
          <w:iCs/>
        </w:rPr>
        <w:t>Climate Stabilization Targets: Emissions, Concentrations, and Impacts over Decades to Millennia</w:t>
      </w:r>
      <w:r w:rsidRPr="009B35CD">
        <w:t xml:space="preserve"> (2011)</w:t>
      </w:r>
    </w:p>
  </w:footnote>
  <w:footnote w:id="19">
    <w:p w:rsidR="00D81202" w:rsidRPr="000D5EB2" w:rsidRDefault="00D81202" w:rsidP="00D5002D">
      <w:pPr>
        <w:pStyle w:val="FootnoteText"/>
        <w:rPr>
          <w:szCs w:val="22"/>
          <w:lang w:bidi="ar-SY"/>
        </w:rPr>
      </w:pPr>
      <w:r w:rsidRPr="000D5EB2">
        <w:rPr>
          <w:rStyle w:val="FootnoteReference"/>
        </w:rPr>
        <w:footnoteRef/>
      </w:r>
      <w:r w:rsidRPr="000D5EB2">
        <w:rPr>
          <w:rFonts w:hint="cs"/>
          <w:szCs w:val="22"/>
          <w:rtl/>
        </w:rPr>
        <w:tab/>
      </w:r>
      <w:hyperlink r:id="rId9" w:history="1">
        <w:r w:rsidRPr="000D5EB2">
          <w:rPr>
            <w:rStyle w:val="Hyperlink"/>
            <w:szCs w:val="22"/>
          </w:rPr>
          <w:t>http://unfccc.int/essential_background/convention/background/items/2853.php</w:t>
        </w:r>
      </w:hyperlink>
      <w:r w:rsidRPr="000D5EB2">
        <w:rPr>
          <w:rStyle w:val="Hyperlink"/>
          <w:rFonts w:hint="eastAsia"/>
          <w:szCs w:val="22"/>
          <w:rtl/>
        </w:rPr>
        <w:t> </w:t>
      </w:r>
    </w:p>
  </w:footnote>
  <w:footnote w:id="20">
    <w:p w:rsidR="00D81202" w:rsidRPr="000D5EB2" w:rsidRDefault="00D81202" w:rsidP="00D5002D">
      <w:pPr>
        <w:pStyle w:val="FootnoteText"/>
        <w:rPr>
          <w:szCs w:val="22"/>
          <w:lang w:bidi="ar-SY"/>
        </w:rPr>
      </w:pPr>
      <w:r w:rsidRPr="000D5EB2">
        <w:rPr>
          <w:rStyle w:val="FootnoteReference"/>
        </w:rPr>
        <w:footnoteRef/>
      </w:r>
      <w:r w:rsidRPr="000D5EB2">
        <w:rPr>
          <w:rFonts w:hint="cs"/>
          <w:szCs w:val="22"/>
          <w:rtl/>
        </w:rPr>
        <w:tab/>
      </w:r>
      <w:hyperlink r:id="rId10" w:history="1">
        <w:r w:rsidRPr="000D5EB2">
          <w:rPr>
            <w:color w:val="0000FF"/>
            <w:szCs w:val="22"/>
            <w:u w:val="single"/>
          </w:rPr>
          <w:t>http://unfccc.int/essential_background/convention/status_of_ratification/items/2631.php</w:t>
        </w:r>
      </w:hyperlink>
      <w:r w:rsidRPr="000D5EB2">
        <w:rPr>
          <w:rFonts w:hint="cs"/>
          <w:szCs w:val="22"/>
          <w:rtl/>
        </w:rPr>
        <w:t> </w:t>
      </w:r>
    </w:p>
  </w:footnote>
  <w:footnote w:id="21">
    <w:p w:rsidR="00D81202" w:rsidRPr="000D5EB2" w:rsidRDefault="00D81202" w:rsidP="00D5002D">
      <w:pPr>
        <w:pStyle w:val="FootnoteText"/>
        <w:rPr>
          <w:szCs w:val="22"/>
          <w:lang w:bidi="ar-SY"/>
        </w:rPr>
      </w:pPr>
      <w:r w:rsidRPr="000D5EB2">
        <w:rPr>
          <w:rStyle w:val="FootnoteReference"/>
        </w:rPr>
        <w:footnoteRef/>
      </w:r>
      <w:r w:rsidRPr="000D5EB2">
        <w:rPr>
          <w:rFonts w:hint="cs"/>
          <w:szCs w:val="22"/>
          <w:rtl/>
        </w:rPr>
        <w:tab/>
      </w:r>
      <w:hyperlink r:id="rId11" w:history="1">
        <w:r w:rsidRPr="000D5EB2">
          <w:rPr>
            <w:rStyle w:val="Hyperlink"/>
            <w:szCs w:val="22"/>
          </w:rPr>
          <w:t>https://unfccc.int/secretariat/history_of_the_secretariat/items/1218.php</w:t>
        </w:r>
      </w:hyperlink>
      <w:r w:rsidRPr="000D5EB2">
        <w:rPr>
          <w:rFonts w:hint="cs"/>
          <w:szCs w:val="22"/>
          <w:rtl/>
          <w:lang w:val="fr-FR"/>
        </w:rPr>
        <w:t> </w:t>
      </w:r>
    </w:p>
  </w:footnote>
  <w:footnote w:id="22">
    <w:p w:rsidR="00D81202" w:rsidRPr="000D5EB2" w:rsidRDefault="00D81202" w:rsidP="00D5002D">
      <w:pPr>
        <w:pStyle w:val="FootnoteText"/>
        <w:rPr>
          <w:szCs w:val="22"/>
          <w:lang w:bidi="ar-SY"/>
        </w:rPr>
      </w:pPr>
      <w:r w:rsidRPr="000D5EB2">
        <w:rPr>
          <w:rStyle w:val="FootnoteReference"/>
        </w:rPr>
        <w:footnoteRef/>
      </w:r>
      <w:r w:rsidRPr="000D5EB2">
        <w:rPr>
          <w:rFonts w:hint="cs"/>
          <w:szCs w:val="22"/>
          <w:rtl/>
        </w:rPr>
        <w:tab/>
      </w:r>
      <w:hyperlink r:id="rId12" w:anchor="decisions" w:history="1">
        <w:r w:rsidRPr="000D5EB2">
          <w:rPr>
            <w:rStyle w:val="Hyperlink"/>
            <w:szCs w:val="22"/>
          </w:rPr>
          <w:t>http://unfccc.int/meetings/doha_nov_2012/meeting/6815.php#decisions</w:t>
        </w:r>
      </w:hyperlink>
    </w:p>
  </w:footnote>
  <w:footnote w:id="23">
    <w:p w:rsidR="00D81202" w:rsidRPr="000D5EB2" w:rsidRDefault="00D81202" w:rsidP="00D5002D">
      <w:pPr>
        <w:pStyle w:val="FootnoteText"/>
        <w:rPr>
          <w:szCs w:val="22"/>
          <w:lang w:bidi="ar-SY"/>
        </w:rPr>
      </w:pPr>
      <w:r w:rsidRPr="000D5EB2">
        <w:rPr>
          <w:rStyle w:val="FootnoteReference"/>
        </w:rPr>
        <w:footnoteRef/>
      </w:r>
      <w:r w:rsidRPr="000D5EB2">
        <w:rPr>
          <w:rStyle w:val="FootnoteReference"/>
          <w:rFonts w:hint="cs"/>
          <w:rtl/>
        </w:rPr>
        <w:tab/>
      </w:r>
      <w:hyperlink r:id="rId13" w:history="1">
        <w:r w:rsidRPr="000D5EB2">
          <w:rPr>
            <w:rStyle w:val="Hyperlink"/>
            <w:szCs w:val="22"/>
          </w:rPr>
          <w:t>http://insights.wri.org/news/2012/12/reflections-cop-18-doha-negotiators-made-only-incremental-progress</w:t>
        </w:r>
      </w:hyperlink>
    </w:p>
  </w:footnote>
  <w:footnote w:id="24">
    <w:p w:rsidR="00D81202" w:rsidRPr="000D5EB2" w:rsidRDefault="00D81202" w:rsidP="00044520">
      <w:pPr>
        <w:pStyle w:val="FootnoteText"/>
        <w:rPr>
          <w:szCs w:val="22"/>
          <w:rtl/>
        </w:rPr>
      </w:pPr>
      <w:r w:rsidRPr="000D5EB2">
        <w:rPr>
          <w:rStyle w:val="FootnoteReference"/>
        </w:rPr>
        <w:footnoteRef/>
      </w:r>
      <w:r w:rsidRPr="000D5EB2">
        <w:rPr>
          <w:rFonts w:hint="cs"/>
          <w:szCs w:val="22"/>
          <w:rtl/>
        </w:rPr>
        <w:tab/>
      </w:r>
      <w:hyperlink r:id="rId14" w:history="1">
        <w:r w:rsidRPr="00144783">
          <w:rPr>
            <w:rStyle w:val="Hyperlink"/>
            <w:szCs w:val="22"/>
          </w:rPr>
          <w:t>www.aviso.oceanobs.com/en/applications/ocean.html</w:t>
        </w:r>
      </w:hyperlink>
    </w:p>
  </w:footnote>
  <w:footnote w:id="25">
    <w:p w:rsidR="00D81202" w:rsidRPr="000D5EB2" w:rsidRDefault="00D81202" w:rsidP="00D5002D">
      <w:pPr>
        <w:pStyle w:val="FootnoteText"/>
        <w:rPr>
          <w:szCs w:val="22"/>
          <w:lang w:bidi="ar-SY"/>
        </w:rPr>
      </w:pPr>
      <w:r w:rsidRPr="000D5EB2">
        <w:rPr>
          <w:rStyle w:val="FootnoteReference"/>
        </w:rPr>
        <w:footnoteRef/>
      </w:r>
      <w:r w:rsidRPr="000D5EB2">
        <w:rPr>
          <w:rFonts w:hint="cs"/>
          <w:szCs w:val="22"/>
          <w:rtl/>
        </w:rPr>
        <w:tab/>
      </w:r>
      <w:hyperlink r:id="rId15" w:history="1">
        <w:r w:rsidRPr="004E1B03">
          <w:rPr>
            <w:rStyle w:val="Hyperlink"/>
            <w:szCs w:val="22"/>
          </w:rPr>
          <w:t>http://www.aviso.oceanobs.com/en/news/ocean-indicators/mean-sea-leve/l</w:t>
        </w:r>
      </w:hyperlink>
      <w:r w:rsidRPr="000D5EB2">
        <w:rPr>
          <w:rStyle w:val="Hyperlink"/>
          <w:rFonts w:hint="cs"/>
          <w:szCs w:val="22"/>
          <w:rtl/>
        </w:rPr>
        <w:t> </w:t>
      </w:r>
    </w:p>
  </w:footnote>
  <w:footnote w:id="26">
    <w:p w:rsidR="00D81202" w:rsidRPr="000D5EB2" w:rsidRDefault="00D81202" w:rsidP="00D5002D">
      <w:pPr>
        <w:pStyle w:val="FootnoteText"/>
        <w:rPr>
          <w:lang w:bidi="ar-SY"/>
        </w:rPr>
      </w:pPr>
      <w:r w:rsidRPr="000D5EB2">
        <w:rPr>
          <w:rStyle w:val="FootnoteReference"/>
          <w:bCs/>
        </w:rPr>
        <w:footnoteRef/>
      </w:r>
      <w:r w:rsidRPr="000D5EB2">
        <w:rPr>
          <w:rFonts w:hint="cs"/>
          <w:rtl/>
        </w:rPr>
        <w:tab/>
      </w:r>
      <w:r w:rsidRPr="000D5EB2">
        <w:t>Impact of Information and Communication technologies on Energy Efficiency, final report, September 2008 (see §1.1.3 for the ICT working definition)</w:t>
      </w:r>
      <w:r w:rsidRPr="000D5EB2">
        <w:rPr>
          <w:rFonts w:hint="eastAsia"/>
          <w:rtl/>
        </w:rPr>
        <w:t> </w:t>
      </w:r>
    </w:p>
  </w:footnote>
  <w:footnote w:id="27">
    <w:p w:rsidR="00D81202" w:rsidRPr="000D5EB2" w:rsidRDefault="00D81202" w:rsidP="00044520">
      <w:pPr>
        <w:pStyle w:val="FootnoteText"/>
        <w:rPr>
          <w:szCs w:val="22"/>
          <w:lang w:bidi="ar-SY"/>
        </w:rPr>
      </w:pPr>
      <w:r w:rsidRPr="000D5EB2">
        <w:rPr>
          <w:rStyle w:val="FootnoteReference"/>
        </w:rPr>
        <w:footnoteRef/>
      </w:r>
      <w:r w:rsidRPr="000D5EB2">
        <w:rPr>
          <w:rFonts w:hint="cs"/>
          <w:szCs w:val="22"/>
          <w:rtl/>
        </w:rPr>
        <w:tab/>
      </w:r>
      <w:hyperlink r:id="rId16" w:history="1">
        <w:r w:rsidRPr="000D5EB2">
          <w:rPr>
            <w:rStyle w:val="Hyperlink"/>
            <w:szCs w:val="22"/>
          </w:rPr>
          <w:t>http://css.escwa.org.lb/ictd/1248/25.pdf</w:t>
        </w:r>
      </w:hyperlink>
    </w:p>
  </w:footnote>
  <w:footnote w:id="28">
    <w:p w:rsidR="00D81202" w:rsidRPr="000D5EB2" w:rsidRDefault="00D81202" w:rsidP="00044520">
      <w:pPr>
        <w:pStyle w:val="FootnoteText"/>
        <w:rPr>
          <w:szCs w:val="22"/>
          <w:lang w:bidi="ar-SY"/>
        </w:rPr>
      </w:pPr>
      <w:r w:rsidRPr="000D5EB2">
        <w:rPr>
          <w:rStyle w:val="FootnoteReference"/>
        </w:rPr>
        <w:footnoteRef/>
      </w:r>
      <w:r w:rsidRPr="000D5EB2">
        <w:rPr>
          <w:rFonts w:hint="cs"/>
          <w:szCs w:val="22"/>
          <w:rtl/>
        </w:rPr>
        <w:tab/>
      </w:r>
      <w:hyperlink r:id="rId17" w:history="1">
        <w:r w:rsidRPr="00144783">
          <w:rPr>
            <w:rStyle w:val="Hyperlink"/>
            <w:szCs w:val="22"/>
          </w:rPr>
          <w:t>www.carbontrust.com/</w:t>
        </w:r>
      </w:hyperlink>
    </w:p>
  </w:footnote>
  <w:footnote w:id="29">
    <w:p w:rsidR="00D81202" w:rsidRPr="000D5EB2" w:rsidRDefault="00D81202" w:rsidP="00D5002D">
      <w:pPr>
        <w:pStyle w:val="FootnoteText"/>
        <w:rPr>
          <w:szCs w:val="22"/>
          <w:lang w:bidi="ar-SY"/>
        </w:rPr>
      </w:pPr>
      <w:r w:rsidRPr="000D5EB2">
        <w:rPr>
          <w:rStyle w:val="FootnoteReference"/>
        </w:rPr>
        <w:footnoteRef/>
      </w:r>
      <w:r w:rsidRPr="000D5EB2">
        <w:rPr>
          <w:rFonts w:hint="cs"/>
          <w:szCs w:val="22"/>
          <w:rtl/>
        </w:rPr>
        <w:tab/>
      </w:r>
      <w:hyperlink r:id="rId18" w:history="1">
        <w:r w:rsidRPr="000D5EB2">
          <w:rPr>
            <w:rStyle w:val="Hyperlink"/>
            <w:szCs w:val="22"/>
            <w:lang w:val="en"/>
          </w:rPr>
          <w:t>http://gesi.org/SMARTer2020</w:t>
        </w:r>
      </w:hyperlink>
      <w:r w:rsidRPr="000D5EB2">
        <w:rPr>
          <w:rStyle w:val="Hyperlink"/>
          <w:rFonts w:hint="cs"/>
          <w:szCs w:val="22"/>
          <w:rtl/>
          <w:lang w:val="en"/>
        </w:rPr>
        <w:t> </w:t>
      </w:r>
    </w:p>
  </w:footnote>
  <w:footnote w:id="30">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 xml:space="preserve">Leading by example:Using Information and Communication Technologies to Achieve Federal Sustainability Goals - </w:t>
      </w:r>
      <w:hyperlink r:id="rId19" w:history="1">
        <w:r w:rsidRPr="000D5EB2">
          <w:rPr>
            <w:rStyle w:val="Hyperlink"/>
            <w:szCs w:val="22"/>
          </w:rPr>
          <w:t>http://www.c2es.org/publications/leading-by-example-federal-sustainability-and-ict</w:t>
        </w:r>
      </w:hyperlink>
      <w:r w:rsidRPr="000D5EB2">
        <w:rPr>
          <w:rStyle w:val="Hyperlink"/>
          <w:rFonts w:hint="cs"/>
          <w:szCs w:val="22"/>
          <w:rtl/>
        </w:rPr>
        <w:t> </w:t>
      </w:r>
    </w:p>
  </w:footnote>
  <w:footnote w:id="31">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 xml:space="preserve">High Tech: Low Carbon: The role of technology in tackling climate change - </w:t>
      </w:r>
      <w:hyperlink r:id="rId20" w:history="1">
        <w:r w:rsidRPr="000D5EB2">
          <w:rPr>
            <w:rStyle w:val="Hyperlink"/>
            <w:szCs w:val="22"/>
          </w:rPr>
          <w:t>http://www.greenbiz.com/sites/default/files/document/CustomO16C45F97277.pdf</w:t>
        </w:r>
      </w:hyperlink>
      <w:r w:rsidRPr="000D5EB2">
        <w:rPr>
          <w:rStyle w:val="Hyperlink"/>
          <w:rFonts w:hint="cs"/>
          <w:szCs w:val="22"/>
          <w:rtl/>
        </w:rPr>
        <w:t> </w:t>
      </w:r>
    </w:p>
  </w:footnote>
  <w:footnote w:id="32">
    <w:p w:rsidR="00D81202" w:rsidRPr="000D5EB2" w:rsidRDefault="00D81202" w:rsidP="007459C8">
      <w:pPr>
        <w:pStyle w:val="FootnoteText"/>
        <w:rPr>
          <w:szCs w:val="22"/>
          <w:lang w:bidi="ar-SY"/>
        </w:rPr>
      </w:pPr>
      <w:r w:rsidRPr="000D5EB2">
        <w:rPr>
          <w:rStyle w:val="FootnoteReference"/>
        </w:rPr>
        <w:footnoteRef/>
      </w:r>
      <w:r w:rsidRPr="000D5EB2">
        <w:rPr>
          <w:rFonts w:hint="cs"/>
          <w:szCs w:val="22"/>
          <w:rtl/>
        </w:rPr>
        <w:tab/>
      </w:r>
      <w:hyperlink r:id="rId21" w:history="1">
        <w:r w:rsidRPr="00144783">
          <w:rPr>
            <w:rStyle w:val="Hyperlink"/>
            <w:szCs w:val="22"/>
          </w:rPr>
          <w:t>www.developpementdurable.gouv.fr/IMG/pdf/CAS_Synthese_consommation_durable_janv_2011.pdf</w:t>
        </w:r>
      </w:hyperlink>
      <w:r w:rsidRPr="000D5EB2">
        <w:rPr>
          <w:rFonts w:hint="cs"/>
          <w:szCs w:val="22"/>
          <w:rtl/>
        </w:rPr>
        <w:t> </w:t>
      </w:r>
    </w:p>
  </w:footnote>
  <w:footnote w:id="33">
    <w:p w:rsidR="00D81202" w:rsidRPr="00AA3B25" w:rsidRDefault="00D81202" w:rsidP="00D5002D">
      <w:pPr>
        <w:pStyle w:val="FootnoteText"/>
        <w:rPr>
          <w:szCs w:val="22"/>
          <w:rtl/>
          <w:lang w:bidi="ar-SY"/>
        </w:rPr>
      </w:pPr>
      <w:r w:rsidRPr="000D5EB2">
        <w:rPr>
          <w:rStyle w:val="FootnoteReference"/>
        </w:rPr>
        <w:footnoteRef/>
      </w:r>
      <w:r w:rsidRPr="000D5EB2">
        <w:rPr>
          <w:rFonts w:hint="cs"/>
          <w:szCs w:val="22"/>
          <w:rtl/>
        </w:rPr>
        <w:tab/>
      </w:r>
      <w:hyperlink r:id="rId22" w:history="1">
        <w:r w:rsidRPr="00DD52F8">
          <w:rPr>
            <w:rStyle w:val="Hyperlink"/>
          </w:rPr>
          <w:t>http://internationaltransportforum.org/Pub/pdf/02GreenhouseF.pdf</w:t>
        </w:r>
      </w:hyperlink>
    </w:p>
  </w:footnote>
  <w:footnote w:id="34">
    <w:p w:rsidR="00D81202" w:rsidRPr="00D5002D" w:rsidRDefault="00D81202" w:rsidP="007459C8">
      <w:pPr>
        <w:pStyle w:val="FootnoteText"/>
        <w:rPr>
          <w:szCs w:val="22"/>
          <w:lang w:val="fr-FR"/>
        </w:rPr>
      </w:pPr>
      <w:r w:rsidRPr="000D5EB2">
        <w:rPr>
          <w:rStyle w:val="FootnoteReference"/>
        </w:rPr>
        <w:footnoteRef/>
      </w:r>
      <w:r w:rsidRPr="000D5EB2">
        <w:rPr>
          <w:rFonts w:hint="cs"/>
          <w:szCs w:val="22"/>
          <w:rtl/>
        </w:rPr>
        <w:tab/>
      </w:r>
      <w:hyperlink r:id="rId23" w:history="1">
        <w:r w:rsidRPr="00144783">
          <w:rPr>
            <w:rStyle w:val="Hyperlink"/>
            <w:szCs w:val="22"/>
            <w:lang w:val="fr-FR"/>
          </w:rPr>
          <w:t>www.GeSI.org</w:t>
        </w:r>
      </w:hyperlink>
    </w:p>
  </w:footnote>
  <w:footnote w:id="35">
    <w:p w:rsidR="00D81202" w:rsidRPr="00D5002D" w:rsidRDefault="00D81202" w:rsidP="00D5002D">
      <w:pPr>
        <w:pStyle w:val="FootnoteText"/>
        <w:rPr>
          <w:lang w:val="fr-FR" w:bidi="ar-SY"/>
        </w:rPr>
      </w:pPr>
      <w:r w:rsidRPr="000D5EB2">
        <w:rPr>
          <w:rStyle w:val="FootnoteReference"/>
        </w:rPr>
        <w:footnoteRef/>
      </w:r>
      <w:r w:rsidRPr="000D5EB2">
        <w:rPr>
          <w:rFonts w:hint="cs"/>
          <w:rtl/>
        </w:rPr>
        <w:tab/>
      </w:r>
      <w:r w:rsidRPr="00D5002D">
        <w:rPr>
          <w:lang w:val="fr-FR"/>
        </w:rPr>
        <w:t>Economiser plus pour polluer plus, Manière de voir 115, Février-Mars 2011, Le Monde diplomatique</w:t>
      </w:r>
      <w:r w:rsidRPr="000D5EB2">
        <w:rPr>
          <w:rFonts w:hint="cs"/>
          <w:rtl/>
        </w:rPr>
        <w:t> </w:t>
      </w:r>
    </w:p>
  </w:footnote>
  <w:footnote w:id="36">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Stern Review: The Economics of Climate Change</w:t>
      </w:r>
      <w:r w:rsidRPr="000D5EB2">
        <w:rPr>
          <w:rFonts w:hint="cs"/>
          <w:rtl/>
        </w:rPr>
        <w:t> </w:t>
      </w:r>
    </w:p>
  </w:footnote>
  <w:footnote w:id="37">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Turn Down the Heat: Why a 4°C Warmer World Must Be Avoided, 2012 International Bank for Reconstruction and Development / The World Bank</w:t>
      </w:r>
      <w:r w:rsidRPr="000D5EB2">
        <w:rPr>
          <w:rFonts w:hint="cs"/>
          <w:rtl/>
        </w:rPr>
        <w:t> </w:t>
      </w:r>
    </w:p>
  </w:footnote>
  <w:footnote w:id="38">
    <w:p w:rsidR="00D81202" w:rsidRPr="000D5EB2" w:rsidRDefault="00D81202" w:rsidP="00D5002D">
      <w:pPr>
        <w:pStyle w:val="FootnoteText"/>
        <w:rPr>
          <w:lang w:bidi="ar-SY"/>
        </w:rPr>
      </w:pPr>
      <w:r w:rsidRPr="000D5EB2">
        <w:rPr>
          <w:rStyle w:val="FootnoteReference"/>
        </w:rPr>
        <w:footnoteRef/>
      </w:r>
      <w:r w:rsidRPr="000D5EB2">
        <w:rPr>
          <w:rFonts w:hint="cs"/>
          <w:rtl/>
        </w:rPr>
        <w:tab/>
      </w:r>
      <w:r w:rsidRPr="000D5EB2">
        <w:t xml:space="preserve">Wikipedia, </w:t>
      </w:r>
      <w:r w:rsidRPr="000D5EB2">
        <w:rPr>
          <w:i/>
          <w:iCs/>
        </w:rPr>
        <w:t xml:space="preserve">Smart grid, </w:t>
      </w:r>
      <w:r w:rsidRPr="000D5EB2">
        <w:t xml:space="preserve">available at: </w:t>
      </w:r>
      <w:hyperlink r:id="rId24" w:anchor="cite_note-1" w:history="1">
        <w:r w:rsidRPr="000D5EB2">
          <w:rPr>
            <w:rStyle w:val="Hyperlink"/>
            <w:szCs w:val="22"/>
          </w:rPr>
          <w:t>http://en.wikipedia.org/wiki/Smart_grid#cite_note-1</w:t>
        </w:r>
      </w:hyperlink>
      <w:r w:rsidRPr="000D5EB2">
        <w:t>, December 7, 2012</w:t>
      </w:r>
      <w:r w:rsidRPr="000D5EB2">
        <w:rPr>
          <w:rFonts w:hint="cs"/>
          <w:rtl/>
        </w:rPr>
        <w:t> </w:t>
      </w:r>
    </w:p>
  </w:footnote>
  <w:footnote w:id="39">
    <w:p w:rsidR="00D81202" w:rsidRPr="000D5EB2" w:rsidRDefault="00D81202" w:rsidP="00EB0227">
      <w:pPr>
        <w:pStyle w:val="FootnoteText"/>
        <w:rPr>
          <w:lang w:bidi="ar-SY"/>
        </w:rPr>
      </w:pPr>
      <w:r w:rsidRPr="000D5EB2">
        <w:rPr>
          <w:rStyle w:val="FootnoteReference"/>
        </w:rPr>
        <w:footnoteRef/>
      </w:r>
      <w:r w:rsidRPr="000D5EB2">
        <w:rPr>
          <w:rFonts w:hint="cs"/>
          <w:rtl/>
        </w:rPr>
        <w:tab/>
      </w:r>
      <w:r w:rsidRPr="000D5EB2">
        <w:t xml:space="preserve">Smartgrid.gov, </w:t>
      </w:r>
      <w:r w:rsidRPr="000D5EB2">
        <w:rPr>
          <w:i/>
          <w:iCs/>
        </w:rPr>
        <w:t xml:space="preserve">The Smart Grid, </w:t>
      </w:r>
      <w:r w:rsidRPr="000D5EB2">
        <w:t xml:space="preserve">available at: </w:t>
      </w:r>
      <w:hyperlink r:id="rId25" w:anchor="smart_grid" w:history="1">
        <w:r w:rsidRPr="00144783">
          <w:rPr>
            <w:rStyle w:val="Hyperlink"/>
            <w:szCs w:val="22"/>
          </w:rPr>
          <w:t>www.smartgrid.gov/the_smart_grid#smart_grid</w:t>
        </w:r>
      </w:hyperlink>
      <w:r w:rsidRPr="000D5EB2">
        <w:t>, December 11, 2012</w:t>
      </w:r>
      <w:r w:rsidRPr="000D5EB2">
        <w:rPr>
          <w:rFonts w:hint="cs"/>
          <w:rtl/>
        </w:rPr>
        <w:t> </w:t>
      </w:r>
    </w:p>
  </w:footnote>
  <w:footnote w:id="40">
    <w:p w:rsidR="00D81202" w:rsidRPr="000D5EB2" w:rsidRDefault="00D81202" w:rsidP="00EB0227">
      <w:pPr>
        <w:pStyle w:val="FootnoteText"/>
        <w:rPr>
          <w:szCs w:val="22"/>
          <w:lang w:bidi="ar-SY"/>
        </w:rPr>
      </w:pPr>
      <w:r w:rsidRPr="000D5EB2">
        <w:rPr>
          <w:rStyle w:val="FootnoteReference"/>
        </w:rPr>
        <w:footnoteRef/>
      </w:r>
      <w:r w:rsidRPr="000D5EB2">
        <w:rPr>
          <w:rFonts w:hint="cs"/>
          <w:szCs w:val="22"/>
          <w:rtl/>
        </w:rPr>
        <w:tab/>
      </w:r>
      <w:hyperlink r:id="rId26" w:history="1">
        <w:r w:rsidRPr="00144783">
          <w:rPr>
            <w:rStyle w:val="Hyperlink"/>
            <w:szCs w:val="22"/>
          </w:rPr>
          <w:t>www.itu.int/ITU-T/climatechange/report-smartgrids.html</w:t>
        </w:r>
      </w:hyperlink>
    </w:p>
  </w:footnote>
  <w:footnote w:id="41">
    <w:p w:rsidR="00D81202" w:rsidRPr="000D5EB2" w:rsidRDefault="00D81202" w:rsidP="00D5002D">
      <w:pPr>
        <w:pStyle w:val="FootnoteText"/>
        <w:rPr>
          <w:lang w:val="fr-CH" w:bidi="ar-SY"/>
        </w:rPr>
      </w:pPr>
      <w:r w:rsidRPr="000D5EB2">
        <w:rPr>
          <w:rStyle w:val="FootnoteReference"/>
        </w:rPr>
        <w:footnoteRef/>
      </w:r>
      <w:r w:rsidRPr="000D5EB2">
        <w:rPr>
          <w:rFonts w:hint="cs"/>
          <w:rtl/>
        </w:rPr>
        <w:tab/>
      </w:r>
      <w:r w:rsidRPr="00D5002D">
        <w:rPr>
          <w:lang w:val="fr-FR"/>
        </w:rPr>
        <w:t>La Recherche, Février 2013, réchauffement climatique 3, page 44</w:t>
      </w:r>
      <w:r w:rsidRPr="000D5EB2">
        <w:rPr>
          <w:rFonts w:hint="cs"/>
          <w:rtl/>
        </w:rPr>
        <w:t>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Default="00D81202" w:rsidP="000A316A">
    <w:pPr>
      <w:pStyle w:val="Header"/>
    </w:pPr>
    <w:r>
      <w:rPr>
        <w:rStyle w:val="PageNumber"/>
        <w:lang w:val="fr-CH"/>
      </w:rPr>
      <w:t>Q</w:t>
    </w:r>
    <w:r w:rsidRPr="002D4FCA">
      <w:rPr>
        <w:lang w:val="fr-CH"/>
      </w:rPr>
      <w:t>uestion</w:t>
    </w:r>
    <w:r>
      <w:rPr>
        <w:lang w:val="fr-CH"/>
      </w:rPr>
      <w:t xml:space="preserve"> number + title</w:t>
    </w:r>
  </w:p>
  <w:p w:rsidR="00D81202" w:rsidRPr="00FB79B8" w:rsidRDefault="00D81202" w:rsidP="000A316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FB79B8" w:rsidRDefault="00D81202" w:rsidP="00EA68D3">
    <w:pPr>
      <w:pStyle w:val="Header"/>
    </w:pPr>
    <w:r>
      <w:rPr>
        <w:rFonts w:ascii="Verdana" w:hAnsi="Verdana" w:hint="cs"/>
        <w:rtl/>
      </w:rPr>
      <w:t xml:space="preserve">المسألة </w:t>
    </w:r>
    <w:r>
      <w:rPr>
        <w:rFonts w:ascii="Verdana" w:hAnsi="Verdana"/>
      </w:rPr>
      <w:t>24/2</w:t>
    </w:r>
    <w:r>
      <w:rPr>
        <w:rFonts w:ascii="Verdana" w:hAnsi="Verdana" w:hint="cs"/>
        <w:rtl/>
      </w:rPr>
      <w:t xml:space="preserve">: </w:t>
    </w:r>
    <w:r w:rsidRPr="007F70E8">
      <w:rPr>
        <w:rFonts w:ascii="Verdana" w:hAnsi="Verdana" w:hint="cs"/>
        <w:rtl/>
      </w:rPr>
      <w:t>تكنولوجيا المعلومات والاتصالات وتغير المناخ</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4E5215" w:rsidRDefault="00D81202" w:rsidP="000A316A">
    <w:pPr>
      <w:pStyle w:val="Header"/>
    </w:pPr>
    <w:r>
      <w:t>Title of the report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FB79B8" w:rsidRDefault="00D81202" w:rsidP="00957600">
    <w:pPr>
      <w:pStyle w:val="Header"/>
      <w:spacing w:before="0"/>
    </w:pPr>
    <w:r>
      <w:rPr>
        <w:rFonts w:ascii="Verdana" w:hAnsi="Verdana" w:hint="cs"/>
        <w:rtl/>
      </w:rPr>
      <w:t xml:space="preserve">المسألة </w:t>
    </w:r>
    <w:r>
      <w:rPr>
        <w:rFonts w:ascii="Verdana" w:hAnsi="Verdana"/>
      </w:rPr>
      <w:t>24/2</w:t>
    </w:r>
    <w:r>
      <w:rPr>
        <w:rFonts w:ascii="Verdana" w:hAnsi="Verdana" w:hint="cs"/>
        <w:rtl/>
      </w:rPr>
      <w:t xml:space="preserve">: </w:t>
    </w:r>
    <w:r w:rsidRPr="007F70E8">
      <w:rPr>
        <w:rFonts w:ascii="Verdana" w:hAnsi="Verdana" w:hint="cs"/>
        <w:rtl/>
      </w:rPr>
      <w:t>تكنولوجيا المعلومات والاتصالات وتغير المناخ</w:t>
    </w:r>
    <w:r>
      <w:rPr>
        <w:noProof/>
        <w:lang w:eastAsia="zh-CN"/>
      </w:rPr>
      <w:t xml:space="preserve"> </w:t>
    </w:r>
    <w:r>
      <w:rPr>
        <w:noProof/>
        <w:lang w:eastAsia="zh-CN"/>
      </w:rPr>
      <mc:AlternateContent>
        <mc:Choice Requires="wps">
          <w:drawing>
            <wp:anchor distT="0" distB="0" distL="114297" distR="114297" simplePos="0" relativeHeight="251667456" behindDoc="0" locked="0" layoutInCell="1" allowOverlap="1" wp14:anchorId="374BAFFF" wp14:editId="6DABA1D3">
              <wp:simplePos x="0" y="0"/>
              <wp:positionH relativeFrom="column">
                <wp:posOffset>9053194</wp:posOffset>
              </wp:positionH>
              <wp:positionV relativeFrom="paragraph">
                <wp:posOffset>323850</wp:posOffset>
              </wp:positionV>
              <wp:extent cx="0" cy="6010275"/>
              <wp:effectExtent l="0" t="0" r="19050" b="9525"/>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10275"/>
                      </a:xfrm>
                      <a:prstGeom prst="line">
                        <a:avLst/>
                      </a:prstGeom>
                      <a:noFill/>
                      <a:ln w="19050" cap="flat" cmpd="sng" algn="ctr">
                        <a:solidFill>
                          <a:srgbClr val="F79646">
                            <a:lumMod val="7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11" o:spid="_x0000_s1026" style="position:absolute;z-index:2516674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12.85pt,25.5pt" to="712.85pt,4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" strokecolor="#e46c0a" strokeweight="1.5pt">
              <o:lock v:ext="edit" shapetype="f"/>
            </v:line>
          </w:pict>
        </mc:Fallback>
      </mc:AlternateContent>
    </w:r>
    <w:r>
      <w:rPr>
        <w:noProof/>
        <w:lang w:eastAsia="zh-CN"/>
      </w:rPr>
      <mc:AlternateContent>
        <mc:Choice Requires="wps">
          <w:drawing>
            <wp:anchor distT="0" distB="0" distL="114300" distR="114300" simplePos="0" relativeHeight="251666432" behindDoc="0" locked="0" layoutInCell="1" allowOverlap="1" wp14:anchorId="6C6C13D6" wp14:editId="0941E012">
              <wp:simplePos x="0" y="0"/>
              <wp:positionH relativeFrom="column">
                <wp:posOffset>9053195</wp:posOffset>
              </wp:positionH>
              <wp:positionV relativeFrom="paragraph">
                <wp:posOffset>442595</wp:posOffset>
              </wp:positionV>
              <wp:extent cx="447675" cy="5791200"/>
              <wp:effectExtent l="0" t="0" r="9525" b="0"/>
              <wp:wrapNone/>
              <wp:docPr id="1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5791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81202" w:rsidRPr="00674512" w:rsidRDefault="00D81202" w:rsidP="00D57901">
                          <w:pPr>
                            <w:rPr>
                              <w:lang w:val="fr-FR"/>
                            </w:rPr>
                          </w:pPr>
                          <w:r w:rsidRPr="00674512">
                            <w:rPr>
                              <w:lang w:val="fr-FR"/>
                            </w:rPr>
                            <w:t>Gestion du spectre radioélectrique au Niger</w:t>
                          </w:r>
                        </w:p>
                        <w:p w:rsidR="00D81202" w:rsidRPr="00674512" w:rsidRDefault="00D81202" w:rsidP="00D57901">
                          <w:pPr>
                            <w:rPr>
                              <w:lang w:val="fr-FR"/>
                            </w:rPr>
                          </w:pPr>
                        </w:p>
                        <w:p w:rsidR="00D81202" w:rsidRPr="00674512" w:rsidRDefault="00D81202" w:rsidP="00D57901">
                          <w:pPr>
                            <w:rPr>
                              <w:lang w:val="fr-FR"/>
                            </w:rPr>
                          </w:pPr>
                          <w:r w:rsidRPr="00674512">
                            <w:rPr>
                              <w:lang w:val="fr-FR"/>
                            </w:rPr>
                            <w:t>Gestion du spectre radioélectrique au Niger</w:t>
                          </w:r>
                        </w:p>
                      </w:txbxContent>
                    </wps:txbx>
                    <wps:bodyPr rot="0" vert="ea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26" type="#_x0000_t202" style="position:absolute;left:0;text-align:left;margin-left:712.85pt;margin-top:34.85pt;width:35.25pt;height:4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" stroked="f" strokeweight=".5pt">
              <v:textbox style="layout-flow:vertical-ideographic">
                <w:txbxContent>
                  <w:p w:rsidR="00D81202" w:rsidRPr="00674512" w:rsidRDefault="00D81202" w:rsidP="00D57901">
                    <w:pPr>
                      <w:rPr>
                        <w:lang w:val="fr-FR"/>
                      </w:rPr>
                    </w:pPr>
                    <w:r w:rsidRPr="00674512">
                      <w:rPr>
                        <w:lang w:val="fr-FR"/>
                      </w:rPr>
                      <w:t>Gestion du spectre radioélectrique au Niger</w:t>
                    </w:r>
                  </w:p>
                  <w:p w:rsidR="00D81202" w:rsidRPr="00674512" w:rsidRDefault="00D81202" w:rsidP="00D57901">
                    <w:pPr>
                      <w:rPr>
                        <w:lang w:val="fr-FR"/>
                      </w:rPr>
                    </w:pPr>
                  </w:p>
                  <w:p w:rsidR="00D81202" w:rsidRPr="00674512" w:rsidRDefault="00D81202" w:rsidP="00D57901">
                    <w:pPr>
                      <w:rPr>
                        <w:lang w:val="fr-FR"/>
                      </w:rPr>
                    </w:pPr>
                    <w:r w:rsidRPr="00674512">
                      <w:rPr>
                        <w:lang w:val="fr-FR"/>
                      </w:rPr>
                      <w:t>Gestion du spectre radioélectrique au Niger</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1C4B06" w:rsidRDefault="00D81202" w:rsidP="00957600">
    <w:pPr>
      <w:pStyle w:val="Header"/>
      <w:spacing w:before="0"/>
      <w:rPr>
        <w:rtl/>
      </w:rPr>
    </w:pPr>
    <w:r>
      <w:rPr>
        <w:rFonts w:ascii="Verdana" w:hAnsi="Verdana" w:hint="cs"/>
        <w:rtl/>
      </w:rPr>
      <w:t xml:space="preserve">المسألة </w:t>
    </w:r>
    <w:r>
      <w:rPr>
        <w:rFonts w:ascii="Verdana" w:hAnsi="Verdana"/>
      </w:rPr>
      <w:t>24/2</w:t>
    </w:r>
    <w:r>
      <w:rPr>
        <w:rFonts w:ascii="Verdana" w:hAnsi="Verdana" w:hint="cs"/>
        <w:rtl/>
      </w:rPr>
      <w:t xml:space="preserve">: </w:t>
    </w:r>
    <w:r w:rsidRPr="007F70E8">
      <w:rPr>
        <w:rFonts w:ascii="Verdana" w:hAnsi="Verdana" w:hint="cs"/>
        <w:rtl/>
      </w:rPr>
      <w:t>تكنولوجيا المعلومات والاتصالات وتغير المناخ</w:t>
    </w:r>
    <w:r>
      <w:rPr>
        <w:noProof/>
        <w:lang w:eastAsia="zh-CN"/>
      </w:rPr>
      <w:t xml:space="preserve"> </w:t>
    </w:r>
    <w:r>
      <w:rPr>
        <w:noProof/>
        <w:lang w:eastAsia="zh-CN"/>
      </w:rPr>
      <mc:AlternateContent>
        <mc:Choice Requires="wps">
          <w:drawing>
            <wp:anchor distT="0" distB="0" distL="114297" distR="114297" simplePos="0" relativeHeight="251661312" behindDoc="0" locked="0" layoutInCell="1" allowOverlap="1" wp14:anchorId="0E92295F" wp14:editId="1849D0A5">
              <wp:simplePos x="0" y="0"/>
              <wp:positionH relativeFrom="column">
                <wp:posOffset>9053194</wp:posOffset>
              </wp:positionH>
              <wp:positionV relativeFrom="paragraph">
                <wp:posOffset>323850</wp:posOffset>
              </wp:positionV>
              <wp:extent cx="0" cy="6010275"/>
              <wp:effectExtent l="0" t="0" r="19050" b="952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10275"/>
                      </a:xfrm>
                      <a:prstGeom prst="line">
                        <a:avLst/>
                      </a:prstGeom>
                      <a:noFill/>
                      <a:ln w="19050" cap="flat" cmpd="sng" algn="ctr">
                        <a:solidFill>
                          <a:srgbClr val="F79646">
                            <a:lumMod val="7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6131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12.85pt,25.5pt" to="712.85pt,4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" strokecolor="#e46c0a" strokeweight="1.5pt">
              <o:lock v:ext="edit" shapetype="f"/>
            </v:line>
          </w:pict>
        </mc:Fallback>
      </mc:AlternateContent>
    </w:r>
    <w:r>
      <w:rPr>
        <w:noProof/>
        <w:lang w:eastAsia="zh-CN"/>
      </w:rPr>
      <mc:AlternateContent>
        <mc:Choice Requires="wps">
          <w:drawing>
            <wp:anchor distT="0" distB="0" distL="114300" distR="114300" simplePos="0" relativeHeight="251660288" behindDoc="0" locked="0" layoutInCell="1" allowOverlap="1" wp14:anchorId="62D60715" wp14:editId="47DA92DC">
              <wp:simplePos x="0" y="0"/>
              <wp:positionH relativeFrom="column">
                <wp:posOffset>9053195</wp:posOffset>
              </wp:positionH>
              <wp:positionV relativeFrom="paragraph">
                <wp:posOffset>442595</wp:posOffset>
              </wp:positionV>
              <wp:extent cx="447675" cy="5791200"/>
              <wp:effectExtent l="0" t="0" r="9525" b="0"/>
              <wp:wrapNone/>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5791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81202" w:rsidRPr="00674512" w:rsidRDefault="00D81202" w:rsidP="000A316A">
                          <w:pPr>
                            <w:rPr>
                              <w:lang w:val="fr-FR"/>
                            </w:rPr>
                          </w:pPr>
                          <w:r w:rsidRPr="00674512">
                            <w:rPr>
                              <w:lang w:val="fr-FR"/>
                            </w:rPr>
                            <w:t>Gestion du spectre radioélectrique au Niger</w:t>
                          </w:r>
                        </w:p>
                        <w:p w:rsidR="00D81202" w:rsidRPr="00674512" w:rsidRDefault="00D81202" w:rsidP="000A316A">
                          <w:pPr>
                            <w:rPr>
                              <w:lang w:val="fr-FR"/>
                            </w:rPr>
                          </w:pPr>
                        </w:p>
                        <w:p w:rsidR="00D81202" w:rsidRPr="00674512" w:rsidRDefault="00D81202" w:rsidP="000A316A">
                          <w:pPr>
                            <w:rPr>
                              <w:lang w:val="fr-FR"/>
                            </w:rPr>
                          </w:pPr>
                          <w:r w:rsidRPr="00674512">
                            <w:rPr>
                              <w:lang w:val="fr-FR"/>
                            </w:rPr>
                            <w:t>Gestion du spectre radioélectrique au Niger</w:t>
                          </w:r>
                        </w:p>
                      </w:txbxContent>
                    </wps:txbx>
                    <wps:bodyPr rot="0" vert="ea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712.85pt;margin-top:34.85pt;width:35.25pt;height:4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" stroked="f" strokeweight=".5pt">
              <v:textbox style="layout-flow:vertical-ideographic">
                <w:txbxContent>
                  <w:p w:rsidR="00D81202" w:rsidRPr="00674512" w:rsidRDefault="00D81202" w:rsidP="000A316A">
                    <w:pPr>
                      <w:rPr>
                        <w:lang w:val="fr-FR"/>
                      </w:rPr>
                    </w:pPr>
                    <w:r w:rsidRPr="00674512">
                      <w:rPr>
                        <w:lang w:val="fr-FR"/>
                      </w:rPr>
                      <w:t>Gestion du spectre radioélectrique au Niger</w:t>
                    </w:r>
                  </w:p>
                  <w:p w:rsidR="00D81202" w:rsidRPr="00674512" w:rsidRDefault="00D81202" w:rsidP="000A316A">
                    <w:pPr>
                      <w:rPr>
                        <w:lang w:val="fr-FR"/>
                      </w:rPr>
                    </w:pPr>
                  </w:p>
                  <w:p w:rsidR="00D81202" w:rsidRPr="00674512" w:rsidRDefault="00D81202" w:rsidP="000A316A">
                    <w:pPr>
                      <w:rPr>
                        <w:lang w:val="fr-FR"/>
                      </w:rPr>
                    </w:pPr>
                    <w:r w:rsidRPr="00674512">
                      <w:rPr>
                        <w:lang w:val="fr-FR"/>
                      </w:rPr>
                      <w:t>Gestion du spectre radioélectrique au Niger</w:t>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202" w:rsidRPr="00D57901" w:rsidRDefault="00D81202" w:rsidP="00957600">
    <w:pPr>
      <w:pStyle w:val="Header"/>
      <w:spacing w:before="0"/>
    </w:pPr>
    <w:r>
      <w:rPr>
        <w:rFonts w:ascii="Verdana" w:hAnsi="Verdana" w:hint="cs"/>
        <w:rtl/>
      </w:rPr>
      <w:t xml:space="preserve">المسألة </w:t>
    </w:r>
    <w:r>
      <w:rPr>
        <w:rFonts w:ascii="Verdana" w:hAnsi="Verdana"/>
      </w:rPr>
      <w:t>24/2</w:t>
    </w:r>
    <w:r>
      <w:rPr>
        <w:rFonts w:ascii="Verdana" w:hAnsi="Verdana" w:hint="cs"/>
        <w:rtl/>
      </w:rPr>
      <w:t xml:space="preserve">: </w:t>
    </w:r>
    <w:r w:rsidRPr="007F70E8">
      <w:rPr>
        <w:rFonts w:ascii="Verdana" w:hAnsi="Verdana" w:hint="cs"/>
        <w:rtl/>
      </w:rPr>
      <w:t>تكنولوجيا المعلومات والاتصالات وتغير المناخ</w:t>
    </w:r>
    <w:r>
      <w:rPr>
        <w:noProof/>
        <w:lang w:eastAsia="zh-CN"/>
      </w:rPr>
      <w:t xml:space="preserve"> </w:t>
    </w:r>
    <w:r>
      <w:rPr>
        <w:noProof/>
        <w:lang w:eastAsia="zh-CN"/>
      </w:rPr>
      <mc:AlternateContent>
        <mc:Choice Requires="wps">
          <w:drawing>
            <wp:anchor distT="0" distB="0" distL="114297" distR="114297" simplePos="0" relativeHeight="251664384" behindDoc="0" locked="0" layoutInCell="1" allowOverlap="1" wp14:anchorId="1C6C325B" wp14:editId="7DD489E6">
              <wp:simplePos x="0" y="0"/>
              <wp:positionH relativeFrom="column">
                <wp:posOffset>9053194</wp:posOffset>
              </wp:positionH>
              <wp:positionV relativeFrom="paragraph">
                <wp:posOffset>323850</wp:posOffset>
              </wp:positionV>
              <wp:extent cx="0" cy="6010275"/>
              <wp:effectExtent l="0" t="0" r="19050" b="9525"/>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10275"/>
                      </a:xfrm>
                      <a:prstGeom prst="line">
                        <a:avLst/>
                      </a:prstGeom>
                      <a:noFill/>
                      <a:ln w="19050" cap="flat" cmpd="sng" algn="ctr">
                        <a:solidFill>
                          <a:srgbClr val="F79646">
                            <a:lumMod val="7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6438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12.85pt,25.5pt" to="712.85pt,4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" strokecolor="#e46c0a" strokeweight="1.5pt">
              <o:lock v:ext="edit" shapetype="f"/>
            </v:line>
          </w:pict>
        </mc:Fallback>
      </mc:AlternateContent>
    </w:r>
    <w:r>
      <w:rPr>
        <w:noProof/>
        <w:lang w:eastAsia="zh-CN"/>
      </w:rPr>
      <mc:AlternateContent>
        <mc:Choice Requires="wps">
          <w:drawing>
            <wp:anchor distT="0" distB="0" distL="114300" distR="114300" simplePos="0" relativeHeight="251663360" behindDoc="0" locked="0" layoutInCell="1" allowOverlap="1" wp14:anchorId="5DBB2946" wp14:editId="702B51D8">
              <wp:simplePos x="0" y="0"/>
              <wp:positionH relativeFrom="column">
                <wp:posOffset>9053195</wp:posOffset>
              </wp:positionH>
              <wp:positionV relativeFrom="paragraph">
                <wp:posOffset>442595</wp:posOffset>
              </wp:positionV>
              <wp:extent cx="447675" cy="5791200"/>
              <wp:effectExtent l="0" t="0" r="9525" b="0"/>
              <wp:wrapNone/>
              <wp:docPr id="1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5791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81202" w:rsidRPr="00674512" w:rsidRDefault="00D81202" w:rsidP="00D57901">
                          <w:pPr>
                            <w:rPr>
                              <w:lang w:val="fr-FR"/>
                            </w:rPr>
                          </w:pPr>
                          <w:r w:rsidRPr="00674512">
                            <w:rPr>
                              <w:lang w:val="fr-FR"/>
                            </w:rPr>
                            <w:t>Gestion du spectre radioélectrique au Niger</w:t>
                          </w:r>
                        </w:p>
                        <w:p w:rsidR="00D81202" w:rsidRPr="00674512" w:rsidRDefault="00D81202" w:rsidP="00D57901">
                          <w:pPr>
                            <w:rPr>
                              <w:lang w:val="fr-FR"/>
                            </w:rPr>
                          </w:pPr>
                        </w:p>
                        <w:p w:rsidR="00D81202" w:rsidRPr="00674512" w:rsidRDefault="00D81202" w:rsidP="00D57901">
                          <w:pPr>
                            <w:rPr>
                              <w:lang w:val="fr-FR"/>
                            </w:rPr>
                          </w:pPr>
                          <w:r w:rsidRPr="00674512">
                            <w:rPr>
                              <w:lang w:val="fr-FR"/>
                            </w:rPr>
                            <w:t>Gestion du spectre radioélectrique au Niger</w:t>
                          </w:r>
                        </w:p>
                      </w:txbxContent>
                    </wps:txbx>
                    <wps:bodyPr rot="0" vert="ea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712.85pt;margin-top:34.85pt;width:35.25pt;height:45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" stroked="f" strokeweight=".5pt">
              <v:textbox style="layout-flow:vertical-ideographic">
                <w:txbxContent>
                  <w:p w:rsidR="00D81202" w:rsidRPr="00674512" w:rsidRDefault="00D81202" w:rsidP="00D57901">
                    <w:pPr>
                      <w:rPr>
                        <w:lang w:val="fr-FR"/>
                      </w:rPr>
                    </w:pPr>
                    <w:r w:rsidRPr="00674512">
                      <w:rPr>
                        <w:lang w:val="fr-FR"/>
                      </w:rPr>
                      <w:t>Gestion du spectre radioélectrique au Niger</w:t>
                    </w:r>
                  </w:p>
                  <w:p w:rsidR="00D81202" w:rsidRPr="00674512" w:rsidRDefault="00D81202" w:rsidP="00D57901">
                    <w:pPr>
                      <w:rPr>
                        <w:lang w:val="fr-FR"/>
                      </w:rPr>
                    </w:pPr>
                  </w:p>
                  <w:p w:rsidR="00D81202" w:rsidRPr="00674512" w:rsidRDefault="00D81202" w:rsidP="00D57901">
                    <w:pPr>
                      <w:rPr>
                        <w:lang w:val="fr-FR"/>
                      </w:rPr>
                    </w:pPr>
                    <w:r w:rsidRPr="00674512">
                      <w:rPr>
                        <w:lang w:val="fr-FR"/>
                      </w:rPr>
                      <w:t>Gestion du spectre radioélectrique au Niger</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AA65CFA"/>
    <w:lvl w:ilvl="0">
      <w:start w:val="1"/>
      <w:numFmt w:val="decimal"/>
      <w:lvlText w:val="%1."/>
      <w:lvlJc w:val="left"/>
      <w:pPr>
        <w:tabs>
          <w:tab w:val="num" w:pos="1492"/>
        </w:tabs>
        <w:ind w:left="1492" w:hanging="360"/>
      </w:pPr>
    </w:lvl>
  </w:abstractNum>
  <w:abstractNum w:abstractNumId="1">
    <w:nsid w:val="FFFFFF7D"/>
    <w:multiLevelType w:val="singleLevel"/>
    <w:tmpl w:val="48CC2B06"/>
    <w:lvl w:ilvl="0">
      <w:start w:val="1"/>
      <w:numFmt w:val="decimal"/>
      <w:lvlText w:val="%1."/>
      <w:lvlJc w:val="left"/>
      <w:pPr>
        <w:tabs>
          <w:tab w:val="num" w:pos="1209"/>
        </w:tabs>
        <w:ind w:left="1209" w:hanging="360"/>
      </w:pPr>
    </w:lvl>
  </w:abstractNum>
  <w:abstractNum w:abstractNumId="2">
    <w:nsid w:val="FFFFFF7E"/>
    <w:multiLevelType w:val="singleLevel"/>
    <w:tmpl w:val="D5CA45EE"/>
    <w:lvl w:ilvl="0">
      <w:start w:val="1"/>
      <w:numFmt w:val="decimal"/>
      <w:lvlText w:val="%1."/>
      <w:lvlJc w:val="left"/>
      <w:pPr>
        <w:tabs>
          <w:tab w:val="num" w:pos="926"/>
        </w:tabs>
        <w:ind w:left="926" w:hanging="360"/>
      </w:pPr>
    </w:lvl>
  </w:abstractNum>
  <w:abstractNum w:abstractNumId="3">
    <w:nsid w:val="FFFFFF7F"/>
    <w:multiLevelType w:val="singleLevel"/>
    <w:tmpl w:val="9FEE0902"/>
    <w:lvl w:ilvl="0">
      <w:start w:val="1"/>
      <w:numFmt w:val="decimal"/>
      <w:lvlText w:val="%1."/>
      <w:lvlJc w:val="left"/>
      <w:pPr>
        <w:tabs>
          <w:tab w:val="num" w:pos="643"/>
        </w:tabs>
        <w:ind w:left="643" w:hanging="360"/>
      </w:pPr>
    </w:lvl>
  </w:abstractNum>
  <w:abstractNum w:abstractNumId="4">
    <w:nsid w:val="FFFFFF80"/>
    <w:multiLevelType w:val="singleLevel"/>
    <w:tmpl w:val="601445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63320E1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40632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782280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3D637DE"/>
    <w:lvl w:ilvl="0">
      <w:start w:val="1"/>
      <w:numFmt w:val="decimal"/>
      <w:lvlText w:val="%1."/>
      <w:lvlJc w:val="left"/>
      <w:pPr>
        <w:tabs>
          <w:tab w:val="num" w:pos="360"/>
        </w:tabs>
        <w:ind w:left="360" w:hanging="360"/>
      </w:pPr>
    </w:lvl>
  </w:abstractNum>
  <w:abstractNum w:abstractNumId="9">
    <w:nsid w:val="FFFFFF89"/>
    <w:multiLevelType w:val="singleLevel"/>
    <w:tmpl w:val="C92C2CA8"/>
    <w:lvl w:ilvl="0">
      <w:start w:val="1"/>
      <w:numFmt w:val="bullet"/>
      <w:lvlText w:val=""/>
      <w:lvlJc w:val="left"/>
      <w:pPr>
        <w:tabs>
          <w:tab w:val="num" w:pos="360"/>
        </w:tabs>
        <w:ind w:left="360" w:hanging="360"/>
      </w:pPr>
      <w:rPr>
        <w:rFonts w:ascii="Symbol" w:hAnsi="Symbol" w:hint="default"/>
      </w:rPr>
    </w:lvl>
  </w:abstractNum>
  <w:abstractNum w:abstractNumId="1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1D6F663F"/>
    <w:multiLevelType w:val="hybridMultilevel"/>
    <w:tmpl w:val="95EC159A"/>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33951697"/>
    <w:multiLevelType w:val="hybridMultilevel"/>
    <w:tmpl w:val="819CA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nsid w:val="35D1554C"/>
    <w:multiLevelType w:val="hybridMultilevel"/>
    <w:tmpl w:val="F62469F4"/>
    <w:lvl w:ilvl="0" w:tplc="287A33FE">
      <w:start w:val="1"/>
      <w:numFmt w:val="bullet"/>
      <w:lvlText w:val="–"/>
      <w:lvlJc w:val="left"/>
      <w:pPr>
        <w:tabs>
          <w:tab w:val="num" w:pos="720"/>
        </w:tabs>
        <w:ind w:left="720" w:hanging="360"/>
      </w:pPr>
      <w:rPr>
        <w:rFonts w:ascii="Verdana" w:hAnsi="Verdana" w:hint="default"/>
        <w:color w:val="auto"/>
      </w:rPr>
    </w:lvl>
    <w:lvl w:ilvl="1" w:tplc="04090003" w:tentative="1">
      <w:start w:val="1"/>
      <w:numFmt w:val="bullet"/>
      <w:lvlText w:val="o"/>
      <w:lvlJc w:val="left"/>
      <w:pPr>
        <w:tabs>
          <w:tab w:val="num" w:pos="1451"/>
        </w:tabs>
        <w:ind w:left="1451" w:hanging="360"/>
      </w:pPr>
      <w:rPr>
        <w:rFonts w:ascii="Courier New" w:hAnsi="Courier New" w:cs="Courier New" w:hint="default"/>
      </w:rPr>
    </w:lvl>
    <w:lvl w:ilvl="2" w:tplc="04090005" w:tentative="1">
      <w:start w:val="1"/>
      <w:numFmt w:val="bullet"/>
      <w:lvlText w:val=""/>
      <w:lvlJc w:val="left"/>
      <w:pPr>
        <w:tabs>
          <w:tab w:val="num" w:pos="2171"/>
        </w:tabs>
        <w:ind w:left="2171" w:hanging="360"/>
      </w:pPr>
      <w:rPr>
        <w:rFonts w:ascii="Wingdings" w:hAnsi="Wingdings" w:hint="default"/>
      </w:rPr>
    </w:lvl>
    <w:lvl w:ilvl="3" w:tplc="04090001" w:tentative="1">
      <w:start w:val="1"/>
      <w:numFmt w:val="bullet"/>
      <w:lvlText w:val=""/>
      <w:lvlJc w:val="left"/>
      <w:pPr>
        <w:tabs>
          <w:tab w:val="num" w:pos="2891"/>
        </w:tabs>
        <w:ind w:left="2891" w:hanging="360"/>
      </w:pPr>
      <w:rPr>
        <w:rFonts w:ascii="Symbol" w:hAnsi="Symbol" w:hint="default"/>
      </w:rPr>
    </w:lvl>
    <w:lvl w:ilvl="4" w:tplc="04090003" w:tentative="1">
      <w:start w:val="1"/>
      <w:numFmt w:val="bullet"/>
      <w:lvlText w:val="o"/>
      <w:lvlJc w:val="left"/>
      <w:pPr>
        <w:tabs>
          <w:tab w:val="num" w:pos="3611"/>
        </w:tabs>
        <w:ind w:left="3611" w:hanging="360"/>
      </w:pPr>
      <w:rPr>
        <w:rFonts w:ascii="Courier New" w:hAnsi="Courier New" w:cs="Courier New" w:hint="default"/>
      </w:rPr>
    </w:lvl>
    <w:lvl w:ilvl="5" w:tplc="04090005" w:tentative="1">
      <w:start w:val="1"/>
      <w:numFmt w:val="bullet"/>
      <w:lvlText w:val=""/>
      <w:lvlJc w:val="left"/>
      <w:pPr>
        <w:tabs>
          <w:tab w:val="num" w:pos="4331"/>
        </w:tabs>
        <w:ind w:left="4331" w:hanging="360"/>
      </w:pPr>
      <w:rPr>
        <w:rFonts w:ascii="Wingdings" w:hAnsi="Wingdings" w:hint="default"/>
      </w:rPr>
    </w:lvl>
    <w:lvl w:ilvl="6" w:tplc="04090001" w:tentative="1">
      <w:start w:val="1"/>
      <w:numFmt w:val="bullet"/>
      <w:lvlText w:val=""/>
      <w:lvlJc w:val="left"/>
      <w:pPr>
        <w:tabs>
          <w:tab w:val="num" w:pos="5051"/>
        </w:tabs>
        <w:ind w:left="5051" w:hanging="360"/>
      </w:pPr>
      <w:rPr>
        <w:rFonts w:ascii="Symbol" w:hAnsi="Symbol" w:hint="default"/>
      </w:rPr>
    </w:lvl>
    <w:lvl w:ilvl="7" w:tplc="04090003" w:tentative="1">
      <w:start w:val="1"/>
      <w:numFmt w:val="bullet"/>
      <w:lvlText w:val="o"/>
      <w:lvlJc w:val="left"/>
      <w:pPr>
        <w:tabs>
          <w:tab w:val="num" w:pos="5771"/>
        </w:tabs>
        <w:ind w:left="5771" w:hanging="360"/>
      </w:pPr>
      <w:rPr>
        <w:rFonts w:ascii="Courier New" w:hAnsi="Courier New" w:cs="Courier New" w:hint="default"/>
      </w:rPr>
    </w:lvl>
    <w:lvl w:ilvl="8" w:tplc="04090005" w:tentative="1">
      <w:start w:val="1"/>
      <w:numFmt w:val="bullet"/>
      <w:lvlText w:val=""/>
      <w:lvlJc w:val="left"/>
      <w:pPr>
        <w:tabs>
          <w:tab w:val="num" w:pos="6491"/>
        </w:tabs>
        <w:ind w:left="6491" w:hanging="360"/>
      </w:pPr>
      <w:rPr>
        <w:rFonts w:ascii="Wingdings" w:hAnsi="Wingdings" w:hint="default"/>
      </w:rPr>
    </w:lvl>
  </w:abstractNum>
  <w:abstractNum w:abstractNumId="18">
    <w:nsid w:val="37ED3CC0"/>
    <w:multiLevelType w:val="hybridMultilevel"/>
    <w:tmpl w:val="1A881D94"/>
    <w:lvl w:ilvl="0" w:tplc="3FDADA78">
      <w:start w:val="1"/>
      <w:numFmt w:val="bullet"/>
      <w:lvlText w:val="–"/>
      <w:lvlJc w:val="left"/>
      <w:pPr>
        <w:tabs>
          <w:tab w:val="num" w:pos="2237"/>
        </w:tabs>
        <w:ind w:left="2237" w:hanging="360"/>
      </w:pPr>
      <w:rPr>
        <w:rFonts w:ascii="Verdana" w:hAnsi="Verdana"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B505F91"/>
    <w:multiLevelType w:val="hybridMultilevel"/>
    <w:tmpl w:val="7EC83216"/>
    <w:lvl w:ilvl="0" w:tplc="ED405FDA">
      <w:numFmt w:val="bullet"/>
      <w:lvlText w:val=""/>
      <w:lvlJc w:val="left"/>
      <w:pPr>
        <w:tabs>
          <w:tab w:val="num" w:pos="568"/>
        </w:tabs>
        <w:ind w:left="568" w:hanging="284"/>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2">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nsid w:val="7CFA5B5D"/>
    <w:multiLevelType w:val="hybridMultilevel"/>
    <w:tmpl w:val="95D23BB0"/>
    <w:lvl w:ilvl="0" w:tplc="2542BA02">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21"/>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22"/>
  </w:num>
  <w:num w:numId="3">
    <w:abstractNumId w:val="21"/>
  </w:num>
  <w:num w:numId="4">
    <w:abstractNumId w:val="20"/>
  </w:num>
  <w:num w:numId="5">
    <w:abstractNumId w:val="17"/>
  </w:num>
  <w:num w:numId="6">
    <w:abstractNumId w:val="18"/>
  </w:num>
  <w:num w:numId="7">
    <w:abstractNumId w:val="14"/>
  </w:num>
  <w:num w:numId="8">
    <w:abstractNumId w:val="19"/>
  </w:num>
  <w:num w:numId="9">
    <w:abstractNumId w:val="23"/>
  </w:num>
  <w:num w:numId="10">
    <w:abstractNumId w:val="12"/>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8193"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002D"/>
    <w:rsid w:val="000012C8"/>
    <w:rsid w:val="0000259F"/>
    <w:rsid w:val="00004160"/>
    <w:rsid w:val="00010631"/>
    <w:rsid w:val="00010EEB"/>
    <w:rsid w:val="000135A4"/>
    <w:rsid w:val="00013D6F"/>
    <w:rsid w:val="00013E61"/>
    <w:rsid w:val="00014A90"/>
    <w:rsid w:val="00017323"/>
    <w:rsid w:val="00017645"/>
    <w:rsid w:val="00021824"/>
    <w:rsid w:val="000233CA"/>
    <w:rsid w:val="00023A85"/>
    <w:rsid w:val="000273F7"/>
    <w:rsid w:val="00031CA2"/>
    <w:rsid w:val="00033090"/>
    <w:rsid w:val="00040A84"/>
    <w:rsid w:val="00040FA9"/>
    <w:rsid w:val="00041301"/>
    <w:rsid w:val="00043190"/>
    <w:rsid w:val="0004319A"/>
    <w:rsid w:val="00044520"/>
    <w:rsid w:val="0004551C"/>
    <w:rsid w:val="00047D3C"/>
    <w:rsid w:val="0005154A"/>
    <w:rsid w:val="00051DDE"/>
    <w:rsid w:val="000541C8"/>
    <w:rsid w:val="00057826"/>
    <w:rsid w:val="000608E4"/>
    <w:rsid w:val="000614AD"/>
    <w:rsid w:val="0006382C"/>
    <w:rsid w:val="000650DC"/>
    <w:rsid w:val="00066280"/>
    <w:rsid w:val="00070E31"/>
    <w:rsid w:val="00075AC8"/>
    <w:rsid w:val="00075AFE"/>
    <w:rsid w:val="00077618"/>
    <w:rsid w:val="00077AAE"/>
    <w:rsid w:val="00077DE6"/>
    <w:rsid w:val="000806FF"/>
    <w:rsid w:val="00081922"/>
    <w:rsid w:val="00085DF4"/>
    <w:rsid w:val="00087A33"/>
    <w:rsid w:val="0009006B"/>
    <w:rsid w:val="0009019D"/>
    <w:rsid w:val="00092B20"/>
    <w:rsid w:val="00092F3A"/>
    <w:rsid w:val="00093E66"/>
    <w:rsid w:val="00093EE8"/>
    <w:rsid w:val="00096433"/>
    <w:rsid w:val="00096922"/>
    <w:rsid w:val="0009716E"/>
    <w:rsid w:val="00097207"/>
    <w:rsid w:val="00097422"/>
    <w:rsid w:val="00097540"/>
    <w:rsid w:val="000A14B5"/>
    <w:rsid w:val="000A316A"/>
    <w:rsid w:val="000A316D"/>
    <w:rsid w:val="000A55BE"/>
    <w:rsid w:val="000A67CB"/>
    <w:rsid w:val="000A71D3"/>
    <w:rsid w:val="000B40AB"/>
    <w:rsid w:val="000C0D53"/>
    <w:rsid w:val="000C36E9"/>
    <w:rsid w:val="000C4A0F"/>
    <w:rsid w:val="000C58D2"/>
    <w:rsid w:val="000D0DCD"/>
    <w:rsid w:val="000D0F63"/>
    <w:rsid w:val="000E18BF"/>
    <w:rsid w:val="000E2EB3"/>
    <w:rsid w:val="000E54EF"/>
    <w:rsid w:val="000F0388"/>
    <w:rsid w:val="000F16CC"/>
    <w:rsid w:val="000F2A4F"/>
    <w:rsid w:val="000F4566"/>
    <w:rsid w:val="000F5307"/>
    <w:rsid w:val="00100D4C"/>
    <w:rsid w:val="001016E4"/>
    <w:rsid w:val="0010381E"/>
    <w:rsid w:val="00103A5D"/>
    <w:rsid w:val="0010485E"/>
    <w:rsid w:val="00104860"/>
    <w:rsid w:val="00104DB4"/>
    <w:rsid w:val="001071F8"/>
    <w:rsid w:val="00111CA1"/>
    <w:rsid w:val="001131CF"/>
    <w:rsid w:val="00113F18"/>
    <w:rsid w:val="0011585A"/>
    <w:rsid w:val="0011701B"/>
    <w:rsid w:val="00117759"/>
    <w:rsid w:val="001178D8"/>
    <w:rsid w:val="00121F29"/>
    <w:rsid w:val="001227E0"/>
    <w:rsid w:val="001239C8"/>
    <w:rsid w:val="00123EE6"/>
    <w:rsid w:val="00125968"/>
    <w:rsid w:val="0012680A"/>
    <w:rsid w:val="00126A1E"/>
    <w:rsid w:val="00127AD9"/>
    <w:rsid w:val="001323E2"/>
    <w:rsid w:val="00132571"/>
    <w:rsid w:val="00132ECE"/>
    <w:rsid w:val="00133CDA"/>
    <w:rsid w:val="00134C5A"/>
    <w:rsid w:val="00135581"/>
    <w:rsid w:val="00136E05"/>
    <w:rsid w:val="00137D83"/>
    <w:rsid w:val="00143C19"/>
    <w:rsid w:val="00143D5F"/>
    <w:rsid w:val="00146207"/>
    <w:rsid w:val="001542B4"/>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43FA"/>
    <w:rsid w:val="001752B0"/>
    <w:rsid w:val="0017654F"/>
    <w:rsid w:val="00176A68"/>
    <w:rsid w:val="00176F25"/>
    <w:rsid w:val="0017756B"/>
    <w:rsid w:val="00180969"/>
    <w:rsid w:val="00180D80"/>
    <w:rsid w:val="00185CE5"/>
    <w:rsid w:val="001878E0"/>
    <w:rsid w:val="0019104B"/>
    <w:rsid w:val="00191D6A"/>
    <w:rsid w:val="00192284"/>
    <w:rsid w:val="00193E6A"/>
    <w:rsid w:val="00197038"/>
    <w:rsid w:val="001A07A9"/>
    <w:rsid w:val="001A43E1"/>
    <w:rsid w:val="001A4C73"/>
    <w:rsid w:val="001A6578"/>
    <w:rsid w:val="001A768A"/>
    <w:rsid w:val="001A7B18"/>
    <w:rsid w:val="001B0043"/>
    <w:rsid w:val="001B0B90"/>
    <w:rsid w:val="001B150C"/>
    <w:rsid w:val="001B1836"/>
    <w:rsid w:val="001B29B0"/>
    <w:rsid w:val="001B3273"/>
    <w:rsid w:val="001B520C"/>
    <w:rsid w:val="001C2C22"/>
    <w:rsid w:val="001C3365"/>
    <w:rsid w:val="001C33A5"/>
    <w:rsid w:val="001C476E"/>
    <w:rsid w:val="001C4B06"/>
    <w:rsid w:val="001C7095"/>
    <w:rsid w:val="001C70BF"/>
    <w:rsid w:val="001D4147"/>
    <w:rsid w:val="001D55D5"/>
    <w:rsid w:val="001D6A6E"/>
    <w:rsid w:val="001D795A"/>
    <w:rsid w:val="001E0DF9"/>
    <w:rsid w:val="001E1D38"/>
    <w:rsid w:val="001E36AB"/>
    <w:rsid w:val="001E6535"/>
    <w:rsid w:val="001F17CE"/>
    <w:rsid w:val="001F39FB"/>
    <w:rsid w:val="001F5A63"/>
    <w:rsid w:val="00203BE6"/>
    <w:rsid w:val="00203D84"/>
    <w:rsid w:val="00205608"/>
    <w:rsid w:val="0020793F"/>
    <w:rsid w:val="00207DF0"/>
    <w:rsid w:val="00211EAC"/>
    <w:rsid w:val="00217FBE"/>
    <w:rsid w:val="002208F5"/>
    <w:rsid w:val="00225A80"/>
    <w:rsid w:val="0022728A"/>
    <w:rsid w:val="00227A5A"/>
    <w:rsid w:val="00234760"/>
    <w:rsid w:val="00234E6B"/>
    <w:rsid w:val="00236A97"/>
    <w:rsid w:val="002375B2"/>
    <w:rsid w:val="00243015"/>
    <w:rsid w:val="002438AC"/>
    <w:rsid w:val="0024564C"/>
    <w:rsid w:val="00246157"/>
    <w:rsid w:val="00246785"/>
    <w:rsid w:val="0025181A"/>
    <w:rsid w:val="002556EB"/>
    <w:rsid w:val="00256167"/>
    <w:rsid w:val="00256912"/>
    <w:rsid w:val="00256BEA"/>
    <w:rsid w:val="00262366"/>
    <w:rsid w:val="00262368"/>
    <w:rsid w:val="0027124D"/>
    <w:rsid w:val="0027160A"/>
    <w:rsid w:val="0027183A"/>
    <w:rsid w:val="00271D36"/>
    <w:rsid w:val="00273758"/>
    <w:rsid w:val="002737B9"/>
    <w:rsid w:val="002737D1"/>
    <w:rsid w:val="00274D96"/>
    <w:rsid w:val="00277526"/>
    <w:rsid w:val="002856AB"/>
    <w:rsid w:val="00291073"/>
    <w:rsid w:val="00291A51"/>
    <w:rsid w:val="00292D79"/>
    <w:rsid w:val="0029306D"/>
    <w:rsid w:val="00293ABF"/>
    <w:rsid w:val="00295040"/>
    <w:rsid w:val="002A00EF"/>
    <w:rsid w:val="002A0464"/>
    <w:rsid w:val="002A12C3"/>
    <w:rsid w:val="002A733E"/>
    <w:rsid w:val="002B15C5"/>
    <w:rsid w:val="002B2394"/>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3A9C"/>
    <w:rsid w:val="002E4E79"/>
    <w:rsid w:val="002E6BA9"/>
    <w:rsid w:val="002F4126"/>
    <w:rsid w:val="002F53FB"/>
    <w:rsid w:val="002F6FFC"/>
    <w:rsid w:val="003000B4"/>
    <w:rsid w:val="00300A43"/>
    <w:rsid w:val="003010AB"/>
    <w:rsid w:val="00301C8F"/>
    <w:rsid w:val="00302A0A"/>
    <w:rsid w:val="00304068"/>
    <w:rsid w:val="0030419C"/>
    <w:rsid w:val="00305EA5"/>
    <w:rsid w:val="00310639"/>
    <w:rsid w:val="003132E0"/>
    <w:rsid w:val="00316A00"/>
    <w:rsid w:val="00317F8D"/>
    <w:rsid w:val="00324561"/>
    <w:rsid w:val="00325DD9"/>
    <w:rsid w:val="00330C99"/>
    <w:rsid w:val="00332AB2"/>
    <w:rsid w:val="00332E08"/>
    <w:rsid w:val="00333DEF"/>
    <w:rsid w:val="003340DD"/>
    <w:rsid w:val="003369B6"/>
    <w:rsid w:val="0034180A"/>
    <w:rsid w:val="00344375"/>
    <w:rsid w:val="0034527B"/>
    <w:rsid w:val="00345977"/>
    <w:rsid w:val="003459B2"/>
    <w:rsid w:val="0035061D"/>
    <w:rsid w:val="00350AE1"/>
    <w:rsid w:val="003512B6"/>
    <w:rsid w:val="0035666B"/>
    <w:rsid w:val="003605D0"/>
    <w:rsid w:val="0036211D"/>
    <w:rsid w:val="00362FFF"/>
    <w:rsid w:val="003633BA"/>
    <w:rsid w:val="00363C83"/>
    <w:rsid w:val="003647EF"/>
    <w:rsid w:val="003650C0"/>
    <w:rsid w:val="003664F2"/>
    <w:rsid w:val="00367032"/>
    <w:rsid w:val="003703C0"/>
    <w:rsid w:val="003707AC"/>
    <w:rsid w:val="003723AB"/>
    <w:rsid w:val="0037334A"/>
    <w:rsid w:val="00373A5A"/>
    <w:rsid w:val="00375AAF"/>
    <w:rsid w:val="00382B6B"/>
    <w:rsid w:val="00383BD1"/>
    <w:rsid w:val="00384D7C"/>
    <w:rsid w:val="00385DD4"/>
    <w:rsid w:val="00386439"/>
    <w:rsid w:val="003913F2"/>
    <w:rsid w:val="00395676"/>
    <w:rsid w:val="0039683A"/>
    <w:rsid w:val="00396A3C"/>
    <w:rsid w:val="003A02C1"/>
    <w:rsid w:val="003A39F7"/>
    <w:rsid w:val="003A4C99"/>
    <w:rsid w:val="003B1976"/>
    <w:rsid w:val="003C1287"/>
    <w:rsid w:val="003C1570"/>
    <w:rsid w:val="003C2542"/>
    <w:rsid w:val="003C4176"/>
    <w:rsid w:val="003C4261"/>
    <w:rsid w:val="003C4ED6"/>
    <w:rsid w:val="003C5D30"/>
    <w:rsid w:val="003C7C81"/>
    <w:rsid w:val="003D1C50"/>
    <w:rsid w:val="003D213F"/>
    <w:rsid w:val="003D23ED"/>
    <w:rsid w:val="003D5315"/>
    <w:rsid w:val="003D663E"/>
    <w:rsid w:val="003D67E8"/>
    <w:rsid w:val="003E2209"/>
    <w:rsid w:val="003E2368"/>
    <w:rsid w:val="003E3CD1"/>
    <w:rsid w:val="003E52C2"/>
    <w:rsid w:val="003E7BFD"/>
    <w:rsid w:val="003F433C"/>
    <w:rsid w:val="003F5733"/>
    <w:rsid w:val="003F5FD0"/>
    <w:rsid w:val="003F6086"/>
    <w:rsid w:val="00402A02"/>
    <w:rsid w:val="0040368C"/>
    <w:rsid w:val="00403F4F"/>
    <w:rsid w:val="0040406E"/>
    <w:rsid w:val="00404EDC"/>
    <w:rsid w:val="00406E30"/>
    <w:rsid w:val="00411536"/>
    <w:rsid w:val="0041170E"/>
    <w:rsid w:val="00411F98"/>
    <w:rsid w:val="00412B2E"/>
    <w:rsid w:val="0042073F"/>
    <w:rsid w:val="00424792"/>
    <w:rsid w:val="00424D86"/>
    <w:rsid w:val="004251B1"/>
    <w:rsid w:val="004268E9"/>
    <w:rsid w:val="004321E3"/>
    <w:rsid w:val="00433527"/>
    <w:rsid w:val="0043453F"/>
    <w:rsid w:val="004359FB"/>
    <w:rsid w:val="00441ED5"/>
    <w:rsid w:val="004449BD"/>
    <w:rsid w:val="00444AA0"/>
    <w:rsid w:val="00445DD4"/>
    <w:rsid w:val="00446E47"/>
    <w:rsid w:val="00447A98"/>
    <w:rsid w:val="004513F0"/>
    <w:rsid w:val="00452B5A"/>
    <w:rsid w:val="00453C8E"/>
    <w:rsid w:val="004542E7"/>
    <w:rsid w:val="00455426"/>
    <w:rsid w:val="00455EC2"/>
    <w:rsid w:val="0046015E"/>
    <w:rsid w:val="004621F9"/>
    <w:rsid w:val="00463DA1"/>
    <w:rsid w:val="0046428B"/>
    <w:rsid w:val="00464BCC"/>
    <w:rsid w:val="00465064"/>
    <w:rsid w:val="00465E86"/>
    <w:rsid w:val="004670E1"/>
    <w:rsid w:val="0046715B"/>
    <w:rsid w:val="00471F49"/>
    <w:rsid w:val="00472BDE"/>
    <w:rsid w:val="00473B2A"/>
    <w:rsid w:val="0047647C"/>
    <w:rsid w:val="00476DEE"/>
    <w:rsid w:val="00483AD7"/>
    <w:rsid w:val="00485626"/>
    <w:rsid w:val="004866ED"/>
    <w:rsid w:val="0048705D"/>
    <w:rsid w:val="00487149"/>
    <w:rsid w:val="00490E38"/>
    <w:rsid w:val="004941E7"/>
    <w:rsid w:val="004A0C27"/>
    <w:rsid w:val="004A0FC5"/>
    <w:rsid w:val="004A3217"/>
    <w:rsid w:val="004A38CF"/>
    <w:rsid w:val="004A3FC4"/>
    <w:rsid w:val="004A718F"/>
    <w:rsid w:val="004A7326"/>
    <w:rsid w:val="004B0478"/>
    <w:rsid w:val="004B080D"/>
    <w:rsid w:val="004B0A0B"/>
    <w:rsid w:val="004B47C7"/>
    <w:rsid w:val="004B5B17"/>
    <w:rsid w:val="004B6316"/>
    <w:rsid w:val="004B6BC1"/>
    <w:rsid w:val="004C02FE"/>
    <w:rsid w:val="004C03AA"/>
    <w:rsid w:val="004C0A95"/>
    <w:rsid w:val="004C5178"/>
    <w:rsid w:val="004C58A8"/>
    <w:rsid w:val="004C71E0"/>
    <w:rsid w:val="004D1772"/>
    <w:rsid w:val="004D32FE"/>
    <w:rsid w:val="004D4A59"/>
    <w:rsid w:val="004E073F"/>
    <w:rsid w:val="004E0ED6"/>
    <w:rsid w:val="004E3AA9"/>
    <w:rsid w:val="004E471F"/>
    <w:rsid w:val="004E5215"/>
    <w:rsid w:val="004E532D"/>
    <w:rsid w:val="004E5B2C"/>
    <w:rsid w:val="004E65E6"/>
    <w:rsid w:val="004E6D70"/>
    <w:rsid w:val="004F1F13"/>
    <w:rsid w:val="004F2132"/>
    <w:rsid w:val="004F381D"/>
    <w:rsid w:val="005027B2"/>
    <w:rsid w:val="00502C37"/>
    <w:rsid w:val="005046AF"/>
    <w:rsid w:val="00506702"/>
    <w:rsid w:val="0050674F"/>
    <w:rsid w:val="0051048D"/>
    <w:rsid w:val="00515A6A"/>
    <w:rsid w:val="00516846"/>
    <w:rsid w:val="00520948"/>
    <w:rsid w:val="00522DCF"/>
    <w:rsid w:val="00526074"/>
    <w:rsid w:val="00532850"/>
    <w:rsid w:val="00537DC3"/>
    <w:rsid w:val="00541179"/>
    <w:rsid w:val="00543044"/>
    <w:rsid w:val="00543AEE"/>
    <w:rsid w:val="00544466"/>
    <w:rsid w:val="00545F0D"/>
    <w:rsid w:val="00547F5F"/>
    <w:rsid w:val="0055091B"/>
    <w:rsid w:val="0055324C"/>
    <w:rsid w:val="00557363"/>
    <w:rsid w:val="00560106"/>
    <w:rsid w:val="00567EAE"/>
    <w:rsid w:val="005702C2"/>
    <w:rsid w:val="00571155"/>
    <w:rsid w:val="00571B3E"/>
    <w:rsid w:val="00572079"/>
    <w:rsid w:val="0058130F"/>
    <w:rsid w:val="00581449"/>
    <w:rsid w:val="00581532"/>
    <w:rsid w:val="005815E2"/>
    <w:rsid w:val="005827CB"/>
    <w:rsid w:val="00584E81"/>
    <w:rsid w:val="00590CB1"/>
    <w:rsid w:val="0059222D"/>
    <w:rsid w:val="005949CD"/>
    <w:rsid w:val="005965AD"/>
    <w:rsid w:val="00597DC2"/>
    <w:rsid w:val="005A07EF"/>
    <w:rsid w:val="005A2D39"/>
    <w:rsid w:val="005B2283"/>
    <w:rsid w:val="005C1B6E"/>
    <w:rsid w:val="005C33A1"/>
    <w:rsid w:val="005C39DC"/>
    <w:rsid w:val="005C669F"/>
    <w:rsid w:val="005C6BDA"/>
    <w:rsid w:val="005D220C"/>
    <w:rsid w:val="005E0123"/>
    <w:rsid w:val="005E151F"/>
    <w:rsid w:val="005E170E"/>
    <w:rsid w:val="005E1D56"/>
    <w:rsid w:val="005E5E28"/>
    <w:rsid w:val="005E7E61"/>
    <w:rsid w:val="005F2E51"/>
    <w:rsid w:val="005F33E1"/>
    <w:rsid w:val="005F3B9D"/>
    <w:rsid w:val="005F3E1C"/>
    <w:rsid w:val="005F56C9"/>
    <w:rsid w:val="005F64AB"/>
    <w:rsid w:val="005F7A06"/>
    <w:rsid w:val="005F7AAC"/>
    <w:rsid w:val="006023F3"/>
    <w:rsid w:val="00603C3C"/>
    <w:rsid w:val="00604691"/>
    <w:rsid w:val="00604F4D"/>
    <w:rsid w:val="00605A80"/>
    <w:rsid w:val="00607F41"/>
    <w:rsid w:val="006104A4"/>
    <w:rsid w:val="00611B8A"/>
    <w:rsid w:val="006141CD"/>
    <w:rsid w:val="006171A9"/>
    <w:rsid w:val="00617637"/>
    <w:rsid w:val="0062235F"/>
    <w:rsid w:val="00622694"/>
    <w:rsid w:val="006230C3"/>
    <w:rsid w:val="006258CA"/>
    <w:rsid w:val="006274F7"/>
    <w:rsid w:val="006276FC"/>
    <w:rsid w:val="00627927"/>
    <w:rsid w:val="00631A14"/>
    <w:rsid w:val="006344BB"/>
    <w:rsid w:val="00634520"/>
    <w:rsid w:val="00634F41"/>
    <w:rsid w:val="00635A76"/>
    <w:rsid w:val="0063644E"/>
    <w:rsid w:val="00641CB5"/>
    <w:rsid w:val="0064295F"/>
    <w:rsid w:val="00645569"/>
    <w:rsid w:val="00645C5A"/>
    <w:rsid w:val="00646133"/>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6B8"/>
    <w:rsid w:val="00671F7A"/>
    <w:rsid w:val="00674332"/>
    <w:rsid w:val="00674512"/>
    <w:rsid w:val="00676F90"/>
    <w:rsid w:val="00680BAE"/>
    <w:rsid w:val="0068146F"/>
    <w:rsid w:val="006818E2"/>
    <w:rsid w:val="00684473"/>
    <w:rsid w:val="006879C3"/>
    <w:rsid w:val="00691200"/>
    <w:rsid w:val="00691670"/>
    <w:rsid w:val="00693D4E"/>
    <w:rsid w:val="00695FF7"/>
    <w:rsid w:val="00696AC6"/>
    <w:rsid w:val="006A03DB"/>
    <w:rsid w:val="006A30C4"/>
    <w:rsid w:val="006A365A"/>
    <w:rsid w:val="006A5E44"/>
    <w:rsid w:val="006A6170"/>
    <w:rsid w:val="006A7EBB"/>
    <w:rsid w:val="006B135F"/>
    <w:rsid w:val="006B19EA"/>
    <w:rsid w:val="006B74EE"/>
    <w:rsid w:val="006B7D4F"/>
    <w:rsid w:val="006C0A76"/>
    <w:rsid w:val="006C1356"/>
    <w:rsid w:val="006C197E"/>
    <w:rsid w:val="006C419A"/>
    <w:rsid w:val="006C5AA8"/>
    <w:rsid w:val="006C71F5"/>
    <w:rsid w:val="006D3FA2"/>
    <w:rsid w:val="006D4DF3"/>
    <w:rsid w:val="006D53C3"/>
    <w:rsid w:val="006D5844"/>
    <w:rsid w:val="006D6B31"/>
    <w:rsid w:val="006D6DFB"/>
    <w:rsid w:val="006E2A5C"/>
    <w:rsid w:val="006E4588"/>
    <w:rsid w:val="006E7DBC"/>
    <w:rsid w:val="006F3B2C"/>
    <w:rsid w:val="006F4E26"/>
    <w:rsid w:val="006F5E93"/>
    <w:rsid w:val="00703D56"/>
    <w:rsid w:val="0070744C"/>
    <w:rsid w:val="007134EA"/>
    <w:rsid w:val="007156B7"/>
    <w:rsid w:val="007202A5"/>
    <w:rsid w:val="00721164"/>
    <w:rsid w:val="007241A0"/>
    <w:rsid w:val="007261B5"/>
    <w:rsid w:val="00727290"/>
    <w:rsid w:val="007304D8"/>
    <w:rsid w:val="007306B9"/>
    <w:rsid w:val="007318D7"/>
    <w:rsid w:val="00734F3C"/>
    <w:rsid w:val="00736BBA"/>
    <w:rsid w:val="007378DC"/>
    <w:rsid w:val="00737D26"/>
    <w:rsid w:val="00740292"/>
    <w:rsid w:val="007417CF"/>
    <w:rsid w:val="007431C5"/>
    <w:rsid w:val="00744125"/>
    <w:rsid w:val="007457D6"/>
    <w:rsid w:val="007459C8"/>
    <w:rsid w:val="00750D05"/>
    <w:rsid w:val="00750EB0"/>
    <w:rsid w:val="00751A94"/>
    <w:rsid w:val="00751C9C"/>
    <w:rsid w:val="00753254"/>
    <w:rsid w:val="0075342B"/>
    <w:rsid w:val="00754328"/>
    <w:rsid w:val="00754B44"/>
    <w:rsid w:val="007628CB"/>
    <w:rsid w:val="007633E7"/>
    <w:rsid w:val="00765A3F"/>
    <w:rsid w:val="00770445"/>
    <w:rsid w:val="00775BE7"/>
    <w:rsid w:val="0077678F"/>
    <w:rsid w:val="0078113F"/>
    <w:rsid w:val="007811AC"/>
    <w:rsid w:val="0078387C"/>
    <w:rsid w:val="007914CE"/>
    <w:rsid w:val="007962E4"/>
    <w:rsid w:val="0079799F"/>
    <w:rsid w:val="007A23B5"/>
    <w:rsid w:val="007A68CA"/>
    <w:rsid w:val="007A7578"/>
    <w:rsid w:val="007A7C0F"/>
    <w:rsid w:val="007B05C3"/>
    <w:rsid w:val="007C5600"/>
    <w:rsid w:val="007C7083"/>
    <w:rsid w:val="007D21D5"/>
    <w:rsid w:val="007D6C66"/>
    <w:rsid w:val="007E077D"/>
    <w:rsid w:val="007E2F21"/>
    <w:rsid w:val="007F1E9C"/>
    <w:rsid w:val="007F254D"/>
    <w:rsid w:val="007F2B6A"/>
    <w:rsid w:val="007F3EB4"/>
    <w:rsid w:val="007F4820"/>
    <w:rsid w:val="007F56EE"/>
    <w:rsid w:val="007F6D5A"/>
    <w:rsid w:val="008002B8"/>
    <w:rsid w:val="0080095F"/>
    <w:rsid w:val="0080173C"/>
    <w:rsid w:val="00802DC4"/>
    <w:rsid w:val="008034CA"/>
    <w:rsid w:val="00805791"/>
    <w:rsid w:val="00805B5F"/>
    <w:rsid w:val="00806CD5"/>
    <w:rsid w:val="008073E3"/>
    <w:rsid w:val="00807B4B"/>
    <w:rsid w:val="00811082"/>
    <w:rsid w:val="00811098"/>
    <w:rsid w:val="00813042"/>
    <w:rsid w:val="0081371A"/>
    <w:rsid w:val="00813D28"/>
    <w:rsid w:val="008154F1"/>
    <w:rsid w:val="00817765"/>
    <w:rsid w:val="00817899"/>
    <w:rsid w:val="00821809"/>
    <w:rsid w:val="00821C93"/>
    <w:rsid w:val="008228A6"/>
    <w:rsid w:val="00826161"/>
    <w:rsid w:val="0082760E"/>
    <w:rsid w:val="00830CDD"/>
    <w:rsid w:val="00831BCD"/>
    <w:rsid w:val="008325A3"/>
    <w:rsid w:val="00833048"/>
    <w:rsid w:val="00835C1F"/>
    <w:rsid w:val="00835FA4"/>
    <w:rsid w:val="00837668"/>
    <w:rsid w:val="00837C8C"/>
    <w:rsid w:val="00843BE3"/>
    <w:rsid w:val="00844A1C"/>
    <w:rsid w:val="008454C1"/>
    <w:rsid w:val="00845950"/>
    <w:rsid w:val="008520A7"/>
    <w:rsid w:val="0085320B"/>
    <w:rsid w:val="008533D1"/>
    <w:rsid w:val="008538A1"/>
    <w:rsid w:val="0085404F"/>
    <w:rsid w:val="00854059"/>
    <w:rsid w:val="008574C0"/>
    <w:rsid w:val="008610F3"/>
    <w:rsid w:val="00863A33"/>
    <w:rsid w:val="00870C66"/>
    <w:rsid w:val="008772E4"/>
    <w:rsid w:val="00877D77"/>
    <w:rsid w:val="00880E9F"/>
    <w:rsid w:val="00882B75"/>
    <w:rsid w:val="00882D82"/>
    <w:rsid w:val="00883714"/>
    <w:rsid w:val="008849E6"/>
    <w:rsid w:val="00887FC9"/>
    <w:rsid w:val="00894A7A"/>
    <w:rsid w:val="00894F8A"/>
    <w:rsid w:val="008966E0"/>
    <w:rsid w:val="008A3FEF"/>
    <w:rsid w:val="008A4A76"/>
    <w:rsid w:val="008A69F4"/>
    <w:rsid w:val="008B0C46"/>
    <w:rsid w:val="008B2896"/>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52A4"/>
    <w:rsid w:val="008D6F87"/>
    <w:rsid w:val="008D7BF1"/>
    <w:rsid w:val="008E3CD0"/>
    <w:rsid w:val="008E40A2"/>
    <w:rsid w:val="008E40DE"/>
    <w:rsid w:val="008E49D5"/>
    <w:rsid w:val="008E5556"/>
    <w:rsid w:val="008E5A56"/>
    <w:rsid w:val="008E64AB"/>
    <w:rsid w:val="008E6781"/>
    <w:rsid w:val="008E74D4"/>
    <w:rsid w:val="008F022B"/>
    <w:rsid w:val="008F3B31"/>
    <w:rsid w:val="008F4E75"/>
    <w:rsid w:val="008F6F2C"/>
    <w:rsid w:val="009006C7"/>
    <w:rsid w:val="00900B38"/>
    <w:rsid w:val="00900F1A"/>
    <w:rsid w:val="00905DCC"/>
    <w:rsid w:val="00906678"/>
    <w:rsid w:val="00914407"/>
    <w:rsid w:val="00916FDD"/>
    <w:rsid w:val="00917300"/>
    <w:rsid w:val="00917A74"/>
    <w:rsid w:val="00923593"/>
    <w:rsid w:val="009236DE"/>
    <w:rsid w:val="00924F45"/>
    <w:rsid w:val="00926D62"/>
    <w:rsid w:val="009319E4"/>
    <w:rsid w:val="009336CF"/>
    <w:rsid w:val="009431B3"/>
    <w:rsid w:val="009476F2"/>
    <w:rsid w:val="00950367"/>
    <w:rsid w:val="00950A55"/>
    <w:rsid w:val="00953BFF"/>
    <w:rsid w:val="009544FE"/>
    <w:rsid w:val="009565F6"/>
    <w:rsid w:val="0095676F"/>
    <w:rsid w:val="00957600"/>
    <w:rsid w:val="009613C6"/>
    <w:rsid w:val="00961BA7"/>
    <w:rsid w:val="00963471"/>
    <w:rsid w:val="009652B9"/>
    <w:rsid w:val="00965E79"/>
    <w:rsid w:val="00967B6D"/>
    <w:rsid w:val="00972B2C"/>
    <w:rsid w:val="0097344A"/>
    <w:rsid w:val="0097555D"/>
    <w:rsid w:val="00980757"/>
    <w:rsid w:val="009907AA"/>
    <w:rsid w:val="0099234A"/>
    <w:rsid w:val="00993280"/>
    <w:rsid w:val="00995067"/>
    <w:rsid w:val="00995C47"/>
    <w:rsid w:val="0099699B"/>
    <w:rsid w:val="00996AAA"/>
    <w:rsid w:val="009A026D"/>
    <w:rsid w:val="009A204D"/>
    <w:rsid w:val="009A2784"/>
    <w:rsid w:val="009A3923"/>
    <w:rsid w:val="009A4E8F"/>
    <w:rsid w:val="009A7544"/>
    <w:rsid w:val="009B0B5A"/>
    <w:rsid w:val="009B0FB2"/>
    <w:rsid w:val="009B2549"/>
    <w:rsid w:val="009B27F8"/>
    <w:rsid w:val="009B2950"/>
    <w:rsid w:val="009B4A83"/>
    <w:rsid w:val="009B73BF"/>
    <w:rsid w:val="009C1F0D"/>
    <w:rsid w:val="009C280B"/>
    <w:rsid w:val="009C29F5"/>
    <w:rsid w:val="009C463D"/>
    <w:rsid w:val="009C5901"/>
    <w:rsid w:val="009C703E"/>
    <w:rsid w:val="009D0B61"/>
    <w:rsid w:val="009D2085"/>
    <w:rsid w:val="009D26A2"/>
    <w:rsid w:val="009D30B8"/>
    <w:rsid w:val="009D46ED"/>
    <w:rsid w:val="009D7157"/>
    <w:rsid w:val="009E27C2"/>
    <w:rsid w:val="009E2BB9"/>
    <w:rsid w:val="009E3217"/>
    <w:rsid w:val="009F0BDC"/>
    <w:rsid w:val="009F6A42"/>
    <w:rsid w:val="00A01CFB"/>
    <w:rsid w:val="00A057B2"/>
    <w:rsid w:val="00A05D29"/>
    <w:rsid w:val="00A11555"/>
    <w:rsid w:val="00A117DC"/>
    <w:rsid w:val="00A11AC1"/>
    <w:rsid w:val="00A13549"/>
    <w:rsid w:val="00A145D3"/>
    <w:rsid w:val="00A14F47"/>
    <w:rsid w:val="00A158DC"/>
    <w:rsid w:val="00A16E02"/>
    <w:rsid w:val="00A20B07"/>
    <w:rsid w:val="00A232F4"/>
    <w:rsid w:val="00A23985"/>
    <w:rsid w:val="00A24D4D"/>
    <w:rsid w:val="00A26624"/>
    <w:rsid w:val="00A32C68"/>
    <w:rsid w:val="00A360D2"/>
    <w:rsid w:val="00A372CC"/>
    <w:rsid w:val="00A401B5"/>
    <w:rsid w:val="00A43AB6"/>
    <w:rsid w:val="00A43E9F"/>
    <w:rsid w:val="00A45700"/>
    <w:rsid w:val="00A46313"/>
    <w:rsid w:val="00A5005B"/>
    <w:rsid w:val="00A56709"/>
    <w:rsid w:val="00A57C96"/>
    <w:rsid w:val="00A621B4"/>
    <w:rsid w:val="00A62CCF"/>
    <w:rsid w:val="00A65BC8"/>
    <w:rsid w:val="00A65FB1"/>
    <w:rsid w:val="00A676A4"/>
    <w:rsid w:val="00A70B8F"/>
    <w:rsid w:val="00A70DE8"/>
    <w:rsid w:val="00A715B6"/>
    <w:rsid w:val="00A741BD"/>
    <w:rsid w:val="00A76EFC"/>
    <w:rsid w:val="00A8294C"/>
    <w:rsid w:val="00A83252"/>
    <w:rsid w:val="00A84115"/>
    <w:rsid w:val="00A84237"/>
    <w:rsid w:val="00A90B4F"/>
    <w:rsid w:val="00A9425B"/>
    <w:rsid w:val="00A95207"/>
    <w:rsid w:val="00A9578B"/>
    <w:rsid w:val="00A958EC"/>
    <w:rsid w:val="00A96CE7"/>
    <w:rsid w:val="00A97BB4"/>
    <w:rsid w:val="00AA2C20"/>
    <w:rsid w:val="00AA3B43"/>
    <w:rsid w:val="00AA4332"/>
    <w:rsid w:val="00AA4369"/>
    <w:rsid w:val="00AA711E"/>
    <w:rsid w:val="00AA7989"/>
    <w:rsid w:val="00AB00FB"/>
    <w:rsid w:val="00AB0101"/>
    <w:rsid w:val="00AB070B"/>
    <w:rsid w:val="00AB2059"/>
    <w:rsid w:val="00AB3F31"/>
    <w:rsid w:val="00AB4812"/>
    <w:rsid w:val="00AC1EE3"/>
    <w:rsid w:val="00AC3A3F"/>
    <w:rsid w:val="00AC661B"/>
    <w:rsid w:val="00AC6E22"/>
    <w:rsid w:val="00AC733C"/>
    <w:rsid w:val="00AD24A5"/>
    <w:rsid w:val="00AD381A"/>
    <w:rsid w:val="00AD58E6"/>
    <w:rsid w:val="00AE0FF0"/>
    <w:rsid w:val="00AE251D"/>
    <w:rsid w:val="00AE2FCB"/>
    <w:rsid w:val="00AE4D94"/>
    <w:rsid w:val="00AE6BCF"/>
    <w:rsid w:val="00AE700F"/>
    <w:rsid w:val="00AF20C4"/>
    <w:rsid w:val="00AF31AB"/>
    <w:rsid w:val="00AF3C2C"/>
    <w:rsid w:val="00AF56F2"/>
    <w:rsid w:val="00AF7B25"/>
    <w:rsid w:val="00B002CC"/>
    <w:rsid w:val="00B01ACF"/>
    <w:rsid w:val="00B01E61"/>
    <w:rsid w:val="00B03387"/>
    <w:rsid w:val="00B065CE"/>
    <w:rsid w:val="00B07DC1"/>
    <w:rsid w:val="00B12998"/>
    <w:rsid w:val="00B1349F"/>
    <w:rsid w:val="00B168B2"/>
    <w:rsid w:val="00B17C55"/>
    <w:rsid w:val="00B218E3"/>
    <w:rsid w:val="00B22D73"/>
    <w:rsid w:val="00B23A08"/>
    <w:rsid w:val="00B26B47"/>
    <w:rsid w:val="00B278EB"/>
    <w:rsid w:val="00B312E9"/>
    <w:rsid w:val="00B33D4C"/>
    <w:rsid w:val="00B36548"/>
    <w:rsid w:val="00B374ED"/>
    <w:rsid w:val="00B406A3"/>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5717D"/>
    <w:rsid w:val="00B57F95"/>
    <w:rsid w:val="00B61E2B"/>
    <w:rsid w:val="00B62632"/>
    <w:rsid w:val="00B62921"/>
    <w:rsid w:val="00B6360F"/>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FD8"/>
    <w:rsid w:val="00B85CC5"/>
    <w:rsid w:val="00B860FF"/>
    <w:rsid w:val="00B9372E"/>
    <w:rsid w:val="00B95F33"/>
    <w:rsid w:val="00B967A9"/>
    <w:rsid w:val="00BA0F4A"/>
    <w:rsid w:val="00BA250C"/>
    <w:rsid w:val="00BA58D9"/>
    <w:rsid w:val="00BA6B4C"/>
    <w:rsid w:val="00BA7211"/>
    <w:rsid w:val="00BB21B8"/>
    <w:rsid w:val="00BB2AA7"/>
    <w:rsid w:val="00BB3908"/>
    <w:rsid w:val="00BB4F6E"/>
    <w:rsid w:val="00BB5150"/>
    <w:rsid w:val="00BB6720"/>
    <w:rsid w:val="00BC0628"/>
    <w:rsid w:val="00BC1908"/>
    <w:rsid w:val="00BC21BF"/>
    <w:rsid w:val="00BC4D95"/>
    <w:rsid w:val="00BC66FE"/>
    <w:rsid w:val="00BD1723"/>
    <w:rsid w:val="00BD1D68"/>
    <w:rsid w:val="00BD25E9"/>
    <w:rsid w:val="00BD30ED"/>
    <w:rsid w:val="00BD5189"/>
    <w:rsid w:val="00BD747A"/>
    <w:rsid w:val="00BE267E"/>
    <w:rsid w:val="00BE5449"/>
    <w:rsid w:val="00BE5A67"/>
    <w:rsid w:val="00BF08DD"/>
    <w:rsid w:val="00BF3B6A"/>
    <w:rsid w:val="00BF49C7"/>
    <w:rsid w:val="00C0318D"/>
    <w:rsid w:val="00C067A3"/>
    <w:rsid w:val="00C07C4E"/>
    <w:rsid w:val="00C12B99"/>
    <w:rsid w:val="00C15624"/>
    <w:rsid w:val="00C15BC0"/>
    <w:rsid w:val="00C20AA1"/>
    <w:rsid w:val="00C210CC"/>
    <w:rsid w:val="00C21D57"/>
    <w:rsid w:val="00C239F6"/>
    <w:rsid w:val="00C24C0A"/>
    <w:rsid w:val="00C25608"/>
    <w:rsid w:val="00C25E36"/>
    <w:rsid w:val="00C26F81"/>
    <w:rsid w:val="00C3027A"/>
    <w:rsid w:val="00C40B7E"/>
    <w:rsid w:val="00C43E84"/>
    <w:rsid w:val="00C45CD5"/>
    <w:rsid w:val="00C60F72"/>
    <w:rsid w:val="00C6107E"/>
    <w:rsid w:val="00C61BD9"/>
    <w:rsid w:val="00C63029"/>
    <w:rsid w:val="00C638B2"/>
    <w:rsid w:val="00C63E54"/>
    <w:rsid w:val="00C64047"/>
    <w:rsid w:val="00C64238"/>
    <w:rsid w:val="00C653BC"/>
    <w:rsid w:val="00C66500"/>
    <w:rsid w:val="00C70B0B"/>
    <w:rsid w:val="00C7150D"/>
    <w:rsid w:val="00C7226E"/>
    <w:rsid w:val="00C72674"/>
    <w:rsid w:val="00C729F1"/>
    <w:rsid w:val="00C73CF9"/>
    <w:rsid w:val="00C74FEF"/>
    <w:rsid w:val="00C77A7E"/>
    <w:rsid w:val="00C8124F"/>
    <w:rsid w:val="00C82870"/>
    <w:rsid w:val="00C8584A"/>
    <w:rsid w:val="00C8624A"/>
    <w:rsid w:val="00C87756"/>
    <w:rsid w:val="00C95278"/>
    <w:rsid w:val="00C95B2F"/>
    <w:rsid w:val="00CA0E2F"/>
    <w:rsid w:val="00CA2BD7"/>
    <w:rsid w:val="00CA3738"/>
    <w:rsid w:val="00CA42F7"/>
    <w:rsid w:val="00CA5541"/>
    <w:rsid w:val="00CA6969"/>
    <w:rsid w:val="00CA71B7"/>
    <w:rsid w:val="00CB00F3"/>
    <w:rsid w:val="00CB12BA"/>
    <w:rsid w:val="00CB484E"/>
    <w:rsid w:val="00CB4B53"/>
    <w:rsid w:val="00CB7D21"/>
    <w:rsid w:val="00CB7DA1"/>
    <w:rsid w:val="00CC16B2"/>
    <w:rsid w:val="00CC6596"/>
    <w:rsid w:val="00CD1B01"/>
    <w:rsid w:val="00CD1D5B"/>
    <w:rsid w:val="00CD1E6E"/>
    <w:rsid w:val="00CD341E"/>
    <w:rsid w:val="00CD4791"/>
    <w:rsid w:val="00CD5187"/>
    <w:rsid w:val="00CD7815"/>
    <w:rsid w:val="00CE3E78"/>
    <w:rsid w:val="00CE40B1"/>
    <w:rsid w:val="00CE6775"/>
    <w:rsid w:val="00CE67D7"/>
    <w:rsid w:val="00CE68DB"/>
    <w:rsid w:val="00CE7256"/>
    <w:rsid w:val="00CE76FC"/>
    <w:rsid w:val="00CE77E0"/>
    <w:rsid w:val="00CE7F23"/>
    <w:rsid w:val="00CF1AFB"/>
    <w:rsid w:val="00CF22CE"/>
    <w:rsid w:val="00CF29E9"/>
    <w:rsid w:val="00CF44B9"/>
    <w:rsid w:val="00D15DB8"/>
    <w:rsid w:val="00D175DD"/>
    <w:rsid w:val="00D22F33"/>
    <w:rsid w:val="00D22F4F"/>
    <w:rsid w:val="00D23E78"/>
    <w:rsid w:val="00D240F2"/>
    <w:rsid w:val="00D24137"/>
    <w:rsid w:val="00D24BFE"/>
    <w:rsid w:val="00D268C0"/>
    <w:rsid w:val="00D27162"/>
    <w:rsid w:val="00D277DC"/>
    <w:rsid w:val="00D31DC3"/>
    <w:rsid w:val="00D329CF"/>
    <w:rsid w:val="00D33EE5"/>
    <w:rsid w:val="00D347B9"/>
    <w:rsid w:val="00D34ED8"/>
    <w:rsid w:val="00D429EE"/>
    <w:rsid w:val="00D42E2E"/>
    <w:rsid w:val="00D4571D"/>
    <w:rsid w:val="00D46C7B"/>
    <w:rsid w:val="00D47647"/>
    <w:rsid w:val="00D5002D"/>
    <w:rsid w:val="00D56B5F"/>
    <w:rsid w:val="00D57901"/>
    <w:rsid w:val="00D57F4F"/>
    <w:rsid w:val="00D60D10"/>
    <w:rsid w:val="00D62251"/>
    <w:rsid w:val="00D63116"/>
    <w:rsid w:val="00D638A6"/>
    <w:rsid w:val="00D65589"/>
    <w:rsid w:val="00D672EC"/>
    <w:rsid w:val="00D67B5C"/>
    <w:rsid w:val="00D702A7"/>
    <w:rsid w:val="00D71DF6"/>
    <w:rsid w:val="00D71F9C"/>
    <w:rsid w:val="00D75B86"/>
    <w:rsid w:val="00D77BE8"/>
    <w:rsid w:val="00D8046C"/>
    <w:rsid w:val="00D81202"/>
    <w:rsid w:val="00D8213A"/>
    <w:rsid w:val="00D91533"/>
    <w:rsid w:val="00D91F0F"/>
    <w:rsid w:val="00D932DC"/>
    <w:rsid w:val="00D94FEE"/>
    <w:rsid w:val="00D9553B"/>
    <w:rsid w:val="00DA046D"/>
    <w:rsid w:val="00DA269E"/>
    <w:rsid w:val="00DA4798"/>
    <w:rsid w:val="00DA552F"/>
    <w:rsid w:val="00DA6A48"/>
    <w:rsid w:val="00DB0B42"/>
    <w:rsid w:val="00DB3E84"/>
    <w:rsid w:val="00DB4069"/>
    <w:rsid w:val="00DB5D0B"/>
    <w:rsid w:val="00DB7B4D"/>
    <w:rsid w:val="00DC2054"/>
    <w:rsid w:val="00DC2472"/>
    <w:rsid w:val="00DC33F5"/>
    <w:rsid w:val="00DC3648"/>
    <w:rsid w:val="00DC3E55"/>
    <w:rsid w:val="00DC4711"/>
    <w:rsid w:val="00DC7DFF"/>
    <w:rsid w:val="00DC7F23"/>
    <w:rsid w:val="00DD0C12"/>
    <w:rsid w:val="00DD1E6F"/>
    <w:rsid w:val="00DD6562"/>
    <w:rsid w:val="00DD6D3A"/>
    <w:rsid w:val="00DE0F8A"/>
    <w:rsid w:val="00DE1B2F"/>
    <w:rsid w:val="00DE23E5"/>
    <w:rsid w:val="00DE495D"/>
    <w:rsid w:val="00DE4C4D"/>
    <w:rsid w:val="00DE4DCD"/>
    <w:rsid w:val="00DE524F"/>
    <w:rsid w:val="00DF3F29"/>
    <w:rsid w:val="00DF421A"/>
    <w:rsid w:val="00DF4266"/>
    <w:rsid w:val="00E0321A"/>
    <w:rsid w:val="00E04179"/>
    <w:rsid w:val="00E04A9E"/>
    <w:rsid w:val="00E07081"/>
    <w:rsid w:val="00E07E02"/>
    <w:rsid w:val="00E10293"/>
    <w:rsid w:val="00E104D5"/>
    <w:rsid w:val="00E10C23"/>
    <w:rsid w:val="00E12EBA"/>
    <w:rsid w:val="00E12F24"/>
    <w:rsid w:val="00E1439B"/>
    <w:rsid w:val="00E14F1B"/>
    <w:rsid w:val="00E164C5"/>
    <w:rsid w:val="00E17E62"/>
    <w:rsid w:val="00E219E6"/>
    <w:rsid w:val="00E23A33"/>
    <w:rsid w:val="00E31AAA"/>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63C2"/>
    <w:rsid w:val="00E56618"/>
    <w:rsid w:val="00E57724"/>
    <w:rsid w:val="00E578CB"/>
    <w:rsid w:val="00E6026B"/>
    <w:rsid w:val="00E612DB"/>
    <w:rsid w:val="00E618C0"/>
    <w:rsid w:val="00E61F6D"/>
    <w:rsid w:val="00E62DFD"/>
    <w:rsid w:val="00E6584D"/>
    <w:rsid w:val="00E66A52"/>
    <w:rsid w:val="00E673B8"/>
    <w:rsid w:val="00E72086"/>
    <w:rsid w:val="00E72D26"/>
    <w:rsid w:val="00E72F51"/>
    <w:rsid w:val="00E75855"/>
    <w:rsid w:val="00E76131"/>
    <w:rsid w:val="00E76860"/>
    <w:rsid w:val="00E76ABB"/>
    <w:rsid w:val="00E80E71"/>
    <w:rsid w:val="00E818CE"/>
    <w:rsid w:val="00E871BE"/>
    <w:rsid w:val="00E87816"/>
    <w:rsid w:val="00E91AB2"/>
    <w:rsid w:val="00E9227E"/>
    <w:rsid w:val="00E939FF"/>
    <w:rsid w:val="00EA04C4"/>
    <w:rsid w:val="00EA1623"/>
    <w:rsid w:val="00EA5633"/>
    <w:rsid w:val="00EA68D3"/>
    <w:rsid w:val="00EA6CB9"/>
    <w:rsid w:val="00EB0227"/>
    <w:rsid w:val="00EB05BA"/>
    <w:rsid w:val="00EB3DB6"/>
    <w:rsid w:val="00EB501C"/>
    <w:rsid w:val="00EB6490"/>
    <w:rsid w:val="00EC0F11"/>
    <w:rsid w:val="00EC11C0"/>
    <w:rsid w:val="00EC18AD"/>
    <w:rsid w:val="00EC6DCA"/>
    <w:rsid w:val="00ED078D"/>
    <w:rsid w:val="00ED0C71"/>
    <w:rsid w:val="00ED3677"/>
    <w:rsid w:val="00ED411F"/>
    <w:rsid w:val="00ED46A8"/>
    <w:rsid w:val="00ED5945"/>
    <w:rsid w:val="00ED6B25"/>
    <w:rsid w:val="00EE01AD"/>
    <w:rsid w:val="00EE31E5"/>
    <w:rsid w:val="00EE320D"/>
    <w:rsid w:val="00EE350A"/>
    <w:rsid w:val="00EF2CE0"/>
    <w:rsid w:val="00EF36F2"/>
    <w:rsid w:val="00EF3C6F"/>
    <w:rsid w:val="00F01239"/>
    <w:rsid w:val="00F01266"/>
    <w:rsid w:val="00F01EE3"/>
    <w:rsid w:val="00F03275"/>
    <w:rsid w:val="00F034E4"/>
    <w:rsid w:val="00F03B70"/>
    <w:rsid w:val="00F04066"/>
    <w:rsid w:val="00F04115"/>
    <w:rsid w:val="00F0568E"/>
    <w:rsid w:val="00F05D57"/>
    <w:rsid w:val="00F05FDA"/>
    <w:rsid w:val="00F06EFC"/>
    <w:rsid w:val="00F11861"/>
    <w:rsid w:val="00F11BDE"/>
    <w:rsid w:val="00F131D7"/>
    <w:rsid w:val="00F144EA"/>
    <w:rsid w:val="00F15AF4"/>
    <w:rsid w:val="00F203D8"/>
    <w:rsid w:val="00F20AB2"/>
    <w:rsid w:val="00F21142"/>
    <w:rsid w:val="00F22605"/>
    <w:rsid w:val="00F24754"/>
    <w:rsid w:val="00F261AC"/>
    <w:rsid w:val="00F31503"/>
    <w:rsid w:val="00F31846"/>
    <w:rsid w:val="00F31D8C"/>
    <w:rsid w:val="00F34BB1"/>
    <w:rsid w:val="00F363D1"/>
    <w:rsid w:val="00F377FA"/>
    <w:rsid w:val="00F37F8E"/>
    <w:rsid w:val="00F44873"/>
    <w:rsid w:val="00F45635"/>
    <w:rsid w:val="00F52B27"/>
    <w:rsid w:val="00F52ECF"/>
    <w:rsid w:val="00F5419E"/>
    <w:rsid w:val="00F604AE"/>
    <w:rsid w:val="00F604B6"/>
    <w:rsid w:val="00F608DE"/>
    <w:rsid w:val="00F61491"/>
    <w:rsid w:val="00F620CD"/>
    <w:rsid w:val="00F62B12"/>
    <w:rsid w:val="00F6413F"/>
    <w:rsid w:val="00F6454F"/>
    <w:rsid w:val="00F662DE"/>
    <w:rsid w:val="00F6711C"/>
    <w:rsid w:val="00F679EC"/>
    <w:rsid w:val="00F67C2B"/>
    <w:rsid w:val="00F67C6A"/>
    <w:rsid w:val="00F67CB5"/>
    <w:rsid w:val="00F72C00"/>
    <w:rsid w:val="00F80021"/>
    <w:rsid w:val="00F83630"/>
    <w:rsid w:val="00F853B3"/>
    <w:rsid w:val="00F859AE"/>
    <w:rsid w:val="00F877F1"/>
    <w:rsid w:val="00F9384E"/>
    <w:rsid w:val="00F96852"/>
    <w:rsid w:val="00FA0B1A"/>
    <w:rsid w:val="00FA1758"/>
    <w:rsid w:val="00FA17B6"/>
    <w:rsid w:val="00FA470B"/>
    <w:rsid w:val="00FB0769"/>
    <w:rsid w:val="00FB23CD"/>
    <w:rsid w:val="00FB3EE3"/>
    <w:rsid w:val="00FB6739"/>
    <w:rsid w:val="00FB73EC"/>
    <w:rsid w:val="00FB75C9"/>
    <w:rsid w:val="00FB79B8"/>
    <w:rsid w:val="00FC0D2F"/>
    <w:rsid w:val="00FC1CA4"/>
    <w:rsid w:val="00FC381D"/>
    <w:rsid w:val="00FC5F36"/>
    <w:rsid w:val="00FC6455"/>
    <w:rsid w:val="00FC672E"/>
    <w:rsid w:val="00FD10DD"/>
    <w:rsid w:val="00FD18F9"/>
    <w:rsid w:val="00FD1C92"/>
    <w:rsid w:val="00FD3646"/>
    <w:rsid w:val="00FD369C"/>
    <w:rsid w:val="00FD6576"/>
    <w:rsid w:val="00FD6903"/>
    <w:rsid w:val="00FD7C40"/>
    <w:rsid w:val="00FE0356"/>
    <w:rsid w:val="00FE0FDE"/>
    <w:rsid w:val="00FE1089"/>
    <w:rsid w:val="00FE2943"/>
    <w:rsid w:val="00FE3CDC"/>
    <w:rsid w:val="00FE4239"/>
    <w:rsid w:val="00FF4352"/>
    <w:rsid w:val="00FF5403"/>
    <w:rsid w:val="00FF5ECF"/>
    <w:rsid w:val="00FF7921"/>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caption" w:qFormat="1"/>
    <w:lsdException w:name="table of figures" w:uiPriority="99"/>
    <w:lsdException w:name="footnote reference" w:uiPriority="99" w:qFormat="1"/>
    <w:lsdException w:name="annotation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HTML Acronym" w:uiPriority="99"/>
    <w:lsdException w:name="HTML Cite"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04B6"/>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uiPriority w:val="9"/>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uiPriority w:val="9"/>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uiPriority w:val="9"/>
    <w:qFormat/>
    <w:rsid w:val="00F20AB2"/>
    <w:pPr>
      <w:spacing w:before="240"/>
      <w:outlineLvl w:val="2"/>
    </w:pPr>
    <w:rPr>
      <w: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uiPriority w:val="99"/>
    <w:rsid w:val="00293ABF"/>
    <w:pPr>
      <w:pBdr>
        <w:bottom w:val="single" w:sz="12" w:space="1" w:color="005173"/>
      </w:pBdr>
      <w:jc w:val="center"/>
    </w:pPr>
    <w:rPr>
      <w:rFonts w:eastAsia="Times New Roman"/>
      <w:i/>
      <w:iCs/>
    </w:rPr>
  </w:style>
  <w:style w:type="character" w:customStyle="1" w:styleId="HeaderChar">
    <w:name w:val="Header Char"/>
    <w:link w:val="Header"/>
    <w:uiPriority w:val="99"/>
    <w:rsid w:val="00293ABF"/>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7C7083"/>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B85CC5"/>
    <w:pPr>
      <w:spacing w:line="168" w:lineRule="auto"/>
      <w:jc w:val="left"/>
    </w:pPr>
    <w:rPr>
      <w:b w:val="0"/>
      <w:bCs w:val="0"/>
      <w:i/>
      <w:iCs/>
      <w:sz w:val="16"/>
      <w:szCs w:val="22"/>
    </w:rPr>
  </w:style>
  <w:style w:type="character" w:customStyle="1" w:styleId="FigureChar">
    <w:name w:val="Figure Char"/>
    <w:link w:val="Figure"/>
    <w:rsid w:val="007C7083"/>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B85CC5"/>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rsid w:val="00AB070B"/>
    <w:pPr>
      <w:tabs>
        <w:tab w:val="clear" w:pos="2267"/>
        <w:tab w:val="right" w:leader="dot" w:pos="8505"/>
        <w:tab w:val="right" w:pos="8929"/>
      </w:tabs>
      <w:spacing w:before="40"/>
      <w:ind w:left="1701" w:right="142" w:hanging="567"/>
    </w:pPr>
    <w:rPr>
      <w:noProof/>
      <w:color w:val="000000"/>
    </w:rPr>
  </w:style>
  <w:style w:type="paragraph" w:styleId="Footer">
    <w:name w:val="footer"/>
    <w:basedOn w:val="Normal"/>
    <w:link w:val="FooterChar"/>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V-,DNV,D"/>
    <w:basedOn w:val="Normal"/>
    <w:link w:val="FootnoteTextChar"/>
    <w:uiPriority w:val="99"/>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aliases w:val="ALTS FOOTNOTE Char1,Footnote Text Char1 Char1,Footnote Text Char Char1 Char1,Footnote Text Char4 Char Char Char1,Footnote Text Char1 Char1 Char1 Char Char1,Footnote Text Char Char1 Char1 Char Char Char1,DNV-FT Char1,DNV- Char,DNV Char"/>
    <w:link w:val="FootnoteText"/>
    <w:uiPriority w:val="99"/>
    <w:rsid w:val="00826161"/>
    <w:rPr>
      <w:rFonts w:ascii="Calibri" w:hAnsi="Calibri" w:cs="Traditional Arabic"/>
      <w:sz w:val="18"/>
      <w:szCs w:val="24"/>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
    <w:uiPriority w:val="99"/>
    <w:qFormat/>
    <w:rsid w:val="00826161"/>
    <w:rPr>
      <w:rFonts w:ascii="Verdana" w:hAnsi="Verdana" w:cs="Arial"/>
      <w:b w:val="0"/>
      <w:bCs w:val="0"/>
      <w:i w:val="0"/>
      <w:iCs w:val="0"/>
      <w:spacing w:val="0"/>
      <w:w w:val="100"/>
      <w:sz w:val="19"/>
      <w:szCs w:val="22"/>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uiPriority w:val="9"/>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EB0227"/>
    <w:pPr>
      <w:keepNext/>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EB0227"/>
    <w:rPr>
      <w:rFonts w:ascii="Calibri" w:hAnsi="Calibri" w:cs="Traditional Arabic"/>
      <w:b/>
      <w:bCs/>
      <w:sz w:val="21"/>
      <w:szCs w:val="28"/>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cs="Traditional Arabic"/>
      <w:sz w:val="24"/>
      <w:szCs w:val="24"/>
      <w:lang w:eastAsia="fr-FR"/>
    </w:rPr>
  </w:style>
  <w:style w:type="character" w:customStyle="1" w:styleId="Heading8Char">
    <w:name w:val="Heading 8 Char"/>
    <w:link w:val="Heading8"/>
    <w:locked/>
    <w:rsid w:val="00271D36"/>
    <w:rPr>
      <w:rFonts w:ascii="Calibri" w:hAnsi="Calibri" w:cs="Traditional Arabic"/>
      <w:i/>
      <w:iCs/>
      <w:sz w:val="24"/>
      <w:szCs w:val="24"/>
      <w:lang w:eastAsia="fr-FR"/>
    </w:rPr>
  </w:style>
  <w:style w:type="character" w:customStyle="1" w:styleId="Heading9Char">
    <w:name w:val="Heading 9 Char"/>
    <w:link w:val="Heading9"/>
    <w:uiPriority w:val="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271D36"/>
    <w:rPr>
      <w:rFonts w:cs="Times New Roman"/>
      <w:color w:val="800080"/>
      <w:u w:val="single"/>
    </w:rPr>
  </w:style>
  <w:style w:type="paragraph" w:customStyle="1" w:styleId="Tablehead">
    <w:name w:val="Table head"/>
    <w:basedOn w:val="Normal"/>
    <w:link w:val="TableheadChar"/>
    <w:qFormat/>
    <w:rsid w:val="005E7E61"/>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E7E61"/>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qFormat/>
    <w:rsid w:val="00826161"/>
    <w:pPr>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rsid w:val="00826161"/>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D71DF6"/>
    <w:rPr>
      <w:rFonts w:ascii="Verdana" w:eastAsia="Times New Roman" w:hAnsi="Verdana" w:cs="Arial"/>
      <w:sz w:val="19"/>
      <w:szCs w:val="24"/>
      <w:lang w:val="en-GB" w:eastAsia="en-US"/>
    </w:rPr>
  </w:style>
  <w:style w:type="paragraph" w:styleId="Title">
    <w:name w:val="Title"/>
    <w:basedOn w:val="Normal"/>
    <w:link w:val="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PartTitle0">
    <w:name w:val="Part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D71DF6"/>
  </w:style>
  <w:style w:type="paragraph" w:customStyle="1" w:styleId="Questionref">
    <w:name w:val="Question_ref"/>
    <w:basedOn w:val="Normal"/>
    <w:next w:val="Question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rsid w:val="00D71DF6"/>
  </w:style>
  <w:style w:type="paragraph" w:customStyle="1" w:styleId="RepNo">
    <w:name w:val="Rep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rsid w:val="00D71DF6"/>
    <w:pPr>
      <w:bidi/>
      <w:spacing w:line="192" w:lineRule="auto"/>
    </w:pPr>
    <w:rPr>
      <w:rFonts w:cs="Traditional Arabic"/>
      <w:iCs/>
      <w:sz w:val="22"/>
      <w:szCs w:val="30"/>
    </w:rPr>
  </w:style>
  <w:style w:type="paragraph" w:customStyle="1" w:styleId="StyleCEONormal">
    <w:name w:val="Style CEO_Normal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semiHidden/>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D5002D"/>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rsid w:val="00D5002D"/>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rsid w:val="00D5002D"/>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D5002D"/>
    <w:rPr>
      <w:rFonts w:ascii="Verdana" w:eastAsia="SimHei" w:hAnsi="Verdana" w:cs="Simplified Arabic"/>
      <w:sz w:val="19"/>
      <w:szCs w:val="26"/>
      <w:lang w:val="en-GB" w:eastAsia="en-US" w:bidi="ar-EG"/>
    </w:rPr>
  </w:style>
  <w:style w:type="paragraph" w:customStyle="1" w:styleId="CEODocNo">
    <w:name w:val="CEO_DocNo"/>
    <w:next w:val="Normal"/>
    <w:rsid w:val="00D5002D"/>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D5002D"/>
    <w:rPr>
      <w:rFonts w:ascii="Verdana" w:eastAsia="SimHei" w:hAnsi="Verdana" w:cs="Simplified Arabic"/>
      <w:b/>
      <w:sz w:val="19"/>
      <w:szCs w:val="19"/>
      <w:lang w:val="en-GB" w:eastAsia="en-US"/>
    </w:rPr>
  </w:style>
  <w:style w:type="paragraph" w:customStyle="1" w:styleId="CEOMeetingSTG">
    <w:name w:val="CEO_MeetingSTG"/>
    <w:basedOn w:val="CEOMeetingName"/>
    <w:rsid w:val="00D5002D"/>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D5002D"/>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D5002D"/>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D5002D"/>
    <w:rPr>
      <w:b w:val="0"/>
      <w:bCs/>
      <w:sz w:val="18"/>
      <w:szCs w:val="26"/>
    </w:rPr>
  </w:style>
  <w:style w:type="paragraph" w:customStyle="1" w:styleId="CEOSectorName">
    <w:name w:val="CEO_SectorName"/>
    <w:basedOn w:val="Normal"/>
    <w:rsid w:val="00D5002D"/>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D5002D"/>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D5002D"/>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qFormat/>
    <w:rsid w:val="00D5002D"/>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D5002D"/>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rsid w:val="00D5002D"/>
    <w:pPr>
      <w:tabs>
        <w:tab w:val="clear" w:pos="567"/>
        <w:tab w:val="clear" w:pos="1133"/>
        <w:tab w:val="clear" w:pos="1700"/>
        <w:tab w:val="clear" w:pos="2267"/>
        <w:tab w:val="num" w:pos="568"/>
      </w:tabs>
      <w:kinsoku/>
      <w:bidi w:val="0"/>
      <w:spacing w:before="60" w:after="60" w:line="240" w:lineRule="auto"/>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D5002D"/>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character" w:customStyle="1" w:styleId="st">
    <w:name w:val="st"/>
    <w:basedOn w:val="DefaultParagraphFont"/>
    <w:rsid w:val="00D5002D"/>
  </w:style>
  <w:style w:type="paragraph" w:customStyle="1" w:styleId="Normal1">
    <w:name w:val="Normal1"/>
    <w:basedOn w:val="Normal"/>
    <w:link w:val="normalChar"/>
    <w:rsid w:val="00D5002D"/>
    <w:pPr>
      <w:tabs>
        <w:tab w:val="clear" w:pos="567"/>
        <w:tab w:val="clear" w:pos="1133"/>
        <w:tab w:val="clear" w:pos="1700"/>
        <w:tab w:val="clear" w:pos="2267"/>
        <w:tab w:val="left" w:pos="851"/>
      </w:tabs>
      <w:kinsoku/>
      <w:spacing w:line="187" w:lineRule="auto"/>
    </w:pPr>
    <w:rPr>
      <w:rFonts w:eastAsia="Times New Roman"/>
      <w:lang w:eastAsia="en-US" w:bidi="ar-EG"/>
    </w:rPr>
  </w:style>
  <w:style w:type="character" w:customStyle="1" w:styleId="normalChar">
    <w:name w:val="normal Char"/>
    <w:basedOn w:val="DefaultParagraphFont"/>
    <w:link w:val="Normal1"/>
    <w:rsid w:val="00D5002D"/>
    <w:rPr>
      <w:rFonts w:ascii="Calibri" w:eastAsia="Times New Roman" w:hAnsi="Calibri" w:cs="Traditional Arabic"/>
      <w:sz w:val="21"/>
      <w:szCs w:val="28"/>
      <w:lang w:eastAsia="en-US" w:bidi="ar-EG"/>
    </w:rPr>
  </w:style>
  <w:style w:type="paragraph" w:customStyle="1" w:styleId="AnnexNTitle">
    <w:name w:val="Annex N° &amp; Title"/>
    <w:basedOn w:val="Normal"/>
    <w:rsid w:val="00D5002D"/>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Verdana Bold" w:eastAsia="Times New Roman" w:hAnsi="Verdana Bold" w:cs="Simplified Arabic"/>
      <w:b/>
      <w:bCs/>
      <w:sz w:val="24"/>
      <w:szCs w:val="32"/>
      <w:lang w:val="en-GB" w:eastAsia="en-US" w:bidi="ar-EG"/>
    </w:rPr>
  </w:style>
  <w:style w:type="character" w:customStyle="1" w:styleId="apple-converted-space">
    <w:name w:val="apple-converted-space"/>
    <w:basedOn w:val="DefaultParagraphFont"/>
    <w:rsid w:val="00D5002D"/>
  </w:style>
  <w:style w:type="paragraph" w:customStyle="1" w:styleId="ecxmsonormal">
    <w:name w:val="ecxmsonormal"/>
    <w:basedOn w:val="Normal"/>
    <w:rsid w:val="00D5002D"/>
    <w:pPr>
      <w:tabs>
        <w:tab w:val="clear" w:pos="567"/>
        <w:tab w:val="clear" w:pos="1133"/>
        <w:tab w:val="clear" w:pos="1700"/>
        <w:tab w:val="clear" w:pos="2267"/>
      </w:tabs>
      <w:kinsoku/>
      <w:bidi w:val="0"/>
      <w:spacing w:before="100" w:beforeAutospacing="1" w:after="100" w:afterAutospacing="1" w:line="240" w:lineRule="auto"/>
      <w:jc w:val="left"/>
    </w:pPr>
    <w:rPr>
      <w:rFonts w:ascii="Times New Roman" w:eastAsia="Times New Roman" w:hAnsi="Times New Roman" w:cs="Times New Roman"/>
      <w:sz w:val="24"/>
      <w:szCs w:val="24"/>
      <w:lang w:val="en-CA" w:eastAsia="en-CA"/>
    </w:rPr>
  </w:style>
  <w:style w:type="paragraph" w:customStyle="1" w:styleId="CEOcontributionH1">
    <w:name w:val="CEO_contributionH1"/>
    <w:basedOn w:val="CEOcontribution-H123"/>
    <w:uiPriority w:val="99"/>
    <w:rsid w:val="00D5002D"/>
    <w:pPr>
      <w:keepNext/>
      <w:keepLines/>
      <w:numPr>
        <w:numId w:val="0"/>
      </w:numPr>
      <w:spacing w:before="480"/>
    </w:pPr>
  </w:style>
  <w:style w:type="paragraph" w:customStyle="1" w:styleId="CEOcontribution-H123">
    <w:name w:val="CEO_contribution-H123"/>
    <w:basedOn w:val="Normal"/>
    <w:rsid w:val="00D5002D"/>
    <w:pPr>
      <w:numPr>
        <w:numId w:val="8"/>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CEOcontributionStart">
    <w:name w:val="CEO_contributionStart"/>
    <w:basedOn w:val="CEOcontribution-H123"/>
    <w:rsid w:val="00D5002D"/>
    <w:pPr>
      <w:numPr>
        <w:numId w:val="0"/>
      </w:numPr>
      <w:spacing w:before="360"/>
    </w:pPr>
    <w:rPr>
      <w:b w:val="0"/>
    </w:rPr>
  </w:style>
  <w:style w:type="paragraph" w:customStyle="1" w:styleId="CEOAbstract">
    <w:name w:val="CEOAbstract"/>
    <w:uiPriority w:val="99"/>
    <w:rsid w:val="00D5002D"/>
    <w:pPr>
      <w:tabs>
        <w:tab w:val="left" w:pos="2127"/>
      </w:tabs>
    </w:pPr>
    <w:rPr>
      <w:rFonts w:ascii="Verdana" w:eastAsia="SimHei" w:hAnsi="Verdana" w:cs="Simplified Arabic"/>
      <w:b/>
      <w:sz w:val="19"/>
      <w:szCs w:val="22"/>
      <w:lang w:val="fr-CA"/>
    </w:rPr>
  </w:style>
  <w:style w:type="character" w:customStyle="1" w:styleId="hps">
    <w:name w:val="hps"/>
    <w:rsid w:val="00D5002D"/>
    <w:rPr>
      <w:rFonts w:ascii="Trebuchet MS" w:hAnsi="Trebuchet MS" w:cs="Times New Roman"/>
      <w:noProof w:val="0"/>
      <w:lang w:val="en-GB"/>
    </w:rPr>
  </w:style>
  <w:style w:type="paragraph" w:customStyle="1" w:styleId="Pa3">
    <w:name w:val="Pa3"/>
    <w:basedOn w:val="Default"/>
    <w:next w:val="Default"/>
    <w:uiPriority w:val="99"/>
    <w:rsid w:val="00D5002D"/>
    <w:pPr>
      <w:spacing w:line="201" w:lineRule="atLeast"/>
    </w:pPr>
    <w:rPr>
      <w:rFonts w:ascii="Myriad Pro" w:eastAsia="Calibri" w:hAnsi="Myriad Pro" w:cs="Arial"/>
      <w:color w:val="auto"/>
      <w:lang w:val="en-GB"/>
    </w:rPr>
  </w:style>
  <w:style w:type="character" w:customStyle="1" w:styleId="A12">
    <w:name w:val="A12"/>
    <w:uiPriority w:val="99"/>
    <w:rsid w:val="00D5002D"/>
    <w:rPr>
      <w:rFonts w:ascii="Myriad Pro" w:hAnsi="Myriad Pro" w:cs="Myriad Pro" w:hint="default"/>
      <w:color w:val="000000"/>
      <w:sz w:val="11"/>
      <w:szCs w:val="11"/>
    </w:rPr>
  </w:style>
  <w:style w:type="character" w:customStyle="1" w:styleId="A14">
    <w:name w:val="A14"/>
    <w:uiPriority w:val="99"/>
    <w:rsid w:val="00D5002D"/>
    <w:rPr>
      <w:rFonts w:ascii="Myriad Pro" w:hAnsi="Myriad Pro" w:cs="Myriad Pro" w:hint="default"/>
      <w:color w:val="000000"/>
      <w:sz w:val="50"/>
      <w:szCs w:val="5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caption" w:qFormat="1"/>
    <w:lsdException w:name="table of figures" w:uiPriority="99"/>
    <w:lsdException w:name="footnote reference" w:uiPriority="99" w:qFormat="1"/>
    <w:lsdException w:name="annotation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HTML Acronym" w:uiPriority="99"/>
    <w:lsdException w:name="HTML Cite"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04B6"/>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uiPriority w:val="9"/>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uiPriority w:val="9"/>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uiPriority w:val="9"/>
    <w:qFormat/>
    <w:rsid w:val="00F20AB2"/>
    <w:pPr>
      <w:spacing w:before="240"/>
      <w:outlineLvl w:val="2"/>
    </w:pPr>
    <w:rPr>
      <w: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uiPriority w:val="99"/>
    <w:rsid w:val="00293ABF"/>
    <w:pPr>
      <w:pBdr>
        <w:bottom w:val="single" w:sz="12" w:space="1" w:color="005173"/>
      </w:pBdr>
      <w:jc w:val="center"/>
    </w:pPr>
    <w:rPr>
      <w:rFonts w:eastAsia="Times New Roman"/>
      <w:i/>
      <w:iCs/>
    </w:rPr>
  </w:style>
  <w:style w:type="character" w:customStyle="1" w:styleId="HeaderChar">
    <w:name w:val="Header Char"/>
    <w:link w:val="Header"/>
    <w:uiPriority w:val="99"/>
    <w:rsid w:val="00293ABF"/>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7C7083"/>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B85CC5"/>
    <w:pPr>
      <w:spacing w:line="168" w:lineRule="auto"/>
      <w:jc w:val="left"/>
    </w:pPr>
    <w:rPr>
      <w:b w:val="0"/>
      <w:bCs w:val="0"/>
      <w:i/>
      <w:iCs/>
      <w:sz w:val="16"/>
      <w:szCs w:val="22"/>
    </w:rPr>
  </w:style>
  <w:style w:type="character" w:customStyle="1" w:styleId="FigureChar">
    <w:name w:val="Figure Char"/>
    <w:link w:val="Figure"/>
    <w:rsid w:val="007C7083"/>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B85CC5"/>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rsid w:val="00AB070B"/>
    <w:pPr>
      <w:tabs>
        <w:tab w:val="clear" w:pos="2267"/>
        <w:tab w:val="right" w:leader="dot" w:pos="8505"/>
        <w:tab w:val="right" w:pos="8929"/>
      </w:tabs>
      <w:spacing w:before="40"/>
      <w:ind w:left="1701" w:right="142" w:hanging="567"/>
    </w:pPr>
    <w:rPr>
      <w:noProof/>
      <w:color w:val="000000"/>
    </w:rPr>
  </w:style>
  <w:style w:type="paragraph" w:styleId="Footer">
    <w:name w:val="footer"/>
    <w:basedOn w:val="Normal"/>
    <w:link w:val="FooterChar"/>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V-,DNV,D"/>
    <w:basedOn w:val="Normal"/>
    <w:link w:val="FootnoteTextChar"/>
    <w:uiPriority w:val="99"/>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aliases w:val="ALTS FOOTNOTE Char1,Footnote Text Char1 Char1,Footnote Text Char Char1 Char1,Footnote Text Char4 Char Char Char1,Footnote Text Char1 Char1 Char1 Char Char1,Footnote Text Char Char1 Char1 Char Char Char1,DNV-FT Char1,DNV- Char,DNV Char"/>
    <w:link w:val="FootnoteText"/>
    <w:uiPriority w:val="99"/>
    <w:rsid w:val="00826161"/>
    <w:rPr>
      <w:rFonts w:ascii="Calibri" w:hAnsi="Calibri" w:cs="Traditional Arabic"/>
      <w:sz w:val="18"/>
      <w:szCs w:val="24"/>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
    <w:uiPriority w:val="99"/>
    <w:qFormat/>
    <w:rsid w:val="00826161"/>
    <w:rPr>
      <w:rFonts w:ascii="Verdana" w:hAnsi="Verdana" w:cs="Arial"/>
      <w:b w:val="0"/>
      <w:bCs w:val="0"/>
      <w:i w:val="0"/>
      <w:iCs w:val="0"/>
      <w:spacing w:val="0"/>
      <w:w w:val="100"/>
      <w:sz w:val="19"/>
      <w:szCs w:val="22"/>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uiPriority w:val="9"/>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EB0227"/>
    <w:pPr>
      <w:keepNext/>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EB0227"/>
    <w:rPr>
      <w:rFonts w:ascii="Calibri" w:hAnsi="Calibri" w:cs="Traditional Arabic"/>
      <w:b/>
      <w:bCs/>
      <w:sz w:val="21"/>
      <w:szCs w:val="28"/>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cs="Traditional Arabic"/>
      <w:sz w:val="24"/>
      <w:szCs w:val="24"/>
      <w:lang w:eastAsia="fr-FR"/>
    </w:rPr>
  </w:style>
  <w:style w:type="character" w:customStyle="1" w:styleId="Heading8Char">
    <w:name w:val="Heading 8 Char"/>
    <w:link w:val="Heading8"/>
    <w:locked/>
    <w:rsid w:val="00271D36"/>
    <w:rPr>
      <w:rFonts w:ascii="Calibri" w:hAnsi="Calibri" w:cs="Traditional Arabic"/>
      <w:i/>
      <w:iCs/>
      <w:sz w:val="24"/>
      <w:szCs w:val="24"/>
      <w:lang w:eastAsia="fr-FR"/>
    </w:rPr>
  </w:style>
  <w:style w:type="character" w:customStyle="1" w:styleId="Heading9Char">
    <w:name w:val="Heading 9 Char"/>
    <w:link w:val="Heading9"/>
    <w:uiPriority w:val="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uiPriority w:val="99"/>
    <w:rsid w:val="00271D36"/>
    <w:rPr>
      <w:rFonts w:cs="Times New Roman"/>
      <w:color w:val="800080"/>
      <w:u w:val="single"/>
    </w:rPr>
  </w:style>
  <w:style w:type="paragraph" w:customStyle="1" w:styleId="Tablehead">
    <w:name w:val="Table head"/>
    <w:basedOn w:val="Normal"/>
    <w:link w:val="TableheadChar"/>
    <w:qFormat/>
    <w:rsid w:val="005E7E61"/>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E7E61"/>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qFormat/>
    <w:rsid w:val="00826161"/>
    <w:pPr>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rsid w:val="00826161"/>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D71DF6"/>
    <w:rPr>
      <w:rFonts w:ascii="Verdana" w:eastAsia="Times New Roman" w:hAnsi="Verdana" w:cs="Arial"/>
      <w:sz w:val="19"/>
      <w:szCs w:val="24"/>
      <w:lang w:val="en-GB" w:eastAsia="en-US"/>
    </w:rPr>
  </w:style>
  <w:style w:type="paragraph" w:styleId="Title">
    <w:name w:val="Title"/>
    <w:basedOn w:val="Normal"/>
    <w:link w:val="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PartTitle0">
    <w:name w:val="Part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D71DF6"/>
  </w:style>
  <w:style w:type="paragraph" w:customStyle="1" w:styleId="Questionref">
    <w:name w:val="Question_ref"/>
    <w:basedOn w:val="Normal"/>
    <w:next w:val="Question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rsid w:val="00D71DF6"/>
  </w:style>
  <w:style w:type="paragraph" w:customStyle="1" w:styleId="RepNo">
    <w:name w:val="Rep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rsid w:val="00D71DF6"/>
    <w:pPr>
      <w:bidi/>
      <w:spacing w:line="192" w:lineRule="auto"/>
    </w:pPr>
    <w:rPr>
      <w:rFonts w:cs="Traditional Arabic"/>
      <w:iCs/>
      <w:sz w:val="22"/>
      <w:szCs w:val="30"/>
    </w:rPr>
  </w:style>
  <w:style w:type="paragraph" w:customStyle="1" w:styleId="StyleCEONormal">
    <w:name w:val="Style CEO_Normal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semiHidden/>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D5002D"/>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rsid w:val="00D5002D"/>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rsid w:val="00D5002D"/>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D5002D"/>
    <w:rPr>
      <w:rFonts w:ascii="Verdana" w:eastAsia="SimHei" w:hAnsi="Verdana" w:cs="Simplified Arabic"/>
      <w:sz w:val="19"/>
      <w:szCs w:val="26"/>
      <w:lang w:val="en-GB" w:eastAsia="en-US" w:bidi="ar-EG"/>
    </w:rPr>
  </w:style>
  <w:style w:type="paragraph" w:customStyle="1" w:styleId="CEODocNo">
    <w:name w:val="CEO_DocNo"/>
    <w:next w:val="Normal"/>
    <w:rsid w:val="00D5002D"/>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D5002D"/>
    <w:rPr>
      <w:rFonts w:ascii="Verdana" w:eastAsia="SimHei" w:hAnsi="Verdana" w:cs="Simplified Arabic"/>
      <w:b/>
      <w:sz w:val="19"/>
      <w:szCs w:val="19"/>
      <w:lang w:val="en-GB" w:eastAsia="en-US"/>
    </w:rPr>
  </w:style>
  <w:style w:type="paragraph" w:customStyle="1" w:styleId="CEOMeetingSTG">
    <w:name w:val="CEO_MeetingSTG"/>
    <w:basedOn w:val="CEOMeetingName"/>
    <w:rsid w:val="00D5002D"/>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D5002D"/>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D5002D"/>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D5002D"/>
    <w:rPr>
      <w:b w:val="0"/>
      <w:bCs/>
      <w:sz w:val="18"/>
      <w:szCs w:val="26"/>
    </w:rPr>
  </w:style>
  <w:style w:type="paragraph" w:customStyle="1" w:styleId="CEOSectorName">
    <w:name w:val="CEO_SectorName"/>
    <w:basedOn w:val="Normal"/>
    <w:rsid w:val="00D5002D"/>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D5002D"/>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D5002D"/>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qFormat/>
    <w:rsid w:val="00D5002D"/>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D5002D"/>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rsid w:val="00D5002D"/>
    <w:pPr>
      <w:tabs>
        <w:tab w:val="clear" w:pos="567"/>
        <w:tab w:val="clear" w:pos="1133"/>
        <w:tab w:val="clear" w:pos="1700"/>
        <w:tab w:val="clear" w:pos="2267"/>
        <w:tab w:val="num" w:pos="568"/>
      </w:tabs>
      <w:kinsoku/>
      <w:bidi w:val="0"/>
      <w:spacing w:before="60" w:after="60" w:line="240" w:lineRule="auto"/>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D5002D"/>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character" w:customStyle="1" w:styleId="st">
    <w:name w:val="st"/>
    <w:basedOn w:val="DefaultParagraphFont"/>
    <w:rsid w:val="00D5002D"/>
  </w:style>
  <w:style w:type="paragraph" w:customStyle="1" w:styleId="Normal1">
    <w:name w:val="Normal1"/>
    <w:basedOn w:val="Normal"/>
    <w:link w:val="normalChar"/>
    <w:rsid w:val="00D5002D"/>
    <w:pPr>
      <w:tabs>
        <w:tab w:val="clear" w:pos="567"/>
        <w:tab w:val="clear" w:pos="1133"/>
        <w:tab w:val="clear" w:pos="1700"/>
        <w:tab w:val="clear" w:pos="2267"/>
        <w:tab w:val="left" w:pos="851"/>
      </w:tabs>
      <w:kinsoku/>
      <w:spacing w:line="187" w:lineRule="auto"/>
    </w:pPr>
    <w:rPr>
      <w:rFonts w:eastAsia="Times New Roman"/>
      <w:lang w:eastAsia="en-US" w:bidi="ar-EG"/>
    </w:rPr>
  </w:style>
  <w:style w:type="character" w:customStyle="1" w:styleId="normalChar">
    <w:name w:val="normal Char"/>
    <w:basedOn w:val="DefaultParagraphFont"/>
    <w:link w:val="Normal1"/>
    <w:rsid w:val="00D5002D"/>
    <w:rPr>
      <w:rFonts w:ascii="Calibri" w:eastAsia="Times New Roman" w:hAnsi="Calibri" w:cs="Traditional Arabic"/>
      <w:sz w:val="21"/>
      <w:szCs w:val="28"/>
      <w:lang w:eastAsia="en-US" w:bidi="ar-EG"/>
    </w:rPr>
  </w:style>
  <w:style w:type="paragraph" w:customStyle="1" w:styleId="AnnexNTitle">
    <w:name w:val="Annex N° &amp; Title"/>
    <w:basedOn w:val="Normal"/>
    <w:rsid w:val="00D5002D"/>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Verdana Bold" w:eastAsia="Times New Roman" w:hAnsi="Verdana Bold" w:cs="Simplified Arabic"/>
      <w:b/>
      <w:bCs/>
      <w:sz w:val="24"/>
      <w:szCs w:val="32"/>
      <w:lang w:val="en-GB" w:eastAsia="en-US" w:bidi="ar-EG"/>
    </w:rPr>
  </w:style>
  <w:style w:type="character" w:customStyle="1" w:styleId="apple-converted-space">
    <w:name w:val="apple-converted-space"/>
    <w:basedOn w:val="DefaultParagraphFont"/>
    <w:rsid w:val="00D5002D"/>
  </w:style>
  <w:style w:type="paragraph" w:customStyle="1" w:styleId="ecxmsonormal">
    <w:name w:val="ecxmsonormal"/>
    <w:basedOn w:val="Normal"/>
    <w:rsid w:val="00D5002D"/>
    <w:pPr>
      <w:tabs>
        <w:tab w:val="clear" w:pos="567"/>
        <w:tab w:val="clear" w:pos="1133"/>
        <w:tab w:val="clear" w:pos="1700"/>
        <w:tab w:val="clear" w:pos="2267"/>
      </w:tabs>
      <w:kinsoku/>
      <w:bidi w:val="0"/>
      <w:spacing w:before="100" w:beforeAutospacing="1" w:after="100" w:afterAutospacing="1" w:line="240" w:lineRule="auto"/>
      <w:jc w:val="left"/>
    </w:pPr>
    <w:rPr>
      <w:rFonts w:ascii="Times New Roman" w:eastAsia="Times New Roman" w:hAnsi="Times New Roman" w:cs="Times New Roman"/>
      <w:sz w:val="24"/>
      <w:szCs w:val="24"/>
      <w:lang w:val="en-CA" w:eastAsia="en-CA"/>
    </w:rPr>
  </w:style>
  <w:style w:type="paragraph" w:customStyle="1" w:styleId="CEOcontributionH1">
    <w:name w:val="CEO_contributionH1"/>
    <w:basedOn w:val="CEOcontribution-H123"/>
    <w:uiPriority w:val="99"/>
    <w:rsid w:val="00D5002D"/>
    <w:pPr>
      <w:keepNext/>
      <w:keepLines/>
      <w:numPr>
        <w:numId w:val="0"/>
      </w:numPr>
      <w:spacing w:before="480"/>
    </w:pPr>
  </w:style>
  <w:style w:type="paragraph" w:customStyle="1" w:styleId="CEOcontribution-H123">
    <w:name w:val="CEO_contribution-H123"/>
    <w:basedOn w:val="Normal"/>
    <w:rsid w:val="00D5002D"/>
    <w:pPr>
      <w:numPr>
        <w:numId w:val="8"/>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CEOcontributionStart">
    <w:name w:val="CEO_contributionStart"/>
    <w:basedOn w:val="CEOcontribution-H123"/>
    <w:rsid w:val="00D5002D"/>
    <w:pPr>
      <w:numPr>
        <w:numId w:val="0"/>
      </w:numPr>
      <w:spacing w:before="360"/>
    </w:pPr>
    <w:rPr>
      <w:b w:val="0"/>
    </w:rPr>
  </w:style>
  <w:style w:type="paragraph" w:customStyle="1" w:styleId="CEOAbstract">
    <w:name w:val="CEOAbstract"/>
    <w:uiPriority w:val="99"/>
    <w:rsid w:val="00D5002D"/>
    <w:pPr>
      <w:tabs>
        <w:tab w:val="left" w:pos="2127"/>
      </w:tabs>
    </w:pPr>
    <w:rPr>
      <w:rFonts w:ascii="Verdana" w:eastAsia="SimHei" w:hAnsi="Verdana" w:cs="Simplified Arabic"/>
      <w:b/>
      <w:sz w:val="19"/>
      <w:szCs w:val="22"/>
      <w:lang w:val="fr-CA"/>
    </w:rPr>
  </w:style>
  <w:style w:type="character" w:customStyle="1" w:styleId="hps">
    <w:name w:val="hps"/>
    <w:rsid w:val="00D5002D"/>
    <w:rPr>
      <w:rFonts w:ascii="Trebuchet MS" w:hAnsi="Trebuchet MS" w:cs="Times New Roman"/>
      <w:noProof w:val="0"/>
      <w:lang w:val="en-GB"/>
    </w:rPr>
  </w:style>
  <w:style w:type="paragraph" w:customStyle="1" w:styleId="Pa3">
    <w:name w:val="Pa3"/>
    <w:basedOn w:val="Default"/>
    <w:next w:val="Default"/>
    <w:uiPriority w:val="99"/>
    <w:rsid w:val="00D5002D"/>
    <w:pPr>
      <w:spacing w:line="201" w:lineRule="atLeast"/>
    </w:pPr>
    <w:rPr>
      <w:rFonts w:ascii="Myriad Pro" w:eastAsia="Calibri" w:hAnsi="Myriad Pro" w:cs="Arial"/>
      <w:color w:val="auto"/>
      <w:lang w:val="en-GB"/>
    </w:rPr>
  </w:style>
  <w:style w:type="character" w:customStyle="1" w:styleId="A12">
    <w:name w:val="A12"/>
    <w:uiPriority w:val="99"/>
    <w:rsid w:val="00D5002D"/>
    <w:rPr>
      <w:rFonts w:ascii="Myriad Pro" w:hAnsi="Myriad Pro" w:cs="Myriad Pro" w:hint="default"/>
      <w:color w:val="000000"/>
      <w:sz w:val="11"/>
      <w:szCs w:val="11"/>
    </w:rPr>
  </w:style>
  <w:style w:type="character" w:customStyle="1" w:styleId="A14">
    <w:name w:val="A14"/>
    <w:uiPriority w:val="99"/>
    <w:rsid w:val="00D5002D"/>
    <w:rPr>
      <w:rFonts w:ascii="Myriad Pro" w:hAnsi="Myriad Pro" w:cs="Myriad Pro" w:hint="default"/>
      <w:color w:val="000000"/>
      <w:sz w:val="50"/>
      <w:szCs w:val="5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5644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hyperlink" Target="http://www.greenfacts.org/glossary/abc/carbon-dioxide.htm" TargetMode="External"/><Relationship Id="rId39" Type="http://schemas.openxmlformats.org/officeDocument/2006/relationships/hyperlink" Target="http://www.unfccc.int" TargetMode="External"/><Relationship Id="rId21" Type="http://schemas.openxmlformats.org/officeDocument/2006/relationships/hyperlink" Target="http://www.greenfacts.org/glossary/ghi/greenhouse-gas.htm" TargetMode="External"/><Relationship Id="rId34" Type="http://schemas.openxmlformats.org/officeDocument/2006/relationships/hyperlink" Target="http://www.greenfacts.org/glossary/def/fossil-fuel.htm" TargetMode="External"/><Relationship Id="rId42" Type="http://schemas.openxmlformats.org/officeDocument/2006/relationships/hyperlink" Target="http://insights.wri.org/news/2011/12/reflections-cop-17-durban" TargetMode="External"/><Relationship Id="rId47" Type="http://schemas.openxmlformats.org/officeDocument/2006/relationships/hyperlink" Target="http://www.itu.int/publications/publications.aspx?lang=en&amp;parent=R-REC&amp;selection=6&amp;sector=1" TargetMode="External"/><Relationship Id="rId50" Type="http://schemas.openxmlformats.org/officeDocument/2006/relationships/hyperlink" Target="http://www.itu.int/pub/R-REP-RS.2178" TargetMode="External"/><Relationship Id="rId55" Type="http://schemas.openxmlformats.org/officeDocument/2006/relationships/image" Target="media/image7.png"/><Relationship Id="rId63" Type="http://schemas.openxmlformats.org/officeDocument/2006/relationships/footer" Target="footer6.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png"/><Relationship Id="rId29" Type="http://schemas.openxmlformats.org/officeDocument/2006/relationships/hyperlink" Target="http://www.greenfacts.org/glossary/mno/nitrous-oxide.htm" TargetMode="External"/><Relationship Id="rId41" Type="http://schemas.openxmlformats.org/officeDocument/2006/relationships/hyperlink" Target="http://insights.wri.org/news/2012/11/making-progress-measurement-reporting-and-verification-mrv-cop-18" TargetMode="External"/><Relationship Id="rId54" Type="http://schemas.openxmlformats.org/officeDocument/2006/relationships/image" Target="media/image6.emf"/><Relationship Id="rId62"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greenfacts.org/glossary/abc/atmosphere.htm" TargetMode="External"/><Relationship Id="rId32" Type="http://schemas.openxmlformats.org/officeDocument/2006/relationships/hyperlink" Target="http://www.greenfacts.org/glossary/abc/anthropogenic.htm" TargetMode="External"/><Relationship Id="rId37" Type="http://schemas.openxmlformats.org/officeDocument/2006/relationships/hyperlink" Target="http://www.greenfacts.org/glossary/mno/nitrous-oxide.htm" TargetMode="External"/><Relationship Id="rId40" Type="http://schemas.openxmlformats.org/officeDocument/2006/relationships/hyperlink" Target="http://www.wri.org/project/international-cooperation-climate-energy/cop-18" TargetMode="External"/><Relationship Id="rId45" Type="http://schemas.openxmlformats.org/officeDocument/2006/relationships/hyperlink" Target="http://www.thegef.org/gef/" TargetMode="External"/><Relationship Id="rId53" Type="http://schemas.openxmlformats.org/officeDocument/2006/relationships/image" Target="media/image5.png"/><Relationship Id="rId58" Type="http://schemas.openxmlformats.org/officeDocument/2006/relationships/hyperlink" Target="http://www.mercator-ocean.fr" TargetMode="Externa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www.greenfacts.org/glossary/abc/aerosol.htm" TargetMode="External"/><Relationship Id="rId28" Type="http://schemas.openxmlformats.org/officeDocument/2006/relationships/hyperlink" Target="http://www.greenfacts.org/glossary/mno/methane.htm" TargetMode="External"/><Relationship Id="rId36" Type="http://schemas.openxmlformats.org/officeDocument/2006/relationships/hyperlink" Target="http://www.greenfacts.org/glossary/mno/methane.htm" TargetMode="External"/><Relationship Id="rId49" Type="http://schemas.openxmlformats.org/officeDocument/2006/relationships/hyperlink" Target="http://www.itu.int/publ/R-HDB-45/en" TargetMode="External"/><Relationship Id="rId57" Type="http://schemas.openxmlformats.org/officeDocument/2006/relationships/hyperlink" Target="http://www.aviso.oceanobs.com" TargetMode="External"/><Relationship Id="rId61" Type="http://schemas.openxmlformats.org/officeDocument/2006/relationships/header" Target="header5.xml"/><Relationship Id="rId10" Type="http://schemas.openxmlformats.org/officeDocument/2006/relationships/header" Target="header1.xml"/><Relationship Id="rId19" Type="http://schemas.openxmlformats.org/officeDocument/2006/relationships/hyperlink" Target="http://www.greenfacts.org/glossary/abc/carbon-dioxide.htm" TargetMode="External"/><Relationship Id="rId31" Type="http://schemas.openxmlformats.org/officeDocument/2006/relationships/hyperlink" Target="http://www.greenfacts.org/glossary/ghi/greenhouse-gas.htm" TargetMode="External"/><Relationship Id="rId44" Type="http://schemas.openxmlformats.org/officeDocument/2006/relationships/hyperlink" Target="http://www.wri.org/project/vulnerability-and-adaptation" TargetMode="External"/><Relationship Id="rId52" Type="http://schemas.openxmlformats.org/officeDocument/2006/relationships/image" Target="media/image4.emf"/><Relationship Id="rId60" Type="http://schemas.openxmlformats.org/officeDocument/2006/relationships/image" Target="media/image8.e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yperlink" Target="http://www.greenfacts.org/glossary/ghi/greenhouse-gas.htm" TargetMode="External"/><Relationship Id="rId27" Type="http://schemas.openxmlformats.org/officeDocument/2006/relationships/hyperlink" Target="http://www.greenfacts.org/glossary/mno/methane.htm" TargetMode="External"/><Relationship Id="rId30" Type="http://schemas.openxmlformats.org/officeDocument/2006/relationships/hyperlink" Target="http://www.greenfacts.org/glossary/abc/carbon-dioxide.htm" TargetMode="External"/><Relationship Id="rId35" Type="http://schemas.openxmlformats.org/officeDocument/2006/relationships/hyperlink" Target="http://www.greenfacts.org/glossary/jkl/land-use.htm" TargetMode="External"/><Relationship Id="rId43" Type="http://schemas.openxmlformats.org/officeDocument/2006/relationships/hyperlink" Target="http://www.ipcc.ch/publications_and_data/ar4/syr/en/contents.html" TargetMode="External"/><Relationship Id="rId48" Type="http://schemas.openxmlformats.org/officeDocument/2006/relationships/hyperlink" Target="http://www.itu.int/ITU-R/index.asp?category=study-groups&amp;rlink=rsg7&amp;lang=en" TargetMode="External"/><Relationship Id="rId56" Type="http://schemas.openxmlformats.org/officeDocument/2006/relationships/hyperlink" Target="http://www.greenfacts.org/glossary/abc/carbon-dioxide.htm" TargetMode="External"/><Relationship Id="rId64" Type="http://schemas.openxmlformats.org/officeDocument/2006/relationships/footer" Target="footer7.xml"/><Relationship Id="rId8" Type="http://schemas.openxmlformats.org/officeDocument/2006/relationships/endnotes" Target="endnotes.xml"/><Relationship Id="rId51" Type="http://schemas.openxmlformats.org/officeDocument/2006/relationships/hyperlink" Target="http://www.itu.int/pub/R-GEN-CLC-2012"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hyperlink" Target="http://www.greenfacts.org/glossary/abc/carbon-dioxide.htm" TargetMode="External"/><Relationship Id="rId33" Type="http://schemas.openxmlformats.org/officeDocument/2006/relationships/hyperlink" Target="http://www.greenfacts.org/glossary/abc/atmosphere.htm" TargetMode="External"/><Relationship Id="rId38" Type="http://schemas.openxmlformats.org/officeDocument/2006/relationships/image" Target="media/image3.emf"/><Relationship Id="rId46" Type="http://schemas.openxmlformats.org/officeDocument/2006/relationships/hyperlink" Target="http://www.itu.int/ITU-R/index.asp?category=conferences&amp;rlink=wrc-07&amp;lang=en" TargetMode="External"/><Relationship Id="rId59" Type="http://schemas.openxmlformats.org/officeDocument/2006/relationships/hyperlink" Target="http://www.esa.int/SPECIALS/Space_for_our_climate/index.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co2now.org/" TargetMode="External"/><Relationship Id="rId13" Type="http://schemas.openxmlformats.org/officeDocument/2006/relationships/hyperlink" Target="http://insights.wri.org/news/2012/12/reflections-cop-18-doha-negotiators-made-only-incremental-progress" TargetMode="External"/><Relationship Id="rId18" Type="http://schemas.openxmlformats.org/officeDocument/2006/relationships/hyperlink" Target="http://gesi.org/SMARTer2020" TargetMode="External"/><Relationship Id="rId26" Type="http://schemas.openxmlformats.org/officeDocument/2006/relationships/hyperlink" Target="http://www.itu.int/ITU-T/climatechange/report-smartgrids.html" TargetMode="External"/><Relationship Id="rId3" Type="http://schemas.openxmlformats.org/officeDocument/2006/relationships/hyperlink" Target="http://www.giss.nasa.gov/research/news/20130115/" TargetMode="External"/><Relationship Id="rId21" Type="http://schemas.openxmlformats.org/officeDocument/2006/relationships/hyperlink" Target="http://www.developpementdurable.gouv.fr/IMG/pdf/CAS_Synthese_consommation_durable_janv_2011.pdf" TargetMode="External"/><Relationship Id="rId7" Type="http://schemas.openxmlformats.org/officeDocument/2006/relationships/hyperlink" Target="http://www.7sur7.be/7s7/fr/2665/Rechauffement-Climatique/article/detail/1654151/2013/06/20/L-Himalaya-menace-par-les-tsunamis.dhtml" TargetMode="External"/><Relationship Id="rId12" Type="http://schemas.openxmlformats.org/officeDocument/2006/relationships/hyperlink" Target="http://unfccc.int/meetings/doha_nov_2012/meeting/6815.php" TargetMode="External"/><Relationship Id="rId17" Type="http://schemas.openxmlformats.org/officeDocument/2006/relationships/hyperlink" Target="http://www.carbontrust.com/" TargetMode="External"/><Relationship Id="rId25" Type="http://schemas.openxmlformats.org/officeDocument/2006/relationships/hyperlink" Target="http://www.smartgrid.gov/the_smart_grid" TargetMode="External"/><Relationship Id="rId2" Type="http://schemas.openxmlformats.org/officeDocument/2006/relationships/hyperlink" Target="http://www.ipcc.ch/publications_and_data/publications_ipcc_fourth_assessment_report_synthesis_report.htm" TargetMode="External"/><Relationship Id="rId16" Type="http://schemas.openxmlformats.org/officeDocument/2006/relationships/hyperlink" Target="http://css.escwa.org.lb/ictd/1248/25.pdf" TargetMode="External"/><Relationship Id="rId20" Type="http://schemas.openxmlformats.org/officeDocument/2006/relationships/hyperlink" Target="http://www.greenbiz.com/sites/default/files/document/CustomO16C45F97277.pdf" TargetMode="External"/><Relationship Id="rId1" Type="http://schemas.openxmlformats.org/officeDocument/2006/relationships/hyperlink" Target="http://www.gartner.com/it/page.jsp?id=503867" TargetMode="External"/><Relationship Id="rId6" Type="http://schemas.openxmlformats.org/officeDocument/2006/relationships/hyperlink" Target="http://www.sciencemag.org/content/309/5742/1844.full" TargetMode="External"/><Relationship Id="rId11" Type="http://schemas.openxmlformats.org/officeDocument/2006/relationships/hyperlink" Target="https://unfccc.int/secretariat/history_of_the_secretariat/items/1218.php" TargetMode="External"/><Relationship Id="rId24" Type="http://schemas.openxmlformats.org/officeDocument/2006/relationships/hyperlink" Target="http://en.wikipedia.org/wiki/Smart_grid" TargetMode="External"/><Relationship Id="rId5" Type="http://schemas.openxmlformats.org/officeDocument/2006/relationships/hyperlink" Target="http://www.larecherche.fr/mensuel/457" TargetMode="External"/><Relationship Id="rId15" Type="http://schemas.openxmlformats.org/officeDocument/2006/relationships/hyperlink" Target="http://www.aviso.oceanobs.com/en/news/ocean-indicators/mean-sea-leve/l" TargetMode="External"/><Relationship Id="rId23" Type="http://schemas.openxmlformats.org/officeDocument/2006/relationships/hyperlink" Target="http://www.GeSI.org" TargetMode="External"/><Relationship Id="rId10" Type="http://schemas.openxmlformats.org/officeDocument/2006/relationships/hyperlink" Target="http://unfccc.int/essential_background/convention/status_of_ratification/items/2631.php" TargetMode="External"/><Relationship Id="rId19" Type="http://schemas.openxmlformats.org/officeDocument/2006/relationships/hyperlink" Target="http://www.c2es.org/publications/leading-by-example-federal-sustainability-and-ict" TargetMode="External"/><Relationship Id="rId4" Type="http://schemas.openxmlformats.org/officeDocument/2006/relationships/hyperlink" Target="http://www.ncdc.noaa.gov/sotc/global/2012/13" TargetMode="External"/><Relationship Id="rId9" Type="http://schemas.openxmlformats.org/officeDocument/2006/relationships/hyperlink" Target="http://unfccc.int/essential_background/convention/background/items/2853.php" TargetMode="External"/><Relationship Id="rId14" Type="http://schemas.openxmlformats.org/officeDocument/2006/relationships/hyperlink" Target="http://www.aviso.oceanobs.com/en/applications/ocean.html" TargetMode="External"/><Relationship Id="rId22" Type="http://schemas.openxmlformats.org/officeDocument/2006/relationships/hyperlink" Target="http://internationaltransportforum.org/Pub/pdf/02GreenhouseF.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any\Desktop\Q-x-x-2-a.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4622FD-74E3-43B8-A34E-E1BE4703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Q-x-x-2-a.dotx</Template>
  <TotalTime>24</TotalTime>
  <Pages>48</Pages>
  <Words>20574</Words>
  <Characters>110654</Characters>
  <Application>Microsoft Office Word</Application>
  <DocSecurity>0</DocSecurity>
  <Lines>922</Lines>
  <Paragraphs>261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130967</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El Wardany, Samy</dc:creator>
  <cp:lastModifiedBy>Al-Yammouni, Hala</cp:lastModifiedBy>
  <cp:revision>9</cp:revision>
  <cp:lastPrinted>2014-01-27T13:27:00Z</cp:lastPrinted>
  <dcterms:created xsi:type="dcterms:W3CDTF">2014-01-31T14:15:00Z</dcterms:created>
  <dcterms:modified xsi:type="dcterms:W3CDTF">2014-02-11T11:05:00Z</dcterms:modified>
</cp:coreProperties>
</file>