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693" w:type="dxa"/>
        <w:tblInd w:w="7763" w:type="dxa"/>
        <w:tblBorders>
          <w:left w:val="single" w:sz="18" w:space="0" w:color="808080"/>
        </w:tblBorders>
        <w:tblLook w:val="0000"/>
      </w:tblPr>
      <w:tblGrid>
        <w:gridCol w:w="2693"/>
      </w:tblGrid>
      <w:tr w:rsidR="00EB6A81" w:rsidRPr="00560BC4" w:rsidTr="00C65D0A">
        <w:trPr>
          <w:cantSplit/>
        </w:trPr>
        <w:tc>
          <w:tcPr>
            <w:tcW w:w="2693" w:type="dxa"/>
            <w:tcBorders>
              <w:left w:val="nil"/>
              <w:bottom w:val="single" w:sz="4" w:space="0" w:color="auto"/>
            </w:tcBorders>
          </w:tcPr>
          <w:p w:rsidR="00EB6A81" w:rsidRPr="00560BC4" w:rsidRDefault="00CD30E0" w:rsidP="00D400DF">
            <w:pPr>
              <w:pStyle w:val="Heading3"/>
              <w:spacing w:before="240"/>
              <w:rPr>
                <w:rFonts w:ascii="Trebuchet MS" w:hAnsi="Trebuchet MS" w:cs="Arial"/>
                <w:b w:val="0"/>
                <w:bCs/>
                <w:i/>
                <w:iCs/>
                <w:lang w:val="ru-RU"/>
              </w:rPr>
            </w:pPr>
            <w:bookmarkStart w:id="0" w:name="_Toc125339404"/>
            <w:bookmarkStart w:id="1" w:name="_Toc216756779"/>
            <w:bookmarkStart w:id="2" w:name="_Toc216757889"/>
            <w:bookmarkStart w:id="3" w:name="_Toc221682161"/>
            <w:bookmarkStart w:id="4" w:name="_Toc253554992"/>
            <w:bookmarkStart w:id="5" w:name="_Toc254774691"/>
            <w:bookmarkStart w:id="6" w:name="_Toc258417508"/>
            <w:bookmarkStart w:id="7" w:name="_Toc258502879"/>
            <w:r w:rsidRPr="00560BC4">
              <w:rPr>
                <w:rFonts w:ascii="Trebuchet MS" w:hAnsi="Trebuchet MS"/>
                <w:i/>
                <w:iCs/>
                <w:lang w:val="ru-RU"/>
              </w:rPr>
              <w:t xml:space="preserve">ВОПРОС </w:t>
            </w:r>
            <w:r w:rsidR="00D400DF" w:rsidRPr="00560BC4">
              <w:rPr>
                <w:rFonts w:ascii="Trebuchet MS" w:hAnsi="Trebuchet MS"/>
                <w:i/>
                <w:iCs/>
                <w:lang w:val="ru-RU"/>
              </w:rPr>
              <w:t>18-1</w:t>
            </w:r>
            <w:r w:rsidR="00EB6A81" w:rsidRPr="00560BC4">
              <w:rPr>
                <w:rFonts w:ascii="Trebuchet MS" w:hAnsi="Trebuchet MS"/>
                <w:i/>
                <w:iCs/>
                <w:lang w:val="ru-RU"/>
              </w:rPr>
              <w:t>/2</w:t>
            </w:r>
            <w:bookmarkEnd w:id="0"/>
            <w:bookmarkEnd w:id="1"/>
            <w:bookmarkEnd w:id="2"/>
            <w:bookmarkEnd w:id="3"/>
            <w:bookmarkEnd w:id="4"/>
            <w:bookmarkEnd w:id="5"/>
            <w:bookmarkEnd w:id="6"/>
            <w:bookmarkEnd w:id="7"/>
          </w:p>
        </w:tc>
      </w:tr>
      <w:tr w:rsidR="002A62A0" w:rsidRPr="00560BC4" w:rsidTr="00C65D0A">
        <w:trPr>
          <w:cantSplit/>
          <w:trHeight w:val="895"/>
        </w:trPr>
        <w:tc>
          <w:tcPr>
            <w:tcW w:w="2693" w:type="dxa"/>
            <w:tcBorders>
              <w:top w:val="single" w:sz="4" w:space="0" w:color="auto"/>
              <w:left w:val="nil"/>
            </w:tcBorders>
          </w:tcPr>
          <w:p w:rsidR="002A62A0" w:rsidRPr="00560BC4" w:rsidRDefault="00CD30E0" w:rsidP="00C65D0A">
            <w:pPr>
              <w:pStyle w:val="Heading3"/>
              <w:tabs>
                <w:tab w:val="clear" w:pos="794"/>
                <w:tab w:val="clear" w:pos="1191"/>
                <w:tab w:val="clear" w:pos="1588"/>
                <w:tab w:val="clear" w:pos="1985"/>
              </w:tabs>
              <w:spacing w:before="120"/>
              <w:ind w:left="0" w:firstLine="0"/>
              <w:jc w:val="left"/>
              <w:rPr>
                <w:rFonts w:ascii="Trebuchet MS" w:hAnsi="Trebuchet MS" w:cs="Arial"/>
                <w:b w:val="0"/>
                <w:bCs/>
                <w:i/>
                <w:iCs/>
                <w:lang w:val="ru-RU"/>
              </w:rPr>
            </w:pPr>
            <w:bookmarkStart w:id="8" w:name="_Toc258417509"/>
            <w:bookmarkStart w:id="9" w:name="_Toc258502880"/>
            <w:r w:rsidRPr="00560BC4">
              <w:rPr>
                <w:rFonts w:ascii="Trebuchet MS" w:hAnsi="Trebuchet MS" w:cs="Arial"/>
                <w:b w:val="0"/>
                <w:bCs/>
                <w:i/>
                <w:iCs/>
                <w:lang w:val="ru-RU"/>
              </w:rPr>
              <w:t>Заключительный отчет</w:t>
            </w:r>
            <w:bookmarkEnd w:id="8"/>
            <w:bookmarkEnd w:id="9"/>
          </w:p>
          <w:p w:rsidR="002A62A0" w:rsidRPr="00560BC4" w:rsidRDefault="002A62A0" w:rsidP="0006325B">
            <w:pPr>
              <w:pStyle w:val="Heading3"/>
              <w:ind w:left="0"/>
              <w:jc w:val="left"/>
              <w:rPr>
                <w:rFonts w:ascii="Trebuchet MS" w:hAnsi="Trebuchet MS" w:cs="Arial"/>
                <w:i/>
                <w:iCs/>
                <w:lang w:val="ru-RU"/>
              </w:rPr>
            </w:pPr>
          </w:p>
        </w:tc>
      </w:tr>
    </w:tbl>
    <w:p w:rsidR="00EB6A81" w:rsidRPr="00560BC4" w:rsidRDefault="00EB6A81" w:rsidP="00EB6A81">
      <w:pPr>
        <w:rPr>
          <w:rFonts w:ascii="Arial" w:hAnsi="Arial" w:cs="Arial"/>
          <w:lang w:val="ru-RU"/>
        </w:rPr>
      </w:pPr>
    </w:p>
    <w:p w:rsidR="00EB6A81" w:rsidRPr="00560BC4" w:rsidRDefault="00EB6A81" w:rsidP="00EB6A81">
      <w:pPr>
        <w:rPr>
          <w:rFonts w:ascii="Arial" w:hAnsi="Arial" w:cs="Arial"/>
          <w:lang w:val="ru-RU"/>
        </w:rPr>
      </w:pPr>
    </w:p>
    <w:p w:rsidR="00EB6A81" w:rsidRPr="00560BC4" w:rsidRDefault="00EB6A81" w:rsidP="00EB6A81">
      <w:pPr>
        <w:pStyle w:val="Normalaftertitle"/>
        <w:spacing w:before="120"/>
        <w:rPr>
          <w:rFonts w:ascii="Arial" w:hAnsi="Arial" w:cs="Arial"/>
          <w:lang w:val="ru-RU"/>
        </w:rPr>
      </w:pPr>
    </w:p>
    <w:p w:rsidR="00EB6A81" w:rsidRPr="00560BC4" w:rsidRDefault="00EB6A81" w:rsidP="00EB6A81">
      <w:pPr>
        <w:rPr>
          <w:rFonts w:ascii="Arial" w:hAnsi="Arial" w:cs="Arial"/>
          <w:lang w:val="ru-RU"/>
        </w:rPr>
      </w:pPr>
    </w:p>
    <w:p w:rsidR="00EB6A81" w:rsidRPr="00560BC4" w:rsidRDefault="00EB6A81" w:rsidP="00EB6A81">
      <w:pPr>
        <w:rPr>
          <w:rFonts w:ascii="Arial" w:hAnsi="Arial" w:cs="Arial"/>
          <w:lang w:val="ru-RU"/>
        </w:rPr>
      </w:pPr>
    </w:p>
    <w:p w:rsidR="00EB6A81" w:rsidRPr="00560BC4" w:rsidRDefault="00EB6A81" w:rsidP="00EB6A81">
      <w:pPr>
        <w:rPr>
          <w:rFonts w:ascii="Arial" w:hAnsi="Arial" w:cs="Arial"/>
          <w:lang w:val="ru-RU"/>
        </w:rPr>
      </w:pPr>
    </w:p>
    <w:p w:rsidR="00EB6A81" w:rsidRPr="00FE7C82" w:rsidRDefault="00CD30E0" w:rsidP="00FE7C82">
      <w:pPr>
        <w:pBdr>
          <w:top w:val="single" w:sz="4" w:space="4" w:color="D9D9D9" w:themeColor="background1" w:themeShade="D9"/>
          <w:left w:val="single" w:sz="4" w:space="1" w:color="D9D9D9" w:themeColor="background1" w:themeShade="D9"/>
          <w:bottom w:val="single" w:sz="4" w:space="4" w:color="D9D9D9" w:themeColor="background1" w:themeShade="D9"/>
          <w:right w:val="single" w:sz="4" w:space="1" w:color="D9D9D9" w:themeColor="background1" w:themeShade="D9"/>
        </w:pBdr>
        <w:shd w:val="clear" w:color="auto" w:fill="B3B3B3"/>
        <w:tabs>
          <w:tab w:val="clear" w:pos="794"/>
          <w:tab w:val="clear" w:pos="1191"/>
          <w:tab w:val="clear" w:pos="1588"/>
          <w:tab w:val="clear" w:pos="1985"/>
          <w:tab w:val="left" w:pos="1418"/>
          <w:tab w:val="left" w:pos="5879"/>
        </w:tabs>
        <w:spacing w:before="160"/>
        <w:ind w:right="-142"/>
        <w:jc w:val="center"/>
        <w:rPr>
          <w:rFonts w:ascii="Trebuchet MS" w:hAnsi="Trebuchet MS" w:cs="Arial"/>
          <w:color w:val="FFFFFF"/>
          <w:spacing w:val="-6"/>
          <w:sz w:val="25"/>
          <w:szCs w:val="25"/>
          <w:lang w:val="ru-RU"/>
        </w:rPr>
      </w:pPr>
      <w:r w:rsidRPr="00FE7C82">
        <w:rPr>
          <w:rFonts w:ascii="Trebuchet MS" w:hAnsi="Trebuchet MS" w:cs="Arial"/>
          <w:b/>
          <w:bCs/>
          <w:color w:val="FFFFFF"/>
          <w:spacing w:val="-10"/>
          <w:sz w:val="28"/>
          <w:szCs w:val="28"/>
          <w:lang w:val="ru-RU"/>
        </w:rPr>
        <w:t>МСЭ</w:t>
      </w:r>
      <w:r w:rsidR="00F8454D" w:rsidRPr="00FE7C82">
        <w:rPr>
          <w:rFonts w:ascii="Trebuchet MS" w:hAnsi="Trebuchet MS" w:cs="Arial"/>
          <w:b/>
          <w:bCs/>
          <w:color w:val="FFFFFF"/>
          <w:spacing w:val="-10"/>
          <w:sz w:val="28"/>
          <w:szCs w:val="28"/>
          <w:lang w:val="ru-RU"/>
        </w:rPr>
        <w:t>-D</w:t>
      </w:r>
      <w:r w:rsidR="00FE7C82">
        <w:rPr>
          <w:rFonts w:ascii="Trebuchet MS" w:hAnsi="Trebuchet MS" w:cs="Arial"/>
          <w:b/>
          <w:bCs/>
          <w:color w:val="FFFFFF"/>
          <w:spacing w:val="-6"/>
          <w:sz w:val="28"/>
          <w:szCs w:val="28"/>
          <w:lang w:val="ru-RU"/>
        </w:rPr>
        <w:t xml:space="preserve"> </w:t>
      </w:r>
      <w:r w:rsidRPr="00FE7C82">
        <w:rPr>
          <w:rFonts w:ascii="Trebuchet MS" w:hAnsi="Trebuchet MS" w:cs="Arial"/>
          <w:color w:val="FFFFFF"/>
          <w:spacing w:val="-6"/>
          <w:sz w:val="28"/>
          <w:szCs w:val="28"/>
          <w:lang w:val="ru-RU"/>
        </w:rPr>
        <w:t>2</w:t>
      </w:r>
      <w:r w:rsidR="009D270D" w:rsidRPr="00FE7C82">
        <w:rPr>
          <w:rFonts w:ascii="Trebuchet MS" w:hAnsi="Trebuchet MS" w:cs="Arial"/>
          <w:b/>
          <w:bCs/>
          <w:color w:val="FFFFFF"/>
          <w:spacing w:val="-6"/>
          <w:sz w:val="28"/>
          <w:szCs w:val="28"/>
          <w:lang w:val="ru-RU"/>
        </w:rPr>
        <w:t>-я Исследовательская комиссия</w:t>
      </w:r>
      <w:r w:rsidR="00FE7C82">
        <w:rPr>
          <w:rFonts w:ascii="Trebuchet MS" w:hAnsi="Trebuchet MS" w:cs="Arial"/>
          <w:b/>
          <w:bCs/>
          <w:color w:val="FFFFFF"/>
          <w:spacing w:val="-6"/>
          <w:sz w:val="28"/>
          <w:szCs w:val="28"/>
          <w:lang w:val="ru-RU"/>
        </w:rPr>
        <w:t xml:space="preserve">  </w:t>
      </w:r>
      <w:r w:rsidR="009D270D" w:rsidRPr="00FE7C82">
        <w:rPr>
          <w:rFonts w:ascii="Trebuchet MS" w:hAnsi="Trebuchet MS" w:cs="Arial"/>
          <w:b/>
          <w:bCs/>
          <w:color w:val="FFFFFF"/>
          <w:spacing w:val="-6"/>
          <w:szCs w:val="22"/>
          <w:lang w:val="ru-RU"/>
        </w:rPr>
        <w:t xml:space="preserve">4-й </w:t>
      </w:r>
      <w:r w:rsidR="009D270D" w:rsidRPr="00FE7C82">
        <w:rPr>
          <w:rFonts w:ascii="Trebuchet MS" w:hAnsi="Trebuchet MS" w:cs="Arial"/>
          <w:b/>
          <w:bCs/>
          <w:color w:val="FFFFFF"/>
          <w:spacing w:val="-4"/>
          <w:szCs w:val="22"/>
          <w:lang w:val="ru-RU"/>
        </w:rPr>
        <w:t>Исследовательский период</w:t>
      </w:r>
      <w:r w:rsidR="009D270D" w:rsidRPr="00FE7C82">
        <w:rPr>
          <w:rFonts w:ascii="Trebuchet MS" w:hAnsi="Trebuchet MS" w:cs="Arial"/>
          <w:b/>
          <w:bCs/>
          <w:color w:val="FFFFFF"/>
          <w:spacing w:val="-6"/>
          <w:szCs w:val="22"/>
          <w:lang w:val="ru-RU"/>
        </w:rPr>
        <w:t xml:space="preserve"> </w:t>
      </w:r>
      <w:r w:rsidRPr="00FE7C82">
        <w:rPr>
          <w:rFonts w:ascii="Trebuchet MS" w:hAnsi="Trebuchet MS" w:cs="Arial"/>
          <w:b/>
          <w:bCs/>
          <w:color w:val="FFFFFF"/>
          <w:spacing w:val="-6"/>
          <w:szCs w:val="22"/>
          <w:lang w:val="ru-RU"/>
        </w:rPr>
        <w:t>(2006−2010 гг.)</w:t>
      </w:r>
    </w:p>
    <w:p w:rsidR="00EB6A81" w:rsidRPr="009D270D" w:rsidRDefault="00EB6A81" w:rsidP="00EB6A81">
      <w:pPr>
        <w:ind w:right="2520"/>
        <w:jc w:val="right"/>
        <w:rPr>
          <w:rFonts w:ascii="Arial" w:hAnsi="Arial" w:cs="Arial"/>
          <w:sz w:val="25"/>
          <w:szCs w:val="25"/>
          <w:lang w:val="ru-RU"/>
        </w:rPr>
      </w:pPr>
    </w:p>
    <w:p w:rsidR="00EB6A81" w:rsidRPr="00560BC4" w:rsidRDefault="00EB6A81" w:rsidP="00EB6A81">
      <w:pPr>
        <w:ind w:right="2520"/>
        <w:jc w:val="right"/>
        <w:rPr>
          <w:rFonts w:ascii="Arial" w:hAnsi="Arial" w:cs="Arial"/>
          <w:lang w:val="ru-RU"/>
        </w:rPr>
      </w:pPr>
    </w:p>
    <w:p w:rsidR="00EB6A81" w:rsidRPr="00560BC4" w:rsidRDefault="00EB6A81" w:rsidP="00EB6A81">
      <w:pPr>
        <w:ind w:right="2520"/>
        <w:jc w:val="right"/>
        <w:rPr>
          <w:rFonts w:ascii="Arial" w:hAnsi="Arial" w:cs="Arial"/>
          <w:lang w:val="ru-RU"/>
        </w:rPr>
      </w:pPr>
    </w:p>
    <w:p w:rsidR="00C65D0A" w:rsidRPr="00560BC4" w:rsidRDefault="00CD30E0" w:rsidP="00C65D0A">
      <w:pPr>
        <w:spacing w:line="600" w:lineRule="exact"/>
        <w:ind w:right="2517"/>
        <w:jc w:val="right"/>
        <w:rPr>
          <w:rFonts w:ascii="Trebuchet MS" w:hAnsi="Trebuchet MS" w:cs="Tahoma"/>
          <w:b/>
          <w:i/>
          <w:iCs/>
          <w:sz w:val="44"/>
          <w:szCs w:val="44"/>
          <w:lang w:val="ru-RU"/>
        </w:rPr>
      </w:pPr>
      <w:r w:rsidRPr="00560BC4">
        <w:rPr>
          <w:rFonts w:ascii="Trebuchet MS" w:hAnsi="Trebuchet MS" w:cs="Tahoma"/>
          <w:b/>
          <w:i/>
          <w:iCs/>
          <w:sz w:val="44"/>
          <w:szCs w:val="44"/>
          <w:lang w:val="ru-RU"/>
        </w:rPr>
        <w:t>ВОПРОС</w:t>
      </w:r>
      <w:r w:rsidR="00C65D0A" w:rsidRPr="00560BC4">
        <w:rPr>
          <w:rFonts w:ascii="Trebuchet MS" w:hAnsi="Trebuchet MS" w:cs="Tahoma"/>
          <w:b/>
          <w:i/>
          <w:iCs/>
          <w:sz w:val="44"/>
          <w:szCs w:val="44"/>
          <w:lang w:val="ru-RU"/>
        </w:rPr>
        <w:t xml:space="preserve"> 18-1/2:</w:t>
      </w:r>
    </w:p>
    <w:p w:rsidR="00EB6A81" w:rsidRPr="00560BC4" w:rsidRDefault="00CD30E0" w:rsidP="00CD30E0">
      <w:pPr>
        <w:spacing w:line="600" w:lineRule="exact"/>
        <w:ind w:right="2517"/>
        <w:jc w:val="right"/>
        <w:rPr>
          <w:rFonts w:ascii="Trebuchet MS" w:hAnsi="Trebuchet MS" w:cs="Tahoma"/>
          <w:i/>
          <w:iCs/>
          <w:sz w:val="44"/>
          <w:szCs w:val="44"/>
          <w:lang w:val="ru-RU"/>
        </w:rPr>
      </w:pPr>
      <w:r w:rsidRPr="00560BC4">
        <w:rPr>
          <w:rFonts w:ascii="Trebuchet MS" w:hAnsi="Trebuchet MS" w:cs="Tahoma"/>
          <w:bCs/>
          <w:i/>
          <w:iCs/>
          <w:sz w:val="44"/>
          <w:szCs w:val="44"/>
          <w:lang w:val="ru-RU"/>
        </w:rPr>
        <w:t>Аспекты внедрения IMT-2000 и совместного использования информации по последующим системам в развивающихся странах</w:t>
      </w:r>
    </w:p>
    <w:p w:rsidR="00EB6A81" w:rsidRPr="00560BC4" w:rsidRDefault="00EB6A81" w:rsidP="00B04C99">
      <w:pPr>
        <w:rPr>
          <w:lang w:val="ru-RU"/>
        </w:rPr>
      </w:pPr>
    </w:p>
    <w:p w:rsidR="00EB6A81" w:rsidRPr="00560BC4" w:rsidRDefault="00EB6A81" w:rsidP="00EB6A81">
      <w:pPr>
        <w:rPr>
          <w:rFonts w:ascii="FrugalSans Th" w:hAnsi="FrugalSans Th"/>
          <w:i/>
          <w:iCs/>
          <w:lang w:val="ru-RU"/>
        </w:rPr>
      </w:pPr>
    </w:p>
    <w:p w:rsidR="00EB6A81" w:rsidRPr="00560BC4" w:rsidRDefault="00EB6A81" w:rsidP="00EB6A81">
      <w:pPr>
        <w:rPr>
          <w:lang w:val="ru-RU"/>
        </w:rPr>
      </w:pPr>
    </w:p>
    <w:p w:rsidR="00115571" w:rsidRPr="00560BC4" w:rsidRDefault="00115571" w:rsidP="00EB6A81">
      <w:pPr>
        <w:rPr>
          <w:lang w:val="ru-RU"/>
        </w:rPr>
      </w:pPr>
    </w:p>
    <w:p w:rsidR="00115571" w:rsidRPr="00560BC4" w:rsidRDefault="00115571" w:rsidP="00EB6A81">
      <w:pPr>
        <w:rPr>
          <w:lang w:val="ru-RU"/>
        </w:rPr>
      </w:pPr>
    </w:p>
    <w:p w:rsidR="00115571" w:rsidRPr="00560BC4" w:rsidRDefault="00115571" w:rsidP="00EB6A81">
      <w:pPr>
        <w:rPr>
          <w:lang w:val="ru-RU"/>
        </w:rPr>
      </w:pPr>
    </w:p>
    <w:p w:rsidR="00115571" w:rsidRPr="00560BC4" w:rsidRDefault="00115571" w:rsidP="00EB6A81">
      <w:pPr>
        <w:rPr>
          <w:lang w:val="ru-RU"/>
        </w:rPr>
      </w:pPr>
    </w:p>
    <w:p w:rsidR="00E83FA2" w:rsidRPr="00560BC4" w:rsidRDefault="00E83FA2" w:rsidP="00EB6A81">
      <w:pPr>
        <w:jc w:val="right"/>
        <w:rPr>
          <w:bCs/>
          <w:lang w:val="ru-RU"/>
        </w:rPr>
      </w:pPr>
    </w:p>
    <w:p w:rsidR="00B27BCC" w:rsidRPr="00560BC4" w:rsidRDefault="00B27BCC" w:rsidP="00E83FA2">
      <w:pPr>
        <w:pStyle w:val="Heading1"/>
        <w:jc w:val="center"/>
        <w:rPr>
          <w:lang w:val="ru-RU"/>
        </w:rPr>
        <w:sectPr w:rsidR="00B27BCC" w:rsidRPr="00560BC4" w:rsidSect="00F37F01">
          <w:headerReference w:type="even" r:id="rId8"/>
          <w:headerReference w:type="default" r:id="rId9"/>
          <w:footerReference w:type="default" r:id="rId10"/>
          <w:headerReference w:type="first" r:id="rId11"/>
          <w:footerReference w:type="first" r:id="rId12"/>
          <w:pgSz w:w="11907" w:h="16840" w:code="9"/>
          <w:pgMar w:top="1418" w:right="567" w:bottom="1418" w:left="1134" w:header="720" w:footer="720" w:gutter="0"/>
          <w:paperSrc w:first="15" w:other="15"/>
          <w:pgNumType w:fmt="lowerRoman" w:start="1"/>
          <w:cols w:space="720"/>
        </w:sectPr>
      </w:pPr>
    </w:p>
    <w:p w:rsidR="00B27BCC" w:rsidRPr="00560BC4" w:rsidRDefault="00B27BCC" w:rsidP="00B27BCC">
      <w:pPr>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b/>
          <w:bCs/>
          <w:lang w:val="ru-RU"/>
        </w:rPr>
      </w:pPr>
    </w:p>
    <w:p w:rsidR="00B27BCC" w:rsidRPr="00560BC4" w:rsidRDefault="00B27BCC" w:rsidP="00B27BCC">
      <w:pPr>
        <w:jc w:val="left"/>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9620"/>
      </w:tblGrid>
      <w:tr w:rsidR="00B27BCC" w:rsidRPr="00560BC4" w:rsidTr="00115571">
        <w:trPr>
          <w:trHeight w:val="1145"/>
          <w:jc w:val="center"/>
        </w:trPr>
        <w:tc>
          <w:tcPr>
            <w:tcW w:w="9620" w:type="dxa"/>
            <w:shd w:val="clear" w:color="auto" w:fill="FFFFFF"/>
          </w:tcPr>
          <w:p w:rsidR="00CD30E0" w:rsidRPr="00560BC4" w:rsidRDefault="00CD30E0" w:rsidP="00CD30E0">
            <w:pPr>
              <w:rPr>
                <w:bCs/>
                <w:lang w:val="ru-RU"/>
              </w:rPr>
            </w:pPr>
            <w:r w:rsidRPr="00560BC4">
              <w:rPr>
                <w:b/>
                <w:lang w:val="ru-RU"/>
              </w:rPr>
              <w:t>ЗАЯВЛЕНИЕ ОБ ОГРАНИЧЕННОЙ ОТВЕТСТВЕННОСТИ</w:t>
            </w:r>
          </w:p>
          <w:p w:rsidR="00B27BCC" w:rsidRPr="00ED6921" w:rsidRDefault="00CD30E0" w:rsidP="00CD30E0">
            <w:pPr>
              <w:pStyle w:val="Normalaftertitle"/>
              <w:spacing w:before="160" w:after="160"/>
              <w:rPr>
                <w:b/>
                <w:lang w:val="ru-RU"/>
              </w:rPr>
            </w:pPr>
            <w:r w:rsidRPr="00ED6921">
              <w:rPr>
                <w:b/>
                <w:lang w:val="ru-RU"/>
              </w:rPr>
              <w:t>Настоящий отчет подготовлен многочисленными добровольцами из различных администраций и организаций. Упоминание конкретных компаний или видов продукции не является одобрением или рекомендацией МСЭ. Выраженные мнения принадлежат авторам и ни в коей мере не влекут обязательств со стороны МСЭ.</w:t>
            </w:r>
          </w:p>
        </w:tc>
      </w:tr>
    </w:tbl>
    <w:p w:rsidR="00B27BCC" w:rsidRPr="00560BC4" w:rsidRDefault="00B27BCC" w:rsidP="00B27BCC">
      <w:pPr>
        <w:rPr>
          <w:lang w:val="ru-RU"/>
        </w:rPr>
      </w:pPr>
    </w:p>
    <w:p w:rsidR="00747593" w:rsidRPr="00560BC4" w:rsidRDefault="00747593" w:rsidP="00747593">
      <w:pPr>
        <w:pStyle w:val="FigureNotitle"/>
        <w:rPr>
          <w:sz w:val="28"/>
          <w:lang w:val="ru-RU"/>
        </w:rPr>
        <w:sectPr w:rsidR="00747593" w:rsidRPr="00560BC4" w:rsidSect="00F37F01">
          <w:headerReference w:type="even" r:id="rId13"/>
          <w:pgSz w:w="11907" w:h="16840" w:code="9"/>
          <w:pgMar w:top="1418" w:right="1134" w:bottom="1418" w:left="1134" w:header="720" w:footer="720" w:gutter="0"/>
          <w:paperSrc w:first="15" w:other="15"/>
          <w:pgNumType w:fmt="lowerRoman"/>
          <w:cols w:space="720"/>
          <w:vAlign w:val="both"/>
        </w:sectPr>
      </w:pPr>
    </w:p>
    <w:p w:rsidR="00182A43" w:rsidRPr="00560BC4" w:rsidRDefault="00182A43" w:rsidP="009965E2">
      <w:pPr>
        <w:pStyle w:val="Heading1"/>
        <w:spacing w:after="360"/>
        <w:jc w:val="center"/>
        <w:rPr>
          <w:lang w:val="ru-RU"/>
        </w:rPr>
      </w:pPr>
      <w:bookmarkStart w:id="10" w:name="_Toc225740396"/>
      <w:bookmarkStart w:id="11" w:name="_Toc258417510"/>
      <w:bookmarkStart w:id="12" w:name="_Toc258502881"/>
      <w:r w:rsidRPr="00560BC4">
        <w:rPr>
          <w:lang w:val="ru-RU"/>
        </w:rPr>
        <w:lastRenderedPageBreak/>
        <w:t>ПРЕДИСЛОВИЕ</w:t>
      </w:r>
      <w:bookmarkEnd w:id="10"/>
      <w:bookmarkEnd w:id="11"/>
      <w:bookmarkEnd w:id="12"/>
    </w:p>
    <w:p w:rsidR="00182A43" w:rsidRPr="00560BC4" w:rsidRDefault="00182A43" w:rsidP="00182A43">
      <w:pPr>
        <w:rPr>
          <w:lang w:val="ru-RU"/>
        </w:rPr>
      </w:pPr>
      <w:r w:rsidRPr="00560BC4">
        <w:rPr>
          <w:lang w:val="ru-RU"/>
        </w:rPr>
        <w:t>Всемирная конференция по развитию электросвязи, состоявшаяся в Дохе, Катар, в 2006 году (ВКРЭ</w:t>
      </w:r>
      <w:r w:rsidRPr="00560BC4">
        <w:rPr>
          <w:lang w:val="ru-RU"/>
        </w:rPr>
        <w:noBreakHyphen/>
        <w:t>06), пересмотрела и приняла Вопрос 18/2 "Аспекты внедрения IMT</w:t>
      </w:r>
      <w:r w:rsidRPr="00560BC4">
        <w:rPr>
          <w:lang w:val="ru-RU"/>
        </w:rPr>
        <w:noBreakHyphen/>
        <w:t>2000 и совместного использования информации по последующим системам в развивающихся странах". Основная задача, которая была поручена Группе Докладчика, заключалась в рассмотрении тех аспектов, работа по которым не была завершена в рамках предыдущего исследовательского периода, и включении новой информации по IMT-2000 и последующим системам. По результатам выполнения своих задач Группа Докладчика подготовила настоящий Заключительный отчет по текущему исследовательскому периоду, с тем чтобы рассмотреть вопросы, входящие в ее компетенцию.</w:t>
      </w:r>
    </w:p>
    <w:p w:rsidR="00182A43" w:rsidRPr="00560BC4" w:rsidRDefault="00182A43" w:rsidP="00182A43">
      <w:pPr>
        <w:rPr>
          <w:lang w:val="ru-RU"/>
        </w:rPr>
      </w:pPr>
      <w:r w:rsidRPr="00560BC4">
        <w:rPr>
          <w:lang w:val="ru-RU"/>
        </w:rPr>
        <w:t>Наряду с результатами проделанной ранее работы настоящий Заключительный отчет содержит новейшую информацию, которую Группа Докладчика может предоставить развивающимся странам по вопросам, порученным Группе. Данный Отчет является результатом работы опытных и высококвалифицированных экспертов из разных администраций, компаний, отраслевых групп и ассоциаций из развитых и развивающихся стран. Отдельно необходимо отметить плодотворное и постоянное сотрудничество с другими Секторами МСЭ.</w:t>
      </w:r>
    </w:p>
    <w:p w:rsidR="00182A43" w:rsidRPr="00560BC4" w:rsidRDefault="00182A43" w:rsidP="00182A43">
      <w:pPr>
        <w:rPr>
          <w:lang w:val="ru-RU"/>
        </w:rPr>
      </w:pPr>
      <w:r w:rsidRPr="00560BC4">
        <w:rPr>
          <w:lang w:val="ru-RU"/>
        </w:rPr>
        <w:t>Следует выразить глубокую благодарность Докладчику г-ну Альберто Зетина за достижение важных и ценных результатов, а также особо отметить всех участвовавших на добровольной основе в работе Группы и в подготовке настоящего Заключительного отчета.</w:t>
      </w:r>
    </w:p>
    <w:p w:rsidR="00747593" w:rsidRPr="00560BC4" w:rsidRDefault="00182A43" w:rsidP="00182A43">
      <w:pPr>
        <w:rPr>
          <w:lang w:val="ru-RU"/>
        </w:rPr>
      </w:pPr>
      <w:r w:rsidRPr="00560BC4">
        <w:rPr>
          <w:lang w:val="ru-RU"/>
        </w:rPr>
        <w:t>Группа выражает надежду на то, что данный Заключительный отчет станет важным источником информации для развивающихся стран.</w:t>
      </w:r>
    </w:p>
    <w:p w:rsidR="00747593" w:rsidRPr="00560BC4" w:rsidRDefault="00747593" w:rsidP="00747593">
      <w:pPr>
        <w:jc w:val="right"/>
        <w:rPr>
          <w:lang w:val="ru-RU"/>
        </w:rPr>
      </w:pPr>
    </w:p>
    <w:p w:rsidR="00747593" w:rsidRPr="00560BC4" w:rsidRDefault="009772EE" w:rsidP="00747593">
      <w:pPr>
        <w:jc w:val="right"/>
        <w:rPr>
          <w:lang w:val="ru-RU"/>
        </w:rPr>
      </w:pPr>
      <w:r w:rsidRPr="00560BC4">
        <w:rPr>
          <w:noProof/>
          <w:lang w:val="en-US" w:eastAsia="zh-CN"/>
        </w:rPr>
        <w:drawing>
          <wp:inline distT="0" distB="0" distL="0" distR="0">
            <wp:extent cx="2581275" cy="876300"/>
            <wp:effectExtent l="19050" t="0" r="9525" b="0"/>
            <wp:docPr id="2" name="Picture 2" descr="dir-sig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sigHigh"/>
                    <pic:cNvPicPr>
                      <a:picLocks noChangeAspect="1" noChangeArrowheads="1"/>
                    </pic:cNvPicPr>
                  </pic:nvPicPr>
                  <pic:blipFill>
                    <a:blip r:embed="rId14" cstate="print"/>
                    <a:srcRect/>
                    <a:stretch>
                      <a:fillRect/>
                    </a:stretch>
                  </pic:blipFill>
                  <pic:spPr bwMode="auto">
                    <a:xfrm>
                      <a:off x="0" y="0"/>
                      <a:ext cx="2581275" cy="876300"/>
                    </a:xfrm>
                    <a:prstGeom prst="rect">
                      <a:avLst/>
                    </a:prstGeom>
                    <a:noFill/>
                    <a:ln w="9525">
                      <a:noFill/>
                      <a:miter lim="800000"/>
                      <a:headEnd/>
                      <a:tailEnd/>
                    </a:ln>
                  </pic:spPr>
                </pic:pic>
              </a:graphicData>
            </a:graphic>
          </wp:inline>
        </w:drawing>
      </w:r>
    </w:p>
    <w:p w:rsidR="00B647D7" w:rsidRPr="00560BC4" w:rsidRDefault="00B647D7" w:rsidP="00B647D7">
      <w:pPr>
        <w:jc w:val="right"/>
        <w:rPr>
          <w:lang w:val="ru-RU"/>
        </w:rPr>
      </w:pPr>
      <w:r w:rsidRPr="00560BC4">
        <w:rPr>
          <w:lang w:val="ru-RU"/>
        </w:rPr>
        <w:t>Сами Аль-Башир Аль-Моршид</w:t>
      </w:r>
    </w:p>
    <w:p w:rsidR="00747593" w:rsidRPr="00560BC4" w:rsidRDefault="00B647D7" w:rsidP="00B647D7">
      <w:pPr>
        <w:spacing w:before="0"/>
        <w:jc w:val="right"/>
        <w:rPr>
          <w:i/>
          <w:iCs/>
          <w:lang w:val="ru-RU"/>
        </w:rPr>
      </w:pPr>
      <w:r w:rsidRPr="00560BC4">
        <w:rPr>
          <w:i/>
          <w:iCs/>
          <w:lang w:val="ru-RU"/>
        </w:rPr>
        <w:t xml:space="preserve">Директор </w:t>
      </w:r>
      <w:r w:rsidRPr="00560BC4">
        <w:rPr>
          <w:i/>
          <w:iCs/>
          <w:lang w:val="ru-RU"/>
        </w:rPr>
        <w:br/>
        <w:t>Бюро развития электросвязи</w:t>
      </w:r>
      <w:r w:rsidRPr="00560BC4">
        <w:rPr>
          <w:i/>
          <w:iCs/>
          <w:lang w:val="ru-RU"/>
        </w:rPr>
        <w:br/>
        <w:t>Международный союз электросвязи</w:t>
      </w:r>
    </w:p>
    <w:p w:rsidR="00747593" w:rsidRPr="00560BC4" w:rsidRDefault="00747593" w:rsidP="00747593">
      <w:pPr>
        <w:jc w:val="right"/>
        <w:rPr>
          <w:lang w:val="ru-RU"/>
        </w:rPr>
      </w:pPr>
    </w:p>
    <w:p w:rsidR="00747593" w:rsidRPr="00560BC4" w:rsidRDefault="00747593" w:rsidP="00747593">
      <w:pPr>
        <w:jc w:val="right"/>
        <w:rPr>
          <w:lang w:val="ru-RU"/>
        </w:rPr>
      </w:pPr>
    </w:p>
    <w:p w:rsidR="00747593" w:rsidRPr="00560BC4" w:rsidRDefault="00747593" w:rsidP="00747593">
      <w:pPr>
        <w:jc w:val="right"/>
        <w:rPr>
          <w:lang w:val="ru-RU"/>
        </w:rPr>
      </w:pPr>
    </w:p>
    <w:p w:rsidR="00747593" w:rsidRPr="00560BC4" w:rsidRDefault="00747593" w:rsidP="00747593">
      <w:pPr>
        <w:jc w:val="right"/>
        <w:rPr>
          <w:lang w:val="ru-RU"/>
        </w:rPr>
      </w:pPr>
    </w:p>
    <w:p w:rsidR="00747593" w:rsidRPr="00560BC4" w:rsidRDefault="00747593" w:rsidP="00747593">
      <w:pPr>
        <w:jc w:val="right"/>
        <w:rPr>
          <w:lang w:val="ru-RU"/>
        </w:rPr>
      </w:pPr>
    </w:p>
    <w:p w:rsidR="00747593" w:rsidRPr="00560BC4" w:rsidRDefault="00747593" w:rsidP="00747593">
      <w:pPr>
        <w:jc w:val="right"/>
        <w:rPr>
          <w:lang w:val="ru-RU"/>
        </w:rPr>
      </w:pPr>
    </w:p>
    <w:p w:rsidR="00747593" w:rsidRPr="00560BC4" w:rsidRDefault="00747593" w:rsidP="00747593">
      <w:pPr>
        <w:jc w:val="right"/>
        <w:rPr>
          <w:lang w:val="ru-RU"/>
        </w:rPr>
      </w:pPr>
    </w:p>
    <w:p w:rsidR="00747593" w:rsidRPr="00560BC4" w:rsidRDefault="00747593" w:rsidP="00747593">
      <w:pPr>
        <w:jc w:val="right"/>
        <w:rPr>
          <w:lang w:val="ru-RU"/>
        </w:rPr>
      </w:pPr>
    </w:p>
    <w:p w:rsidR="00747593" w:rsidRPr="00560BC4" w:rsidRDefault="00747593" w:rsidP="00747593">
      <w:pPr>
        <w:jc w:val="right"/>
        <w:rPr>
          <w:lang w:val="ru-RU"/>
        </w:rPr>
      </w:pPr>
    </w:p>
    <w:p w:rsidR="00747593" w:rsidRPr="00560BC4" w:rsidRDefault="00747593" w:rsidP="00747593">
      <w:pPr>
        <w:jc w:val="right"/>
        <w:rPr>
          <w:lang w:val="ru-RU"/>
        </w:rPr>
      </w:pPr>
    </w:p>
    <w:p w:rsidR="00747593" w:rsidRPr="00560BC4" w:rsidRDefault="00747593" w:rsidP="00747593">
      <w:pPr>
        <w:jc w:val="right"/>
        <w:rPr>
          <w:lang w:val="ru-RU"/>
        </w:rPr>
      </w:pPr>
    </w:p>
    <w:p w:rsidR="00747593" w:rsidRPr="009965E2" w:rsidRDefault="00747593" w:rsidP="009965E2">
      <w:pPr>
        <w:pStyle w:val="Heading1"/>
        <w:spacing w:after="360"/>
        <w:jc w:val="center"/>
        <w:rPr>
          <w:lang w:val="ru-RU"/>
        </w:rPr>
      </w:pPr>
      <w:r w:rsidRPr="00560BC4">
        <w:rPr>
          <w:lang w:val="ru-RU"/>
        </w:rPr>
        <w:br w:type="page"/>
      </w:r>
      <w:bookmarkStart w:id="13" w:name="_Toc258502882"/>
      <w:r w:rsidR="009965E2" w:rsidRPr="009965E2">
        <w:rPr>
          <w:lang w:val="ru-RU"/>
        </w:rPr>
        <w:lastRenderedPageBreak/>
        <w:t>КРАТКОЕ СОДЕРЖАНИЕ</w:t>
      </w:r>
      <w:bookmarkEnd w:id="13"/>
    </w:p>
    <w:p w:rsidR="00182A43" w:rsidRPr="00560BC4" w:rsidRDefault="00182A43" w:rsidP="00182A43">
      <w:pPr>
        <w:rPr>
          <w:lang w:val="ru-RU"/>
        </w:rPr>
      </w:pPr>
      <w:r w:rsidRPr="00560BC4">
        <w:rPr>
          <w:lang w:val="ru-RU"/>
        </w:rPr>
        <w:t>Настоящий Заключительный отчет предназначен в помощь операторам электросвязи, лицам, ответственным за разработку политики, а также регуляторным органам при рассмотрении аспектов внедрения IMT</w:t>
      </w:r>
      <w:r w:rsidRPr="00560BC4">
        <w:rPr>
          <w:lang w:val="ru-RU"/>
        </w:rPr>
        <w:noBreakHyphen/>
        <w:t>2000 и последующих систем. Целью Отчета является объективный и беспристрастный анализ вопросов, которые требуют решения в связи с аспектами внедрения. Отчет подготовлен во исполнение специального мандата по изучению Вопроса 18-1/2, данного ВКРЭ.</w:t>
      </w:r>
    </w:p>
    <w:p w:rsidR="00182A43" w:rsidRPr="00560BC4" w:rsidRDefault="00182A43" w:rsidP="00182A43">
      <w:pPr>
        <w:rPr>
          <w:lang w:val="ru-RU"/>
        </w:rPr>
      </w:pPr>
      <w:r w:rsidRPr="00560BC4">
        <w:rPr>
          <w:lang w:val="ru-RU"/>
        </w:rPr>
        <w:t xml:space="preserve">При подготовке Отчета не ставилась задача сравнения эффективности различных технологий или пропаганды какой-либо конкретной технологии. </w:t>
      </w:r>
    </w:p>
    <w:p w:rsidR="00747593" w:rsidRPr="00560BC4" w:rsidRDefault="00182A43" w:rsidP="00182A43">
      <w:pPr>
        <w:rPr>
          <w:lang w:val="ru-RU"/>
        </w:rPr>
      </w:pPr>
      <w:r w:rsidRPr="00560BC4">
        <w:rPr>
          <w:lang w:val="ru-RU"/>
        </w:rPr>
        <w:t>В документе собраны фактические данные о различных системах и технологиях подвижной связи, которые могут представлять интерес для читателей при внедрении IMT-2000 и последующих систем.</w:t>
      </w: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rPr>
          <w:lang w:val="ru-RU"/>
        </w:rPr>
      </w:pPr>
    </w:p>
    <w:p w:rsidR="00747593" w:rsidRPr="00560BC4" w:rsidRDefault="00747593" w:rsidP="00747593">
      <w:pPr>
        <w:pStyle w:val="Heading1"/>
        <w:jc w:val="center"/>
        <w:rPr>
          <w:lang w:val="ru-RU"/>
        </w:rPr>
        <w:sectPr w:rsidR="00747593" w:rsidRPr="00560BC4" w:rsidSect="00F37F01">
          <w:headerReference w:type="even" r:id="rId15"/>
          <w:headerReference w:type="default" r:id="rId16"/>
          <w:footerReference w:type="default" r:id="rId17"/>
          <w:type w:val="oddPage"/>
          <w:pgSz w:w="11907" w:h="16840" w:code="9"/>
          <w:pgMar w:top="1418" w:right="1134" w:bottom="1418" w:left="1134" w:header="720" w:footer="720" w:gutter="0"/>
          <w:paperSrc w:first="15" w:other="15"/>
          <w:pgNumType w:fmt="lowerRoman"/>
          <w:cols w:space="720"/>
          <w:vAlign w:val="both"/>
        </w:sectPr>
      </w:pPr>
    </w:p>
    <w:p w:rsidR="00E83FA2" w:rsidRPr="00560BC4" w:rsidRDefault="00B647D7" w:rsidP="0008342F">
      <w:pPr>
        <w:pStyle w:val="Figure"/>
        <w:keepNext w:val="0"/>
        <w:keepLines w:val="0"/>
        <w:spacing w:before="120" w:after="0"/>
        <w:rPr>
          <w:b/>
          <w:bCs/>
          <w:szCs w:val="22"/>
          <w:lang w:val="ru-RU"/>
        </w:rPr>
      </w:pPr>
      <w:r w:rsidRPr="00560BC4">
        <w:rPr>
          <w:b/>
          <w:bCs/>
          <w:szCs w:val="22"/>
          <w:lang w:val="ru-RU"/>
        </w:rPr>
        <w:lastRenderedPageBreak/>
        <w:t>СОДЕРЖАНИЕ</w:t>
      </w:r>
    </w:p>
    <w:p w:rsidR="00096FCD" w:rsidRPr="009965E2" w:rsidRDefault="0008342F" w:rsidP="00B647D7">
      <w:pPr>
        <w:pStyle w:val="Recdate"/>
        <w:keepLines w:val="0"/>
        <w:tabs>
          <w:tab w:val="right" w:pos="9639"/>
        </w:tabs>
        <w:jc w:val="left"/>
        <w:rPr>
          <w:bCs/>
          <w:i w:val="0"/>
          <w:iCs/>
          <w:lang w:val="ru-RU"/>
        </w:rPr>
      </w:pPr>
      <w:r w:rsidRPr="00560BC4">
        <w:rPr>
          <w:iCs/>
          <w:lang w:val="ru-RU"/>
        </w:rPr>
        <w:tab/>
      </w:r>
      <w:r w:rsidR="00B647D7" w:rsidRPr="00560BC4">
        <w:rPr>
          <w:b/>
          <w:iCs/>
          <w:lang w:val="ru-RU"/>
        </w:rPr>
        <w:t>Стр</w:t>
      </w:r>
      <w:r w:rsidR="00B647D7" w:rsidRPr="009965E2">
        <w:rPr>
          <w:bCs/>
          <w:iCs/>
          <w:lang w:val="ru-RU"/>
        </w:rPr>
        <w:t>.</w:t>
      </w:r>
    </w:p>
    <w:p w:rsidR="00ED6921" w:rsidRPr="00ED6921" w:rsidRDefault="007B3A02" w:rsidP="00ED6921">
      <w:pPr>
        <w:pStyle w:val="TOC1"/>
        <w:tabs>
          <w:tab w:val="clear" w:pos="8789"/>
          <w:tab w:val="clear" w:pos="9214"/>
          <w:tab w:val="left" w:leader="dot" w:pos="9072"/>
          <w:tab w:val="right" w:pos="9639"/>
        </w:tabs>
        <w:ind w:right="567"/>
        <w:rPr>
          <w:rFonts w:asciiTheme="minorHAnsi" w:eastAsiaTheme="minorEastAsia" w:hAnsiTheme="minorHAnsi" w:cstheme="minorBidi"/>
          <w:noProof/>
          <w:szCs w:val="22"/>
          <w:lang w:val="ru-RU" w:eastAsia="zh-CN"/>
        </w:rPr>
      </w:pPr>
      <w:r w:rsidRPr="00560BC4">
        <w:rPr>
          <w:lang w:val="ru-RU"/>
        </w:rPr>
        <w:fldChar w:fldCharType="begin"/>
      </w:r>
      <w:r w:rsidR="00F72398" w:rsidRPr="00560BC4">
        <w:rPr>
          <w:lang w:val="ru-RU"/>
        </w:rPr>
        <w:instrText xml:space="preserve"> TOC \o "1-3" \h \z \u </w:instrText>
      </w:r>
      <w:r w:rsidRPr="00560BC4">
        <w:rPr>
          <w:lang w:val="ru-RU"/>
        </w:rPr>
        <w:fldChar w:fldCharType="separate"/>
      </w:r>
      <w:hyperlink w:anchor="_Toc258502883" w:history="1">
        <w:r w:rsidR="00ED6921" w:rsidRPr="00984EE5">
          <w:rPr>
            <w:rStyle w:val="Hyperlink"/>
            <w:noProof/>
            <w:lang w:val="ru-RU"/>
          </w:rPr>
          <w:t>I</w:t>
        </w:r>
        <w:r w:rsidR="00ED6921">
          <w:rPr>
            <w:rFonts w:asciiTheme="minorHAnsi" w:eastAsiaTheme="minorEastAsia" w:hAnsiTheme="minorHAnsi" w:cstheme="minorBidi"/>
            <w:noProof/>
            <w:szCs w:val="22"/>
            <w:lang w:eastAsia="zh-CN"/>
          </w:rPr>
          <w:tab/>
        </w:r>
        <w:r w:rsidR="00ED6921" w:rsidRPr="00984EE5">
          <w:rPr>
            <w:rStyle w:val="Hyperlink"/>
            <w:noProof/>
            <w:lang w:val="ru-RU"/>
          </w:rPr>
          <w:t>Аббревиатуры/Глоссарий</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_Toc258502883 \h </w:instrText>
        </w:r>
        <w:r>
          <w:rPr>
            <w:noProof/>
            <w:webHidden/>
          </w:rPr>
        </w:r>
        <w:r>
          <w:rPr>
            <w:noProof/>
            <w:webHidden/>
          </w:rPr>
          <w:fldChar w:fldCharType="separate"/>
        </w:r>
        <w:r w:rsidR="00B4331E">
          <w:rPr>
            <w:noProof/>
            <w:webHidden/>
          </w:rPr>
          <w:t>1</w:t>
        </w:r>
        <w:r>
          <w:rPr>
            <w:noProof/>
            <w:webHidden/>
          </w:rPr>
          <w:fldChar w:fldCharType="end"/>
        </w:r>
      </w:hyperlink>
    </w:p>
    <w:p w:rsidR="00ED6921" w:rsidRDefault="007B3A02" w:rsidP="00ED6921">
      <w:pPr>
        <w:pStyle w:val="TOC1"/>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84" w:history="1">
        <w:r w:rsidR="00ED6921" w:rsidRPr="00984EE5">
          <w:rPr>
            <w:rStyle w:val="Hyperlink"/>
            <w:noProof/>
            <w:lang w:val="ru-RU"/>
          </w:rPr>
          <w:t>II</w:t>
        </w:r>
        <w:r w:rsidR="00ED6921">
          <w:rPr>
            <w:rFonts w:asciiTheme="minorHAnsi" w:eastAsiaTheme="minorEastAsia" w:hAnsiTheme="minorHAnsi" w:cstheme="minorBidi"/>
            <w:noProof/>
            <w:szCs w:val="22"/>
            <w:lang w:eastAsia="zh-CN"/>
          </w:rPr>
          <w:tab/>
        </w:r>
        <w:r w:rsidR="00ED6921" w:rsidRPr="00984EE5">
          <w:rPr>
            <w:rStyle w:val="Hyperlink"/>
            <w:noProof/>
            <w:lang w:val="ru-RU"/>
          </w:rPr>
          <w:t>Методы внедрения IMT-2000, с использованием в надлежащих случаях спутников, для ряда стран и регионов, с учетом результатов исследований МСЭ-R в области комплексных систем IMT-2000</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_Toc258502884 \h </w:instrText>
        </w:r>
        <w:r>
          <w:rPr>
            <w:noProof/>
            <w:webHidden/>
          </w:rPr>
        </w:r>
        <w:r>
          <w:rPr>
            <w:noProof/>
            <w:webHidden/>
          </w:rPr>
          <w:fldChar w:fldCharType="separate"/>
        </w:r>
        <w:r w:rsidR="00B4331E">
          <w:rPr>
            <w:noProof/>
            <w:webHidden/>
          </w:rPr>
          <w:t>2</w:t>
        </w:r>
        <w:r>
          <w:rPr>
            <w:noProof/>
            <w:webHidden/>
          </w:rPr>
          <w:fldChar w:fldCharType="end"/>
        </w:r>
      </w:hyperlink>
    </w:p>
    <w:p w:rsidR="00ED6921" w:rsidRDefault="007B3A02" w:rsidP="00ED6921">
      <w:pPr>
        <w:pStyle w:val="TOC2"/>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85" w:history="1">
        <w:r w:rsidR="00ED6921" w:rsidRPr="00984EE5">
          <w:rPr>
            <w:rStyle w:val="Hyperlink"/>
            <w:noProof/>
            <w:lang w:val="ru-RU"/>
          </w:rPr>
          <w:t>1</w:t>
        </w:r>
        <w:r w:rsidR="00ED6921">
          <w:rPr>
            <w:rFonts w:asciiTheme="minorHAnsi" w:eastAsiaTheme="minorEastAsia" w:hAnsiTheme="minorHAnsi" w:cstheme="minorBidi"/>
            <w:noProof/>
            <w:szCs w:val="22"/>
            <w:lang w:eastAsia="zh-CN"/>
          </w:rPr>
          <w:tab/>
        </w:r>
        <w:r w:rsidR="00ED6921" w:rsidRPr="00984EE5">
          <w:rPr>
            <w:rStyle w:val="Hyperlink"/>
            <w:noProof/>
            <w:lang w:val="ru-RU"/>
          </w:rPr>
          <w:t>Введение</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_Toc258502885 \h </w:instrText>
        </w:r>
        <w:r>
          <w:rPr>
            <w:noProof/>
            <w:webHidden/>
          </w:rPr>
        </w:r>
        <w:r>
          <w:rPr>
            <w:noProof/>
            <w:webHidden/>
          </w:rPr>
          <w:fldChar w:fldCharType="separate"/>
        </w:r>
        <w:r w:rsidR="00B4331E">
          <w:rPr>
            <w:noProof/>
            <w:webHidden/>
          </w:rPr>
          <w:t>2</w:t>
        </w:r>
        <w:r>
          <w:rPr>
            <w:noProof/>
            <w:webHidden/>
          </w:rPr>
          <w:fldChar w:fldCharType="end"/>
        </w:r>
      </w:hyperlink>
    </w:p>
    <w:p w:rsidR="00ED6921" w:rsidRDefault="007B3A02" w:rsidP="00ED6921">
      <w:pPr>
        <w:pStyle w:val="TOC2"/>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86" w:history="1">
        <w:r w:rsidR="00ED6921" w:rsidRPr="00984EE5">
          <w:rPr>
            <w:rStyle w:val="Hyperlink"/>
            <w:noProof/>
            <w:lang w:val="ru-RU"/>
          </w:rPr>
          <w:t>2</w:t>
        </w:r>
        <w:r w:rsidR="00ED6921">
          <w:rPr>
            <w:rFonts w:asciiTheme="minorHAnsi" w:eastAsiaTheme="minorEastAsia" w:hAnsiTheme="minorHAnsi" w:cstheme="minorBidi"/>
            <w:noProof/>
            <w:szCs w:val="22"/>
            <w:lang w:eastAsia="zh-CN"/>
          </w:rPr>
          <w:tab/>
        </w:r>
        <w:r w:rsidR="00ED6921" w:rsidRPr="00984EE5">
          <w:rPr>
            <w:rStyle w:val="Hyperlink"/>
            <w:noProof/>
            <w:lang w:val="ru-RU"/>
          </w:rPr>
          <w:t>Развертывание IMT-2000 на базе спутниковых транзитных каналов</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_Toc258502886 \h </w:instrText>
        </w:r>
        <w:r>
          <w:rPr>
            <w:noProof/>
            <w:webHidden/>
          </w:rPr>
        </w:r>
        <w:r>
          <w:rPr>
            <w:noProof/>
            <w:webHidden/>
          </w:rPr>
          <w:fldChar w:fldCharType="separate"/>
        </w:r>
        <w:r w:rsidR="00B4331E">
          <w:rPr>
            <w:noProof/>
            <w:webHidden/>
          </w:rPr>
          <w:t>2</w:t>
        </w:r>
        <w:r>
          <w:rPr>
            <w:noProof/>
            <w:webHidden/>
          </w:rPr>
          <w:fldChar w:fldCharType="end"/>
        </w:r>
      </w:hyperlink>
    </w:p>
    <w:p w:rsidR="00ED6921" w:rsidRDefault="007B3A02" w:rsidP="00ED6921">
      <w:pPr>
        <w:pStyle w:val="TOC2"/>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87" w:history="1">
        <w:r w:rsidR="00ED6921" w:rsidRPr="00984EE5">
          <w:rPr>
            <w:rStyle w:val="Hyperlink"/>
            <w:noProof/>
            <w:lang w:val="ru-RU"/>
          </w:rPr>
          <w:t>3</w:t>
        </w:r>
        <w:r w:rsidR="00ED6921">
          <w:rPr>
            <w:rFonts w:asciiTheme="minorHAnsi" w:eastAsiaTheme="minorEastAsia" w:hAnsiTheme="minorHAnsi" w:cstheme="minorBidi"/>
            <w:noProof/>
            <w:szCs w:val="22"/>
            <w:lang w:eastAsia="zh-CN"/>
          </w:rPr>
          <w:tab/>
        </w:r>
        <w:r w:rsidR="00ED6921" w:rsidRPr="00984EE5">
          <w:rPr>
            <w:rStyle w:val="Hyperlink"/>
            <w:noProof/>
            <w:lang w:val="ru-RU"/>
          </w:rPr>
          <w:t>Спутниковый сегмент IMT-2000</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_Toc258502887 \h </w:instrText>
        </w:r>
        <w:r>
          <w:rPr>
            <w:noProof/>
            <w:webHidden/>
          </w:rPr>
        </w:r>
        <w:r>
          <w:rPr>
            <w:noProof/>
            <w:webHidden/>
          </w:rPr>
          <w:fldChar w:fldCharType="separate"/>
        </w:r>
        <w:r w:rsidR="00B4331E">
          <w:rPr>
            <w:noProof/>
            <w:webHidden/>
          </w:rPr>
          <w:t>3</w:t>
        </w:r>
        <w:r>
          <w:rPr>
            <w:noProof/>
            <w:webHidden/>
          </w:rPr>
          <w:fldChar w:fldCharType="end"/>
        </w:r>
      </w:hyperlink>
    </w:p>
    <w:p w:rsidR="00ED6921" w:rsidRDefault="007B3A02" w:rsidP="00ED6921">
      <w:pPr>
        <w:pStyle w:val="TOC1"/>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88" w:history="1">
        <w:r w:rsidR="00ED6921" w:rsidRPr="00984EE5">
          <w:rPr>
            <w:rStyle w:val="Hyperlink"/>
            <w:noProof/>
            <w:lang w:val="ru-RU"/>
          </w:rPr>
          <w:t>III</w:t>
        </w:r>
        <w:r w:rsidR="00ED6921">
          <w:rPr>
            <w:rFonts w:asciiTheme="minorHAnsi" w:eastAsiaTheme="minorEastAsia" w:hAnsiTheme="minorHAnsi" w:cstheme="minorBidi"/>
            <w:noProof/>
            <w:szCs w:val="22"/>
            <w:lang w:eastAsia="zh-CN"/>
          </w:rPr>
          <w:tab/>
        </w:r>
        <w:r w:rsidR="00ED6921" w:rsidRPr="00984EE5">
          <w:rPr>
            <w:rStyle w:val="Hyperlink"/>
            <w:bCs/>
            <w:noProof/>
            <w:lang w:val="ru-RU"/>
          </w:rPr>
          <w:t>Основные вопросы, подлежащие изучению в целях обеспечения эффективности и рентабельности внедрения IMT</w:t>
        </w:r>
        <w:r w:rsidR="00ED6921" w:rsidRPr="00984EE5">
          <w:rPr>
            <w:rStyle w:val="Hyperlink"/>
            <w:bCs/>
            <w:noProof/>
            <w:lang w:val="ru-RU"/>
          </w:rPr>
          <w:noBreakHyphen/>
          <w:t>2000 и ее эволюции в развивающихся странах</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_Toc258502888 \h </w:instrText>
        </w:r>
        <w:r>
          <w:rPr>
            <w:noProof/>
            <w:webHidden/>
          </w:rPr>
        </w:r>
        <w:r>
          <w:rPr>
            <w:noProof/>
            <w:webHidden/>
          </w:rPr>
          <w:fldChar w:fldCharType="separate"/>
        </w:r>
        <w:r w:rsidR="00B4331E">
          <w:rPr>
            <w:noProof/>
            <w:webHidden/>
          </w:rPr>
          <w:t>4</w:t>
        </w:r>
        <w:r>
          <w:rPr>
            <w:noProof/>
            <w:webHidden/>
          </w:rPr>
          <w:fldChar w:fldCharType="end"/>
        </w:r>
      </w:hyperlink>
    </w:p>
    <w:p w:rsidR="00ED6921" w:rsidRDefault="007B3A02" w:rsidP="00ED6921">
      <w:pPr>
        <w:pStyle w:val="TOC2"/>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89" w:history="1">
        <w:r w:rsidR="00ED6921" w:rsidRPr="00984EE5">
          <w:rPr>
            <w:rStyle w:val="Hyperlink"/>
            <w:noProof/>
            <w:lang w:val="ru-RU"/>
          </w:rPr>
          <w:t>a</w:t>
        </w:r>
        <w:r w:rsidR="00ED6921">
          <w:rPr>
            <w:rFonts w:asciiTheme="minorHAnsi" w:eastAsiaTheme="minorEastAsia" w:hAnsiTheme="minorHAnsi" w:cstheme="minorBidi"/>
            <w:noProof/>
            <w:szCs w:val="22"/>
            <w:lang w:eastAsia="zh-CN"/>
          </w:rPr>
          <w:tab/>
        </w:r>
        <w:r w:rsidR="00ED6921" w:rsidRPr="00984EE5">
          <w:rPr>
            <w:rStyle w:val="Hyperlink"/>
            <w:noProof/>
            <w:lang w:val="ru-RU"/>
          </w:rPr>
          <w:t>Ключевые для регуляторных органов вопросы, касающиеся внедрения сетей, услуг и приложений IMT-2000, включая аспекты лицензирования</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_Toc258502889 \h </w:instrText>
        </w:r>
        <w:r>
          <w:rPr>
            <w:noProof/>
            <w:webHidden/>
          </w:rPr>
        </w:r>
        <w:r>
          <w:rPr>
            <w:noProof/>
            <w:webHidden/>
          </w:rPr>
          <w:fldChar w:fldCharType="separate"/>
        </w:r>
        <w:r w:rsidR="00B4331E">
          <w:rPr>
            <w:noProof/>
            <w:webHidden/>
          </w:rPr>
          <w:t>4</w:t>
        </w:r>
        <w:r>
          <w:rPr>
            <w:noProof/>
            <w:webHidden/>
          </w:rPr>
          <w:fldChar w:fldCharType="end"/>
        </w:r>
      </w:hyperlink>
    </w:p>
    <w:p w:rsidR="00ED6921" w:rsidRDefault="007B3A02" w:rsidP="00ED6921">
      <w:pPr>
        <w:pStyle w:val="TOC3"/>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90" w:history="1">
        <w:r w:rsidR="00ED6921" w:rsidRPr="00984EE5">
          <w:rPr>
            <w:rStyle w:val="Hyperlink"/>
            <w:rFonts w:eastAsia="SimHei"/>
            <w:noProof/>
            <w:lang w:val="ru-RU" w:eastAsia="zh-CN"/>
          </w:rPr>
          <w:t>1</w:t>
        </w:r>
        <w:r w:rsidR="00ED6921">
          <w:rPr>
            <w:rFonts w:asciiTheme="minorHAnsi" w:eastAsiaTheme="minorEastAsia" w:hAnsiTheme="minorHAnsi" w:cstheme="minorBidi"/>
            <w:noProof/>
            <w:szCs w:val="22"/>
            <w:lang w:eastAsia="zh-CN"/>
          </w:rPr>
          <w:tab/>
        </w:r>
        <w:r w:rsidR="00ED6921" w:rsidRPr="00984EE5">
          <w:rPr>
            <w:rStyle w:val="Hyperlink"/>
            <w:noProof/>
            <w:lang w:val="ru-RU"/>
          </w:rPr>
          <w:t>Следование глобальным тенденциям и руководящим указаниям МСЭ</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_Toc258502890 \h </w:instrText>
        </w:r>
        <w:r>
          <w:rPr>
            <w:noProof/>
            <w:webHidden/>
          </w:rPr>
        </w:r>
        <w:r>
          <w:rPr>
            <w:noProof/>
            <w:webHidden/>
          </w:rPr>
          <w:fldChar w:fldCharType="separate"/>
        </w:r>
        <w:r w:rsidR="00B4331E">
          <w:rPr>
            <w:noProof/>
            <w:webHidden/>
          </w:rPr>
          <w:t>4</w:t>
        </w:r>
        <w:r>
          <w:rPr>
            <w:noProof/>
            <w:webHidden/>
          </w:rPr>
          <w:fldChar w:fldCharType="end"/>
        </w:r>
      </w:hyperlink>
    </w:p>
    <w:p w:rsidR="00ED6921" w:rsidRDefault="007B3A02" w:rsidP="00ED6921">
      <w:pPr>
        <w:pStyle w:val="TOC3"/>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91" w:history="1">
        <w:r w:rsidR="00ED6921" w:rsidRPr="00984EE5">
          <w:rPr>
            <w:rStyle w:val="Hyperlink"/>
            <w:noProof/>
            <w:lang w:val="ru-RU"/>
          </w:rPr>
          <w:t>2</w:t>
        </w:r>
        <w:r w:rsidR="00ED6921">
          <w:rPr>
            <w:rFonts w:asciiTheme="minorHAnsi" w:eastAsiaTheme="minorEastAsia" w:hAnsiTheme="minorHAnsi" w:cstheme="minorBidi"/>
            <w:noProof/>
            <w:szCs w:val="22"/>
            <w:lang w:eastAsia="zh-CN"/>
          </w:rPr>
          <w:tab/>
        </w:r>
        <w:r w:rsidR="00ED6921" w:rsidRPr="00984EE5">
          <w:rPr>
            <w:rStyle w:val="Hyperlink"/>
            <w:noProof/>
            <w:lang w:val="ru-RU"/>
          </w:rPr>
          <w:t>Обеспечение регуляторной определенности</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_Toc258502891 \h </w:instrText>
        </w:r>
        <w:r>
          <w:rPr>
            <w:noProof/>
            <w:webHidden/>
          </w:rPr>
        </w:r>
        <w:r>
          <w:rPr>
            <w:noProof/>
            <w:webHidden/>
          </w:rPr>
          <w:fldChar w:fldCharType="separate"/>
        </w:r>
        <w:r w:rsidR="00B4331E">
          <w:rPr>
            <w:noProof/>
            <w:webHidden/>
          </w:rPr>
          <w:t>6</w:t>
        </w:r>
        <w:r>
          <w:rPr>
            <w:noProof/>
            <w:webHidden/>
          </w:rPr>
          <w:fldChar w:fldCharType="end"/>
        </w:r>
      </w:hyperlink>
    </w:p>
    <w:p w:rsidR="00ED6921" w:rsidRDefault="007B3A02" w:rsidP="00ED6921">
      <w:pPr>
        <w:pStyle w:val="TOC3"/>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92" w:history="1">
        <w:r w:rsidR="00ED6921" w:rsidRPr="00984EE5">
          <w:rPr>
            <w:rStyle w:val="Hyperlink"/>
            <w:noProof/>
            <w:lang w:val="ru-RU"/>
          </w:rPr>
          <w:t>3</w:t>
        </w:r>
        <w:r w:rsidR="00ED6921">
          <w:rPr>
            <w:rFonts w:asciiTheme="minorHAnsi" w:eastAsiaTheme="minorEastAsia" w:hAnsiTheme="minorHAnsi" w:cstheme="minorBidi"/>
            <w:noProof/>
            <w:szCs w:val="22"/>
            <w:lang w:eastAsia="zh-CN"/>
          </w:rPr>
          <w:tab/>
        </w:r>
        <w:r w:rsidR="00ED6921" w:rsidRPr="00984EE5">
          <w:rPr>
            <w:rStyle w:val="Hyperlink"/>
            <w:noProof/>
            <w:lang w:val="ru-RU"/>
          </w:rPr>
          <w:t>Управление использованием спектра</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_Toc258502892 \h </w:instrText>
        </w:r>
        <w:r>
          <w:rPr>
            <w:noProof/>
            <w:webHidden/>
          </w:rPr>
        </w:r>
        <w:r>
          <w:rPr>
            <w:noProof/>
            <w:webHidden/>
          </w:rPr>
          <w:fldChar w:fldCharType="separate"/>
        </w:r>
        <w:r w:rsidR="00B4331E">
          <w:rPr>
            <w:noProof/>
            <w:webHidden/>
          </w:rPr>
          <w:t>6</w:t>
        </w:r>
        <w:r>
          <w:rPr>
            <w:noProof/>
            <w:webHidden/>
          </w:rPr>
          <w:fldChar w:fldCharType="end"/>
        </w:r>
      </w:hyperlink>
    </w:p>
    <w:p w:rsidR="00ED6921" w:rsidRDefault="007B3A02" w:rsidP="00ED6921">
      <w:pPr>
        <w:pStyle w:val="TOC3"/>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93" w:history="1">
        <w:r w:rsidR="00ED6921" w:rsidRPr="00984EE5">
          <w:rPr>
            <w:rStyle w:val="Hyperlink"/>
            <w:noProof/>
            <w:lang w:val="ru-RU"/>
          </w:rPr>
          <w:t>4</w:t>
        </w:r>
        <w:r w:rsidR="00ED6921">
          <w:rPr>
            <w:rFonts w:asciiTheme="minorHAnsi" w:eastAsiaTheme="minorEastAsia" w:hAnsiTheme="minorHAnsi" w:cstheme="minorBidi"/>
            <w:noProof/>
            <w:szCs w:val="22"/>
            <w:lang w:eastAsia="zh-CN"/>
          </w:rPr>
          <w:tab/>
        </w:r>
        <w:r w:rsidR="00ED6921" w:rsidRPr="00984EE5">
          <w:rPr>
            <w:rStyle w:val="Hyperlink"/>
            <w:noProof/>
            <w:lang w:val="ru-RU"/>
          </w:rPr>
          <w:t>Расширение конкуренции и совершенствование современных услуг</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_Toc258502893 \h </w:instrText>
        </w:r>
        <w:r>
          <w:rPr>
            <w:noProof/>
            <w:webHidden/>
          </w:rPr>
        </w:r>
        <w:r>
          <w:rPr>
            <w:noProof/>
            <w:webHidden/>
          </w:rPr>
          <w:fldChar w:fldCharType="separate"/>
        </w:r>
        <w:r w:rsidR="00B4331E">
          <w:rPr>
            <w:noProof/>
            <w:webHidden/>
          </w:rPr>
          <w:t>7</w:t>
        </w:r>
        <w:r>
          <w:rPr>
            <w:noProof/>
            <w:webHidden/>
          </w:rPr>
          <w:fldChar w:fldCharType="end"/>
        </w:r>
      </w:hyperlink>
    </w:p>
    <w:p w:rsidR="00ED6921" w:rsidRDefault="007B3A02" w:rsidP="00ED6921">
      <w:pPr>
        <w:pStyle w:val="TOC2"/>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94" w:history="1">
        <w:r w:rsidR="00ED6921" w:rsidRPr="00984EE5">
          <w:rPr>
            <w:rStyle w:val="Hyperlink"/>
            <w:noProof/>
            <w:lang w:val="ru-RU"/>
          </w:rPr>
          <w:t>b</w:t>
        </w:r>
        <w:r w:rsidR="00ED6921">
          <w:rPr>
            <w:rFonts w:asciiTheme="minorHAnsi" w:eastAsiaTheme="minorEastAsia" w:hAnsiTheme="minorHAnsi" w:cstheme="minorBidi"/>
            <w:noProof/>
            <w:szCs w:val="22"/>
            <w:lang w:eastAsia="zh-CN"/>
          </w:rPr>
          <w:tab/>
        </w:r>
        <w:r w:rsidR="00ED6921" w:rsidRPr="00984EE5">
          <w:rPr>
            <w:rStyle w:val="Hyperlink"/>
            <w:noProof/>
            <w:lang w:val="ru-RU"/>
          </w:rPr>
          <w:t>Ключевые для регуляторных органов вопросы, касающиеся внедрения спутниковых сетей, услуг и приложений IMT-2000, включая аспекты лицензирования</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_Toc258502894 \h </w:instrText>
        </w:r>
        <w:r>
          <w:rPr>
            <w:noProof/>
            <w:webHidden/>
          </w:rPr>
        </w:r>
        <w:r>
          <w:rPr>
            <w:noProof/>
            <w:webHidden/>
          </w:rPr>
          <w:fldChar w:fldCharType="separate"/>
        </w:r>
        <w:r w:rsidR="00B4331E">
          <w:rPr>
            <w:noProof/>
            <w:webHidden/>
          </w:rPr>
          <w:t>7</w:t>
        </w:r>
        <w:r>
          <w:rPr>
            <w:noProof/>
            <w:webHidden/>
          </w:rPr>
          <w:fldChar w:fldCharType="end"/>
        </w:r>
      </w:hyperlink>
    </w:p>
    <w:p w:rsidR="00ED6921" w:rsidRDefault="007B3A02" w:rsidP="00ED6921">
      <w:pPr>
        <w:pStyle w:val="TOC2"/>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95" w:history="1">
        <w:r w:rsidR="00ED6921" w:rsidRPr="00984EE5">
          <w:rPr>
            <w:rStyle w:val="Hyperlink"/>
            <w:noProof/>
            <w:lang w:val="ru-RU"/>
          </w:rPr>
          <w:t>c</w:t>
        </w:r>
        <w:r w:rsidR="00ED6921">
          <w:rPr>
            <w:rFonts w:asciiTheme="minorHAnsi" w:eastAsiaTheme="minorEastAsia" w:hAnsiTheme="minorHAnsi" w:cstheme="minorBidi"/>
            <w:noProof/>
            <w:szCs w:val="22"/>
            <w:lang w:eastAsia="zh-CN"/>
          </w:rPr>
          <w:tab/>
        </w:r>
        <w:r w:rsidR="00ED6921" w:rsidRPr="00984EE5">
          <w:rPr>
            <w:rStyle w:val="Hyperlink"/>
            <w:noProof/>
            <w:lang w:val="ru-RU"/>
          </w:rPr>
          <w:t>Услуги и приложения IMT-2000, возможности для развивающихся стран</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_Toc258502895 \h </w:instrText>
        </w:r>
        <w:r>
          <w:rPr>
            <w:noProof/>
            <w:webHidden/>
          </w:rPr>
        </w:r>
        <w:r>
          <w:rPr>
            <w:noProof/>
            <w:webHidden/>
          </w:rPr>
          <w:fldChar w:fldCharType="separate"/>
        </w:r>
        <w:r w:rsidR="00B4331E">
          <w:rPr>
            <w:noProof/>
            <w:webHidden/>
          </w:rPr>
          <w:t>8</w:t>
        </w:r>
        <w:r>
          <w:rPr>
            <w:noProof/>
            <w:webHidden/>
          </w:rPr>
          <w:fldChar w:fldCharType="end"/>
        </w:r>
      </w:hyperlink>
    </w:p>
    <w:p w:rsidR="00ED6921" w:rsidRDefault="007B3A02" w:rsidP="00ED6921">
      <w:pPr>
        <w:pStyle w:val="TOC3"/>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96" w:history="1">
        <w:r w:rsidR="00ED6921" w:rsidRPr="00984EE5">
          <w:rPr>
            <w:rStyle w:val="Hyperlink"/>
            <w:noProof/>
            <w:lang w:val="ru-RU"/>
          </w:rPr>
          <w:t>1</w:t>
        </w:r>
        <w:r w:rsidR="00ED6921">
          <w:rPr>
            <w:rFonts w:asciiTheme="minorHAnsi" w:eastAsiaTheme="minorEastAsia" w:hAnsiTheme="minorHAnsi" w:cstheme="minorBidi"/>
            <w:noProof/>
            <w:szCs w:val="22"/>
            <w:lang w:eastAsia="zh-CN"/>
          </w:rPr>
          <w:tab/>
        </w:r>
        <w:r w:rsidR="00ED6921" w:rsidRPr="00984EE5">
          <w:rPr>
            <w:rStyle w:val="Hyperlink"/>
            <w:noProof/>
            <w:lang w:val="ru-RU"/>
          </w:rPr>
          <w:t>Мобильные деньги</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_Toc258502896 \h </w:instrText>
        </w:r>
        <w:r>
          <w:rPr>
            <w:noProof/>
            <w:webHidden/>
          </w:rPr>
        </w:r>
        <w:r>
          <w:rPr>
            <w:noProof/>
            <w:webHidden/>
          </w:rPr>
          <w:fldChar w:fldCharType="separate"/>
        </w:r>
        <w:r w:rsidR="00B4331E">
          <w:rPr>
            <w:noProof/>
            <w:webHidden/>
          </w:rPr>
          <w:t>9</w:t>
        </w:r>
        <w:r>
          <w:rPr>
            <w:noProof/>
            <w:webHidden/>
          </w:rPr>
          <w:fldChar w:fldCharType="end"/>
        </w:r>
      </w:hyperlink>
    </w:p>
    <w:p w:rsidR="00ED6921" w:rsidRDefault="007B3A02" w:rsidP="00ED6921">
      <w:pPr>
        <w:pStyle w:val="TOC3"/>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97" w:history="1">
        <w:r w:rsidR="00ED6921" w:rsidRPr="00984EE5">
          <w:rPr>
            <w:rStyle w:val="Hyperlink"/>
            <w:noProof/>
            <w:lang w:val="ru-RU"/>
          </w:rPr>
          <w:t>2</w:t>
        </w:r>
        <w:r w:rsidR="00ED6921">
          <w:rPr>
            <w:rFonts w:asciiTheme="minorHAnsi" w:eastAsiaTheme="minorEastAsia" w:hAnsiTheme="minorHAnsi" w:cstheme="minorBidi"/>
            <w:noProof/>
            <w:szCs w:val="22"/>
            <w:lang w:eastAsia="zh-CN"/>
          </w:rPr>
          <w:tab/>
        </w:r>
        <w:r w:rsidR="00ED6921" w:rsidRPr="00984EE5">
          <w:rPr>
            <w:rStyle w:val="Hyperlink"/>
            <w:noProof/>
            <w:lang w:val="ru-RU"/>
          </w:rPr>
          <w:t>Мобильное здравоохранение</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_Toc258502897 \h </w:instrText>
        </w:r>
        <w:r>
          <w:rPr>
            <w:noProof/>
            <w:webHidden/>
          </w:rPr>
        </w:r>
        <w:r>
          <w:rPr>
            <w:noProof/>
            <w:webHidden/>
          </w:rPr>
          <w:fldChar w:fldCharType="separate"/>
        </w:r>
        <w:r w:rsidR="00B4331E">
          <w:rPr>
            <w:noProof/>
            <w:webHidden/>
          </w:rPr>
          <w:t>9</w:t>
        </w:r>
        <w:r>
          <w:rPr>
            <w:noProof/>
            <w:webHidden/>
          </w:rPr>
          <w:fldChar w:fldCharType="end"/>
        </w:r>
      </w:hyperlink>
    </w:p>
    <w:p w:rsidR="00ED6921" w:rsidRDefault="007B3A02" w:rsidP="00ED6921">
      <w:pPr>
        <w:pStyle w:val="TOC2"/>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98" w:history="1">
        <w:r w:rsidR="00ED6921" w:rsidRPr="00984EE5">
          <w:rPr>
            <w:rStyle w:val="Hyperlink"/>
            <w:noProof/>
            <w:lang w:val="ru-RU"/>
          </w:rPr>
          <w:t>d</w:t>
        </w:r>
        <w:r w:rsidR="00ED6921">
          <w:rPr>
            <w:rFonts w:asciiTheme="minorHAnsi" w:eastAsiaTheme="minorEastAsia" w:hAnsiTheme="minorHAnsi" w:cstheme="minorBidi"/>
            <w:noProof/>
            <w:szCs w:val="22"/>
            <w:lang w:eastAsia="zh-CN"/>
          </w:rPr>
          <w:tab/>
        </w:r>
        <w:r w:rsidR="00ED6921" w:rsidRPr="00984EE5">
          <w:rPr>
            <w:rStyle w:val="Hyperlink"/>
            <w:noProof/>
            <w:lang w:val="ru-RU"/>
          </w:rPr>
          <w:t>Экономика внедрения IMT-2000</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_Toc258502898 \h </w:instrText>
        </w:r>
        <w:r>
          <w:rPr>
            <w:noProof/>
            <w:webHidden/>
          </w:rPr>
        </w:r>
        <w:r>
          <w:rPr>
            <w:noProof/>
            <w:webHidden/>
          </w:rPr>
          <w:fldChar w:fldCharType="separate"/>
        </w:r>
        <w:r w:rsidR="00B4331E">
          <w:rPr>
            <w:noProof/>
            <w:webHidden/>
          </w:rPr>
          <w:t>9</w:t>
        </w:r>
        <w:r>
          <w:rPr>
            <w:noProof/>
            <w:webHidden/>
          </w:rPr>
          <w:fldChar w:fldCharType="end"/>
        </w:r>
      </w:hyperlink>
    </w:p>
    <w:p w:rsidR="00ED6921" w:rsidRDefault="007B3A02" w:rsidP="00ED6921">
      <w:pPr>
        <w:pStyle w:val="TOC2"/>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899" w:history="1">
        <w:r w:rsidR="00ED6921" w:rsidRPr="00984EE5">
          <w:rPr>
            <w:rStyle w:val="Hyperlink"/>
            <w:noProof/>
            <w:lang w:val="ru-RU"/>
          </w:rPr>
          <w:t>e</w:t>
        </w:r>
        <w:r w:rsidR="00ED6921">
          <w:rPr>
            <w:rFonts w:asciiTheme="minorHAnsi" w:eastAsiaTheme="minorEastAsia" w:hAnsiTheme="minorHAnsi" w:cstheme="minorBidi"/>
            <w:noProof/>
            <w:szCs w:val="22"/>
            <w:lang w:eastAsia="zh-CN"/>
          </w:rPr>
          <w:tab/>
        </w:r>
        <w:r w:rsidR="00ED6921" w:rsidRPr="00984EE5">
          <w:rPr>
            <w:rStyle w:val="Hyperlink"/>
            <w:noProof/>
            <w:lang w:val="ru-RU"/>
          </w:rPr>
          <w:t xml:space="preserve">Анализ рынка </w:t>
        </w:r>
        <w:r w:rsidR="00ED6921" w:rsidRPr="00984EE5">
          <w:rPr>
            <w:rStyle w:val="Hyperlink"/>
            <w:noProof/>
            <w:lang w:val="ru-RU"/>
          </w:rPr>
          <w:sym w:font="Symbol" w:char="F02D"/>
        </w:r>
        <w:r w:rsidR="00ED6921" w:rsidRPr="00984EE5">
          <w:rPr>
            <w:rStyle w:val="Hyperlink"/>
            <w:noProof/>
            <w:lang w:val="ru-RU"/>
          </w:rPr>
          <w:t xml:space="preserve"> эффект масштаба (включая терминалы)</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_Toc258502899 \h </w:instrText>
        </w:r>
        <w:r>
          <w:rPr>
            <w:noProof/>
            <w:webHidden/>
          </w:rPr>
        </w:r>
        <w:r>
          <w:rPr>
            <w:noProof/>
            <w:webHidden/>
          </w:rPr>
          <w:fldChar w:fldCharType="separate"/>
        </w:r>
        <w:r w:rsidR="00B4331E">
          <w:rPr>
            <w:noProof/>
            <w:webHidden/>
          </w:rPr>
          <w:t>11</w:t>
        </w:r>
        <w:r>
          <w:rPr>
            <w:noProof/>
            <w:webHidden/>
          </w:rPr>
          <w:fldChar w:fldCharType="end"/>
        </w:r>
      </w:hyperlink>
    </w:p>
    <w:p w:rsidR="00ED6921" w:rsidRDefault="007B3A02" w:rsidP="00ED6921">
      <w:pPr>
        <w:pStyle w:val="TOC3"/>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900" w:history="1">
        <w:r w:rsidR="00ED6921" w:rsidRPr="00984EE5">
          <w:rPr>
            <w:rStyle w:val="Hyperlink"/>
            <w:noProof/>
            <w:lang w:val="ru-RU"/>
          </w:rPr>
          <w:t>1</w:t>
        </w:r>
        <w:r w:rsidR="00ED6921">
          <w:rPr>
            <w:rFonts w:asciiTheme="minorHAnsi" w:eastAsiaTheme="minorEastAsia" w:hAnsiTheme="minorHAnsi" w:cstheme="minorBidi"/>
            <w:noProof/>
            <w:szCs w:val="22"/>
            <w:lang w:eastAsia="zh-CN"/>
          </w:rPr>
          <w:tab/>
        </w:r>
        <w:r w:rsidR="00ED6921" w:rsidRPr="00984EE5">
          <w:rPr>
            <w:rStyle w:val="Hyperlink"/>
            <w:bCs/>
            <w:noProof/>
            <w:lang w:val="ru-RU"/>
          </w:rPr>
          <w:t>Сетевая инфраструктура</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_Toc258502900 \h </w:instrText>
        </w:r>
        <w:r>
          <w:rPr>
            <w:noProof/>
            <w:webHidden/>
          </w:rPr>
        </w:r>
        <w:r>
          <w:rPr>
            <w:noProof/>
            <w:webHidden/>
          </w:rPr>
          <w:fldChar w:fldCharType="separate"/>
        </w:r>
        <w:r w:rsidR="00B4331E">
          <w:rPr>
            <w:noProof/>
            <w:webHidden/>
          </w:rPr>
          <w:t>11</w:t>
        </w:r>
        <w:r>
          <w:rPr>
            <w:noProof/>
            <w:webHidden/>
          </w:rPr>
          <w:fldChar w:fldCharType="end"/>
        </w:r>
      </w:hyperlink>
    </w:p>
    <w:p w:rsidR="00ED6921" w:rsidRDefault="007B3A02" w:rsidP="00ED6921">
      <w:pPr>
        <w:pStyle w:val="TOC3"/>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901" w:history="1">
        <w:r w:rsidR="00ED6921" w:rsidRPr="00984EE5">
          <w:rPr>
            <w:rStyle w:val="Hyperlink"/>
            <w:noProof/>
            <w:lang w:val="ru-RU"/>
          </w:rPr>
          <w:t>2</w:t>
        </w:r>
        <w:r w:rsidR="00ED6921">
          <w:rPr>
            <w:rFonts w:asciiTheme="minorHAnsi" w:eastAsiaTheme="minorEastAsia" w:hAnsiTheme="minorHAnsi" w:cstheme="minorBidi"/>
            <w:noProof/>
            <w:szCs w:val="22"/>
            <w:lang w:eastAsia="zh-CN"/>
          </w:rPr>
          <w:tab/>
        </w:r>
        <w:r w:rsidR="00ED6921" w:rsidRPr="00984EE5">
          <w:rPr>
            <w:rStyle w:val="Hyperlink"/>
            <w:bCs/>
            <w:noProof/>
            <w:lang w:val="ru-RU"/>
          </w:rPr>
          <w:t>Мобильные терминалы</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_Toc258502901 \h </w:instrText>
        </w:r>
        <w:r>
          <w:rPr>
            <w:noProof/>
            <w:webHidden/>
          </w:rPr>
        </w:r>
        <w:r>
          <w:rPr>
            <w:noProof/>
            <w:webHidden/>
          </w:rPr>
          <w:fldChar w:fldCharType="separate"/>
        </w:r>
        <w:r w:rsidR="00B4331E">
          <w:rPr>
            <w:noProof/>
            <w:webHidden/>
          </w:rPr>
          <w:t>12</w:t>
        </w:r>
        <w:r>
          <w:rPr>
            <w:noProof/>
            <w:webHidden/>
          </w:rPr>
          <w:fldChar w:fldCharType="end"/>
        </w:r>
      </w:hyperlink>
    </w:p>
    <w:p w:rsidR="00ED6921" w:rsidRDefault="007B3A02" w:rsidP="00ED6921">
      <w:pPr>
        <w:pStyle w:val="TOC3"/>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902" w:history="1">
        <w:r w:rsidR="00ED6921" w:rsidRPr="00984EE5">
          <w:rPr>
            <w:rStyle w:val="Hyperlink"/>
            <w:noProof/>
            <w:lang w:val="ru-RU"/>
          </w:rPr>
          <w:t>3</w:t>
        </w:r>
        <w:r w:rsidR="00ED6921">
          <w:rPr>
            <w:rFonts w:asciiTheme="minorHAnsi" w:eastAsiaTheme="minorEastAsia" w:hAnsiTheme="minorHAnsi" w:cstheme="minorBidi"/>
            <w:noProof/>
            <w:szCs w:val="22"/>
            <w:lang w:eastAsia="zh-CN"/>
          </w:rPr>
          <w:tab/>
        </w:r>
        <w:r w:rsidR="00ED6921" w:rsidRPr="00984EE5">
          <w:rPr>
            <w:rStyle w:val="Hyperlink"/>
            <w:noProof/>
            <w:lang w:val="ru-RU"/>
          </w:rPr>
          <w:t>Приложения и контент</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_Toc258502902 \h </w:instrText>
        </w:r>
        <w:r>
          <w:rPr>
            <w:noProof/>
            <w:webHidden/>
          </w:rPr>
        </w:r>
        <w:r>
          <w:rPr>
            <w:noProof/>
            <w:webHidden/>
          </w:rPr>
          <w:fldChar w:fldCharType="separate"/>
        </w:r>
        <w:r w:rsidR="00B4331E">
          <w:rPr>
            <w:noProof/>
            <w:webHidden/>
          </w:rPr>
          <w:t>12</w:t>
        </w:r>
        <w:r>
          <w:rPr>
            <w:noProof/>
            <w:webHidden/>
          </w:rPr>
          <w:fldChar w:fldCharType="end"/>
        </w:r>
      </w:hyperlink>
    </w:p>
    <w:p w:rsidR="00ED6921" w:rsidRDefault="007B3A02" w:rsidP="00ED6921">
      <w:pPr>
        <w:pStyle w:val="TOC3"/>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903" w:history="1">
        <w:r w:rsidR="00ED6921" w:rsidRPr="00984EE5">
          <w:rPr>
            <w:rStyle w:val="Hyperlink"/>
            <w:noProof/>
            <w:lang w:val="ru-RU"/>
          </w:rPr>
          <w:t>4</w:t>
        </w:r>
        <w:r w:rsidR="00ED6921">
          <w:rPr>
            <w:rFonts w:asciiTheme="minorHAnsi" w:eastAsiaTheme="minorEastAsia" w:hAnsiTheme="minorHAnsi" w:cstheme="minorBidi"/>
            <w:noProof/>
            <w:szCs w:val="22"/>
            <w:lang w:eastAsia="zh-CN"/>
          </w:rPr>
          <w:tab/>
        </w:r>
        <w:r w:rsidR="00ED6921" w:rsidRPr="00984EE5">
          <w:rPr>
            <w:rStyle w:val="Hyperlink"/>
            <w:noProof/>
            <w:lang w:val="ru-RU"/>
          </w:rPr>
          <w:t>Ценообразование</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_Toc258502903 \h </w:instrText>
        </w:r>
        <w:r>
          <w:rPr>
            <w:noProof/>
            <w:webHidden/>
          </w:rPr>
        </w:r>
        <w:r>
          <w:rPr>
            <w:noProof/>
            <w:webHidden/>
          </w:rPr>
          <w:fldChar w:fldCharType="separate"/>
        </w:r>
        <w:r w:rsidR="00B4331E">
          <w:rPr>
            <w:noProof/>
            <w:webHidden/>
          </w:rPr>
          <w:t>13</w:t>
        </w:r>
        <w:r>
          <w:rPr>
            <w:noProof/>
            <w:webHidden/>
          </w:rPr>
          <w:fldChar w:fldCharType="end"/>
        </w:r>
      </w:hyperlink>
    </w:p>
    <w:p w:rsidR="00ED6921" w:rsidRDefault="007B3A02" w:rsidP="00ED6921">
      <w:pPr>
        <w:pStyle w:val="TOC1"/>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904" w:history="1">
        <w:r w:rsidR="00ED6921" w:rsidRPr="00984EE5">
          <w:rPr>
            <w:rStyle w:val="Hyperlink"/>
            <w:noProof/>
            <w:lang w:val="ru-RU"/>
          </w:rPr>
          <w:t>IV</w:t>
        </w:r>
        <w:r w:rsidR="00ED6921">
          <w:rPr>
            <w:rFonts w:asciiTheme="minorHAnsi" w:eastAsiaTheme="minorEastAsia" w:hAnsiTheme="minorHAnsi" w:cstheme="minorBidi"/>
            <w:noProof/>
            <w:szCs w:val="22"/>
            <w:lang w:eastAsia="zh-CN"/>
          </w:rPr>
          <w:tab/>
        </w:r>
        <w:r w:rsidR="00ED6921" w:rsidRPr="00984EE5">
          <w:rPr>
            <w:rStyle w:val="Hyperlink"/>
            <w:noProof/>
            <w:lang w:val="ru-RU"/>
          </w:rPr>
          <w:t>Информация о конкретных последствиях внедрения IMT-2000 для женщин, молодежи, коренных народов и лиц с ограниченными возможностями</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_Toc258502904 \h </w:instrText>
        </w:r>
        <w:r>
          <w:rPr>
            <w:noProof/>
            <w:webHidden/>
          </w:rPr>
        </w:r>
        <w:r>
          <w:rPr>
            <w:noProof/>
            <w:webHidden/>
          </w:rPr>
          <w:fldChar w:fldCharType="separate"/>
        </w:r>
        <w:r w:rsidR="00B4331E">
          <w:rPr>
            <w:noProof/>
            <w:webHidden/>
          </w:rPr>
          <w:t>13</w:t>
        </w:r>
        <w:r>
          <w:rPr>
            <w:noProof/>
            <w:webHidden/>
          </w:rPr>
          <w:fldChar w:fldCharType="end"/>
        </w:r>
      </w:hyperlink>
    </w:p>
    <w:p w:rsidR="00ED6921" w:rsidRDefault="007B3A02" w:rsidP="00ED6921">
      <w:pPr>
        <w:pStyle w:val="TOC1"/>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905" w:history="1">
        <w:r w:rsidR="00ED6921" w:rsidRPr="00984EE5">
          <w:rPr>
            <w:rStyle w:val="Hyperlink"/>
            <w:noProof/>
            <w:lang w:val="ru-RU"/>
          </w:rPr>
          <w:t>V</w:t>
        </w:r>
        <w:r w:rsidR="00ED6921">
          <w:rPr>
            <w:rFonts w:asciiTheme="minorHAnsi" w:eastAsiaTheme="minorEastAsia" w:hAnsiTheme="minorHAnsi" w:cstheme="minorBidi"/>
            <w:noProof/>
            <w:szCs w:val="22"/>
            <w:lang w:eastAsia="zh-CN"/>
          </w:rPr>
          <w:tab/>
        </w:r>
        <w:r w:rsidR="00ED6921" w:rsidRPr="00984EE5">
          <w:rPr>
            <w:rStyle w:val="Hyperlink"/>
            <w:noProof/>
            <w:lang w:val="ru-RU"/>
          </w:rPr>
          <w:t>Информация о конкретных последствиях внедрения IMT-2000 в области защиты окружающей среды</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_Toc258502905 \h </w:instrText>
        </w:r>
        <w:r>
          <w:rPr>
            <w:noProof/>
            <w:webHidden/>
          </w:rPr>
        </w:r>
        <w:r>
          <w:rPr>
            <w:noProof/>
            <w:webHidden/>
          </w:rPr>
          <w:fldChar w:fldCharType="separate"/>
        </w:r>
        <w:r w:rsidR="00B4331E">
          <w:rPr>
            <w:noProof/>
            <w:webHidden/>
          </w:rPr>
          <w:t>13</w:t>
        </w:r>
        <w:r>
          <w:rPr>
            <w:noProof/>
            <w:webHidden/>
          </w:rPr>
          <w:fldChar w:fldCharType="end"/>
        </w:r>
      </w:hyperlink>
    </w:p>
    <w:p w:rsidR="00ED6921" w:rsidRDefault="007B3A02" w:rsidP="00ED6921">
      <w:pPr>
        <w:pStyle w:val="TOC1"/>
        <w:tabs>
          <w:tab w:val="clear" w:pos="8789"/>
          <w:tab w:val="clear" w:pos="9214"/>
          <w:tab w:val="left" w:leader="dot" w:pos="9072"/>
          <w:tab w:val="right" w:pos="9639"/>
        </w:tabs>
        <w:ind w:right="567"/>
        <w:rPr>
          <w:rFonts w:asciiTheme="minorHAnsi" w:eastAsiaTheme="minorEastAsia" w:hAnsiTheme="minorHAnsi" w:cstheme="minorBidi"/>
          <w:noProof/>
          <w:szCs w:val="22"/>
          <w:lang w:eastAsia="zh-CN"/>
        </w:rPr>
      </w:pPr>
      <w:hyperlink w:anchor="_Toc258502906" w:history="1">
        <w:r w:rsidR="00ED6921" w:rsidRPr="00984EE5">
          <w:rPr>
            <w:rStyle w:val="Hyperlink"/>
            <w:noProof/>
            <w:lang w:val="ru-RU"/>
          </w:rPr>
          <w:t>VI</w:t>
        </w:r>
        <w:r w:rsidR="00ED6921">
          <w:rPr>
            <w:rFonts w:asciiTheme="minorHAnsi" w:eastAsiaTheme="minorEastAsia" w:hAnsiTheme="minorHAnsi" w:cstheme="minorBidi"/>
            <w:noProof/>
            <w:szCs w:val="22"/>
            <w:lang w:eastAsia="zh-CN"/>
          </w:rPr>
          <w:tab/>
        </w:r>
        <w:r w:rsidR="00ED6921" w:rsidRPr="00984EE5">
          <w:rPr>
            <w:rStyle w:val="Hyperlink"/>
            <w:noProof/>
            <w:lang w:val="ru-RU"/>
          </w:rPr>
          <w:t>Информация о системах IMT-advanced</w:t>
        </w:r>
        <w:r w:rsidR="00ED6921">
          <w:rPr>
            <w:noProof/>
            <w:webHidden/>
          </w:rPr>
          <w:tab/>
        </w:r>
        <w:r w:rsidR="00ED6921">
          <w:rPr>
            <w:noProof/>
            <w:webHidden/>
            <w:lang w:val="ru-RU"/>
          </w:rPr>
          <w:tab/>
        </w:r>
        <w:r>
          <w:rPr>
            <w:noProof/>
            <w:webHidden/>
          </w:rPr>
          <w:fldChar w:fldCharType="begin"/>
        </w:r>
        <w:r w:rsidR="00ED6921">
          <w:rPr>
            <w:noProof/>
            <w:webHidden/>
          </w:rPr>
          <w:instrText xml:space="preserve"> PAGEREF _Toc258502906 \h </w:instrText>
        </w:r>
        <w:r>
          <w:rPr>
            <w:noProof/>
            <w:webHidden/>
          </w:rPr>
        </w:r>
        <w:r>
          <w:rPr>
            <w:noProof/>
            <w:webHidden/>
          </w:rPr>
          <w:fldChar w:fldCharType="separate"/>
        </w:r>
        <w:r w:rsidR="00B4331E">
          <w:rPr>
            <w:noProof/>
            <w:webHidden/>
          </w:rPr>
          <w:t>14</w:t>
        </w:r>
        <w:r>
          <w:rPr>
            <w:noProof/>
            <w:webHidden/>
          </w:rPr>
          <w:fldChar w:fldCharType="end"/>
        </w:r>
      </w:hyperlink>
    </w:p>
    <w:p w:rsidR="00ED6921" w:rsidRDefault="007B3A02" w:rsidP="00B4331E">
      <w:pPr>
        <w:pStyle w:val="TOC1"/>
        <w:tabs>
          <w:tab w:val="clear" w:pos="8789"/>
          <w:tab w:val="clear" w:pos="9214"/>
          <w:tab w:val="left" w:leader="dot" w:pos="9072"/>
          <w:tab w:val="right" w:pos="9639"/>
        </w:tabs>
        <w:ind w:right="567"/>
        <w:rPr>
          <w:lang w:val="ru-RU"/>
        </w:rPr>
      </w:pPr>
      <w:hyperlink w:anchor="_Toc258502907" w:history="1">
        <w:r w:rsidR="00ED6921" w:rsidRPr="00B4331E">
          <w:rPr>
            <w:rStyle w:val="Hyperlink"/>
          </w:rPr>
          <w:t>VII</w:t>
        </w:r>
        <w:r w:rsidR="00ED6921" w:rsidRPr="00B4331E">
          <w:rPr>
            <w:rStyle w:val="Hyperlink"/>
            <w:rFonts w:eastAsiaTheme="minorEastAsia"/>
          </w:rPr>
          <w:tab/>
        </w:r>
        <w:r w:rsidR="00ED6921" w:rsidRPr="00B4331E">
          <w:rPr>
            <w:rStyle w:val="Hyperlink"/>
          </w:rPr>
          <w:t>Опыт стран (http://www.itu.int/ITU-D/imt-2000/Links/CaseStudies.html)</w:t>
        </w:r>
        <w:r w:rsidR="00ED6921" w:rsidRPr="00B4331E">
          <w:rPr>
            <w:rStyle w:val="Hyperlink"/>
            <w:webHidden/>
          </w:rPr>
          <w:tab/>
        </w:r>
        <w:r w:rsidR="00B4331E" w:rsidRPr="00B4331E">
          <w:rPr>
            <w:rStyle w:val="Hyperlink"/>
            <w:webHidden/>
          </w:rPr>
          <w:tab/>
        </w:r>
        <w:r w:rsidRPr="00B4331E">
          <w:rPr>
            <w:rStyle w:val="Hyperlink"/>
            <w:webHidden/>
          </w:rPr>
          <w:fldChar w:fldCharType="begin"/>
        </w:r>
        <w:r w:rsidR="00ED6921" w:rsidRPr="00B4331E">
          <w:rPr>
            <w:rStyle w:val="Hyperlink"/>
            <w:webHidden/>
          </w:rPr>
          <w:instrText xml:space="preserve"> PAGEREF _Toc258502907 \h </w:instrText>
        </w:r>
        <w:r w:rsidRPr="00B4331E">
          <w:rPr>
            <w:rStyle w:val="Hyperlink"/>
            <w:webHidden/>
          </w:rPr>
        </w:r>
        <w:r w:rsidRPr="00B4331E">
          <w:rPr>
            <w:rStyle w:val="Hyperlink"/>
            <w:webHidden/>
          </w:rPr>
          <w:fldChar w:fldCharType="separate"/>
        </w:r>
        <w:r w:rsidR="00B4331E" w:rsidRPr="00B4331E">
          <w:rPr>
            <w:rStyle w:val="Hyperlink"/>
            <w:webHidden/>
          </w:rPr>
          <w:t>15</w:t>
        </w:r>
        <w:r w:rsidRPr="00B4331E">
          <w:rPr>
            <w:rStyle w:val="Hyperlink"/>
            <w:webHidden/>
          </w:rPr>
          <w:fldChar w:fldCharType="end"/>
        </w:r>
      </w:hyperlink>
    </w:p>
    <w:p w:rsidR="009701B5" w:rsidRPr="006C664F" w:rsidRDefault="009701B5" w:rsidP="006C664F">
      <w:pPr>
        <w:rPr>
          <w:rFonts w:eastAsiaTheme="minorEastAsia"/>
        </w:rPr>
      </w:pPr>
    </w:p>
    <w:p w:rsidR="00096FCD" w:rsidRPr="00560BC4" w:rsidRDefault="007B3A02" w:rsidP="00ED6921">
      <w:pPr>
        <w:pStyle w:val="TOC1"/>
        <w:tabs>
          <w:tab w:val="right" w:pos="9639"/>
        </w:tabs>
        <w:ind w:right="708"/>
        <w:rPr>
          <w:rFonts w:eastAsia="SimSun"/>
          <w:webHidden/>
          <w:sz w:val="24"/>
          <w:lang w:val="ru-RU" w:eastAsia="zh-CN"/>
        </w:rPr>
      </w:pPr>
      <w:r w:rsidRPr="00560BC4">
        <w:rPr>
          <w:lang w:val="ru-RU"/>
        </w:rPr>
        <w:fldChar w:fldCharType="end"/>
      </w:r>
    </w:p>
    <w:p w:rsidR="0010386F" w:rsidRPr="00560BC4" w:rsidRDefault="0010386F" w:rsidP="00E83FA2">
      <w:pPr>
        <w:rPr>
          <w:lang w:val="ru-RU"/>
        </w:rPr>
        <w:sectPr w:rsidR="0010386F" w:rsidRPr="00560BC4" w:rsidSect="00F37F01">
          <w:headerReference w:type="even" r:id="rId18"/>
          <w:headerReference w:type="default" r:id="rId19"/>
          <w:pgSz w:w="11907" w:h="16840" w:code="9"/>
          <w:pgMar w:top="1418" w:right="1134" w:bottom="1418" w:left="1134" w:header="720" w:footer="720" w:gutter="0"/>
          <w:paperSrc w:first="15" w:other="15"/>
          <w:pgNumType w:fmt="lowerRoman"/>
          <w:cols w:space="720"/>
          <w:vAlign w:val="both"/>
        </w:sectPr>
      </w:pPr>
    </w:p>
    <w:p w:rsidR="00B22BE0" w:rsidRPr="00560BC4" w:rsidRDefault="00182A43" w:rsidP="00D400DF">
      <w:pPr>
        <w:pStyle w:val="FigureNotitle"/>
        <w:rPr>
          <w:sz w:val="26"/>
          <w:szCs w:val="26"/>
          <w:lang w:val="ru-RU"/>
        </w:rPr>
      </w:pPr>
      <w:r w:rsidRPr="00560BC4">
        <w:rPr>
          <w:bCs/>
          <w:caps/>
          <w:sz w:val="26"/>
          <w:szCs w:val="26"/>
          <w:lang w:val="ru-RU"/>
        </w:rPr>
        <w:lastRenderedPageBreak/>
        <w:t>вопрос</w:t>
      </w:r>
      <w:r w:rsidR="006B709C" w:rsidRPr="00560BC4">
        <w:rPr>
          <w:bCs/>
          <w:caps/>
          <w:sz w:val="26"/>
          <w:szCs w:val="26"/>
          <w:lang w:val="ru-RU"/>
        </w:rPr>
        <w:t xml:space="preserve"> </w:t>
      </w:r>
      <w:r w:rsidR="00D400DF" w:rsidRPr="00560BC4">
        <w:rPr>
          <w:bCs/>
          <w:caps/>
          <w:sz w:val="26"/>
          <w:szCs w:val="26"/>
          <w:lang w:val="ru-RU"/>
        </w:rPr>
        <w:t>18-1</w:t>
      </w:r>
      <w:r w:rsidR="00EC2A2B" w:rsidRPr="00560BC4">
        <w:rPr>
          <w:bCs/>
          <w:caps/>
          <w:sz w:val="26"/>
          <w:szCs w:val="26"/>
          <w:lang w:val="ru-RU"/>
        </w:rPr>
        <w:t>/2</w:t>
      </w:r>
    </w:p>
    <w:p w:rsidR="00E83FA2" w:rsidRPr="00560BC4" w:rsidRDefault="00844F2A" w:rsidP="00A24231">
      <w:pPr>
        <w:pStyle w:val="Heading1"/>
        <w:rPr>
          <w:lang w:val="ru-RU"/>
        </w:rPr>
      </w:pPr>
      <w:bookmarkStart w:id="14" w:name="_Toc125339405"/>
      <w:bookmarkStart w:id="15" w:name="_Toc216756780"/>
      <w:bookmarkStart w:id="16" w:name="_Toc221682163"/>
      <w:bookmarkStart w:id="17" w:name="_Toc253554994"/>
      <w:bookmarkStart w:id="18" w:name="_Toc254774693"/>
      <w:bookmarkStart w:id="19" w:name="_Toc258502883"/>
      <w:r w:rsidRPr="00560BC4">
        <w:rPr>
          <w:lang w:val="ru-RU"/>
        </w:rPr>
        <w:t>I</w:t>
      </w:r>
      <w:r w:rsidR="00E83FA2" w:rsidRPr="00560BC4">
        <w:rPr>
          <w:lang w:val="ru-RU"/>
        </w:rPr>
        <w:tab/>
      </w:r>
      <w:bookmarkEnd w:id="14"/>
      <w:bookmarkEnd w:id="15"/>
      <w:bookmarkEnd w:id="16"/>
      <w:bookmarkEnd w:id="17"/>
      <w:bookmarkEnd w:id="18"/>
      <w:r w:rsidR="00A24231" w:rsidRPr="00560BC4">
        <w:rPr>
          <w:lang w:val="ru-RU"/>
        </w:rPr>
        <w:t>Аббревиатуры/Глоссарий</w:t>
      </w:r>
      <w:bookmarkEnd w:id="19"/>
    </w:p>
    <w:p w:rsidR="001836BF" w:rsidRPr="00560BC4" w:rsidRDefault="001836BF" w:rsidP="005F6887">
      <w:pPr>
        <w:spacing w:before="0"/>
        <w:rPr>
          <w:lang w:val="ru-RU"/>
        </w:rPr>
      </w:pPr>
    </w:p>
    <w:tbl>
      <w:tblPr>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tblPr>
      <w:tblGrid>
        <w:gridCol w:w="1135"/>
        <w:gridCol w:w="3165"/>
        <w:gridCol w:w="860"/>
        <w:gridCol w:w="3402"/>
      </w:tblGrid>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r w:rsidRPr="00560BC4">
              <w:rPr>
                <w:lang w:val="ru-RU"/>
              </w:rPr>
              <w:t>2G</w:t>
            </w:r>
          </w:p>
        </w:tc>
        <w:tc>
          <w:tcPr>
            <w:tcW w:w="3165" w:type="dxa"/>
          </w:tcPr>
          <w:p w:rsidR="005F6887" w:rsidRPr="00560BC4" w:rsidRDefault="005F6887" w:rsidP="005F6887">
            <w:pPr>
              <w:pStyle w:val="Tabletext"/>
              <w:spacing w:before="30" w:after="30" w:line="200" w:lineRule="exact"/>
              <w:jc w:val="left"/>
              <w:rPr>
                <w:lang w:val="ru-RU"/>
              </w:rPr>
            </w:pPr>
            <w:r w:rsidRPr="00560BC4">
              <w:rPr>
                <w:lang w:val="ru-RU"/>
              </w:rPr>
              <w:t>Second Generation</w:t>
            </w:r>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Второе поколение</w:t>
            </w: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r w:rsidRPr="00560BC4">
              <w:rPr>
                <w:lang w:val="ru-RU"/>
              </w:rPr>
              <w:t>3G</w:t>
            </w:r>
          </w:p>
        </w:tc>
        <w:tc>
          <w:tcPr>
            <w:tcW w:w="3165" w:type="dxa"/>
          </w:tcPr>
          <w:p w:rsidR="005F6887" w:rsidRPr="00560BC4" w:rsidRDefault="005F6887" w:rsidP="005F6887">
            <w:pPr>
              <w:pStyle w:val="Tabletext"/>
              <w:spacing w:before="30" w:after="30" w:line="200" w:lineRule="exact"/>
              <w:jc w:val="left"/>
              <w:rPr>
                <w:lang w:val="ru-RU"/>
              </w:rPr>
            </w:pPr>
            <w:r w:rsidRPr="00560BC4">
              <w:rPr>
                <w:lang w:val="ru-RU"/>
              </w:rPr>
              <w:t>Third Generation</w:t>
            </w:r>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Третье поколение</w:t>
            </w: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r w:rsidRPr="00560BC4">
              <w:rPr>
                <w:lang w:val="ru-RU"/>
              </w:rPr>
              <w:t>4G</w:t>
            </w:r>
          </w:p>
        </w:tc>
        <w:tc>
          <w:tcPr>
            <w:tcW w:w="3165" w:type="dxa"/>
          </w:tcPr>
          <w:p w:rsidR="005F6887" w:rsidRPr="00560BC4" w:rsidRDefault="005F6887" w:rsidP="005F6887">
            <w:pPr>
              <w:pStyle w:val="Tabletext"/>
              <w:spacing w:before="30" w:after="30" w:line="200" w:lineRule="exact"/>
              <w:jc w:val="left"/>
              <w:rPr>
                <w:lang w:val="ru-RU"/>
              </w:rPr>
            </w:pPr>
            <w:r w:rsidRPr="00560BC4">
              <w:rPr>
                <w:lang w:val="ru-RU"/>
              </w:rPr>
              <w:t>Fourth Generation</w:t>
            </w:r>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Четвертое поколение</w:t>
            </w: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r w:rsidRPr="00560BC4">
              <w:rPr>
                <w:b/>
                <w:bCs/>
                <w:lang w:val="ru-RU"/>
              </w:rPr>
              <w:t>A</w:t>
            </w:r>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r w:rsidRPr="00560BC4">
              <w:rPr>
                <w:b/>
                <w:bCs/>
                <w:lang w:val="ru-RU"/>
              </w:rPr>
              <w:t>B</w:t>
            </w:r>
          </w:p>
        </w:tc>
        <w:tc>
          <w:tcPr>
            <w:tcW w:w="3165" w:type="dxa"/>
            <w:shd w:val="clear" w:color="auto" w:fill="C0C0C0"/>
          </w:tcPr>
          <w:p w:rsidR="005F6887" w:rsidRPr="00560BC4" w:rsidRDefault="005F6887" w:rsidP="005F6887">
            <w:pPr>
              <w:pStyle w:val="Tabletext"/>
              <w:spacing w:before="30" w:after="30" w:line="200" w:lineRule="exact"/>
              <w:jc w:val="left"/>
              <w:rPr>
                <w:b/>
                <w:bCs/>
                <w:lang w:val="ru-RU"/>
              </w:rPr>
            </w:pPr>
          </w:p>
        </w:tc>
        <w:tc>
          <w:tcPr>
            <w:tcW w:w="804" w:type="dxa"/>
            <w:shd w:val="clear" w:color="auto" w:fill="C0C0C0"/>
          </w:tcPr>
          <w:p w:rsidR="005F6887" w:rsidRPr="00560BC4" w:rsidRDefault="005F6887" w:rsidP="009965E2">
            <w:pPr>
              <w:pStyle w:val="Tabletext"/>
              <w:spacing w:before="30" w:after="30" w:line="200" w:lineRule="exact"/>
              <w:jc w:val="left"/>
              <w:rPr>
                <w:b/>
                <w:bCs/>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r w:rsidRPr="00560BC4">
              <w:rPr>
                <w:b/>
                <w:bCs/>
                <w:lang w:val="ru-RU"/>
              </w:rPr>
              <w:t>C</w:t>
            </w:r>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r w:rsidRPr="00560BC4">
              <w:rPr>
                <w:lang w:val="ru-RU"/>
              </w:rPr>
              <w:t>CAPEX</w:t>
            </w:r>
          </w:p>
        </w:tc>
        <w:tc>
          <w:tcPr>
            <w:tcW w:w="3165" w:type="dxa"/>
          </w:tcPr>
          <w:p w:rsidR="005F6887" w:rsidRPr="00560BC4" w:rsidRDefault="005F6887" w:rsidP="005F6887">
            <w:pPr>
              <w:pStyle w:val="Tabletext"/>
              <w:spacing w:before="30" w:after="30" w:line="200" w:lineRule="exact"/>
              <w:jc w:val="left"/>
              <w:rPr>
                <w:lang w:val="ru-RU"/>
              </w:rPr>
            </w:pPr>
            <w:r w:rsidRPr="00560BC4">
              <w:rPr>
                <w:lang w:val="ru-RU"/>
              </w:rPr>
              <w:t>Capital Expenditures</w:t>
            </w:r>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Капитальные расходы</w:t>
            </w: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r w:rsidRPr="00560BC4">
              <w:rPr>
                <w:lang w:val="ru-RU"/>
              </w:rPr>
              <w:t>CDMA</w:t>
            </w:r>
          </w:p>
        </w:tc>
        <w:tc>
          <w:tcPr>
            <w:tcW w:w="3165" w:type="dxa"/>
          </w:tcPr>
          <w:p w:rsidR="005F6887" w:rsidRPr="00560BC4" w:rsidRDefault="005F6887" w:rsidP="005F6887">
            <w:pPr>
              <w:pStyle w:val="Tabletext"/>
              <w:spacing w:before="30" w:after="30" w:line="200" w:lineRule="exact"/>
              <w:jc w:val="left"/>
              <w:rPr>
                <w:lang w:val="ru-RU"/>
              </w:rPr>
            </w:pPr>
            <w:r w:rsidRPr="00560BC4">
              <w:rPr>
                <w:lang w:val="ru-RU"/>
              </w:rPr>
              <w:t>Code Division Multiple Access</w:t>
            </w:r>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Многостанционный доступ с кодовым разделением</w:t>
            </w: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r w:rsidRPr="00560BC4">
              <w:rPr>
                <w:lang w:val="ru-RU"/>
              </w:rPr>
              <w:t>CPE</w:t>
            </w:r>
          </w:p>
        </w:tc>
        <w:tc>
          <w:tcPr>
            <w:tcW w:w="3165" w:type="dxa"/>
          </w:tcPr>
          <w:p w:rsidR="005F6887" w:rsidRPr="00560BC4" w:rsidRDefault="005F6887" w:rsidP="005F6887">
            <w:pPr>
              <w:pStyle w:val="Tabletext"/>
              <w:spacing w:before="30" w:after="30" w:line="200" w:lineRule="exact"/>
              <w:jc w:val="left"/>
              <w:rPr>
                <w:lang w:val="ru-RU"/>
              </w:rPr>
            </w:pPr>
            <w:r w:rsidRPr="00560BC4">
              <w:rPr>
                <w:lang w:val="ru-RU"/>
              </w:rPr>
              <w:t>Customer Premises Equipment</w:t>
            </w:r>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Абонентское оборудование</w:t>
            </w: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r w:rsidRPr="00560BC4">
              <w:rPr>
                <w:b/>
                <w:bCs/>
                <w:lang w:val="ru-RU"/>
              </w:rPr>
              <w:t>D</w:t>
            </w:r>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r w:rsidRPr="00560BC4">
              <w:rPr>
                <w:b/>
                <w:bCs/>
                <w:lang w:val="ru-RU"/>
              </w:rPr>
              <w:t>E</w:t>
            </w:r>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r w:rsidRPr="00560BC4">
              <w:rPr>
                <w:b/>
                <w:bCs/>
                <w:lang w:val="ru-RU"/>
              </w:rPr>
              <w:t>F</w:t>
            </w:r>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r w:rsidRPr="00560BC4">
              <w:rPr>
                <w:b/>
                <w:bCs/>
                <w:lang w:val="ru-RU"/>
              </w:rPr>
              <w:t>G</w:t>
            </w:r>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r w:rsidRPr="00560BC4">
              <w:rPr>
                <w:lang w:val="ru-RU"/>
              </w:rPr>
              <w:t>GDP</w:t>
            </w:r>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Gross</w:t>
            </w:r>
            <w:proofErr w:type="spellEnd"/>
            <w:r w:rsidRPr="00560BC4">
              <w:rPr>
                <w:lang w:val="ru-RU"/>
              </w:rPr>
              <w:t xml:space="preserve"> </w:t>
            </w:r>
            <w:proofErr w:type="spellStart"/>
            <w:r w:rsidRPr="00560BC4">
              <w:rPr>
                <w:lang w:val="ru-RU"/>
              </w:rPr>
              <w:t>Domestic</w:t>
            </w:r>
            <w:proofErr w:type="spellEnd"/>
            <w:r w:rsidRPr="00560BC4">
              <w:rPr>
                <w:lang w:val="ru-RU"/>
              </w:rPr>
              <w:t xml:space="preserve"> </w:t>
            </w:r>
            <w:proofErr w:type="spellStart"/>
            <w:r w:rsidRPr="00560BC4">
              <w:rPr>
                <w:lang w:val="ru-RU"/>
              </w:rPr>
              <w:t>Product</w:t>
            </w:r>
            <w:proofErr w:type="spellEnd"/>
          </w:p>
        </w:tc>
        <w:tc>
          <w:tcPr>
            <w:tcW w:w="804" w:type="dxa"/>
          </w:tcPr>
          <w:p w:rsidR="005F6887" w:rsidRPr="00560BC4" w:rsidRDefault="005F6887" w:rsidP="009965E2">
            <w:pPr>
              <w:pStyle w:val="Tabletext"/>
              <w:spacing w:before="30" w:after="30" w:line="200" w:lineRule="exact"/>
              <w:jc w:val="left"/>
              <w:rPr>
                <w:lang w:val="ru-RU"/>
              </w:rPr>
            </w:pPr>
            <w:r w:rsidRPr="00560BC4">
              <w:rPr>
                <w:lang w:val="ru-RU"/>
              </w:rPr>
              <w:t>ВВП</w:t>
            </w: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Валовой внутренний продукт</w:t>
            </w: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GSM</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Global</w:t>
            </w:r>
            <w:proofErr w:type="spellEnd"/>
            <w:r w:rsidRPr="00560BC4">
              <w:rPr>
                <w:lang w:val="ru-RU"/>
              </w:rPr>
              <w:t xml:space="preserve"> </w:t>
            </w:r>
            <w:proofErr w:type="spellStart"/>
            <w:r w:rsidRPr="00560BC4">
              <w:rPr>
                <w:lang w:val="ru-RU"/>
              </w:rPr>
              <w:t>System</w:t>
            </w:r>
            <w:proofErr w:type="spellEnd"/>
            <w:r w:rsidRPr="00560BC4">
              <w:rPr>
                <w:lang w:val="ru-RU"/>
              </w:rPr>
              <w:t xml:space="preserve"> </w:t>
            </w:r>
            <w:proofErr w:type="spellStart"/>
            <w:r w:rsidRPr="00560BC4">
              <w:rPr>
                <w:lang w:val="ru-RU"/>
              </w:rPr>
              <w:t>for</w:t>
            </w:r>
            <w:proofErr w:type="spellEnd"/>
            <w:r w:rsidRPr="00560BC4">
              <w:rPr>
                <w:lang w:val="ru-RU"/>
              </w:rPr>
              <w:t xml:space="preserve"> </w:t>
            </w:r>
            <w:proofErr w:type="spellStart"/>
            <w:r w:rsidRPr="00560BC4">
              <w:rPr>
                <w:lang w:val="ru-RU"/>
              </w:rPr>
              <w:t>Mobile</w:t>
            </w:r>
            <w:proofErr w:type="spellEnd"/>
            <w:r w:rsidRPr="00560BC4">
              <w:rPr>
                <w:lang w:val="ru-RU"/>
              </w:rPr>
              <w:t xml:space="preserve"> </w:t>
            </w:r>
            <w:proofErr w:type="spellStart"/>
            <w:r w:rsidRPr="00560BC4">
              <w:rPr>
                <w:lang w:val="ru-RU"/>
              </w:rPr>
              <w:t>Communications</w:t>
            </w:r>
            <w:proofErr w:type="spellEnd"/>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Глобальная система для подвижной связи</w:t>
            </w: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r w:rsidRPr="00560BC4">
              <w:rPr>
                <w:b/>
                <w:bCs/>
                <w:lang w:val="ru-RU"/>
              </w:rPr>
              <w:t>H</w:t>
            </w:r>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HSPA</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High</w:t>
            </w:r>
            <w:proofErr w:type="spellEnd"/>
            <w:r w:rsidRPr="00560BC4">
              <w:rPr>
                <w:lang w:val="ru-RU"/>
              </w:rPr>
              <w:t xml:space="preserve"> </w:t>
            </w:r>
            <w:proofErr w:type="spellStart"/>
            <w:r w:rsidRPr="00560BC4">
              <w:rPr>
                <w:lang w:val="ru-RU"/>
              </w:rPr>
              <w:t>Speed</w:t>
            </w:r>
            <w:proofErr w:type="spellEnd"/>
            <w:r w:rsidRPr="00560BC4">
              <w:rPr>
                <w:lang w:val="ru-RU"/>
              </w:rPr>
              <w:t xml:space="preserve"> </w:t>
            </w:r>
            <w:proofErr w:type="spellStart"/>
            <w:r w:rsidRPr="00560BC4">
              <w:rPr>
                <w:lang w:val="ru-RU"/>
              </w:rPr>
              <w:t>Downlink</w:t>
            </w:r>
            <w:proofErr w:type="spellEnd"/>
            <w:r w:rsidRPr="00560BC4">
              <w:rPr>
                <w:lang w:val="ru-RU"/>
              </w:rPr>
              <w:t xml:space="preserve"> </w:t>
            </w:r>
            <w:proofErr w:type="spellStart"/>
            <w:r w:rsidRPr="00560BC4">
              <w:rPr>
                <w:lang w:val="ru-RU"/>
              </w:rPr>
              <w:t>Packet</w:t>
            </w:r>
            <w:proofErr w:type="spellEnd"/>
            <w:r w:rsidRPr="00560BC4">
              <w:rPr>
                <w:lang w:val="ru-RU"/>
              </w:rPr>
              <w:t xml:space="preserve"> </w:t>
            </w:r>
            <w:proofErr w:type="spellStart"/>
            <w:r w:rsidRPr="00560BC4">
              <w:rPr>
                <w:lang w:val="ru-RU"/>
              </w:rPr>
              <w:t>Access</w:t>
            </w:r>
            <w:proofErr w:type="spellEnd"/>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Высокоскоростной пакетный доступ по линии вниз</w:t>
            </w: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r w:rsidRPr="00560BC4">
              <w:rPr>
                <w:b/>
                <w:bCs/>
                <w:lang w:val="ru-RU"/>
              </w:rPr>
              <w:t>I</w:t>
            </w:r>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ICT</w:t>
            </w:r>
            <w:proofErr w:type="spellEnd"/>
          </w:p>
        </w:tc>
        <w:tc>
          <w:tcPr>
            <w:tcW w:w="3165" w:type="dxa"/>
          </w:tcPr>
          <w:p w:rsidR="005F6887" w:rsidRPr="00560BC4" w:rsidRDefault="005F6887" w:rsidP="005F6887">
            <w:pPr>
              <w:pStyle w:val="Tabletext"/>
              <w:spacing w:before="30" w:after="30" w:line="200" w:lineRule="exact"/>
              <w:jc w:val="left"/>
              <w:rPr>
                <w:lang w:val="ru-RU"/>
              </w:rPr>
            </w:pPr>
          </w:p>
        </w:tc>
        <w:tc>
          <w:tcPr>
            <w:tcW w:w="804" w:type="dxa"/>
          </w:tcPr>
          <w:p w:rsidR="005F6887" w:rsidRPr="00560BC4" w:rsidRDefault="005F6887" w:rsidP="009965E2">
            <w:pPr>
              <w:pStyle w:val="Tabletext"/>
              <w:spacing w:before="30" w:after="30" w:line="200" w:lineRule="exact"/>
              <w:jc w:val="left"/>
              <w:rPr>
                <w:lang w:val="ru-RU"/>
              </w:rPr>
            </w:pPr>
            <w:r w:rsidRPr="00560BC4">
              <w:rPr>
                <w:lang w:val="ru-RU"/>
              </w:rPr>
              <w:t>ИКТ</w:t>
            </w:r>
          </w:p>
        </w:tc>
        <w:tc>
          <w:tcPr>
            <w:tcW w:w="3402" w:type="dxa"/>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IMT</w:t>
            </w:r>
            <w:r w:rsidRPr="00560BC4">
              <w:rPr>
                <w:lang w:val="ru-RU"/>
              </w:rPr>
              <w:noBreakHyphen/>
              <w:t>2000</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International</w:t>
            </w:r>
            <w:proofErr w:type="spellEnd"/>
            <w:r w:rsidRPr="00560BC4">
              <w:rPr>
                <w:lang w:val="ru-RU"/>
              </w:rPr>
              <w:t xml:space="preserve"> </w:t>
            </w:r>
            <w:proofErr w:type="spellStart"/>
            <w:r w:rsidRPr="00560BC4">
              <w:rPr>
                <w:lang w:val="ru-RU"/>
              </w:rPr>
              <w:t>Mobile</w:t>
            </w:r>
            <w:proofErr w:type="spellEnd"/>
            <w:r w:rsidRPr="00560BC4">
              <w:rPr>
                <w:lang w:val="ru-RU"/>
              </w:rPr>
              <w:t xml:space="preserve"> </w:t>
            </w:r>
            <w:proofErr w:type="spellStart"/>
            <w:r w:rsidRPr="00560BC4">
              <w:rPr>
                <w:lang w:val="ru-RU"/>
              </w:rPr>
              <w:t>Telecommunications</w:t>
            </w:r>
            <w:proofErr w:type="spellEnd"/>
            <w:r w:rsidRPr="00560BC4">
              <w:rPr>
                <w:lang w:val="ru-RU"/>
              </w:rPr>
              <w:t xml:space="preserve"> – 2000</w:t>
            </w:r>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Международная подвижная электросвязь – 2000</w:t>
            </w: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IP</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Internet</w:t>
            </w:r>
            <w:proofErr w:type="spellEnd"/>
            <w:r w:rsidRPr="00560BC4">
              <w:rPr>
                <w:lang w:val="ru-RU"/>
              </w:rPr>
              <w:t xml:space="preserve"> </w:t>
            </w:r>
            <w:proofErr w:type="spellStart"/>
            <w:r w:rsidRPr="00560BC4">
              <w:rPr>
                <w:lang w:val="ru-RU"/>
              </w:rPr>
              <w:t>Protocol</w:t>
            </w:r>
            <w:proofErr w:type="spellEnd"/>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Протокол Интернет</w:t>
            </w: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r w:rsidRPr="00560BC4">
              <w:rPr>
                <w:lang w:val="ru-RU"/>
              </w:rPr>
              <w:t>ITU</w:t>
            </w:r>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International</w:t>
            </w:r>
            <w:proofErr w:type="spellEnd"/>
            <w:r w:rsidRPr="00560BC4">
              <w:rPr>
                <w:lang w:val="ru-RU"/>
              </w:rPr>
              <w:t xml:space="preserve"> </w:t>
            </w:r>
            <w:proofErr w:type="spellStart"/>
            <w:r w:rsidRPr="00560BC4">
              <w:rPr>
                <w:lang w:val="ru-RU"/>
              </w:rPr>
              <w:t>Telecommunication</w:t>
            </w:r>
            <w:proofErr w:type="spellEnd"/>
            <w:r w:rsidRPr="00560BC4">
              <w:rPr>
                <w:lang w:val="ru-RU"/>
              </w:rPr>
              <w:t xml:space="preserve"> </w:t>
            </w:r>
            <w:proofErr w:type="spellStart"/>
            <w:r w:rsidRPr="00560BC4">
              <w:rPr>
                <w:lang w:val="ru-RU"/>
              </w:rPr>
              <w:t>Union</w:t>
            </w:r>
            <w:proofErr w:type="spellEnd"/>
          </w:p>
        </w:tc>
        <w:tc>
          <w:tcPr>
            <w:tcW w:w="804" w:type="dxa"/>
          </w:tcPr>
          <w:p w:rsidR="005F6887" w:rsidRPr="00560BC4" w:rsidRDefault="005F6887" w:rsidP="009965E2">
            <w:pPr>
              <w:pStyle w:val="Tabletext"/>
              <w:spacing w:before="30" w:after="30" w:line="200" w:lineRule="exact"/>
              <w:jc w:val="left"/>
              <w:rPr>
                <w:lang w:val="ru-RU"/>
              </w:rPr>
            </w:pPr>
            <w:r w:rsidRPr="00560BC4">
              <w:rPr>
                <w:lang w:val="ru-RU"/>
              </w:rPr>
              <w:t>МСЭ</w:t>
            </w: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 xml:space="preserve">Международный союз электросвязи </w:t>
            </w: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ITU</w:t>
            </w:r>
            <w:r w:rsidRPr="00560BC4">
              <w:rPr>
                <w:lang w:val="ru-RU"/>
              </w:rPr>
              <w:noBreakHyphen/>
              <w:t>D</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International</w:t>
            </w:r>
            <w:proofErr w:type="spellEnd"/>
            <w:r w:rsidRPr="00560BC4">
              <w:rPr>
                <w:lang w:val="ru-RU"/>
              </w:rPr>
              <w:t xml:space="preserve"> </w:t>
            </w:r>
            <w:proofErr w:type="spellStart"/>
            <w:r w:rsidRPr="00560BC4">
              <w:rPr>
                <w:lang w:val="ru-RU"/>
              </w:rPr>
              <w:t>Telecommunication</w:t>
            </w:r>
            <w:proofErr w:type="spellEnd"/>
            <w:r w:rsidRPr="00560BC4">
              <w:rPr>
                <w:lang w:val="ru-RU"/>
              </w:rPr>
              <w:t xml:space="preserve"> </w:t>
            </w:r>
            <w:proofErr w:type="spellStart"/>
            <w:r w:rsidRPr="00560BC4">
              <w:rPr>
                <w:lang w:val="ru-RU"/>
              </w:rPr>
              <w:t>Union</w:t>
            </w:r>
            <w:proofErr w:type="spellEnd"/>
            <w:r w:rsidRPr="00560BC4">
              <w:rPr>
                <w:lang w:val="ru-RU"/>
              </w:rPr>
              <w:t xml:space="preserve"> – </w:t>
            </w:r>
            <w:proofErr w:type="spellStart"/>
            <w:r w:rsidRPr="00560BC4">
              <w:rPr>
                <w:lang w:val="ru-RU"/>
              </w:rPr>
              <w:t>Development</w:t>
            </w:r>
            <w:proofErr w:type="spellEnd"/>
            <w:r w:rsidRPr="00560BC4">
              <w:rPr>
                <w:lang w:val="ru-RU"/>
              </w:rPr>
              <w:t xml:space="preserve"> </w:t>
            </w:r>
            <w:proofErr w:type="spellStart"/>
            <w:r w:rsidRPr="00560BC4">
              <w:rPr>
                <w:lang w:val="ru-RU"/>
              </w:rPr>
              <w:t>Sector</w:t>
            </w:r>
            <w:proofErr w:type="spellEnd"/>
          </w:p>
        </w:tc>
        <w:tc>
          <w:tcPr>
            <w:tcW w:w="804" w:type="dxa"/>
          </w:tcPr>
          <w:p w:rsidR="005F6887" w:rsidRPr="00560BC4" w:rsidRDefault="005F6887" w:rsidP="009965E2">
            <w:pPr>
              <w:pStyle w:val="Tabletext"/>
              <w:spacing w:before="30" w:after="30" w:line="200" w:lineRule="exact"/>
              <w:jc w:val="left"/>
              <w:rPr>
                <w:lang w:val="ru-RU"/>
              </w:rPr>
            </w:pPr>
            <w:proofErr w:type="spellStart"/>
            <w:r w:rsidRPr="00560BC4">
              <w:rPr>
                <w:lang w:val="ru-RU"/>
              </w:rPr>
              <w:t>МСЭ</w:t>
            </w:r>
            <w:r w:rsidRPr="00560BC4">
              <w:rPr>
                <w:lang w:val="ru-RU"/>
              </w:rPr>
              <w:noBreakHyphen/>
              <w:t>D</w:t>
            </w:r>
            <w:proofErr w:type="spellEnd"/>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Международный союз электросвязи – Сектор развития электросвязи</w:t>
            </w: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ITU</w:t>
            </w:r>
            <w:r w:rsidRPr="00560BC4">
              <w:rPr>
                <w:lang w:val="ru-RU"/>
              </w:rPr>
              <w:noBreakHyphen/>
              <w:t>R</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International</w:t>
            </w:r>
            <w:proofErr w:type="spellEnd"/>
            <w:r w:rsidRPr="00560BC4">
              <w:rPr>
                <w:lang w:val="ru-RU"/>
              </w:rPr>
              <w:t xml:space="preserve"> </w:t>
            </w:r>
            <w:proofErr w:type="spellStart"/>
            <w:r w:rsidRPr="00560BC4">
              <w:rPr>
                <w:lang w:val="ru-RU"/>
              </w:rPr>
              <w:t>Telecommunication</w:t>
            </w:r>
            <w:proofErr w:type="spellEnd"/>
            <w:r w:rsidRPr="00560BC4">
              <w:rPr>
                <w:lang w:val="ru-RU"/>
              </w:rPr>
              <w:t xml:space="preserve"> </w:t>
            </w:r>
            <w:proofErr w:type="spellStart"/>
            <w:r w:rsidRPr="00560BC4">
              <w:rPr>
                <w:lang w:val="ru-RU"/>
              </w:rPr>
              <w:t>Union</w:t>
            </w:r>
            <w:proofErr w:type="spellEnd"/>
            <w:r w:rsidRPr="00560BC4">
              <w:rPr>
                <w:lang w:val="ru-RU"/>
              </w:rPr>
              <w:t xml:space="preserve"> – </w:t>
            </w:r>
            <w:proofErr w:type="spellStart"/>
            <w:r w:rsidRPr="00560BC4">
              <w:rPr>
                <w:lang w:val="ru-RU"/>
              </w:rPr>
              <w:t>Radiocommunication</w:t>
            </w:r>
            <w:proofErr w:type="spellEnd"/>
            <w:r w:rsidRPr="00560BC4">
              <w:rPr>
                <w:lang w:val="ru-RU"/>
              </w:rPr>
              <w:t xml:space="preserve"> </w:t>
            </w:r>
            <w:proofErr w:type="spellStart"/>
            <w:r w:rsidRPr="00560BC4">
              <w:rPr>
                <w:lang w:val="ru-RU"/>
              </w:rPr>
              <w:t>Sector</w:t>
            </w:r>
            <w:proofErr w:type="spellEnd"/>
          </w:p>
        </w:tc>
        <w:tc>
          <w:tcPr>
            <w:tcW w:w="804" w:type="dxa"/>
          </w:tcPr>
          <w:p w:rsidR="005F6887" w:rsidRPr="00560BC4" w:rsidRDefault="005F6887" w:rsidP="009965E2">
            <w:pPr>
              <w:pStyle w:val="Tabletext"/>
              <w:spacing w:before="30" w:after="30" w:line="200" w:lineRule="exact"/>
              <w:jc w:val="left"/>
              <w:rPr>
                <w:lang w:val="ru-RU"/>
              </w:rPr>
            </w:pPr>
            <w:proofErr w:type="spellStart"/>
            <w:r w:rsidRPr="00560BC4">
              <w:rPr>
                <w:lang w:val="ru-RU"/>
              </w:rPr>
              <w:t>МСЭ</w:t>
            </w:r>
            <w:r w:rsidRPr="00560BC4">
              <w:rPr>
                <w:lang w:val="ru-RU"/>
              </w:rPr>
              <w:noBreakHyphen/>
              <w:t>R</w:t>
            </w:r>
            <w:proofErr w:type="spellEnd"/>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Международный союз электросвязи – Сектор радиосвязи</w:t>
            </w: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ITU</w:t>
            </w:r>
            <w:r w:rsidRPr="00560BC4">
              <w:rPr>
                <w:lang w:val="ru-RU"/>
              </w:rPr>
              <w:noBreakHyphen/>
              <w:t>T</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International</w:t>
            </w:r>
            <w:proofErr w:type="spellEnd"/>
            <w:r w:rsidRPr="00560BC4">
              <w:rPr>
                <w:lang w:val="ru-RU"/>
              </w:rPr>
              <w:t xml:space="preserve"> </w:t>
            </w:r>
            <w:proofErr w:type="spellStart"/>
            <w:r w:rsidRPr="00560BC4">
              <w:rPr>
                <w:lang w:val="ru-RU"/>
              </w:rPr>
              <w:t>Telecommunication</w:t>
            </w:r>
            <w:proofErr w:type="spellEnd"/>
            <w:r w:rsidRPr="00560BC4">
              <w:rPr>
                <w:lang w:val="ru-RU"/>
              </w:rPr>
              <w:t xml:space="preserve"> </w:t>
            </w:r>
            <w:proofErr w:type="spellStart"/>
            <w:r w:rsidRPr="00560BC4">
              <w:rPr>
                <w:lang w:val="ru-RU"/>
              </w:rPr>
              <w:t>Union</w:t>
            </w:r>
            <w:proofErr w:type="spellEnd"/>
            <w:r w:rsidRPr="00560BC4">
              <w:rPr>
                <w:lang w:val="ru-RU"/>
              </w:rPr>
              <w:t xml:space="preserve"> – </w:t>
            </w:r>
            <w:proofErr w:type="spellStart"/>
            <w:r w:rsidRPr="00560BC4">
              <w:rPr>
                <w:lang w:val="ru-RU"/>
              </w:rPr>
              <w:t>Telecommunication</w:t>
            </w:r>
            <w:proofErr w:type="spellEnd"/>
            <w:r w:rsidRPr="00560BC4">
              <w:rPr>
                <w:lang w:val="ru-RU"/>
              </w:rPr>
              <w:t xml:space="preserve"> </w:t>
            </w:r>
            <w:proofErr w:type="spellStart"/>
            <w:r w:rsidRPr="00560BC4">
              <w:rPr>
                <w:lang w:val="ru-RU"/>
              </w:rPr>
              <w:t>Sector</w:t>
            </w:r>
            <w:proofErr w:type="spellEnd"/>
          </w:p>
        </w:tc>
        <w:tc>
          <w:tcPr>
            <w:tcW w:w="804" w:type="dxa"/>
          </w:tcPr>
          <w:p w:rsidR="005F6887" w:rsidRPr="00560BC4" w:rsidRDefault="005F6887" w:rsidP="009965E2">
            <w:pPr>
              <w:pStyle w:val="Tabletext"/>
              <w:spacing w:before="30" w:after="30" w:line="200" w:lineRule="exact"/>
              <w:jc w:val="left"/>
              <w:rPr>
                <w:lang w:val="ru-RU"/>
              </w:rPr>
            </w:pPr>
            <w:proofErr w:type="spellStart"/>
            <w:r w:rsidRPr="00560BC4">
              <w:rPr>
                <w:lang w:val="ru-RU"/>
              </w:rPr>
              <w:t>МСЭ</w:t>
            </w:r>
            <w:r w:rsidRPr="00560BC4">
              <w:rPr>
                <w:lang w:val="ru-RU"/>
              </w:rPr>
              <w:noBreakHyphen/>
              <w:t>Т</w:t>
            </w:r>
            <w:proofErr w:type="spellEnd"/>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Международный союз электросвязи – Сектор стандартизации электросвязи</w:t>
            </w: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proofErr w:type="spellStart"/>
            <w:r w:rsidRPr="00560BC4">
              <w:rPr>
                <w:b/>
                <w:bCs/>
                <w:lang w:val="ru-RU"/>
              </w:rPr>
              <w:t>J</w:t>
            </w:r>
            <w:proofErr w:type="spellEnd"/>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proofErr w:type="spellStart"/>
            <w:r w:rsidRPr="00560BC4">
              <w:rPr>
                <w:b/>
                <w:bCs/>
                <w:lang w:val="ru-RU"/>
              </w:rPr>
              <w:t>K</w:t>
            </w:r>
            <w:proofErr w:type="spellEnd"/>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proofErr w:type="spellStart"/>
            <w:r w:rsidRPr="00560BC4">
              <w:rPr>
                <w:b/>
                <w:bCs/>
                <w:lang w:val="ru-RU"/>
              </w:rPr>
              <w:t>L</w:t>
            </w:r>
            <w:proofErr w:type="spellEnd"/>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LTE</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Long</w:t>
            </w:r>
            <w:proofErr w:type="spellEnd"/>
            <w:r w:rsidRPr="00560BC4">
              <w:rPr>
                <w:lang w:val="ru-RU"/>
              </w:rPr>
              <w:t xml:space="preserve"> </w:t>
            </w:r>
            <w:proofErr w:type="spellStart"/>
            <w:r w:rsidRPr="00560BC4">
              <w:rPr>
                <w:lang w:val="ru-RU"/>
              </w:rPr>
              <w:t>Term</w:t>
            </w:r>
            <w:proofErr w:type="spellEnd"/>
            <w:r w:rsidRPr="00560BC4">
              <w:rPr>
                <w:lang w:val="ru-RU"/>
              </w:rPr>
              <w:t xml:space="preserve"> </w:t>
            </w:r>
            <w:proofErr w:type="spellStart"/>
            <w:r w:rsidRPr="00560BC4">
              <w:rPr>
                <w:lang w:val="ru-RU"/>
              </w:rPr>
              <w:t>Evolution</w:t>
            </w:r>
            <w:proofErr w:type="spellEnd"/>
            <w:r w:rsidRPr="00560BC4">
              <w:rPr>
                <w:lang w:val="ru-RU"/>
              </w:rPr>
              <w:t xml:space="preserve"> </w:t>
            </w:r>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 xml:space="preserve">Долговременная эволюция </w:t>
            </w: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proofErr w:type="spellStart"/>
            <w:r w:rsidRPr="00560BC4">
              <w:rPr>
                <w:b/>
                <w:bCs/>
                <w:lang w:val="ru-RU"/>
              </w:rPr>
              <w:t>M</w:t>
            </w:r>
            <w:proofErr w:type="spellEnd"/>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MT</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Mobile</w:t>
            </w:r>
            <w:proofErr w:type="spellEnd"/>
            <w:r w:rsidRPr="00560BC4">
              <w:rPr>
                <w:lang w:val="ru-RU"/>
              </w:rPr>
              <w:t xml:space="preserve"> </w:t>
            </w:r>
            <w:proofErr w:type="spellStart"/>
            <w:r w:rsidRPr="00560BC4">
              <w:rPr>
                <w:lang w:val="ru-RU"/>
              </w:rPr>
              <w:t>Terminal</w:t>
            </w:r>
            <w:proofErr w:type="spellEnd"/>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Мобильный терминал</w:t>
            </w: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proofErr w:type="spellStart"/>
            <w:r w:rsidRPr="00560BC4">
              <w:rPr>
                <w:b/>
                <w:bCs/>
                <w:lang w:val="ru-RU"/>
              </w:rPr>
              <w:t>N</w:t>
            </w:r>
            <w:proofErr w:type="spellEnd"/>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proofErr w:type="spellStart"/>
            <w:r w:rsidRPr="00560BC4">
              <w:rPr>
                <w:b/>
                <w:bCs/>
                <w:lang w:val="ru-RU"/>
              </w:rPr>
              <w:t>O</w:t>
            </w:r>
            <w:proofErr w:type="spellEnd"/>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OFDMA</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Orthogonal</w:t>
            </w:r>
            <w:proofErr w:type="spellEnd"/>
            <w:r w:rsidRPr="00560BC4">
              <w:rPr>
                <w:lang w:val="ru-RU"/>
              </w:rPr>
              <w:t xml:space="preserve"> </w:t>
            </w:r>
            <w:proofErr w:type="spellStart"/>
            <w:r w:rsidRPr="00560BC4">
              <w:rPr>
                <w:lang w:val="ru-RU"/>
              </w:rPr>
              <w:t>Frequency</w:t>
            </w:r>
            <w:proofErr w:type="spellEnd"/>
            <w:r w:rsidRPr="00560BC4">
              <w:rPr>
                <w:lang w:val="ru-RU"/>
              </w:rPr>
              <w:t xml:space="preserve"> </w:t>
            </w:r>
            <w:proofErr w:type="spellStart"/>
            <w:r w:rsidRPr="00560BC4">
              <w:rPr>
                <w:lang w:val="ru-RU"/>
              </w:rPr>
              <w:t>Division</w:t>
            </w:r>
            <w:proofErr w:type="spellEnd"/>
            <w:r w:rsidRPr="00560BC4">
              <w:rPr>
                <w:lang w:val="ru-RU"/>
              </w:rPr>
              <w:t xml:space="preserve"> </w:t>
            </w:r>
            <w:proofErr w:type="spellStart"/>
            <w:r w:rsidRPr="00560BC4">
              <w:rPr>
                <w:lang w:val="ru-RU"/>
              </w:rPr>
              <w:t>Multiple</w:t>
            </w:r>
            <w:proofErr w:type="spellEnd"/>
            <w:r w:rsidRPr="00560BC4">
              <w:rPr>
                <w:lang w:val="ru-RU"/>
              </w:rPr>
              <w:t xml:space="preserve"> </w:t>
            </w:r>
            <w:proofErr w:type="spellStart"/>
            <w:r w:rsidRPr="00560BC4">
              <w:rPr>
                <w:lang w:val="ru-RU"/>
              </w:rPr>
              <w:t>Access</w:t>
            </w:r>
            <w:proofErr w:type="spellEnd"/>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Многостанционный</w:t>
            </w:r>
            <w:proofErr w:type="spellEnd"/>
            <w:r w:rsidRPr="00560BC4">
              <w:rPr>
                <w:lang w:val="ru-RU"/>
              </w:rPr>
              <w:t xml:space="preserve"> доступ с ортогональным частотным разделением</w:t>
            </w: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OPEX</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Operating</w:t>
            </w:r>
            <w:proofErr w:type="spellEnd"/>
            <w:r w:rsidRPr="00560BC4">
              <w:rPr>
                <w:lang w:val="ru-RU"/>
              </w:rPr>
              <w:t xml:space="preserve"> </w:t>
            </w:r>
            <w:proofErr w:type="spellStart"/>
            <w:r w:rsidRPr="00560BC4">
              <w:rPr>
                <w:lang w:val="ru-RU"/>
              </w:rPr>
              <w:t>Expenditures</w:t>
            </w:r>
            <w:proofErr w:type="spellEnd"/>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Операционные расходы</w:t>
            </w: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proofErr w:type="spellStart"/>
            <w:r w:rsidRPr="00560BC4">
              <w:rPr>
                <w:b/>
                <w:bCs/>
                <w:lang w:val="ru-RU"/>
              </w:rPr>
              <w:t>P</w:t>
            </w:r>
            <w:proofErr w:type="spellEnd"/>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proofErr w:type="spellStart"/>
            <w:r w:rsidRPr="00560BC4">
              <w:rPr>
                <w:b/>
                <w:bCs/>
                <w:lang w:val="ru-RU"/>
              </w:rPr>
              <w:lastRenderedPageBreak/>
              <w:t>Q</w:t>
            </w:r>
            <w:proofErr w:type="spellEnd"/>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proofErr w:type="spellStart"/>
            <w:r w:rsidRPr="00560BC4">
              <w:rPr>
                <w:b/>
                <w:bCs/>
                <w:lang w:val="ru-RU"/>
              </w:rPr>
              <w:t>R</w:t>
            </w:r>
            <w:proofErr w:type="spellEnd"/>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RF</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Radio</w:t>
            </w:r>
            <w:proofErr w:type="spellEnd"/>
            <w:r w:rsidRPr="00560BC4">
              <w:rPr>
                <w:lang w:val="ru-RU"/>
              </w:rPr>
              <w:t xml:space="preserve"> </w:t>
            </w:r>
            <w:proofErr w:type="spellStart"/>
            <w:r w:rsidRPr="00560BC4">
              <w:rPr>
                <w:lang w:val="ru-RU"/>
              </w:rPr>
              <w:t>Frequency</w:t>
            </w:r>
            <w:proofErr w:type="spellEnd"/>
          </w:p>
        </w:tc>
        <w:tc>
          <w:tcPr>
            <w:tcW w:w="804" w:type="dxa"/>
          </w:tcPr>
          <w:p w:rsidR="005F6887" w:rsidRPr="00560BC4" w:rsidRDefault="005F6887" w:rsidP="009965E2">
            <w:pPr>
              <w:pStyle w:val="Tabletext"/>
              <w:spacing w:before="30" w:after="30" w:line="200" w:lineRule="exact"/>
              <w:jc w:val="left"/>
              <w:rPr>
                <w:lang w:val="ru-RU"/>
              </w:rPr>
            </w:pPr>
            <w:proofErr w:type="spellStart"/>
            <w:r w:rsidRPr="00560BC4">
              <w:rPr>
                <w:lang w:val="ru-RU"/>
              </w:rPr>
              <w:t>РЧ</w:t>
            </w:r>
            <w:proofErr w:type="spellEnd"/>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Радиочастота</w:t>
            </w: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proofErr w:type="spellStart"/>
            <w:r w:rsidRPr="00560BC4">
              <w:rPr>
                <w:b/>
                <w:bCs/>
                <w:lang w:val="ru-RU"/>
              </w:rPr>
              <w:t>S</w:t>
            </w:r>
            <w:proofErr w:type="spellEnd"/>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SMS</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Short</w:t>
            </w:r>
            <w:proofErr w:type="spellEnd"/>
            <w:r w:rsidRPr="00560BC4">
              <w:rPr>
                <w:lang w:val="ru-RU"/>
              </w:rPr>
              <w:t xml:space="preserve"> </w:t>
            </w:r>
            <w:proofErr w:type="spellStart"/>
            <w:r w:rsidRPr="00560BC4">
              <w:rPr>
                <w:lang w:val="ru-RU"/>
              </w:rPr>
              <w:t>Message</w:t>
            </w:r>
            <w:proofErr w:type="spellEnd"/>
            <w:r w:rsidRPr="00560BC4">
              <w:rPr>
                <w:lang w:val="ru-RU"/>
              </w:rPr>
              <w:t xml:space="preserve"> Service</w:t>
            </w:r>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Служба коротких сообщений</w:t>
            </w: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proofErr w:type="spellStart"/>
            <w:r w:rsidRPr="00560BC4">
              <w:rPr>
                <w:b/>
                <w:bCs/>
                <w:lang w:val="ru-RU"/>
              </w:rPr>
              <w:t>T</w:t>
            </w:r>
            <w:proofErr w:type="spellEnd"/>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TDD</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Time</w:t>
            </w:r>
            <w:proofErr w:type="spellEnd"/>
            <w:r w:rsidRPr="00560BC4">
              <w:rPr>
                <w:lang w:val="ru-RU"/>
              </w:rPr>
              <w:t xml:space="preserve"> </w:t>
            </w:r>
            <w:proofErr w:type="spellStart"/>
            <w:r w:rsidRPr="00560BC4">
              <w:rPr>
                <w:lang w:val="ru-RU"/>
              </w:rPr>
              <w:t>Division</w:t>
            </w:r>
            <w:proofErr w:type="spellEnd"/>
            <w:r w:rsidRPr="00560BC4">
              <w:rPr>
                <w:lang w:val="ru-RU"/>
              </w:rPr>
              <w:t xml:space="preserve"> </w:t>
            </w:r>
            <w:proofErr w:type="spellStart"/>
            <w:r w:rsidRPr="00560BC4">
              <w:rPr>
                <w:lang w:val="ru-RU"/>
              </w:rPr>
              <w:t>Duplexing</w:t>
            </w:r>
            <w:proofErr w:type="spellEnd"/>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Дуплексный режим с временным разделением</w:t>
            </w: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proofErr w:type="spellStart"/>
            <w:r w:rsidRPr="00560BC4">
              <w:rPr>
                <w:b/>
                <w:bCs/>
                <w:lang w:val="ru-RU"/>
              </w:rPr>
              <w:t>U</w:t>
            </w:r>
            <w:proofErr w:type="spellEnd"/>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r w:rsidRPr="00560BC4">
              <w:rPr>
                <w:b/>
                <w:bCs/>
                <w:lang w:val="ru-RU"/>
              </w:rPr>
              <w:t>V</w:t>
            </w:r>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shd w:val="clear" w:color="auto" w:fill="C0C0C0"/>
          </w:tcPr>
          <w:p w:rsidR="005F6887" w:rsidRPr="00560BC4" w:rsidRDefault="005F6887" w:rsidP="005F6887">
            <w:pPr>
              <w:pStyle w:val="Tabletext"/>
              <w:spacing w:before="30" w:after="30" w:line="200" w:lineRule="exact"/>
              <w:rPr>
                <w:b/>
                <w:bCs/>
                <w:lang w:val="ru-RU"/>
              </w:rPr>
            </w:pPr>
            <w:proofErr w:type="spellStart"/>
            <w:r w:rsidRPr="00560BC4">
              <w:rPr>
                <w:b/>
                <w:bCs/>
                <w:lang w:val="ru-RU"/>
              </w:rPr>
              <w:t>W</w:t>
            </w:r>
            <w:proofErr w:type="spellEnd"/>
          </w:p>
        </w:tc>
        <w:tc>
          <w:tcPr>
            <w:tcW w:w="3165" w:type="dxa"/>
            <w:shd w:val="clear" w:color="auto" w:fill="C0C0C0"/>
          </w:tcPr>
          <w:p w:rsidR="005F6887" w:rsidRPr="00560BC4" w:rsidRDefault="005F6887" w:rsidP="005F6887">
            <w:pPr>
              <w:pStyle w:val="Tabletext"/>
              <w:spacing w:before="30" w:after="30" w:line="200" w:lineRule="exact"/>
              <w:jc w:val="left"/>
              <w:rPr>
                <w:lang w:val="ru-RU"/>
              </w:rPr>
            </w:pPr>
          </w:p>
        </w:tc>
        <w:tc>
          <w:tcPr>
            <w:tcW w:w="804" w:type="dxa"/>
            <w:shd w:val="clear" w:color="auto" w:fill="C0C0C0"/>
          </w:tcPr>
          <w:p w:rsidR="005F6887" w:rsidRPr="00560BC4" w:rsidRDefault="005F6887" w:rsidP="009965E2">
            <w:pPr>
              <w:pStyle w:val="Tabletext"/>
              <w:spacing w:before="30" w:after="30" w:line="200" w:lineRule="exact"/>
              <w:jc w:val="left"/>
              <w:rPr>
                <w:lang w:val="ru-RU"/>
              </w:rPr>
            </w:pPr>
          </w:p>
        </w:tc>
        <w:tc>
          <w:tcPr>
            <w:tcW w:w="3402" w:type="dxa"/>
            <w:shd w:val="clear" w:color="auto" w:fill="C0C0C0"/>
          </w:tcPr>
          <w:p w:rsidR="005F6887" w:rsidRPr="00560BC4" w:rsidRDefault="005F6887" w:rsidP="005F6887">
            <w:pPr>
              <w:pStyle w:val="Tabletext"/>
              <w:spacing w:before="30" w:after="30" w:line="200" w:lineRule="exact"/>
              <w:jc w:val="left"/>
              <w:rPr>
                <w:lang w:val="ru-RU"/>
              </w:rPr>
            </w:pP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WiMAX</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Worldwide</w:t>
            </w:r>
            <w:proofErr w:type="spellEnd"/>
            <w:r w:rsidRPr="00560BC4">
              <w:rPr>
                <w:lang w:val="ru-RU"/>
              </w:rPr>
              <w:t xml:space="preserve"> </w:t>
            </w:r>
            <w:proofErr w:type="spellStart"/>
            <w:r w:rsidRPr="00560BC4">
              <w:rPr>
                <w:lang w:val="ru-RU"/>
              </w:rPr>
              <w:t>Interoperability</w:t>
            </w:r>
            <w:proofErr w:type="spellEnd"/>
            <w:r w:rsidRPr="00560BC4">
              <w:rPr>
                <w:lang w:val="ru-RU"/>
              </w:rPr>
              <w:t xml:space="preserve"> </w:t>
            </w:r>
            <w:proofErr w:type="spellStart"/>
            <w:r w:rsidRPr="00560BC4">
              <w:rPr>
                <w:lang w:val="ru-RU"/>
              </w:rPr>
              <w:t>for</w:t>
            </w:r>
            <w:proofErr w:type="spellEnd"/>
            <w:r w:rsidRPr="00560BC4">
              <w:rPr>
                <w:lang w:val="ru-RU"/>
              </w:rPr>
              <w:t xml:space="preserve"> </w:t>
            </w:r>
            <w:proofErr w:type="spellStart"/>
            <w:r w:rsidRPr="00560BC4">
              <w:rPr>
                <w:lang w:val="ru-RU"/>
              </w:rPr>
              <w:t>Microwave</w:t>
            </w:r>
            <w:proofErr w:type="spellEnd"/>
            <w:r w:rsidRPr="00560BC4">
              <w:rPr>
                <w:lang w:val="ru-RU"/>
              </w:rPr>
              <w:t xml:space="preserve"> </w:t>
            </w:r>
            <w:proofErr w:type="spellStart"/>
            <w:r w:rsidRPr="00560BC4">
              <w:rPr>
                <w:lang w:val="ru-RU"/>
              </w:rPr>
              <w:t>Access</w:t>
            </w:r>
            <w:proofErr w:type="spellEnd"/>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Всемирная функциональная совместимость для микроволнового доступа</w:t>
            </w:r>
          </w:p>
        </w:tc>
      </w:tr>
      <w:tr w:rsidR="005F6887" w:rsidRPr="00560BC4" w:rsidTr="009965E2">
        <w:trPr>
          <w:jc w:val="center"/>
        </w:trPr>
        <w:tc>
          <w:tcPr>
            <w:tcW w:w="1135" w:type="dxa"/>
          </w:tcPr>
          <w:p w:rsidR="005F6887" w:rsidRPr="00560BC4" w:rsidRDefault="005F6887" w:rsidP="005F6887">
            <w:pPr>
              <w:pStyle w:val="Tabletext"/>
              <w:spacing w:before="30" w:after="30" w:line="200" w:lineRule="exact"/>
              <w:rPr>
                <w:lang w:val="ru-RU"/>
              </w:rPr>
            </w:pPr>
            <w:proofErr w:type="spellStart"/>
            <w:r w:rsidRPr="00560BC4">
              <w:rPr>
                <w:lang w:val="ru-RU"/>
              </w:rPr>
              <w:t>WMAN</w:t>
            </w:r>
            <w:proofErr w:type="spellEnd"/>
          </w:p>
        </w:tc>
        <w:tc>
          <w:tcPr>
            <w:tcW w:w="3165" w:type="dxa"/>
          </w:tcPr>
          <w:p w:rsidR="005F6887" w:rsidRPr="00560BC4" w:rsidRDefault="005F6887" w:rsidP="005F6887">
            <w:pPr>
              <w:pStyle w:val="Tabletext"/>
              <w:spacing w:before="30" w:after="30" w:line="200" w:lineRule="exact"/>
              <w:jc w:val="left"/>
              <w:rPr>
                <w:lang w:val="ru-RU"/>
              </w:rPr>
            </w:pPr>
            <w:proofErr w:type="spellStart"/>
            <w:r w:rsidRPr="00560BC4">
              <w:rPr>
                <w:lang w:val="ru-RU"/>
              </w:rPr>
              <w:t>Wide-area</w:t>
            </w:r>
            <w:proofErr w:type="spellEnd"/>
            <w:r w:rsidRPr="00560BC4">
              <w:rPr>
                <w:lang w:val="ru-RU"/>
              </w:rPr>
              <w:t xml:space="preserve"> </w:t>
            </w:r>
            <w:proofErr w:type="spellStart"/>
            <w:r w:rsidRPr="00560BC4">
              <w:rPr>
                <w:lang w:val="ru-RU"/>
              </w:rPr>
              <w:t>Metropolitan</w:t>
            </w:r>
            <w:proofErr w:type="spellEnd"/>
            <w:r w:rsidRPr="00560BC4">
              <w:rPr>
                <w:lang w:val="ru-RU"/>
              </w:rPr>
              <w:t xml:space="preserve"> </w:t>
            </w:r>
            <w:proofErr w:type="spellStart"/>
            <w:r w:rsidRPr="00560BC4">
              <w:rPr>
                <w:lang w:val="ru-RU"/>
              </w:rPr>
              <w:t>Area</w:t>
            </w:r>
            <w:proofErr w:type="spellEnd"/>
            <w:r w:rsidRPr="00560BC4">
              <w:rPr>
                <w:lang w:val="ru-RU"/>
              </w:rPr>
              <w:t xml:space="preserve"> </w:t>
            </w:r>
            <w:proofErr w:type="spellStart"/>
            <w:r w:rsidRPr="00560BC4">
              <w:rPr>
                <w:lang w:val="ru-RU"/>
              </w:rPr>
              <w:t>Network</w:t>
            </w:r>
            <w:proofErr w:type="spellEnd"/>
          </w:p>
        </w:tc>
        <w:tc>
          <w:tcPr>
            <w:tcW w:w="804" w:type="dxa"/>
          </w:tcPr>
          <w:p w:rsidR="005F6887" w:rsidRPr="00560BC4" w:rsidRDefault="005F6887" w:rsidP="009965E2">
            <w:pPr>
              <w:pStyle w:val="Tabletext"/>
              <w:spacing w:before="30" w:after="30" w:line="200" w:lineRule="exact"/>
              <w:jc w:val="left"/>
              <w:rPr>
                <w:lang w:val="ru-RU"/>
              </w:rPr>
            </w:pPr>
          </w:p>
        </w:tc>
        <w:tc>
          <w:tcPr>
            <w:tcW w:w="3402" w:type="dxa"/>
          </w:tcPr>
          <w:p w:rsidR="005F6887" w:rsidRPr="00560BC4" w:rsidRDefault="005F6887" w:rsidP="005F6887">
            <w:pPr>
              <w:pStyle w:val="Tabletext"/>
              <w:spacing w:before="30" w:after="30" w:line="200" w:lineRule="exact"/>
              <w:jc w:val="left"/>
              <w:rPr>
                <w:lang w:val="ru-RU"/>
              </w:rPr>
            </w:pPr>
            <w:r w:rsidRPr="00560BC4">
              <w:rPr>
                <w:lang w:val="ru-RU"/>
              </w:rPr>
              <w:t>Территориально-распределенная городская сеть связи</w:t>
            </w:r>
          </w:p>
        </w:tc>
      </w:tr>
      <w:tr w:rsidR="00A24231" w:rsidRPr="00560BC4" w:rsidTr="009965E2">
        <w:trPr>
          <w:jc w:val="center"/>
        </w:trPr>
        <w:tc>
          <w:tcPr>
            <w:tcW w:w="1135" w:type="dxa"/>
            <w:shd w:val="clear" w:color="auto" w:fill="C0C0C0"/>
          </w:tcPr>
          <w:p w:rsidR="00A24231" w:rsidRPr="00560BC4" w:rsidRDefault="00A24231" w:rsidP="005F6887">
            <w:pPr>
              <w:pStyle w:val="Tabletext"/>
              <w:spacing w:before="30" w:after="30" w:line="200" w:lineRule="exact"/>
              <w:rPr>
                <w:b/>
                <w:bCs/>
                <w:lang w:val="ru-RU"/>
              </w:rPr>
            </w:pPr>
            <w:proofErr w:type="spellStart"/>
            <w:r w:rsidRPr="00560BC4">
              <w:rPr>
                <w:b/>
                <w:bCs/>
                <w:lang w:val="ru-RU"/>
              </w:rPr>
              <w:t>Y</w:t>
            </w:r>
            <w:proofErr w:type="spellEnd"/>
          </w:p>
        </w:tc>
        <w:tc>
          <w:tcPr>
            <w:tcW w:w="3165" w:type="dxa"/>
            <w:shd w:val="clear" w:color="auto" w:fill="C0C0C0"/>
          </w:tcPr>
          <w:p w:rsidR="00A24231" w:rsidRPr="00560BC4" w:rsidRDefault="00A24231" w:rsidP="005F6887">
            <w:pPr>
              <w:pStyle w:val="Tabletext"/>
              <w:spacing w:before="30" w:after="30" w:line="200" w:lineRule="exact"/>
              <w:jc w:val="left"/>
              <w:rPr>
                <w:lang w:val="ru-RU"/>
              </w:rPr>
            </w:pPr>
          </w:p>
        </w:tc>
        <w:tc>
          <w:tcPr>
            <w:tcW w:w="804" w:type="dxa"/>
            <w:shd w:val="clear" w:color="auto" w:fill="C0C0C0"/>
          </w:tcPr>
          <w:p w:rsidR="00A24231" w:rsidRPr="00560BC4" w:rsidRDefault="00A24231" w:rsidP="009965E2">
            <w:pPr>
              <w:pStyle w:val="Tabletext"/>
              <w:spacing w:before="30" w:after="30" w:line="200" w:lineRule="exact"/>
              <w:jc w:val="left"/>
              <w:rPr>
                <w:lang w:val="ru-RU"/>
              </w:rPr>
            </w:pPr>
          </w:p>
        </w:tc>
        <w:tc>
          <w:tcPr>
            <w:tcW w:w="3402" w:type="dxa"/>
            <w:shd w:val="clear" w:color="auto" w:fill="C0C0C0"/>
          </w:tcPr>
          <w:p w:rsidR="00A24231" w:rsidRPr="00560BC4" w:rsidRDefault="00A24231" w:rsidP="005F6887">
            <w:pPr>
              <w:pStyle w:val="Tabletext"/>
              <w:spacing w:before="30" w:after="30" w:line="200" w:lineRule="exact"/>
              <w:rPr>
                <w:lang w:val="ru-RU"/>
              </w:rPr>
            </w:pPr>
          </w:p>
        </w:tc>
      </w:tr>
      <w:tr w:rsidR="00A24231" w:rsidRPr="00560BC4" w:rsidTr="009965E2">
        <w:trPr>
          <w:jc w:val="center"/>
        </w:trPr>
        <w:tc>
          <w:tcPr>
            <w:tcW w:w="1135" w:type="dxa"/>
            <w:shd w:val="clear" w:color="auto" w:fill="C0C0C0"/>
          </w:tcPr>
          <w:p w:rsidR="00A24231" w:rsidRPr="00560BC4" w:rsidRDefault="00A24231" w:rsidP="005F6887">
            <w:pPr>
              <w:pStyle w:val="Tabletext"/>
              <w:spacing w:before="30" w:after="30" w:line="200" w:lineRule="exact"/>
              <w:rPr>
                <w:b/>
                <w:bCs/>
                <w:lang w:val="ru-RU"/>
              </w:rPr>
            </w:pPr>
            <w:proofErr w:type="spellStart"/>
            <w:r w:rsidRPr="00560BC4">
              <w:rPr>
                <w:b/>
                <w:bCs/>
                <w:lang w:val="ru-RU"/>
              </w:rPr>
              <w:t>Z</w:t>
            </w:r>
            <w:proofErr w:type="spellEnd"/>
          </w:p>
        </w:tc>
        <w:tc>
          <w:tcPr>
            <w:tcW w:w="3165" w:type="dxa"/>
            <w:shd w:val="clear" w:color="auto" w:fill="C0C0C0"/>
          </w:tcPr>
          <w:p w:rsidR="00A24231" w:rsidRPr="00560BC4" w:rsidRDefault="00A24231" w:rsidP="005F6887">
            <w:pPr>
              <w:pStyle w:val="Tabletext"/>
              <w:spacing w:before="30" w:after="30" w:line="200" w:lineRule="exact"/>
              <w:rPr>
                <w:lang w:val="ru-RU"/>
              </w:rPr>
            </w:pPr>
          </w:p>
        </w:tc>
        <w:tc>
          <w:tcPr>
            <w:tcW w:w="804" w:type="dxa"/>
            <w:shd w:val="clear" w:color="auto" w:fill="C0C0C0"/>
          </w:tcPr>
          <w:p w:rsidR="00A24231" w:rsidRPr="00560BC4" w:rsidRDefault="00A24231" w:rsidP="009965E2">
            <w:pPr>
              <w:pStyle w:val="Tabletext"/>
              <w:spacing w:before="30" w:after="30" w:line="200" w:lineRule="exact"/>
              <w:jc w:val="left"/>
              <w:rPr>
                <w:lang w:val="ru-RU"/>
              </w:rPr>
            </w:pPr>
          </w:p>
        </w:tc>
        <w:tc>
          <w:tcPr>
            <w:tcW w:w="3402" w:type="dxa"/>
            <w:shd w:val="clear" w:color="auto" w:fill="C0C0C0"/>
          </w:tcPr>
          <w:p w:rsidR="00A24231" w:rsidRPr="00560BC4" w:rsidRDefault="00A24231" w:rsidP="005F6887">
            <w:pPr>
              <w:pStyle w:val="Tabletext"/>
              <w:spacing w:before="30" w:after="30" w:line="200" w:lineRule="exact"/>
              <w:rPr>
                <w:lang w:val="ru-RU"/>
              </w:rPr>
            </w:pPr>
          </w:p>
        </w:tc>
      </w:tr>
    </w:tbl>
    <w:p w:rsidR="006B709C" w:rsidRPr="00560BC4" w:rsidRDefault="00844F2A" w:rsidP="007F7E15">
      <w:pPr>
        <w:pStyle w:val="Heading1"/>
        <w:rPr>
          <w:lang w:val="ru-RU"/>
        </w:rPr>
      </w:pPr>
      <w:bookmarkStart w:id="20" w:name="_Toc216756782"/>
      <w:bookmarkStart w:id="21" w:name="_Toc221682165"/>
      <w:bookmarkStart w:id="22" w:name="_Toc253554995"/>
      <w:bookmarkStart w:id="23" w:name="_Toc254774694"/>
      <w:bookmarkStart w:id="24" w:name="_Toc258502884"/>
      <w:r w:rsidRPr="00560BC4">
        <w:rPr>
          <w:lang w:val="ru-RU"/>
        </w:rPr>
        <w:t>II</w:t>
      </w:r>
      <w:r w:rsidR="006B709C" w:rsidRPr="00560BC4">
        <w:rPr>
          <w:lang w:val="ru-RU"/>
        </w:rPr>
        <w:tab/>
      </w:r>
      <w:bookmarkEnd w:id="20"/>
      <w:bookmarkEnd w:id="21"/>
      <w:bookmarkEnd w:id="22"/>
      <w:bookmarkEnd w:id="23"/>
      <w:r w:rsidR="007F7E15" w:rsidRPr="00560BC4">
        <w:rPr>
          <w:szCs w:val="18"/>
          <w:lang w:val="ru-RU"/>
        </w:rPr>
        <w:t>Методы внедрения IMT-2000, с использованием в надлежащих случаях спутников, для ряда стран и регионов, с учетом результатов исследований МСЭ-R в области комплексных систем IMT-2000</w:t>
      </w:r>
      <w:bookmarkEnd w:id="24"/>
    </w:p>
    <w:p w:rsidR="006B709C" w:rsidRPr="00560BC4" w:rsidRDefault="00844F2A" w:rsidP="007F7E15">
      <w:pPr>
        <w:pStyle w:val="Heading2"/>
        <w:rPr>
          <w:lang w:val="ru-RU"/>
        </w:rPr>
      </w:pPr>
      <w:bookmarkStart w:id="25" w:name="_Toc254774695"/>
      <w:bookmarkStart w:id="26" w:name="_Toc258502885"/>
      <w:r w:rsidRPr="00560BC4">
        <w:rPr>
          <w:lang w:val="ru-RU"/>
        </w:rPr>
        <w:t>1</w:t>
      </w:r>
      <w:r w:rsidRPr="00560BC4">
        <w:rPr>
          <w:lang w:val="ru-RU"/>
        </w:rPr>
        <w:tab/>
      </w:r>
      <w:bookmarkEnd w:id="25"/>
      <w:r w:rsidR="007F7E15" w:rsidRPr="00560BC4">
        <w:rPr>
          <w:lang w:val="ru-RU"/>
        </w:rPr>
        <w:t>Введение</w:t>
      </w:r>
      <w:bookmarkEnd w:id="26"/>
    </w:p>
    <w:p w:rsidR="006B709C" w:rsidRPr="00560BC4" w:rsidRDefault="007F7E15" w:rsidP="001836BF">
      <w:pPr>
        <w:rPr>
          <w:lang w:val="ru-RU"/>
        </w:rPr>
      </w:pPr>
      <w:r w:rsidRPr="00560BC4">
        <w:rPr>
          <w:szCs w:val="18"/>
          <w:lang w:val="ru-RU"/>
        </w:rPr>
        <w:t xml:space="preserve">Спутниковые технологии могут в значительной степени содействовать внедрению IMT-2000, в частности при расширении сетей для охвата тех областей, в которых отсутствует наземный сегмент IMT-2000 или в которых его развертывание невозможно </w:t>
      </w:r>
      <w:r w:rsidR="009965E2">
        <w:rPr>
          <w:szCs w:val="18"/>
          <w:lang w:val="ru-RU"/>
        </w:rPr>
        <w:t>вследствие высокой стоимости. В </w:t>
      </w:r>
      <w:r w:rsidRPr="00560BC4">
        <w:rPr>
          <w:szCs w:val="18"/>
          <w:lang w:val="ru-RU"/>
        </w:rPr>
        <w:t xml:space="preserve">последующем разделе содержится информация об использовании решений на базе спутниковой связи, включая спутниковый сегмент IMT-2000, с </w:t>
      </w:r>
      <w:proofErr w:type="gramStart"/>
      <w:r w:rsidRPr="00560BC4">
        <w:rPr>
          <w:szCs w:val="18"/>
          <w:lang w:val="ru-RU"/>
        </w:rPr>
        <w:t>тем</w:t>
      </w:r>
      <w:proofErr w:type="gramEnd"/>
      <w:r w:rsidRPr="00560BC4">
        <w:rPr>
          <w:szCs w:val="18"/>
          <w:lang w:val="ru-RU"/>
        </w:rPr>
        <w:t xml:space="preserve"> чтобы развивающиеся страны могли учитывать их при разработке стратегий развертывания IMT-2000.</w:t>
      </w:r>
    </w:p>
    <w:p w:rsidR="006B709C" w:rsidRPr="00560BC4" w:rsidRDefault="00844F2A" w:rsidP="007F7E15">
      <w:pPr>
        <w:pStyle w:val="Heading2"/>
        <w:rPr>
          <w:lang w:val="ru-RU"/>
        </w:rPr>
      </w:pPr>
      <w:bookmarkStart w:id="27" w:name="_Toc254774696"/>
      <w:bookmarkStart w:id="28" w:name="_Toc258502886"/>
      <w:r w:rsidRPr="00560BC4">
        <w:rPr>
          <w:lang w:val="ru-RU"/>
        </w:rPr>
        <w:t>2</w:t>
      </w:r>
      <w:r w:rsidRPr="00560BC4">
        <w:rPr>
          <w:lang w:val="ru-RU"/>
        </w:rPr>
        <w:tab/>
      </w:r>
      <w:bookmarkEnd w:id="27"/>
      <w:r w:rsidR="007F7E15" w:rsidRPr="00560BC4">
        <w:rPr>
          <w:lang w:val="ru-RU"/>
        </w:rPr>
        <w:t>Развертывание IMT-2000 на базе спутниковых транзитных каналов</w:t>
      </w:r>
      <w:bookmarkEnd w:id="28"/>
    </w:p>
    <w:p w:rsidR="001836BF" w:rsidRPr="00560BC4" w:rsidRDefault="007F7E15" w:rsidP="001836BF">
      <w:pPr>
        <w:rPr>
          <w:bCs/>
          <w:lang w:val="ru-RU"/>
        </w:rPr>
      </w:pPr>
      <w:r w:rsidRPr="00560BC4">
        <w:rPr>
          <w:szCs w:val="18"/>
          <w:lang w:val="ru-RU"/>
        </w:rPr>
        <w:t>Использование спутниковых каналов в качестве транзитных приобретает все большее значение при расширении масштаба и покрытия телефонных сетей подвижной связи во всем мире, в особенности на рынках развивающихся стран. Технические достижения обусловили появление более рентабельных и надежных в эксплуатации спутниковых решений, которые становятся неотъемлемым компонентом при развертывании сетей подвижной связи. По мере перехода стран к IMT-2000 спутниковые транзитные каналы сохранят свою роль в обеспечении возможности установления соединений для районов, в которых использование технологий только волоконно-оптической или наземной беспроводной связи не представляется экономически обоснованным.</w:t>
      </w:r>
    </w:p>
    <w:p w:rsidR="001836BF" w:rsidRPr="00560BC4" w:rsidRDefault="007F7E15" w:rsidP="007F7E15">
      <w:pPr>
        <w:pStyle w:val="Headingi"/>
        <w:rPr>
          <w:rFonts w:eastAsia="Arial"/>
          <w:lang w:val="ru-RU"/>
        </w:rPr>
      </w:pPr>
      <w:bookmarkStart w:id="29" w:name="_Toc253061802"/>
      <w:r w:rsidRPr="00560BC4">
        <w:rPr>
          <w:rFonts w:eastAsia="Arial"/>
          <w:iCs/>
          <w:lang w:val="ru-RU"/>
        </w:rPr>
        <w:t>Преимущества спутниковых транзитных каналов</w:t>
      </w:r>
      <w:bookmarkEnd w:id="29"/>
    </w:p>
    <w:p w:rsidR="007F7E15" w:rsidRPr="00560BC4" w:rsidRDefault="007F7E15" w:rsidP="007F7E15">
      <w:pPr>
        <w:rPr>
          <w:bCs/>
          <w:lang w:val="ru-RU"/>
        </w:rPr>
      </w:pPr>
      <w:r w:rsidRPr="00560BC4">
        <w:rPr>
          <w:bCs/>
          <w:lang w:val="ru-RU"/>
        </w:rPr>
        <w:t>Использование спутниковых каналов в качестве транзитных для расширения сетей IMT-2000 имеет ряд преимуществ в отношении покрытия, стоимости, безопасности и резервирования. Находящиеся на геостационарной орбите (ГСО) спутники могут обеспечивать услуги транзитного канала для крупных районов при минимальных расходах на инфраструктуру. Решения на базе транзитных спутниковых каналов позволяют операторам выбирать местоположение для базовых станций IMT</w:t>
      </w:r>
      <w:r w:rsidRPr="00560BC4">
        <w:rPr>
          <w:bCs/>
          <w:lang w:val="ru-RU"/>
        </w:rPr>
        <w:noBreakHyphen/>
        <w:t>2000, руководствуясь преимуществами для населения и не учитывая ограничения, которые, как правило, возникают при развертывании IMT-2000 и обусловлены местонахождением наземной инфраструктуры.</w:t>
      </w:r>
    </w:p>
    <w:p w:rsidR="006B709C" w:rsidRPr="00560BC4" w:rsidRDefault="007F7E15" w:rsidP="007F7E15">
      <w:pPr>
        <w:rPr>
          <w:lang w:val="ru-RU"/>
        </w:rPr>
      </w:pPr>
      <w:r w:rsidRPr="00560BC4">
        <w:rPr>
          <w:bCs/>
          <w:lang w:val="ru-RU"/>
        </w:rPr>
        <w:t xml:space="preserve">Использование спутниковых каналов в качестве транзитных обеспечивает также резервирование подсоединения. Повреждение волоконно-оптической магистральной сети может привести к отсоединению наземных базовых станций от основных сетей, в то время как обеспечиваемое </w:t>
      </w:r>
      <w:r w:rsidRPr="00560BC4">
        <w:rPr>
          <w:bCs/>
          <w:lang w:val="ru-RU"/>
        </w:rPr>
        <w:lastRenderedPageBreak/>
        <w:t>спутниковыми транзитными каналами дополнительное разнесение поддерживает непрерывность подсоединения даже в случае существенного повреждения наземной инфраструктуры. Указанное разнесение позволяет всем базовым станциям, имеющим возможность доступа к спутниковому транзитному каналу, функционировать независимо от происшествий в регионе, например в случае стихийного бедствия, которое может привести к значительному разрушению местной и региональной инфраструктуры.</w:t>
      </w:r>
    </w:p>
    <w:p w:rsidR="001836BF" w:rsidRPr="00560BC4" w:rsidRDefault="001836BF" w:rsidP="001836BF">
      <w:pPr>
        <w:rPr>
          <w:lang w:val="ru-RU"/>
        </w:rPr>
      </w:pPr>
    </w:p>
    <w:p w:rsidR="00D5490C" w:rsidRPr="009701B5" w:rsidRDefault="007F7E15" w:rsidP="00D5490C">
      <w:pPr>
        <w:pStyle w:val="FigureTitle"/>
        <w:rPr>
          <w:rFonts w:asciiTheme="majorBidi" w:hAnsiTheme="majorBidi" w:cstheme="majorBidi"/>
          <w:bCs/>
          <w:lang w:val="ru-RU"/>
        </w:rPr>
      </w:pPr>
      <w:bookmarkStart w:id="30" w:name="_Toc253062292"/>
      <w:r w:rsidRPr="009701B5">
        <w:rPr>
          <w:rFonts w:asciiTheme="majorBidi" w:hAnsiTheme="majorBidi" w:cstheme="majorBidi"/>
          <w:szCs w:val="18"/>
          <w:lang w:val="ru-RU"/>
        </w:rPr>
        <w:t>Пример сети на базе использования спутникового канала в качестве транзитного</w:t>
      </w:r>
      <w:bookmarkEnd w:id="30"/>
    </w:p>
    <w:bookmarkStart w:id="31" w:name="dsgno"/>
    <w:bookmarkEnd w:id="31"/>
    <w:p w:rsidR="001836BF" w:rsidRPr="00560BC4" w:rsidRDefault="007B3A02" w:rsidP="001836BF">
      <w:pPr>
        <w:rPr>
          <w:lang w:val="ru-RU"/>
        </w:rPr>
      </w:pPr>
      <w:r w:rsidRPr="007B3A02">
        <w:rPr>
          <w:rFonts w:eastAsia="Arial"/>
          <w:color w:val="000000"/>
          <w:szCs w:val="22"/>
          <w:lang w:val="ru-RU"/>
        </w:rPr>
      </w:r>
      <w:r w:rsidRPr="007B3A02">
        <w:rPr>
          <w:rFonts w:eastAsia="Arial"/>
          <w:color w:val="000000"/>
          <w:szCs w:val="22"/>
          <w:lang w:val="ru-RU"/>
        </w:rPr>
        <w:pict>
          <v:group id="_x0000_s1847" editas="canvas" style="width:481.85pt;height:290.9pt;mso-position-horizontal-relative:char;mso-position-vertical-relative:line" coordorigin="2362,2745" coordsize="10265,61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48" type="#_x0000_t75" style="position:absolute;left:2362;top:2745;width:10265;height:6198" o:preferrelative="f">
              <v:fill o:detectmouseclick="t"/>
              <v:path o:extrusionok="t" o:connecttype="none"/>
              <o:lock v:ext="edit" text="t"/>
            </v:shape>
            <v:line id="_x0000_s1849" style="position:absolute;flip:y" from="3371,5850" to="3371,5995"/>
            <v:group id="_x0000_s1850" style="position:absolute;left:5719;top:4096;width:982;height:359" coordorigin="1947,1719" coordsize="526,192">
              <v:group id="_x0000_s1851" style="position:absolute;left:1947;top:1719;width:68;height:192" coordorigin="1947,1725" coordsize="68,192">
                <v:group id="_x0000_s1852" style="position:absolute;left:1947;top:1725;width:68;height:192" coordorigin="1392,1728" coordsize="480,192">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853" type="#_x0000_t19" style="position:absolute;left:1824;top:1728;width:48;height:192;v-text-anchor:middle" filled="t" fillcolor="#f96"/>
                  <v:shape id="_x0000_s1854" type="#_x0000_t19" style="position:absolute;left:1392;top:1728;width:48;height:192;flip:x;v-text-anchor:middle" filled="t" fillcolor="#f96"/>
                  <v:line id="_x0000_s1855" style="position:absolute" from="1440,1728" to="1824,1728"/>
                </v:group>
                <v:rect id="_x0000_s1856" style="position:absolute;left:1954;top:1726;width:56;height:190;v-text-anchor:middle" fillcolor="#f96" stroked="f"/>
              </v:group>
              <v:group id="_x0000_s1857" style="position:absolute;left:2038;top:1719;width:68;height:192" coordorigin="1947,1725" coordsize="68,192">
                <v:group id="_x0000_s1858" style="position:absolute;left:1947;top:1725;width:68;height:192" coordorigin="1392,1728" coordsize="480,192">
                  <v:shape id="_x0000_s1859" type="#_x0000_t19" style="position:absolute;left:1824;top:1728;width:48;height:192;v-text-anchor:middle" filled="t" fillcolor="#f96"/>
                  <v:shape id="_x0000_s1860" type="#_x0000_t19" style="position:absolute;left:1392;top:1728;width:48;height:192;flip:x;v-text-anchor:middle" filled="t" fillcolor="#f96"/>
                  <v:line id="_x0000_s1861" style="position:absolute" from="1440,1728" to="1824,1728"/>
                </v:group>
                <v:rect id="_x0000_s1862" style="position:absolute;left:1954;top:1726;width:56;height:190;v-text-anchor:middle" fillcolor="#f96" stroked="f"/>
              </v:group>
              <v:group id="_x0000_s1863" style="position:absolute;left:2130;top:1719;width:68;height:192" coordorigin="1947,1725" coordsize="68,192">
                <v:group id="_x0000_s1864" style="position:absolute;left:1947;top:1725;width:68;height:192" coordorigin="1392,1728" coordsize="480,192">
                  <v:shape id="_x0000_s1865" type="#_x0000_t19" style="position:absolute;left:1824;top:1728;width:48;height:192;v-text-anchor:middle" filled="t" fillcolor="#f96"/>
                  <v:shape id="_x0000_s1866" type="#_x0000_t19" style="position:absolute;left:1392;top:1728;width:48;height:192;flip:x;v-text-anchor:middle" filled="t" fillcolor="#f96"/>
                  <v:line id="_x0000_s1867" style="position:absolute" from="1440,1728" to="1824,1728"/>
                </v:group>
                <v:rect id="_x0000_s1868" style="position:absolute;left:1954;top:1726;width:56;height:190;v-text-anchor:middle" fillcolor="#f96" stroked="f"/>
              </v:group>
              <v:group id="_x0000_s1869" style="position:absolute;left:2221;top:1719;width:68;height:192" coordorigin="1947,1725" coordsize="68,192">
                <v:group id="_x0000_s1870" style="position:absolute;left:1947;top:1725;width:68;height:192" coordorigin="1392,1728" coordsize="480,192">
                  <v:shape id="_x0000_s1871" type="#_x0000_t19" style="position:absolute;left:1824;top:1728;width:48;height:192;v-text-anchor:middle" filled="t" fillcolor="#f96"/>
                  <v:shape id="_x0000_s1872" type="#_x0000_t19" style="position:absolute;left:1392;top:1728;width:48;height:192;flip:x;v-text-anchor:middle" filled="t" fillcolor="#f96"/>
                  <v:line id="_x0000_s1873" style="position:absolute" from="1440,1728" to="1824,1728"/>
                </v:group>
                <v:rect id="_x0000_s1874" style="position:absolute;left:1954;top:1726;width:56;height:190;v-text-anchor:middle" fillcolor="#f96" stroked="f"/>
              </v:group>
              <v:group id="_x0000_s1875" style="position:absolute;left:2313;top:1719;width:68;height:192" coordorigin="1947,1725" coordsize="68,192">
                <v:group id="_x0000_s1876" style="position:absolute;left:1947;top:1725;width:68;height:192" coordorigin="1392,1728" coordsize="480,192">
                  <v:shape id="_x0000_s1877" type="#_x0000_t19" style="position:absolute;left:1824;top:1728;width:48;height:192;v-text-anchor:middle" filled="t" fillcolor="#f96"/>
                  <v:shape id="_x0000_s1878" type="#_x0000_t19" style="position:absolute;left:1392;top:1728;width:48;height:192;flip:x;v-text-anchor:middle" filled="t" fillcolor="#f96"/>
                  <v:line id="_x0000_s1879" style="position:absolute" from="1440,1728" to="1824,1728"/>
                </v:group>
                <v:rect id="_x0000_s1880" style="position:absolute;left:1954;top:1726;width:56;height:190;v-text-anchor:middle" fillcolor="#f96" stroked="f"/>
              </v:group>
              <v:group id="_x0000_s1881" style="position:absolute;left:2405;top:1719;width:68;height:192" coordorigin="1947,1725" coordsize="68,192">
                <v:group id="_x0000_s1882" style="position:absolute;left:1947;top:1725;width:68;height:192" coordorigin="1392,1728" coordsize="480,192">
                  <v:shape id="_x0000_s1883" type="#_x0000_t19" style="position:absolute;left:1824;top:1728;width:48;height:192;v-text-anchor:middle" filled="t" fillcolor="#f96"/>
                  <v:shape id="_x0000_s1884" type="#_x0000_t19" style="position:absolute;left:1392;top:1728;width:48;height:192;flip:x;v-text-anchor:middle" filled="t" fillcolor="#f96"/>
                  <v:line id="_x0000_s1885" style="position:absolute" from="1440,1728" to="1824,1728"/>
                </v:group>
                <v:rect id="_x0000_s1886" style="position:absolute;left:1954;top:1726;width:56;height:190;v-text-anchor:middle" fillcolor="#f96" stroked="f"/>
              </v:group>
            </v:group>
            <v:group id="_x0000_s1887" style="position:absolute;left:4637;top:4096;width:975;height:359" coordorigin="498,1239" coordsize="480,192">
              <v:group id="_x0000_s1888" style="position:absolute;left:498;top:1239;width:480;height:192" coordorigin="468,1353" coordsize="480,192">
                <v:shape id="_x0000_s1889" type="#_x0000_t19" style="position:absolute;left:900;top:1353;width:48;height:192;v-text-anchor:middle" filled="t" fillcolor="#99c9ff"/>
                <v:shape id="_x0000_s1890" type="#_x0000_t19" style="position:absolute;left:468;top:1353;width:48;height:192;flip:x;v-text-anchor:middle" filled="t" fillcolor="#99c9ff"/>
                <v:line id="_x0000_s1891" style="position:absolute" from="516,1353" to="900,1353"/>
              </v:group>
              <v:rect id="_x0000_s1892" style="position:absolute;left:540;top:1242;width:393;height:189;v-text-anchor:middle" fillcolor="#99c9ff" stroked="f"/>
            </v:group>
            <v:shapetype id="_x0000_t202" coordsize="21600,21600" o:spt="202" path="m,l,21600r21600,l21600,xe">
              <v:stroke joinstyle="miter"/>
              <v:path gradientshapeok="t" o:connecttype="rect"/>
            </v:shapetype>
            <v:shape id="_x0000_s1893" type="#_x0000_t202" style="position:absolute;left:8940;top:4538;width:1793;height:324" filled="f" fillcolor="#f85a00" stroked="f">
              <v:textbox inset="5.04pt,2.52pt,5.04pt,2.52pt">
                <w:txbxContent>
                  <w:p w:rsidR="004A5275" w:rsidRDefault="004A5275" w:rsidP="001836BF">
                    <w:pPr>
                      <w:jc w:val="center"/>
                      <w:rPr>
                        <w:rFonts w:ascii="Arial" w:eastAsia="ヒラギノ角ゴ Pro W3" w:hAnsi="Arial" w:cs="Arial"/>
                        <w:color w:val="000000"/>
                        <w:sz w:val="17"/>
                      </w:rPr>
                    </w:pPr>
                    <w:r>
                      <w:rPr>
                        <w:rFonts w:ascii="Arial" w:eastAsia="ヒラギノ角ゴ Pro W3" w:hAnsi="Arial" w:cs="Arial"/>
                        <w:color w:val="000000"/>
                        <w:sz w:val="17"/>
                      </w:rPr>
                      <w:t xml:space="preserve"> </w:t>
                    </w:r>
                  </w:p>
                </w:txbxContent>
              </v:textbox>
            </v:shape>
            <v:group id="_x0000_s1894" style="position:absolute;left:9119;top:5076;width:634;height:1288" coordorigin="2177,2147" coordsize="414,898">
              <v:line id="_x0000_s1895" style="position:absolute" from="2311,2210" to="2459,2211" strokecolor="gray" strokeweight="1.25pt"/>
              <v:line id="_x0000_s1896" style="position:absolute;flip:y" from="2311,2153" to="2312,2296" strokecolor="gray" strokeweight="1.25pt"/>
              <v:line id="_x0000_s1897" style="position:absolute;flip:y" from="2290,2163" to="2291,2286" strokecolor="gray" strokeweight="1.25pt"/>
              <v:line id="_x0000_s1898" style="position:absolute;flip:y" from="2459,2155" to="2460,2291" strokecolor="gray" strokeweight="1.25pt"/>
              <v:line id="_x0000_s1899" style="position:absolute;flip:y" from="2479,2163" to="2480,2286" strokecolor="gray" strokeweight="1.25pt"/>
              <v:line id="_x0000_s1900" style="position:absolute" from="2290,2226" to="2357,2283" strokecolor="gray" strokeweight="1.25pt"/>
              <v:line id="_x0000_s1901" style="position:absolute;flip:y" from="2394,2228" to="2477,2283" strokecolor="gray" strokeweight="1.25pt"/>
              <v:line id="_x0000_s1902" style="position:absolute;flip:y" from="2361,2148" to="2362,2210" strokecolor="gray" strokeweight="1.25pt"/>
              <v:line id="_x0000_s1903" style="position:absolute;flip:y" from="2411,2147" to="2412,2209" strokecolor="gray" strokeweight="1.25pt"/>
              <v:line id="_x0000_s1904" style="position:absolute" from="2324,2260" to="2428,2261" strokecolor="gray" strokeweight="1.25pt"/>
              <v:group id="_x0000_s1905" style="position:absolute;left:2324;top:2234;width:16;height:44" coordorigin="2840,2077" coordsize="16,44">
                <v:rect id="_x0000_s1906" style="position:absolute;left:2840;top:2077;width:16;height:44" fillcolor="#eaeaea" strokecolor="gray"/>
                <v:rect id="_x0000_s1907" style="position:absolute;left:2840;top:2077;width:16;height:44" fillcolor="#eaeaea" strokecolor="gray" strokeweight="1.25pt">
                  <v:stroke endcap="round"/>
                </v:rect>
              </v:group>
              <v:group id="_x0000_s1908" style="position:absolute;left:2424;top:2235;width:17;height:45" coordorigin="2940,2078" coordsize="17,45">
                <v:rect id="_x0000_s1909" style="position:absolute;left:2940;top:2078;width:17;height:45" fillcolor="#eaeaea" strokecolor="gray"/>
                <v:rect id="_x0000_s1910" style="position:absolute;left:2940;top:2078;width:17;height:45" fillcolor="#eaeaea" strokecolor="gray" strokeweight="1.25pt">
                  <v:stroke endcap="round"/>
                </v:rect>
              </v:group>
              <v:line id="_x0000_s1911" style="position:absolute" from="2311,2210" to="2459,2211" strokecolor="gray" strokeweight="1.25pt"/>
              <v:line id="_x0000_s1912" style="position:absolute;flip:y" from="2311,2153" to="2312,2296" strokecolor="gray" strokeweight="1.25pt"/>
              <v:line id="_x0000_s1913" style="position:absolute;flip:y" from="2290,2163" to="2291,2286" strokecolor="gray" strokeweight="1.25pt"/>
              <v:line id="_x0000_s1914" style="position:absolute;flip:y" from="2459,2155" to="2460,2291" strokecolor="gray" strokeweight="1.25pt"/>
              <v:line id="_x0000_s1915" style="position:absolute;flip:y" from="2479,2163" to="2480,2286" strokecolor="gray" strokeweight="1.25pt"/>
              <v:line id="_x0000_s1916" style="position:absolute" from="2290,2226" to="2357,2283" strokecolor="gray" strokeweight="1.25pt"/>
              <v:line id="_x0000_s1917" style="position:absolute;flip:y" from="2394,2228" to="2477,2283" strokecolor="gray" strokeweight="1.25pt"/>
              <v:line id="_x0000_s1918" style="position:absolute;flip:y" from="2361,2148" to="2362,2210" strokecolor="gray" strokeweight="1.25pt"/>
              <v:line id="_x0000_s1919" style="position:absolute;flip:y" from="2411,2147" to="2412,2209" strokecolor="gray" strokeweight="1.25pt"/>
              <v:line id="_x0000_s1920" style="position:absolute" from="2324,2260" to="2428,2261" strokecolor="gray" strokeweight="1.25pt"/>
              <v:group id="_x0000_s1921" style="position:absolute;left:2324;top:2234;width:16;height:44" coordorigin="2840,2077" coordsize="16,44">
                <v:rect id="_x0000_s1922" style="position:absolute;left:2840;top:2077;width:16;height:44" fillcolor="#eaeaea" strokecolor="gray"/>
                <v:rect id="_x0000_s1923" style="position:absolute;left:2840;top:2077;width:16;height:44" fillcolor="#eaeaea" strokecolor="gray" strokeweight="1.25pt">
                  <v:stroke endcap="round"/>
                </v:rect>
              </v:group>
              <v:group id="_x0000_s1924" style="position:absolute;left:2424;top:2235;width:17;height:45" coordorigin="2940,2078" coordsize="17,45">
                <v:rect id="_x0000_s1925" style="position:absolute;left:2940;top:2078;width:17;height:45" fillcolor="#eaeaea" strokecolor="gray"/>
                <v:rect id="_x0000_s1926" style="position:absolute;left:2940;top:2078;width:17;height:45" fillcolor="#eaeaea" strokecolor="gray" strokeweight="1.25pt">
                  <v:stroke endcap="round"/>
                </v:rect>
              </v:group>
              <v:line id="_x0000_s1927" style="position:absolute;flip:y" from="2177,2222" to="2382,3045" strokecolor="gray" strokeweight="1.25pt"/>
              <v:line id="_x0000_s1928" style="position:absolute" from="2382,2220" to="2586,3045" strokecolor="gray" strokeweight="1.25pt"/>
              <v:line id="_x0000_s1929" style="position:absolute;flip:y" from="2177,2869" to="2537,3045" strokecolor="gray" strokeweight="1.25pt"/>
              <v:line id="_x0000_s1930" style="position:absolute;flip:x y" from="2220,2869" to="2591,3045" strokecolor="gray" strokeweight="1.25pt"/>
              <v:line id="_x0000_s1931" style="position:absolute" from="2223,2871" to="2534,2872" strokecolor="gray" strokeweight="1.25pt"/>
              <v:line id="_x0000_s1932" style="position:absolute;flip:x y" from="2257,2704" to="2534,2869" strokecolor="gray" strokeweight="1.25pt"/>
              <v:line id="_x0000_s1933" style="position:absolute;flip:y" from="2220,2711" to="2496,2878" strokecolor="gray" strokeweight="1.25pt"/>
              <v:line id="_x0000_s1934" style="position:absolute" from="2263,2704" to="2494,2705" strokecolor="gray" strokeweight="1.25pt"/>
              <v:line id="_x0000_s1935" style="position:absolute;flip:x y" from="2305,2541" to="2491,2700" strokecolor="gray" strokeweight="1.25pt"/>
              <v:line id="_x0000_s1936" style="position:absolute;flip:y" from="2268,2550" to="2465,2702" strokecolor="gray" strokeweight="1.25pt"/>
              <v:line id="_x0000_s1937" style="position:absolute" from="2297,2539" to="2463,2540" strokecolor="gray" strokeweight="1.25pt"/>
              <v:line id="_x0000_s1938" style="position:absolute;flip:y" from="2303,2396" to="2428,2537" strokecolor="gray" strokeweight="1.25pt"/>
              <v:line id="_x0000_s1939" style="position:absolute;flip:x y" from="2334,2396" to="2448,2539" strokecolor="gray" strokeweight="1.25pt"/>
              <v:line id="_x0000_s1940" style="position:absolute" from="2342,2394" to="2423,2395" strokecolor="gray" strokeweight="1.25pt"/>
              <v:line id="_x0000_s1941" style="position:absolute;flip:y" from="2177,2222" to="2382,3045" strokecolor="gray" strokeweight="1.25pt"/>
              <v:line id="_x0000_s1942" style="position:absolute" from="2382,2220" to="2586,3045" strokecolor="gray" strokeweight="1.25pt"/>
              <v:line id="_x0000_s1943" style="position:absolute;flip:y" from="2177,2869" to="2537,3045" strokecolor="gray" strokeweight="1.25pt"/>
              <v:line id="_x0000_s1944" style="position:absolute;flip:x y" from="2220,2869" to="2591,3045" strokecolor="gray" strokeweight="1.25pt"/>
              <v:line id="_x0000_s1945" style="position:absolute" from="2223,2871" to="2534,2872" strokecolor="gray" strokeweight="1.25pt"/>
              <v:line id="_x0000_s1946" style="position:absolute;flip:x y" from="2257,2704" to="2534,2869" strokecolor="gray" strokeweight="1.25pt"/>
              <v:line id="_x0000_s1947" style="position:absolute;flip:y" from="2220,2711" to="2496,2878" strokecolor="gray" strokeweight="1.25pt"/>
              <v:line id="_x0000_s1948" style="position:absolute" from="2263,2704" to="2494,2705" strokecolor="gray" strokeweight="1.25pt"/>
              <v:line id="_x0000_s1949" style="position:absolute;flip:x y" from="2305,2541" to="2491,2700" strokecolor="gray" strokeweight="1.25pt"/>
              <v:line id="_x0000_s1950" style="position:absolute;flip:y" from="2268,2550" to="2465,2702" strokecolor="gray" strokeweight="1.25pt"/>
              <v:line id="_x0000_s1951" style="position:absolute" from="2297,2539" to="2463,2540" strokecolor="gray" strokeweight="1.25pt"/>
              <v:line id="_x0000_s1952" style="position:absolute;flip:y" from="2303,2396" to="2428,2537" strokecolor="gray" strokeweight="1.25pt"/>
              <v:line id="_x0000_s1953" style="position:absolute;flip:x y" from="2334,2396" to="2448,2539" strokecolor="gray" strokeweight="1.25pt"/>
              <v:line id="_x0000_s1954" style="position:absolute" from="2342,2394" to="2423,2395" strokecolor="gray" strokeweight="1.25pt"/>
            </v:group>
            <v:group id="_x0000_s1955" style="position:absolute;left:10464;top:5704;width:1883;height:1076" coordorigin="4488,2586" coordsize="1008,576">
              <v:shape id="_x0000_s1956" type="#_x0000_t75" style="position:absolute;left:4593;top:2586;width:903;height:575">
                <v:imagedata r:id="rId20" o:title="Starbucks" cropbottom="4201f" cropleft="13871f" cropright="-5590f"/>
              </v:shape>
              <v:shape id="_x0000_s1957" style="position:absolute;left:4583;top:2650;width:652;height:512;flip:x;mso-wrap-distance-left:9pt;mso-wrap-distance-top:0;mso-wrap-distance-right:9pt;mso-wrap-distance-bottom:0;v-text-anchor:middle" coordsize="1773,1467" path="m,l1764,90r9,1368l9,1467,,xe" fillcolor="#abc7ff" stroked="f" strokeweight="1pt">
                <v:stroke startarrowwidth="narrow" startarrowlength="short" endarrowwidth="narrow" endarrowlength="short"/>
                <v:path arrowok="t"/>
                <o:lock v:ext="edit" aspectratio="t"/>
              </v:shape>
              <v:shape id="_x0000_s1958" style="position:absolute;left:4603;top:2672;width:605;height:461;flip:x;mso-wrap-distance-left:9pt;mso-wrap-distance-top:0;mso-wrap-distance-right:9pt;mso-wrap-distance-bottom:0;v-text-anchor:middle" coordsize="1637,1325" path="m,l1628,83r9,1242l9,1321,,xe" fillcolor="#99c9ff" stroked="f" strokeweight="1pt">
                <v:stroke startarrowwidth="narrow" startarrowlength="short" endarrowwidth="narrow" endarrowlength="short"/>
                <v:path arrowok="t"/>
                <o:lock v:ext="edit" aspectratio="t"/>
              </v:shape>
              <v:shape id="_x0000_s1959" type="#_x0000_t202" style="position:absolute;left:4814;top:2731;width:264;height:173;flip:x" filled="f" fillcolor="#f85a00" stroked="f" strokeweight="1pt">
                <v:fill focus="100%" type="gradient"/>
                <o:lock v:ext="edit" aspectratio="t"/>
                <v:textbox inset="1.77519mm,.88761mm,1.77519mm,.88761mm">
                  <w:txbxContent>
                    <w:p w:rsidR="004A5275" w:rsidRDefault="004A5275" w:rsidP="001836BF">
                      <w:pPr>
                        <w:jc w:val="center"/>
                        <w:rPr>
                          <w:rFonts w:ascii="Arial" w:eastAsia="ヒラギノ角ゴ Pro W3" w:hAnsi="Arial" w:cs="Arial"/>
                          <w:b/>
                          <w:bCs/>
                          <w:color w:val="000000"/>
                          <w:sz w:val="17"/>
                        </w:rPr>
                      </w:pPr>
                    </w:p>
                  </w:txbxContent>
                </v:textbox>
              </v:shape>
              <v:oval id="_x0000_s1960" style="position:absolute;left:4840;top:2954;width:431;height:168;flip:x;v-text-anchor:middle" fillcolor="gray" stroked="f" strokeweight="1pt">
                <v:fill color2="fill lighten(0)" o:opacity2="0" rotate="t" focusposition=".5,.5" focussize="" method="linear sigma" focus="100%" type="gradientRadial"/>
                <v:stroke startarrowwidth="narrow" startarrowlength="short" endarrowwidth="narrow" endarrowlength="short"/>
                <o:lock v:ext="edit" aspectratio="t"/>
                <v:textbox inset="1.77519mm,.88761mm,1.77519mm,.88761mm">
                  <w:txbxContent>
                    <w:p w:rsidR="004A5275" w:rsidRDefault="004A5275" w:rsidP="001836BF">
                      <w:pPr>
                        <w:jc w:val="center"/>
                        <w:rPr>
                          <w:rFonts w:ascii="Arial" w:eastAsia="ヒラギノ角ゴ Pro W3" w:hAnsi="Arial" w:cs="Arial"/>
                          <w:b/>
                          <w:bCs/>
                          <w:color w:val="000000"/>
                          <w:sz w:val="28"/>
                          <w:szCs w:val="40"/>
                        </w:rPr>
                      </w:pPr>
                    </w:p>
                  </w:txbxContent>
                </v:textbox>
              </v:oval>
              <v:shape id="_x0000_s1961" type="#_x0000_t75" style="position:absolute;left:4824;top:2922;width:353;height:223">
                <v:imagedata r:id="rId21" o:title="Laptoip copy"/>
                <v:shadow on="t"/>
              </v:shape>
              <v:shape id="_x0000_s1962" type="#_x0000_t75" style="position:absolute;left:4488;top:2596;width:116;height:330">
                <v:imagedata r:id="rId22" o:title="Antenna_transp"/>
              </v:shape>
              <v:shape id="_x0000_s1963" type="#_x0000_t75" style="position:absolute;left:4603;top:3034;width:47;height:76">
                <v:imagedata r:id="rId23" o:title="Wall Outlet"/>
              </v:shape>
              <v:oval id="_x0000_s1964" style="position:absolute;left:4618;top:3072;width:22;height:23;flip:x;v-text-anchor:middle" fillcolor="gray" stroked="f" strokeweight="1pt">
                <v:stroke startarrowwidth="narrow" startarrowlength="short" endarrowwidth="narrow" endarrowlength="short"/>
                <o:lock v:ext="edit" aspectratio="t"/>
              </v:oval>
            </v:group>
            <v:shape id="_x0000_s1965" type="#_x0000_t75" style="position:absolute;left:4592;top:2745;width:2152;height:873">
              <v:imagedata r:id="rId24" o:title=""/>
            </v:shape>
            <v:shape id="_x0000_s1966" type="#_x0000_t202" style="position:absolute;left:2530;top:5984;width:1703;height:688" strokeweight=".25pt">
              <v:textbox inset="5.04pt,2.52pt,5.04pt,2.52pt">
                <w:txbxContent>
                  <w:p w:rsidR="004A5275" w:rsidRDefault="004A5275" w:rsidP="007F7E15">
                    <w:pPr>
                      <w:spacing w:before="0"/>
                      <w:jc w:val="center"/>
                      <w:rPr>
                        <w:rFonts w:ascii="Arial" w:eastAsia="ヒラギノ角ゴ Pro W3" w:hAnsi="Arial" w:cs="Arial"/>
                        <w:color w:val="000000"/>
                        <w:szCs w:val="32"/>
                      </w:rPr>
                    </w:pPr>
                    <w:r w:rsidRPr="001514F8">
                      <w:rPr>
                        <w:rFonts w:ascii="Arial" w:eastAsia="ヒラギノ角ゴ Pro W3" w:hAnsi="Arial" w:cs="Arial"/>
                        <w:color w:val="000000"/>
                        <w:sz w:val="20"/>
                        <w:lang w:val="ru-RU"/>
                      </w:rPr>
                      <w:t>Спутниковый концентратор</w:t>
                    </w:r>
                    <w:r>
                      <w:rPr>
                        <w:rFonts w:ascii="Arial" w:eastAsia="ヒラギノ角ゴ Pro W3" w:hAnsi="Arial" w:cs="Arial"/>
                        <w:color w:val="000000"/>
                        <w:szCs w:val="32"/>
                      </w:rPr>
                      <w:br/>
                    </w:r>
                  </w:p>
                </w:txbxContent>
              </v:textbox>
            </v:shape>
            <v:shape id="_x0000_s1967" type="#_x0000_t202" style="position:absolute;left:7310;top:5536;width:1742;height:831" filled="f" fillcolor="#f85a00" strokeweight=".25pt">
              <v:textbox inset="5.04pt,2.52pt,5.04pt,2.52pt">
                <w:txbxContent>
                  <w:p w:rsidR="004A5275" w:rsidRPr="007F7E15" w:rsidRDefault="004A5275" w:rsidP="00182BD2">
                    <w:pPr>
                      <w:jc w:val="center"/>
                      <w:rPr>
                        <w:rFonts w:eastAsia="ヒラギノ角ゴ Pro W3"/>
                        <w:szCs w:val="32"/>
                      </w:rPr>
                    </w:pPr>
                    <w:r w:rsidRPr="00125D69">
                      <w:rPr>
                        <w:rFonts w:ascii="Arial" w:eastAsia="ヒラギノ角ゴ Pro W3" w:hAnsi="Arial" w:cs="Arial"/>
                        <w:color w:val="000000"/>
                        <w:sz w:val="20"/>
                        <w:lang w:val="ru-RU"/>
                      </w:rPr>
                      <w:t>Спутниковый терминал</w:t>
                    </w:r>
                  </w:p>
                </w:txbxContent>
              </v:textbox>
            </v:shape>
            <v:shape id="_x0000_s1968" type="#_x0000_t75" style="position:absolute;left:10733;top:5973;width:546;height:465" filled="t" fillcolor="#99c9ff">
              <v:imagedata r:id="rId25" o:title=""/>
            </v:shape>
            <v:shape id="_x0000_s1969" type="#_x0000_t75" style="position:absolute;left:11361;top:5973;width:448;height:308">
              <v:imagedata r:id="rId26" o:title="10-15-07-iphone"/>
            </v:shape>
            <v:line id="_x0000_s1970" style="position:absolute" from="4502,4460" to="6744,4460"/>
            <v:line id="_x0000_s1971" style="position:absolute" from="4592,4280" to="4592,4729"/>
            <v:line id="_x0000_s1972" style="position:absolute" from="6744,4280" to="6744,4729"/>
            <v:shape id="_x0000_s1973" type="#_x0000_t202" style="position:absolute;left:4766;top:3648;width:689;height:396" filled="f" fillcolor="#f85a00" stroked="f">
              <v:textbox inset="5.04pt,2.52pt,5.04pt,2.52pt">
                <w:txbxContent>
                  <w:p w:rsidR="004A5275" w:rsidRDefault="004A5275" w:rsidP="00E364FE">
                    <w:pPr>
                      <w:spacing w:before="0"/>
                      <w:jc w:val="center"/>
                      <w:rPr>
                        <w:rFonts w:ascii="Arial" w:eastAsia="ヒラギノ角ゴ Pro W3" w:hAnsi="Arial" w:cs="Arial"/>
                        <w:color w:val="000000"/>
                        <w:sz w:val="11"/>
                        <w:szCs w:val="16"/>
                      </w:rPr>
                    </w:pPr>
                    <w:r>
                      <w:rPr>
                        <w:rFonts w:ascii="Arial" w:eastAsia="ヒラギノ角ゴ Pro W3" w:hAnsi="Arial" w:cs="Arial"/>
                        <w:color w:val="000000"/>
                        <w:sz w:val="11"/>
                        <w:szCs w:val="16"/>
                      </w:rPr>
                      <w:t>DVB-S2</w:t>
                    </w:r>
                    <w:r>
                      <w:rPr>
                        <w:rFonts w:ascii="Arial" w:eastAsia="ヒラギノ角ゴ Pro W3" w:hAnsi="Arial" w:cs="Arial"/>
                        <w:color w:val="000000"/>
                        <w:sz w:val="11"/>
                        <w:szCs w:val="16"/>
                      </w:rPr>
                      <w:br/>
                      <w:t>TDM</w:t>
                    </w:r>
                  </w:p>
                </w:txbxContent>
              </v:textbox>
            </v:shape>
            <v:shape id="_x0000_s1974" type="#_x0000_t202" style="position:absolute;left:5814;top:3617;width:835;height:387" filled="f" fillcolor="#f85a00" stroked="f">
              <v:textbox inset="5.04pt,2.52pt,5.04pt,2.52pt">
                <w:txbxContent>
                  <w:p w:rsidR="004A5275" w:rsidRPr="00D34CF7" w:rsidRDefault="004A5275" w:rsidP="001836BF">
                    <w:pPr>
                      <w:jc w:val="center"/>
                      <w:rPr>
                        <w:rFonts w:ascii="Arial" w:eastAsia="ヒラギノ角ゴ Pro W3" w:hAnsi="Arial" w:cs="Arial"/>
                        <w:color w:val="000000"/>
                        <w:sz w:val="11"/>
                        <w:szCs w:val="16"/>
                      </w:rPr>
                    </w:pPr>
                    <w:r w:rsidRPr="00D34CF7">
                      <w:rPr>
                        <w:rFonts w:ascii="Arial" w:eastAsia="ヒラギノ角ゴ Pro W3" w:hAnsi="Arial" w:cs="Arial"/>
                        <w:color w:val="000000"/>
                        <w:sz w:val="11"/>
                        <w:szCs w:val="16"/>
                      </w:rPr>
                      <w:t>MF-TDMA</w:t>
                    </w:r>
                  </w:p>
                </w:txbxContent>
              </v:textbox>
            </v:shape>
            <v:group id="_x0000_s1975" style="position:absolute;left:3055;top:5106;width:633;height:768;flip:x" coordorigin="1655,2488" coordsize="291,345">
              <v:group id="_x0000_s1976" style="position:absolute;left:1655;top:2488;width:291;height:345" coordorigin="4031,2150" coordsize="291,345">
                <v:shape id="_x0000_s1977" style="position:absolute;left:4046;top:2451;width:266;height:35" coordsize="266,35" path="m85,l,27r208,8l266,6,85,xe">
                  <v:path arrowok="t"/>
                </v:shape>
                <v:shape id="_x0000_s1978" style="position:absolute;left:4045;top:2451;width:87;height:29" coordsize="87,29" path="m,25r1,4l87,3,86,,,25r,4l,25r,l,27r,2l1,29,,25xe" fillcolor="black">
                  <v:path arrowok="t"/>
                </v:shape>
                <v:shape id="_x0000_s1979" style="position:absolute;left:4046;top:2478;width:211;height:9" coordsize="211,9" path="m208,8r1,l,,,2,209,9r2,l211,8r-2,l208,8xe" fillcolor="black">
                  <v:path arrowok="t"/>
                </v:shape>
                <v:shape id="_x0000_s1980" style="position:absolute;left:4254;top:2457;width:61;height:30" coordsize="61,30" path="m60,1l58,,,29r1,1l60,1,60,r,1l61,1,61,r,l58,r2,1xe" fillcolor="black">
                  <v:path arrowok="t"/>
                </v:shape>
                <v:shape id="_x0000_s1981" style="position:absolute;left:4129;top:2451;width:183;height:7" coordsize="183,7" path="m3,3l2,3,183,7r,-1l2,,,,,1,,3r2,l3,3xe" fillcolor="black">
                  <v:path arrowok="t"/>
                </v:shape>
                <v:shape id="_x0000_s1982" style="position:absolute;left:4046;top:2458;width:266;height:35" coordsize="266,35" path="m266,6l208,35,,28,,22r208,7l266,r,6xe">
                  <v:path arrowok="t"/>
                </v:shape>
                <v:shape id="_x0000_s1983" style="position:absolute;left:4254;top:2463;width:61;height:32" coordsize="61,32" path="m1,32r2,l61,1,60,,1,29,,30r,2l1,32r2,l1,32xe" fillcolor="black">
                  <v:path arrowok="t"/>
                </v:shape>
                <v:shape id="_x0000_s1984" style="position:absolute;left:4045;top:2484;width:209;height:11" coordsize="209,11" path="m,l1,2r208,9l209,8,1,,2,,1,,,,,,,2r1,l,xe" fillcolor="black">
                  <v:path arrowok="t"/>
                </v:shape>
                <v:shape id="_x0000_s1985" style="position:absolute;left:4045;top:2478;width:2;height:8" coordsize="2,8" path="m1,l,2,,8r2,l2,2,1,3,2,2,1,r,l,,,2,1,xe" fillcolor="black">
                  <v:path arrowok="t"/>
                </v:shape>
                <v:shape id="_x0000_s1986" style="position:absolute;left:4046;top:2478;width:211;height:9" coordsize="211,9" path="m208,8r1,l,,,2,209,9r2,l211,8r-2,l208,8xe" fillcolor="black">
                  <v:path arrowok="t"/>
                </v:shape>
                <v:shape id="_x0000_s1987" style="position:absolute;left:4254;top:2457;width:61;height:30" coordsize="61,30" path="m61,l58,,,29r1,1l60,1,58,r2,1l61,1,61,,60,,58,r3,xe" fillcolor="black">
                  <v:path arrowok="t"/>
                </v:shape>
                <v:shape id="_x0000_s1988" style="position:absolute;left:4312;top:2458;width:3;height:8" coordsize="3,8" path="m2,8l3,6,3,,,,,6r,l,6,,8r,l3,8,3,6,2,8xe" fillcolor="black">
                  <v:path arrowok="t"/>
                </v:shape>
                <v:shape id="_x0000_s1989" style="position:absolute;left:4065;top:2195;width:215;height:205" coordsize="215,205" path="m151,138r13,-14l177,110,187,98r9,-12l203,75r5,-9l212,55r1,-7l213,40r2,-7l213,26r-1,-4l211,17r-2,-4l206,10,203,7,199,4,194,2,189,r-8,l174,2r-7,3l159,8r-10,3l140,16r-10,6l121,28r-10,6l101,42,89,49,79,59,69,68,59,78,50,88,40,97r-8,10l25,117r-5,9l15,136r-6,8l6,153r-3,8l1,168,,176r,6l1,187r2,6l6,196r7,5l19,204r9,1l35,205r7,l53,202r7,-1l70,196r10,-5l89,185r10,-6l110,172r10,-8l130,156r10,-9l151,138xe">
                  <v:path arrowok="t"/>
                </v:shape>
                <v:shape id="_x0000_s1990" style="position:absolute;left:4213;top:2199;width:70;height:135" coordsize="70,135" path="m55,3r,l57,4r3,3l63,12r1,4l65,21r,8l65,35r,9l63,50,58,61,54,71,46,82,39,93,29,105,16,120,,134r3,1l17,120,30,108,41,94,49,82,57,71r6,-9l65,51r3,-7l68,35r2,-6l68,21,65,15,64,10,63,6,60,3,57,,55,3xe" fillcolor="black">
                  <v:path arrowok="t"/>
                </v:shape>
                <v:shape id="_x0000_s1991" style="position:absolute;left:4134;top:2194;width:136;height:69" coordsize="136,69" path="m1,69r,l11,60,22,50,32,43,42,35,52,29,63,23,73,18r9,-4l90,9,99,8r7,-5l112,3r8,l125,3r5,2l133,8r3,-2l130,3,125,1,120,r-8,1l106,1,98,3,90,8,80,11r-9,4l61,20r-9,6l42,34,32,41,20,49,10,58,,67r1,2xe" fillcolor="black">
                  <v:path arrowok="t"/>
                </v:shape>
                <v:shape id="_x0000_s1992" style="position:absolute;left:4064;top:2261;width:71;height:130" coordsize="71,130" path="m7,130r,l5,125,2,121r,-5l2,109r,-7l5,95,7,87r4,-9l16,70,21,60r8,-9l36,41r7,-9l52,22,61,12,71,2,70,,60,11,49,20r-8,9l33,40,26,51r-7,9l14,69,8,78,5,86,2,95,,102r,7l,116r,5l2,127r3,3l7,130xe" fillcolor="black">
                  <v:path arrowok="t"/>
                </v:shape>
                <v:shape id="_x0000_s1993" style="position:absolute;left:4069;top:2333;width:147;height:70" coordsize="147,70" path="m144,r,l135,9r-10,8l114,24r-10,8l94,40,84,46r-9,6l66,56,56,61r-9,3l38,66r-7,1l22,67,15,64,9,63,2,58,,58r8,6l14,67r8,2l31,70r7,-1l49,66r8,-3l66,59,76,55r9,-8l97,41r10,-6l117,27r9,-9l136,9,147,1,144,xe" fillcolor="black">
                  <v:path arrowok="t"/>
                </v:shape>
                <v:shape id="_x0000_s1994" style="position:absolute;left:4036;top:2154;width:286;height:275" coordsize="286,275" path="m200,185r19,-18l235,148r15,-16l261,116r9,-15l278,87r4,-13l285,63r1,-11l286,43r,-8l283,28r-1,-8l279,16r-4,-5l272,6,266,3,259,2,251,r-9,l234,2,223,5,212,9r-12,5l187,20r-12,8l161,35,147,45,133,55,118,66,105,78,92,90,79,104,66,116,54,130,44,144,33,156r-7,14l19,182r-8,11l7,205,3,216,1,226,,235r,8l1,251r2,6l7,261r9,8l25,272r10,3l45,275r12,-1l69,272r11,-5l93,261r14,-6l118,249r15,-11l146,231r13,-11l174,208r13,-11l200,185xe">
                  <v:path arrowok="t"/>
                </v:shape>
                <v:shape id="_x0000_s1995" style="position:absolute;left:4235;top:2160;width:87;height:179" coordsize="87,179" path="m70,2r,l74,5r3,6l80,14r3,8l84,29r,8l84,46r,11l80,68,76,81,70,95,60,109,49,124,35,141,19,159,,177r1,2l22,161,38,142,51,126,62,110,73,95,79,81,83,69,86,57,87,46r,-9l87,29,84,20,83,14,80,8,76,3,73,,70,2xe" fillcolor="black">
                  <v:path arrowok="t"/>
                </v:shape>
                <v:shape id="_x0000_s1996" style="position:absolute;left:4128;top:2153;width:180;height:91" coordsize="180,91" path="m1,91r,l16,79,29,67,42,56,55,47,70,38,83,29,96,21r12,-6l120,10,131,7,142,4r8,-1l159,3r8,l174,6r4,1l180,7,174,3,167,1,159,r-9,1l142,1,131,6,120,9r-12,4l95,20,82,27,67,36,55,44,41,55,26,67,13,78,,90r1,1xe" fillcolor="black">
                  <v:path arrowok="t"/>
                </v:shape>
                <v:shape id="_x0000_s1997" style="position:absolute;left:4034;top:2243;width:95;height:172" coordsize="95,172" path="m11,171r,l8,166,5,160,3,153r,-8l5,136r1,-9l11,114r4,-10l22,91,30,79,37,67,47,53,57,41,69,27,81,15,95,1,94,,81,12,66,26,54,40,46,53,35,65,27,78,19,91r-6,13l8,114,5,125,2,136,,145r,8l2,160r3,8l9,172r2,-1xe" fillcolor="black">
                  <v:path arrowok="t"/>
                </v:shape>
                <v:shape id="_x0000_s1998" style="position:absolute;left:4042;top:2337;width:194;height:92" coordsize="194,92" path="m193,r,l179,13,168,23,153,36r-13,9l127,54r-15,9l99,71,86,77,74,81,63,86,51,89r-12,l29,89,19,88,10,83,3,77,,78r8,8l17,89r12,2l39,92,51,91,63,89,74,84,87,78r15,-6l114,66r13,-9l141,48,155,37,168,25,182,14,194,2,193,xe" fillcolor="black">
                  <v:path arrowok="t"/>
                </v:shape>
                <v:shape id="_x0000_s1999" style="position:absolute;left:4033;top:2151;width:285;height:274" coordsize="285,274" path="m199,183r20,-18l235,147r13,-17l260,115r9,-16l275,87r4,-12l283,63r2,-11l285,43r,-8l282,28r-3,-6l276,15r-3,-4l269,8,264,3,257,2,250,r-9,l231,3,221,5,210,9r-11,6l186,20r-14,8l161,35r-15,9l133,55,118,66,104,77,91,90,77,104,64,116,54,128,44,142,33,156r-8,12l19,180r-7,13l7,203,4,214,1,225,,234r,7l1,249r3,8l7,260r9,7l25,270r8,4l45,274r10,-2l69,270r11,-4l93,260r12,-6l120,246r13,-9l145,228r14,-9l172,206r14,-10l199,183xe">
                  <v:path arrowok="t"/>
                </v:shape>
                <v:shape id="_x0000_s2000" style="position:absolute;left:4232;top:2157;width:87;height:177" coordsize="87,177" path="m70,2r,l73,5r3,6l80,16r2,6l83,29r3,8l84,46,83,57,80,67,76,81,68,93r-8,16l48,122,35,139,19,158,,176r1,1l20,159,38,141,51,124,63,109,70,93,77,81,82,69,86,57,87,46r,-9l86,29,84,20,82,14,79,9,76,3,71,,70,2xe" fillcolor="black">
                  <v:path arrowok="t"/>
                </v:shape>
                <v:shape id="_x0000_s2001" style="position:absolute;left:4122;top:2150;width:181;height:93" coordsize="181,93" path="m3,93r,l16,79,31,68,44,58,57,47,72,38,85,29,97,23r13,-7l121,10,132,7,142,4,152,3r9,l168,4r7,2l180,9r1,-2l175,4,168,1,161,r-9,1l142,1,132,6,121,9r-11,4l97,21,83,27,69,36,56,45,42,55,29,67,15,78,,90r3,3xe" fillcolor="black">
                  <v:path arrowok="t"/>
                </v:shape>
                <v:shape id="_x0000_s2002" style="position:absolute;left:4031;top:2240;width:93;height:172" coordsize="93,172" path="m9,171r,l6,168,3,160,2,152r,-7l3,136r3,-9l9,116r6,-12l21,93,28,79,35,68,46,53,56,41,66,27,79,15,93,3,91,,78,14,65,26,54,39,43,53,34,65,25,79,18,91r-4,11l8,114,3,125,,136r,9l,152r,10l3,168r5,4l9,171xe" fillcolor="black">
                  <v:path arrowok="t"/>
                </v:shape>
                <v:shape id="_x0000_s2003" style="position:absolute;left:4039;top:2334;width:194;height:92" coordsize="194,92" path="m193,r,l180,13,166,23,152,34,139,45r-14,9l112,62,98,69,86,77,74,81,61,86,49,87,39,89r-12,l19,87,10,81,3,77,,78r8,6l17,89r10,2l39,92,49,91,63,87,74,84,87,78r14,-6l114,65,127,55r13,-9l155,36,168,25,181,13,194,2,193,xe" fillcolor="black">
                  <v:path arrowok="t"/>
                </v:shape>
                <v:shape id="_x0000_s2004" style="position:absolute;left:4169;top:2305;width:32;height:29" coordsize="32,29" path="m22,20r4,-4l29,13r2,-3l31,7,32,5,31,3r,l29,2,28,,26,,25,,22,3r-3,l16,5,13,8,9,11,7,14,4,16,1,19,,22r,1l,26r,2l,28r1,1l4,29r3,l9,28r4,l16,26r3,-4l22,20xe">
                  <v:path arrowok="t"/>
                </v:shape>
                <v:shape id="_x0000_s2005" style="position:absolute;left:4189;top:2305;width:13;height:22" coordsize="13,22" path="m9,3r,l9,3r,l9,5r,3l9,10,8,13,5,16,,20r2,2l6,17,9,14r3,-3l12,8,13,5,12,3r,-1l11,,9,3xe" fillcolor="black">
                  <v:path arrowok="t"/>
                </v:shape>
                <v:shape id="_x0000_s2006" style="position:absolute;left:4178;top:2304;width:20;height:12" coordsize="20,12" path="m,12r,l4,9,7,8,10,4r3,l16,3,17,1r2,l19,3,20,,19,,17,,14,,11,,8,3,5,4,3,8,,11r,1xe" fillcolor="black">
                  <v:path arrowok="t"/>
                </v:shape>
                <v:shape id="_x0000_s2007" style="position:absolute;left:4166;top:2315;width:13;height:19" coordsize="13,19" path="m3,18r,l3,16r,-1l4,12,6,10,7,7,10,4,13,1,12,,9,3,4,6,3,9r,3l,13r,3l,18r3,1l3,18xe" fillcolor="black">
                  <v:path arrowok="t"/>
                </v:shape>
                <v:shape id="_x0000_s2008" style="position:absolute;left:4169;top:2325;width:22;height:12" coordsize="22,12" path="m19,r,l17,2,14,5,12,6,9,8,6,9,4,9,1,9,,8,,9r1,2l4,12,7,11,9,9,13,8,16,6,19,5,22,2,19,xe" fillcolor="black">
                  <v:path arrowok="t"/>
                </v:shape>
                <v:shape id="_x0000_s2009" style="position:absolute;left:4186;top:2330;width:5;height:43" coordsize="5,43" path="m3,43l5,27,3,14,2,3,2,,,,,3,2,14r,13l,43r3,xe" fillcolor="black">
                  <v:path arrowok="t"/>
                </v:shape>
                <v:shape id="_x0000_s2010" style="position:absolute;left:4150;top:2333;width:33;height:64" coordsize="33,64" path="m1,64l9,53,16,43,20,32r6,-9l29,14,32,6,33,1,33,,32,,31,1,29,6r-3,8l23,21,19,32,13,43,6,53,,63r1,1xe" fillcolor="black">
                  <v:path arrowok="t"/>
                </v:shape>
                <v:shape id="_x0000_s2011" style="position:absolute;left:4102;top:2334;width:76;height:86" coordsize="76,86" path="m1,86l13,75,24,65,33,55r9,-9l49,40r8,-7l61,26r3,-4l68,17r3,-4l73,8,74,5r,-2l76,3r,-1l76,,74,,73,2r,1l71,5,70,8r-2,3l67,16r-5,4l60,25r-8,6l48,39r-7,6l33,54,23,63,13,74,,84r1,2xe" fillcolor="black">
                  <v:path arrowok="t"/>
                </v:shape>
                <v:shape id="_x0000_s2012" style="position:absolute;left:4056;top:2334;width:119;height:89" coordsize="119,89" path="m2,89l18,81,32,75,46,69,57,62,68,54,78,46r9,-6l92,34r6,-8l106,22r4,-6l113,11r1,-3l117,5r2,-2l119,2,117,r-1,2l114,3r-1,2l110,10r-3,4l103,20r-6,5l91,31r-7,8l76,45,66,52,56,58,44,66,31,74,16,80,,86r2,3xe" fillcolor="black">
                  <v:path arrowok="t"/>
                </v:shape>
                <v:shape id="_x0000_s2013" style="position:absolute;left:4042;top:2334;width:131;height:78" coordsize="131,78" path="m128,r-3,5l122,8r-2,5l115,16r-4,4l105,23r-4,5l93,34r-7,5l79,43,68,48,58,54,45,58,32,65,17,69,,75r1,3l17,72,32,66,46,62,58,55,70,51r9,-6l87,40r8,-4l102,31r6,-6l112,22r5,-5l121,13r3,-3l128,5r3,-2l128,xe" fillcolor="black">
                  <v:path arrowok="t"/>
                </v:shape>
                <v:shape id="_x0000_s2014" style="position:absolute;left:4031;top:2334;width:139;height:62" coordsize="139,62" path="m,62l18,57,35,52,50,46,63,40,76,36,88,31,98,26r9,-4l114,17r8,-3l128,10r4,-2l135,5r3,-2l138,3r1,-1l138,r-3,l132,3r-1,2l125,8r-5,3l114,16r-8,4l97,23,87,28,76,34,63,39,50,45,34,51,18,54,,60r,2xe" fillcolor="black">
                  <v:path arrowok="t"/>
                </v:shape>
                <v:shape id="_x0000_s2015" style="position:absolute;left:4033;top:2333;width:137;height:43" coordsize="137,43" path="m,43l12,41,23,40,35,38,45,37,55,35,67,30,77,27r9,-3l95,21r7,-3l111,14r7,-3l124,9r5,-3l133,4r4,-3l136,r-3,1l129,4r-6,2l118,9r-7,3l102,17r-7,1l86,23,76,24r-9,5l55,32,45,35,35,37,23,38,12,40,,40r,3xe" fillcolor="black">
                  <v:path arrowok="t"/>
                </v:shape>
                <v:shape id="_x0000_s2016" style="position:absolute;left:4042;top:2331;width:127;height:22" coordsize="127,22" path="m,20r10,2l22,20r11,l43,20,54,19r9,-2l73,16r9,-3l90,13r8,-3l103,8r8,-2l117,5r3,-2l124,2r3,l125,r-3,l120,2r-5,1l109,3r-6,3l96,8r-7,2l82,11r-9,2l63,16r-9,l43,17,33,19r-11,l10,19,,19r,1xe" fillcolor="black">
                  <v:path arrowok="t"/>
                </v:shape>
                <v:shape id="_x0000_s2017" style="position:absolute;left:4052;top:2327;width:118;height:7" coordsize="118,7" path="m,4l12,6,22,7r11,l42,7r11,l60,7r9,l77,7,83,6r8,l96,6r6,-2l107,4r4,-1l115,3r3,-2l118,r-3,l111,r-4,1l102,3,96,4r-5,l83,4,77,6r-8,l60,6r-7,l42,6r-9,l22,6,12,4,,3,,4xe" fillcolor="black">
                  <v:path arrowok="t"/>
                </v:shape>
                <v:shape id="_x0000_s2018" style="position:absolute;left:4066;top:2305;width:104;height:22" coordsize="104,22" path="m,3l12,7r9,3l30,11r9,3l47,16r8,1l62,19r7,l75,20r6,l87,20r6,l96,22r4,l103,20r1,l104,19r-1,l100,19r-4,l93,19r-6,l81,19,75,17r-6,l62,16,55,14r-8,l39,11,31,10,21,7,12,3,2,,,3xe" fillcolor="black">
                  <v:path arrowok="t"/>
                </v:shape>
                <v:shape id="_x0000_s2019" style="position:absolute;left:4083;top:2281;width:90;height:41" coordsize="90,41" path="m,3l8,8r8,4l24,17r8,4l39,24r7,3l54,31r7,3l67,35r4,2l79,38r2,2l86,40r1,l90,41r,-3l87,38r-1,l83,37,79,35r-6,l68,34,61,31,54,27,46,26,41,23,32,20,26,15,17,11,10,6,2,,,3xe" fillcolor="black">
                  <v:path arrowok="t"/>
                </v:shape>
                <v:shape id="_x0000_s2020" style="position:absolute;left:4106;top:2255;width:73;height:61" coordsize="73,61" path="m,2l1,3,4,6,6,8r4,3l15,15r4,3l25,24r6,4l35,32r6,5l47,41r6,5l57,50r6,3l67,58r5,3l73,60,69,57,64,53,60,47,54,44,48,41,42,35,38,31,31,26,26,23,22,18,16,14,12,11,9,6,6,3,4,2,1,,,2xe" fillcolor="black">
                  <v:path arrowok="t"/>
                </v:shape>
                <v:shape id="_x0000_s2021" style="position:absolute;left:4129;top:2235;width:54;height:78" coordsize="54,78" path="m,2l11,12,21,23r9,12l37,46r4,11l47,66r2,7l52,78r2,-1l52,73,49,66,44,55,38,46,33,32,24,22,15,9,3,,,2xe" fillcolor="black">
                  <v:path arrowok="t"/>
                </v:shape>
                <v:shape id="_x0000_s2022" style="position:absolute;left:4154;top:2214;width:34;height:96" coordsize="34,96" path="m,l9,15r7,15l21,44r3,15l28,72r1,10l29,90r,6l34,96,32,90r,-8l29,72,27,59,24,44,18,29,12,14,3,,,xe" fillcolor="black">
                  <v:path arrowok="t"/>
                </v:shape>
                <v:shape id="_x0000_s2023" style="position:absolute;left:4183;top:2189;width:14;height:119" coordsize="14,119" path="m,l6,23,9,45r2,16l11,78r,14l8,103r-2,9l5,119r3,l9,112r2,-9l12,92,14,78,12,61r,-16l8,23,3,,,xe" fillcolor="black">
                  <v:path arrowok="t"/>
                </v:shape>
                <v:shape id="_x0000_s2024" style="position:absolute;left:4194;top:2173;width:23;height:132" coordsize="23,132" path="m19,r1,29l19,53,17,73,14,91r-4,14l6,117r-3,8l,131r1,1l4,126r4,-9l11,106,16,91,19,73,22,53,23,29,23,,19,xe" fillcolor="black">
                  <v:path arrowok="t"/>
                </v:shape>
                <v:shape id="_x0000_s2025" style="position:absolute;left:4197;top:2159;width:49;height:149" coordsize="49,149" path="m46,l45,30,39,58,32,81r-6,21l17,119r-7,12l4,140,,146r1,3l7,142r6,-11l20,119r7,-17l35,81,42,58,46,30,49,,46,xe" fillcolor="black">
                  <v:path arrowok="t"/>
                </v:shape>
                <v:shape id="_x0000_s2026" style="position:absolute;left:4198;top:2151;width:79;height:157" coordsize="79,157" path="m78,l73,19,69,34,64,49,59,63,54,77,47,89,41,99r-6,11l29,119r-6,9l19,135r-6,6l9,147r-3,4l3,153,,156r3,1l6,156r1,-5l12,147r3,-5l21,136r5,-8l31,121r7,-9l44,99r6,-9l56,77,61,64,66,51,72,35,76,19,79,,78,xe" fillcolor="black">
                  <v:path arrowok="t"/>
                </v:shape>
                <v:shape id="_x0000_s2027" style="position:absolute;left:4198;top:2156;width:104;height:154" coordsize="104,154" path="m102,l98,12,92,26,86,38,80,50,75,62,67,73,60,85r-7,9l44,105r-7,9l29,123r-7,7l15,137r-5,8l6,148,,152r3,2l6,151r6,-6l19,139r6,-6l32,125r8,-9l47,107r7,-9l61,87,70,75,78,64,83,52,89,38,95,26,99,12,104,r-2,xe" fillcolor="black">
                  <v:path arrowok="t"/>
                </v:shape>
                <v:shape id="_x0000_s2028" style="position:absolute;left:4198;top:2179;width:118;height:134" coordsize="118,134" path="m117,r-9,15l101,30,92,42,82,56,73,67,64,78r-8,9l48,94r-8,8l32,110r-7,6l19,120r-7,3l7,128r-4,1l,131r3,3l6,133r3,-4l13,126r6,-4l26,117r8,-6l41,105r9,-8l59,88r8,-9l78,68,85,56,95,45r7,-15l111,16,118,r-1,xe" fillcolor="black">
                  <v:path arrowok="t"/>
                </v:shape>
                <v:shape id="_x0000_s2029" style="position:absolute;left:4198;top:2215;width:118;height:101" coordsize="118,101" path="m117,r-7,11l102,19r-8,9l86,35,78,45r-9,7l60,58r-9,8l44,72r-7,5l28,83r-7,4l15,90,7,93,4,97,,100r2,1l6,100r4,-3l15,93r7,-4l29,86r8,-6l45,74r8,-6l61,61r9,-7l79,46r9,-7l97,29r7,-9l111,11r7,-9l117,xe" fillcolor="black">
                  <v:path arrowok="t"/>
                </v:shape>
                <v:shape id="_x0000_s2030" style="position:absolute;left:4197;top:2261;width:98;height:58" coordsize="98,58" path="m96,l90,6r-7,6l77,17r-7,6l62,28r-7,4l48,37r-7,3l35,43r-8,3l22,49r-8,2l10,54r-5,l3,55,,55r,3l3,58,7,57r4,-2l16,54r6,-3l27,47r8,-1l42,41r7,-3l57,34r7,-5l71,25r8,-5l86,12,92,8,98,2,96,xe" fillcolor="black">
                  <v:path arrowok="t"/>
                </v:shape>
                <v:shape id="_x0000_s2031" style="position:absolute;left:4192;top:2322;width:53;height:5" coordsize="53,5" path="m53,l48,2r-5,l35,2r-8,l19,2r-7,l5,2,,2,,3r5,l12,5r7,l27,3r8,l43,3r5,l53,2,53,xe" fillcolor="black">
                  <v:path arrowok="t"/>
                </v:shape>
                <v:shape id="_x0000_s2032" style="position:absolute;left:4189;top:2325;width:28;height:22" coordsize="28,22" path="m28,22r,l2,,,2,27,22r1,xe" fillcolor="black">
                  <v:path arrowok="t"/>
                </v:shape>
                <v:shape id="_x0000_s2033" style="position:absolute;left:4064;top:2220;width:29;height:90" coordsize="29,90" path="m2,l,1,26,90r3,-2l2,,1,3,2,,,,,1,2,xe" fillcolor="black">
                  <v:path arrowok="t"/>
                </v:shape>
                <v:shape id="_x0000_s2034" style="position:absolute;left:4065;top:2220;width:199;height:58" coordsize="199,58" path="m199,56r,-3l1,,,3,199,58r,-2xe" fillcolor="black">
                  <v:path arrowok="t"/>
                </v:shape>
                <v:shape id="_x0000_s2035" style="position:absolute;left:4064;top:2220;width:33;height:180" coordsize="33,180" path="m1,l,1,32,180r1,l2,1,1,3,1,,,,,1,1,xe" fillcolor="black">
                  <v:path arrowok="t"/>
                </v:shape>
                <v:shape id="_x0000_s2036" style="position:absolute;left:4065;top:2212;width:133;height:11" coordsize="133,11" path="m133,2r,-2l,8r,3l133,2r,xe" fillcolor="black">
                  <v:path arrowok="t"/>
                </v:shape>
                <v:shape id="_x0000_s2037" style="position:absolute;left:4047;top:2205;width:28;height:26" coordsize="28,26" path="m,10l17,26r4,-2l24,23r3,-4l28,15r-1,l25,12,24,10,21,7,17,4,15,3,14,1,12,,9,,8,1,3,4,,10xe">
                  <v:path arrowok="t"/>
                </v:shape>
                <v:shape id="_x0000_s2038" style="position:absolute;left:4047;top:2214;width:18;height:18" coordsize="18,18" path="m17,15r1,2l2,,,1,17,17r,1l17,17r,1l17,15xe" fillcolor="black">
                  <v:path arrowok="t"/>
                </v:shape>
                <v:shape id="_x0000_s2039" style="position:absolute;left:4064;top:2220;width:13;height:12" coordsize="13,12" path="m10,1l10,r,4l5,6,2,9,,11r,1l4,11,7,9,11,6,13,r,l10,1xe" fillcolor="black">
                  <v:path arrowok="t"/>
                </v:shape>
                <v:shape id="_x0000_s2040" style="position:absolute;left:4059;top:2205;width:16;height:15" coordsize="16,15" path="m,3r,l,3,3,4,5,7,7,9r3,3l12,15r3,l15,15r1,l15,15r,-3l12,10,9,7,6,4,5,3,3,3,,,,3xe" fillcolor="black">
                  <v:path arrowok="t"/>
                </v:shape>
                <v:shape id="_x0000_s2041" style="position:absolute;left:4046;top:2205;width:13;height:10" coordsize="13,10" path="m3,9r,l6,6,9,3r1,l13,3,13,,10,,7,1,3,4,,9r,1l,9r,1l,10,3,9xe" fillcolor="black">
                  <v:path arrowok="t"/>
                </v:shape>
                <v:shape id="_x0000_s2042" style="position:absolute;left:4169;top:2370;width:29;height:100" coordsize="29,100" path="m29,r,15l29,44r,32l29,93r,1l29,96r-1,1l26,97r-4,2l19,100r-5,l10,100r-3,l4,99r-3,l,99,,97r,l,96,,94,,84,,58,,33,,22r,l4,21,7,16r5,-3l17,9,22,4,26,3,29,xe">
                  <v:path arrowok="t"/>
                </v:shape>
                <v:shape id="_x0000_s2043" style="position:absolute;left:4198;top:2370;width:3;height:93" coordsize="3,93" path="m3,93r,l3,77,3,45,3,15,3,,,,,15,,45,,77,,93r3,xe" fillcolor="black">
                  <v:path arrowok="t"/>
                </v:shape>
                <v:shape id="_x0000_s2044" style="position:absolute;left:4195;top:2463;width:6;height:6" coordsize="6,6" path="m2,6r,l3,4,5,3,5,1,6,,3,r,1l3,3,2,3,,4,2,6xe" fillcolor="black">
                  <v:path arrowok="t"/>
                </v:shape>
                <v:shape id="_x0000_s2045" style="position:absolute;left:4169;top:2466;width:28;height:6" coordsize="28,6" path="m,3r,l,3,4,4,6,6r4,l14,6,19,4,23,3,28,1,26,,22,1,19,3r-5,l10,3,6,3,4,1,1,1,,1,,3xe" fillcolor="black">
                  <v:path arrowok="t"/>
                </v:shape>
                <v:shape id="_x0000_s2046" style="position:absolute;left:4166;top:2464;width:4;height:5" coordsize="4,5" path="m,l,,,,1,2r,1l3,5,4,3,4,2,3,2,4,r,l,xe" fillcolor="black">
                  <v:path arrowok="t"/>
                </v:shape>
                <v:shape id="_x0000_s2047" style="position:absolute;left:4166;top:2391;width:4;height:73" coordsize="4,73" path="m1,l,1,,12,,37,,61,,73r4,l4,61,4,37,4,12,4,1,3,1,1,,,1,1,xe" fillcolor="black">
                  <v:path arrowok="t"/>
                </v:shape>
                <v:shape id="_x0000_s6144" style="position:absolute;left:4166;top:2367;width:35;height:29" coordsize="35,29" path="m35,3r-3,l29,4,25,7r-5,5l15,16r-5,3l4,22,1,25,,25r3,4l3,27,6,25r4,-4l16,18r6,-5l26,10,31,7,34,4,32,3r3,l35,,32,3r3,xe" fillcolor="black">
                  <v:path arrowok="t"/>
                </v:shape>
                <v:shape id="_x0000_s6145" style="position:absolute;left:4197;top:2428;width:41;height:39" coordsize="41,39" path="m,38l,,41,39,,38xe">
                  <v:path arrowok="t"/>
                </v:shape>
                <v:shape id="_x0000_s6146" style="position:absolute;left:4195;top:2425;width:3;height:41" coordsize="3,41" path="m3,3l,3,,41r3,l3,3,2,4,3,3,,,,3r3,xe" fillcolor="black">
                  <v:path arrowok="t"/>
                </v:shape>
                <v:shape id="_x0000_s6147" style="position:absolute;left:4197;top:2428;width:45;height:41" coordsize="45,41" path="m41,41r1,-3l1,,,1,39,39r2,-1l41,41r4,l42,38r-1,3xe" fillcolor="black">
                  <v:path arrowok="t"/>
                </v:shape>
                <v:shape id="_x0000_s6148" style="position:absolute;left:4195;top:2464;width:43;height:3" coordsize="43,3" path="m,l2,2,43,3,43,,2,,3,,,,,2r2,l,xe" fillcolor="black">
                  <v:path arrowok="t"/>
                </v:shape>
                <v:shape id="_x0000_s6149" style="position:absolute;left:4129;top:2429;width:40;height:35" coordsize="40,35" path="m40,35l40,,,34r40,1xe">
                  <v:path arrowok="t"/>
                </v:shape>
                <v:shape id="_x0000_s6150" style="position:absolute;left:4166;top:2426;width:4;height:38" coordsize="4,38" path="m3,3l,2,,38r4,l4,2,1,2r3,l4,,1,2,3,3xe" fillcolor="black">
                  <v:path arrowok="t"/>
                </v:shape>
                <v:shape id="_x0000_s6151" style="position:absolute;left:4128;top:2429;width:41;height:37" coordsize="41,37" path="m3,34r1,1l41,2,38,,1,35r2,2l1,35,,37r3,l3,34xe" fillcolor="black">
                  <v:path arrowok="t"/>
                </v:shape>
                <v:shape id="_x0000_s6152" style="position:absolute;left:4129;top:2463;width:41;height:3" coordsize="41,3" path="m37,1r3,l,,,1,40,3,41,1,40,3r1,l41,1r-4,xe" fillcolor="black">
                  <v:path arrowok="t"/>
                </v:shape>
                <v:shape id="_x0000_s6153" style="position:absolute;left:4163;top:2428;width:16;height:53" coordsize="16,53" path="m16,l,53,16,42,16,xe">
                  <v:path arrowok="t"/>
                </v:shape>
                <v:shape id="_x0000_s6154" style="position:absolute;left:4162;top:2428;width:19;height:56" coordsize="19,56" path="m1,52r3,1l19,,17,,1,52r1,1l1,52,,56,2,53,1,52xe" fillcolor="black">
                  <v:path arrowok="t"/>
                </v:shape>
                <v:shape id="_x0000_s6155" style="position:absolute;left:4163;top:2470;width:18;height:13" coordsize="18,13" path="m15,2l16,,,11r1,2l18,2r,l18,2r,l18,2r-3,xe" fillcolor="black">
                  <v:path arrowok="t"/>
                </v:shape>
                <v:shape id="_x0000_s6156" style="position:absolute;left:4178;top:2417;width:3;height:53" coordsize="3,53" path="m3,11l,11,,53r3,l3,11,,11r3,l3,,,11r3,xe" fillcolor="black">
                  <v:path arrowok="t"/>
                </v:shape>
              </v:group>
              <v:shape id="_x0000_s6157" style="position:absolute;left:1670;top:2789;width:266;height:35" coordsize="266,35" path="m85,l,27r208,8l266,6,85,xe">
                <v:path arrowok="t"/>
              </v:shape>
              <v:shape id="_x0000_s6158" style="position:absolute;left:1669;top:2789;width:87;height:29" coordsize="87,29" path="m,25r1,4l87,3,86,,,25r,4l,25r,l,27r,2l1,29,,25xe" fillcolor="black">
                <v:path arrowok="t"/>
              </v:shape>
              <v:shape id="_x0000_s6159" style="position:absolute;left:1670;top:2816;width:211;height:9" coordsize="211,9" path="m208,8r1,l,,,2,209,9r2,l211,8r-2,l208,8xe" fillcolor="black">
                <v:path arrowok="t"/>
              </v:shape>
              <v:shape id="_x0000_s6160" style="position:absolute;left:1878;top:2795;width:61;height:30" coordsize="61,30" path="m60,1l58,,,29r1,1l60,1,60,r,1l61,1,61,r,l58,r2,1xe" fillcolor="black">
                <v:path arrowok="t"/>
              </v:shape>
              <v:shape id="_x0000_s6161" style="position:absolute;left:1753;top:2789;width:183;height:7" coordsize="183,7" path="m3,3l2,3,183,7r,-1l2,,,,,1,,3r2,l3,3xe" fillcolor="black">
                <v:path arrowok="t"/>
              </v:shape>
              <v:shape id="_x0000_s6162" style="position:absolute;left:1670;top:2796;width:266;height:35" coordsize="266,35" path="m266,6l208,35,,28,,22r208,7l266,r,6xe">
                <v:path arrowok="t"/>
              </v:shape>
              <v:shape id="_x0000_s6163" style="position:absolute;left:1878;top:2801;width:61;height:32" coordsize="61,32" path="m1,32r2,l61,1,60,,1,29,,30r,2l1,32r2,l1,32xe" fillcolor="black">
                <v:path arrowok="t"/>
              </v:shape>
              <v:shape id="_x0000_s6164" style="position:absolute;left:1669;top:2822;width:209;height:11" coordsize="209,11" path="m,l1,2r208,9l209,8,1,,2,,1,,,,,,,2r1,l,xe" fillcolor="black">
                <v:path arrowok="t"/>
              </v:shape>
              <v:shape id="_x0000_s6165" style="position:absolute;left:1669;top:2816;width:2;height:8" coordsize="2,8" path="m1,l,2,,8r2,l2,2,1,3,2,2,1,r,l,,,2,1,xe" fillcolor="black">
                <v:path arrowok="t"/>
              </v:shape>
              <v:shape id="_x0000_s6166" style="position:absolute;left:1670;top:2816;width:211;height:9" coordsize="211,9" path="m208,8r1,l,,,2,209,9r2,l211,8r-2,l208,8xe" fillcolor="black">
                <v:path arrowok="t"/>
              </v:shape>
              <v:shape id="_x0000_s6167" style="position:absolute;left:1878;top:2795;width:61;height:30" coordsize="61,30" path="m61,l58,,,29r1,1l60,1,58,r2,1l61,1,61,,60,,58,r3,xe" fillcolor="black">
                <v:path arrowok="t"/>
              </v:shape>
              <v:shape id="_x0000_s6168" style="position:absolute;left:1936;top:2796;width:3;height:8" coordsize="3,8" path="m2,8l3,6,3,,,,,6r,l,6,,8r,l3,8,3,6,2,8xe" fillcolor="black">
                <v:path arrowok="t"/>
              </v:shape>
              <v:shape id="_x0000_s6169" style="position:absolute;left:1689;top:2533;width:215;height:205" coordsize="215,205" path="m151,138r13,-14l177,110,187,98r9,-12l203,75r5,-9l212,55r1,-7l213,40r2,-7l213,26r-1,-4l211,17r-2,-4l206,10,203,7,199,4,194,2,189,r-8,l174,2r-7,3l159,8r-10,3l140,16r-10,6l121,28r-10,6l101,42,89,49,79,59,69,68,59,78,50,88,40,97r-8,10l25,117r-5,9l15,136r-6,8l6,153r-3,8l1,168,,176r,6l1,187r2,6l6,196r7,5l19,204r9,1l35,205r7,l53,202r7,-1l70,196r10,-5l89,185r10,-6l110,172r10,-8l130,156r10,-9l151,138xe">
                <v:path arrowok="t"/>
              </v:shape>
              <v:shape id="_x0000_s6170" style="position:absolute;left:1837;top:2537;width:70;height:135" coordsize="70,135" path="m55,3r,l57,4r3,3l63,12r1,4l65,21r,8l65,35r,9l63,50,58,61,54,71,46,82,39,93,29,105,16,120,,134r3,1l17,120,30,108,41,94,49,82,57,71r6,-9l65,51r3,-7l68,35r2,-6l68,21,65,15,64,10,63,6,60,3,57,,55,3xe" fillcolor="black">
                <v:path arrowok="t"/>
              </v:shape>
              <v:shape id="_x0000_s6171" style="position:absolute;left:1758;top:2532;width:136;height:69" coordsize="136,69" path="m1,69r,l11,60,22,50,32,43,42,35,52,29,63,23,73,18r9,-4l90,9,99,8r7,-5l112,3r8,l125,3r5,2l133,8r3,-2l130,3,125,1,120,r-8,1l106,1,98,3,90,8,80,11r-9,4l61,20r-9,6l42,34,32,41,20,49,10,58,,67r1,2xe" fillcolor="black">
                <v:path arrowok="t"/>
              </v:shape>
              <v:shape id="_x0000_s6172" style="position:absolute;left:1688;top:2599;width:71;height:130" coordsize="71,130" path="m7,130r,l5,125,2,121r,-5l2,109r,-7l5,95,7,87r4,-9l16,70,21,60r8,-9l36,41r7,-9l52,22,61,12,71,2,70,,60,11,49,20r-8,9l33,40,26,51r-7,9l14,69,8,78,5,86,2,95,,102r,7l,116r,5l2,127r3,3l7,130xe" fillcolor="black">
                <v:path arrowok="t"/>
              </v:shape>
              <v:shape id="_x0000_s6173" style="position:absolute;left:1693;top:2671;width:147;height:70" coordsize="147,70" path="m144,r,l135,9r-10,8l114,24r-10,8l94,40,84,46r-9,6l66,56,56,61r-9,3l38,66r-7,1l22,67,15,64,9,63,2,58,,58r8,6l14,67r8,2l31,70r7,-1l49,66r8,-3l66,59,76,55r9,-8l97,41r10,-6l117,27r9,-9l136,9,147,1,144,xe" fillcolor="black">
                <v:path arrowok="t"/>
              </v:shape>
              <v:shape id="_x0000_s6174" style="position:absolute;left:1660;top:2492;width:286;height:275" coordsize="286,275" path="m200,185r19,-18l235,148r15,-16l261,116r9,-15l278,87r4,-13l285,63r1,-11l286,43r,-8l283,28r-1,-8l279,16r-4,-5l272,6,266,3,259,2,251,r-9,l234,2,223,5,212,9r-12,5l187,20r-12,8l161,35,147,45,133,55,118,66,105,78,92,90,79,104,66,116,54,130,44,144,33,156r-7,14l19,182r-8,11l7,205,3,216,1,226,,235r,8l1,251r2,6l7,261r9,8l25,272r10,3l45,275r12,-1l69,272r11,-5l93,261r14,-6l118,249r15,-11l146,231r13,-11l174,208r13,-11l200,185xe">
                <v:path arrowok="t"/>
              </v:shape>
              <v:shape id="_x0000_s6175" style="position:absolute;left:1859;top:2498;width:87;height:179" coordsize="87,179" path="m70,2r,l74,5r3,6l80,14r3,8l84,29r,8l84,46r,11l80,68,76,81,70,95,60,109,49,124,35,141,19,159,,177r1,2l22,161,38,142,51,126,62,110,73,95,79,81,83,69,86,57,87,46r,-9l87,29,84,20,83,14,80,8,76,3,73,,70,2xe" fillcolor="black">
                <v:path arrowok="t"/>
              </v:shape>
              <v:shape id="_x0000_s6176" style="position:absolute;left:1752;top:2491;width:180;height:91" coordsize="180,91" path="m1,91r,l16,79,29,67,42,56,55,47,70,38,83,29,96,21r12,-6l120,10,131,7,142,4r8,-1l159,3r8,l174,6r4,1l180,7,174,3,167,1,159,r-9,1l142,1,131,6,120,9r-12,4l95,20,82,27,67,36,55,44,41,55,26,67,13,78,,90r1,1xe" fillcolor="black">
                <v:path arrowok="t"/>
              </v:shape>
              <v:shape id="_x0000_s6177" style="position:absolute;left:1658;top:2581;width:95;height:172" coordsize="95,172" path="m11,171r,l8,166,5,160,3,153r,-8l5,136r1,-9l11,114r4,-10l22,91,30,79,37,67,47,53,57,41,69,27,81,15,95,1,94,,81,12,66,26,54,40,46,53,35,65,27,78,19,91r-6,13l8,114,5,125,2,136,,145r,8l2,160r3,8l9,172r2,-1xe" fillcolor="black">
                <v:path arrowok="t"/>
              </v:shape>
              <v:shape id="_x0000_s6178" style="position:absolute;left:1666;top:2675;width:194;height:92" coordsize="194,92" path="m193,r,l179,13,168,23,153,36r-13,9l127,54r-15,9l99,71,86,77,74,81,63,86,51,89r-12,l29,89,19,88,10,83,3,77,,78r8,8l17,89r12,2l39,92,51,91,63,89,74,84,87,78r15,-6l114,66r13,-9l141,48,155,37,168,25,182,14,194,2,193,xe" fillcolor="black">
                <v:path arrowok="t"/>
              </v:shape>
              <v:shape id="_x0000_s6179" style="position:absolute;left:1657;top:2489;width:285;height:274" coordsize="285,274" path="m199,183r20,-18l235,147r13,-17l260,115r9,-16l275,87r4,-12l283,63r2,-11l285,43r,-8l282,28r-3,-6l276,15r-3,-4l269,8,264,3,257,2,250,r-9,l231,3,221,5,210,9r-11,6l186,20r-14,8l161,35r-15,9l133,55,118,66,104,77,91,90,77,104,64,116,54,128,44,142,33,156r-8,12l19,180r-7,13l7,203,4,214,1,225,,234r,7l1,249r3,8l7,260r9,7l25,270r8,4l45,274r10,-2l69,270r11,-4l93,260r12,-6l120,246r13,-9l145,228r14,-9l172,206r14,-10l199,183xe">
                <v:path arrowok="t"/>
              </v:shape>
              <v:shape id="_x0000_s6180" style="position:absolute;left:1856;top:2495;width:87;height:177" coordsize="87,177" path="m70,2r,l73,5r3,6l80,16r2,6l83,29r3,8l84,46,83,57,80,67,76,81,68,93r-8,16l48,122,35,139,19,158,,176r1,1l20,159,38,141,51,124,63,109,70,93,77,81,82,69,86,57,87,46r,-9l86,29,84,20,82,14,79,9,76,3,71,,70,2xe" fillcolor="black">
                <v:path arrowok="t"/>
              </v:shape>
              <v:shape id="_x0000_s6181" style="position:absolute;left:1746;top:2488;width:181;height:93" coordsize="181,93" path="m3,93r,l16,79,31,68,44,58,57,47,72,38,85,29,97,23r13,-7l121,10,132,7,142,4,152,3r9,l168,4r7,2l180,9r1,-2l175,4,168,1,161,r-9,1l142,1,132,6,121,9r-11,4l97,21,83,27,69,36,56,45,42,55,29,67,15,78,,90r3,3xe" fillcolor="black">
                <v:path arrowok="t"/>
              </v:shape>
              <v:shape id="_x0000_s6182" style="position:absolute;left:1655;top:2578;width:93;height:172" coordsize="93,172" path="m9,171r,l6,168,3,160,2,152r,-7l3,136r3,-9l9,116r6,-12l21,93,28,79,35,68,46,53,56,41,66,27,79,15,93,3,91,,78,14,65,26,54,39,43,53,34,65,25,79,18,91r-4,11l8,114,3,125,,136r,9l,152r,10l3,168r5,4l9,171xe" fillcolor="black">
                <v:path arrowok="t"/>
              </v:shape>
              <v:shape id="_x0000_s6183" style="position:absolute;left:1663;top:2672;width:194;height:92" coordsize="194,92" path="m193,r,l180,13,166,23,152,34,139,45r-14,9l112,62,98,69,86,77,74,81,61,86,49,87,39,89r-12,l19,87,10,81,3,77,,78r8,6l17,89r10,2l39,92,49,91,63,87,74,84,87,78r14,-6l114,65,127,55r13,-9l155,36,168,25,181,13,194,2,193,xe" fillcolor="black">
                <v:path arrowok="t"/>
              </v:shape>
              <v:shape id="_x0000_s6184" style="position:absolute;left:1793;top:2643;width:32;height:29" coordsize="32,29" path="m22,20r4,-4l29,13r2,-3l31,7,32,5,31,3r,l29,2,28,,26,,25,,22,3r-3,l16,5,13,8,9,11,7,14,4,16,1,19,,22r,1l,26r,2l,28r1,1l4,29r3,l9,28r4,l16,26r3,-4l22,20xe">
                <v:path arrowok="t"/>
              </v:shape>
              <v:shape id="_x0000_s6185" style="position:absolute;left:1813;top:2643;width:13;height:22" coordsize="13,22" path="m9,3r,l9,3r,l9,5r,3l9,10,8,13,5,16,,20r2,2l6,17,9,14r3,-3l12,8,13,5,12,3r,-1l11,,9,3xe" fillcolor="black">
                <v:path arrowok="t"/>
              </v:shape>
              <v:shape id="_x0000_s6186" style="position:absolute;left:1802;top:2642;width:20;height:12" coordsize="20,12" path="m,12r,l4,9,7,8,10,4r3,l16,3,17,1r2,l19,3,20,,19,,17,,14,,11,,8,3,5,4,3,8,,11r,1xe" fillcolor="black">
                <v:path arrowok="t"/>
              </v:shape>
              <v:shape id="_x0000_s6187" style="position:absolute;left:1790;top:2653;width:13;height:19" coordsize="13,19" path="m3,18r,l3,16r,-1l4,12,6,10,7,7,10,4,13,1,12,,9,3,4,6,3,9r,3l,13r,3l,18r3,1l3,18xe" fillcolor="black">
                <v:path arrowok="t"/>
              </v:shape>
              <v:shape id="_x0000_s6188" style="position:absolute;left:1793;top:2663;width:22;height:12" coordsize="22,12" path="m19,r,l17,2,14,5,12,6,9,8,6,9,4,9,1,9,,8,,9r1,2l4,12,7,11,9,9,13,8,16,6,19,5,22,2,19,xe" fillcolor="black">
                <v:path arrowok="t"/>
              </v:shape>
              <v:shape id="_x0000_s6189" style="position:absolute;left:1810;top:2668;width:5;height:43" coordsize="5,43" path="m3,43l5,27,3,14,2,3,2,,,,,3,2,14r,13l,43r3,xe" fillcolor="black">
                <v:path arrowok="t"/>
              </v:shape>
              <v:shape id="_x0000_s6190" style="position:absolute;left:1774;top:2671;width:33;height:64" coordsize="33,64" path="m1,64l9,53,16,43,20,32r6,-9l29,14,32,6,33,1,33,,32,,31,1,29,6r-3,8l23,21,19,32,13,43,6,53,,63r1,1xe" fillcolor="black">
                <v:path arrowok="t"/>
              </v:shape>
              <v:shape id="_x0000_s6191" style="position:absolute;left:1726;top:2672;width:76;height:86" coordsize="76,86" path="m1,86l13,75,24,65,33,55r9,-9l49,40r8,-7l61,26r3,-4l68,17r3,-4l73,8,74,5r,-2l76,3r,-1l76,,74,,73,2r,1l71,5,70,8r-2,3l67,16r-5,4l60,25r-8,6l48,39r-7,6l33,54,23,63,13,74,,84r1,2xe" fillcolor="black">
                <v:path arrowok="t"/>
              </v:shape>
              <v:shape id="_x0000_s6192" style="position:absolute;left:1680;top:2672;width:119;height:89" coordsize="119,89" path="m2,89l18,81,32,75,46,69,57,62,68,54,78,46r9,-6l92,34r6,-8l106,22r4,-6l113,11r1,-3l117,5r2,-2l119,2,117,r-1,2l114,3r-1,2l110,10r-3,4l103,20r-6,5l91,31r-7,8l76,45,66,52,56,58,44,66,31,74,16,80,,86r2,3xe" fillcolor="black">
                <v:path arrowok="t"/>
              </v:shape>
              <v:shape id="_x0000_s6193" style="position:absolute;left:1666;top:2672;width:131;height:78" coordsize="131,78" path="m128,r-3,5l122,8r-2,5l115,16r-4,4l105,23r-4,5l93,34r-7,5l79,43,68,48,58,54,45,58,32,65,17,69,,75r1,3l17,72,32,66,46,62,58,55,70,51r9,-6l87,40r8,-4l102,31r6,-6l112,22r5,-5l121,13r3,-3l128,5r3,-2l128,xe" fillcolor="black">
                <v:path arrowok="t"/>
              </v:shape>
              <v:shape id="_x0000_s6194" style="position:absolute;left:1655;top:2672;width:139;height:62" coordsize="139,62" path="m,62l18,57,35,52,50,46,63,40,76,36,88,31,98,26r9,-4l114,17r8,-3l128,10r4,-2l135,5r3,-2l138,3r1,-1l138,r-3,l132,3r-1,2l125,8r-5,3l114,16r-8,4l97,23,87,28,76,34,63,39,50,45,34,51,18,54,,60r,2xe" fillcolor="black">
                <v:path arrowok="t"/>
              </v:shape>
              <v:shape id="_x0000_s6195" style="position:absolute;left:1657;top:2671;width:137;height:43" coordsize="137,43" path="m,43l12,41,23,40,35,38,45,37,55,35,67,30,77,27r9,-3l95,21r7,-3l111,14r7,-3l124,9r5,-3l133,4r4,-3l136,r-3,1l129,4r-6,2l118,9r-7,3l102,17r-7,1l86,23,76,24r-9,5l55,32,45,35,35,37,23,38,12,40,,40r,3xe" fillcolor="black">
                <v:path arrowok="t"/>
              </v:shape>
              <v:shape id="_x0000_s6196" style="position:absolute;left:1666;top:2669;width:127;height:22" coordsize="127,22" path="m,20r10,2l22,20r11,l43,20,54,19r9,-2l73,16r9,-3l90,13r8,-3l103,8r8,-2l117,5r3,-2l124,2r3,l125,r-3,l120,2r-5,1l109,3r-6,3l96,8r-7,2l82,11r-9,2l63,16r-9,l43,17,33,19r-11,l10,19,,19r,1xe" fillcolor="black">
                <v:path arrowok="t"/>
              </v:shape>
              <v:shape id="_x0000_s6197" style="position:absolute;left:1676;top:2665;width:118;height:7" coordsize="118,7" path="m,4l12,6,22,7r11,l42,7r11,l60,7r9,l77,7,83,6r8,l96,6r6,-2l107,4r4,-1l115,3r3,-2l118,r-3,l111,r-4,1l102,3,96,4r-5,l83,4,77,6r-8,l60,6r-7,l42,6r-9,l22,6,12,4,,3,,4xe" fillcolor="black">
                <v:path arrowok="t"/>
              </v:shape>
              <v:shape id="_x0000_s6198" style="position:absolute;left:1690;top:2643;width:104;height:22" coordsize="104,22" path="m,3l12,7r9,3l30,11r9,3l47,16r8,1l62,19r7,l75,20r6,l87,20r6,l96,22r4,l103,20r1,l104,19r-1,l100,19r-4,l93,19r-6,l81,19,75,17r-6,l62,16,55,14r-8,l39,11,31,10,21,7,12,3,2,,,3xe" fillcolor="black">
                <v:path arrowok="t"/>
              </v:shape>
              <v:shape id="_x0000_s6199" style="position:absolute;left:1707;top:2619;width:90;height:41" coordsize="90,41" path="m,3l8,8r8,4l24,17r8,4l39,24r7,3l54,31r7,3l67,35r4,2l79,38r2,2l86,40r1,l90,41r,-3l87,38r-1,l83,37,79,35r-6,l68,34,61,31,54,27,46,26,41,23,32,20,26,15,17,11,10,6,2,,,3xe" fillcolor="black">
                <v:path arrowok="t"/>
              </v:shape>
              <v:shape id="_x0000_s6200" style="position:absolute;left:1730;top:2593;width:73;height:61" coordsize="73,61" path="m,2l1,3,4,6,6,8r4,3l15,15r4,3l25,24r6,4l35,32r6,5l47,41r6,5l57,50r6,3l67,58r5,3l73,60,69,57,64,53,60,47,54,44,48,41,42,35,38,31,31,26,26,23,22,18,16,14,12,11,9,6,6,3,4,2,1,,,2xe" fillcolor="black">
                <v:path arrowok="t"/>
              </v:shape>
              <v:shape id="_x0000_s6201" style="position:absolute;left:1753;top:2573;width:54;height:78" coordsize="54,78" path="m,2l11,12,21,23r9,12l37,46r4,11l47,66r2,7l52,78r2,-1l52,73,49,66,44,55,38,46,33,32,24,22,15,9,3,,,2xe" fillcolor="black">
                <v:path arrowok="t"/>
              </v:shape>
              <v:shape id="_x0000_s6202" style="position:absolute;left:1778;top:2552;width:34;height:96" coordsize="34,96" path="m,l9,15r7,15l21,44r3,15l28,72r1,10l29,90r,6l34,96,32,90r,-8l29,72,27,59,24,44,18,29,12,14,3,,,xe" fillcolor="black">
                <v:path arrowok="t"/>
              </v:shape>
              <v:shape id="_x0000_s6203" style="position:absolute;left:1807;top:2527;width:14;height:119" coordsize="14,119" path="m,l6,23,9,45r2,16l11,78r,14l8,103r-2,9l5,119r3,l9,112r2,-9l12,92,14,78,12,61r,-16l8,23,3,,,xe" fillcolor="black">
                <v:path arrowok="t"/>
              </v:shape>
              <v:shape id="_x0000_s6204" style="position:absolute;left:1818;top:2511;width:23;height:132" coordsize="23,132" path="m19,r1,29l19,53,17,73,14,91r-4,14l6,117r-3,8l,131r1,1l4,126r4,-9l11,106,16,91,19,73,22,53,23,29,23,,19,xe" fillcolor="black">
                <v:path arrowok="t"/>
              </v:shape>
              <v:shape id="_x0000_s6205" style="position:absolute;left:1821;top:2497;width:49;height:149" coordsize="49,149" path="m46,l45,30,39,58,32,81r-6,21l17,119r-7,12l4,140,,146r1,3l7,142r6,-11l20,119r7,-17l35,81,42,58,46,30,49,,46,xe" fillcolor="black">
                <v:path arrowok="t"/>
              </v:shape>
              <v:shape id="_x0000_s6206" style="position:absolute;left:1822;top:2489;width:79;height:157" coordsize="79,157" path="m78,l73,19,69,34,64,49,59,63,54,77,47,89,41,99r-6,11l29,119r-6,9l19,135r-6,6l9,147r-3,4l3,153,,156r3,1l6,156r1,-5l12,147r3,-5l21,136r5,-8l31,121r7,-9l44,99r6,-9l56,77,61,64,66,51,72,35,76,19,79,,78,xe" fillcolor="black">
                <v:path arrowok="t"/>
              </v:shape>
              <v:shape id="_x0000_s6207" style="position:absolute;left:1822;top:2494;width:104;height:154" coordsize="104,154" path="m102,l98,12,92,26,86,38,80,50,75,62,67,73,60,85r-7,9l44,105r-7,9l29,123r-7,7l15,137r-5,8l6,148,,152r3,2l6,151r6,-6l19,139r6,-6l32,125r8,-9l47,107r7,-9l61,87,70,75,78,64,83,52,89,38,95,26,99,12,104,r-2,xe" fillcolor="black">
                <v:path arrowok="t"/>
              </v:shape>
              <v:shape id="_x0000_s6208" style="position:absolute;left:1822;top:2517;width:118;height:134" coordsize="118,134" path="m117,r-9,15l101,30,92,42,82,56,73,67,64,78r-8,9l48,94r-8,8l32,110r-7,6l19,120r-7,3l7,128r-4,1l,131r3,3l6,133r3,-4l13,126r6,-4l26,117r8,-6l41,105r9,-8l59,88r8,-9l78,68,85,56,95,45r7,-15l111,16,118,r-1,xe" fillcolor="black">
                <v:path arrowok="t"/>
              </v:shape>
              <v:shape id="_x0000_s6209" style="position:absolute;left:1822;top:2553;width:118;height:101" coordsize="118,101" path="m117,r-7,11l102,19r-8,9l86,35,78,45r-9,7l60,58r-9,8l44,72r-7,5l28,83r-7,4l15,90,7,93,4,97,,100r2,1l6,100r4,-3l15,93r7,-4l29,86r8,-6l45,74r8,-6l61,61r9,-7l79,46r9,-7l97,29r7,-9l111,11r7,-9l117,xe" fillcolor="black">
                <v:path arrowok="t"/>
              </v:shape>
              <v:shape id="_x0000_s6210" style="position:absolute;left:1821;top:2599;width:98;height:58" coordsize="98,58" path="m96,l90,6r-7,6l77,17r-7,6l62,28r-7,4l48,37r-7,3l35,43r-8,3l22,49r-8,2l10,54r-5,l3,55,,55r,3l3,58,7,57r4,-2l16,54r6,-3l27,47r8,-1l42,41r7,-3l57,34r7,-5l71,25r8,-5l86,12,92,8,98,2,96,xe" fillcolor="black">
                <v:path arrowok="t"/>
              </v:shape>
              <v:shape id="_x0000_s6211" style="position:absolute;left:1816;top:2660;width:53;height:5" coordsize="53,5" path="m53,l48,2r-5,l35,2r-8,l19,2r-7,l5,2,,2,,3r5,l12,5r7,l27,3r8,l43,3r5,l53,2,53,xe" fillcolor="black">
                <v:path arrowok="t"/>
              </v:shape>
              <v:shape id="_x0000_s6212" style="position:absolute;left:1813;top:2663;width:28;height:22" coordsize="28,22" path="m28,22r,l2,,,2,27,22r1,xe" fillcolor="black">
                <v:path arrowok="t"/>
              </v:shape>
              <v:shape id="_x0000_s6213" style="position:absolute;left:1688;top:2558;width:29;height:90" coordsize="29,90" path="m2,l,1,26,90r3,-2l2,,1,3,2,,,,,1,2,xe" fillcolor="black">
                <v:path arrowok="t"/>
              </v:shape>
              <v:shape id="_x0000_s6214" style="position:absolute;left:1689;top:2558;width:199;height:58" coordsize="199,58" path="m199,56r,-3l1,,,3,199,58r,-2xe" fillcolor="black">
                <v:path arrowok="t"/>
              </v:shape>
              <v:shape id="_x0000_s6215" style="position:absolute;left:1688;top:2558;width:33;height:180" coordsize="33,180" path="m1,l,1,32,180r1,l2,1,1,3,1,,,,,1,1,xe" fillcolor="black">
                <v:path arrowok="t"/>
              </v:shape>
              <v:shape id="_x0000_s6216" style="position:absolute;left:1689;top:2550;width:133;height:11" coordsize="133,11" path="m133,2r,-2l,8r,3l133,2r,xe" fillcolor="black">
                <v:path arrowok="t"/>
              </v:shape>
              <v:shape id="_x0000_s6217" style="position:absolute;left:1671;top:2543;width:28;height:26" coordsize="28,26" path="m,10l17,26r4,-2l24,23r3,-4l28,15r-1,l25,12,24,10,21,7,17,4,15,3,14,1,12,,9,,8,1,3,4,,10xe">
                <v:path arrowok="t"/>
              </v:shape>
              <v:shape id="_x0000_s6218" style="position:absolute;left:1671;top:2552;width:18;height:18" coordsize="18,18" path="m17,15r1,2l2,,,1,17,17r,1l17,17r,1l17,15xe" fillcolor="black">
                <v:path arrowok="t"/>
              </v:shape>
              <v:shape id="_x0000_s6219" style="position:absolute;left:1688;top:2558;width:13;height:12" coordsize="13,12" path="m10,1l10,r,4l5,6,2,9,,11r,1l4,11,7,9,11,6,13,r,l10,1xe" fillcolor="black">
                <v:path arrowok="t"/>
              </v:shape>
              <v:shape id="_x0000_s6220" style="position:absolute;left:1683;top:2543;width:16;height:15" coordsize="16,15" path="m,3r,l,3,3,4,5,7,7,9r3,3l12,15r3,l15,15r1,l15,15r,-3l12,10,9,7,6,4,5,3,3,3,,,,3xe" fillcolor="black">
                <v:path arrowok="t"/>
              </v:shape>
              <v:shape id="_x0000_s6221" style="position:absolute;left:1670;top:2543;width:13;height:10" coordsize="13,10" path="m3,9r,l6,6,9,3r1,l13,3,13,,10,,7,1,3,4,,9r,1l,9r,1l,10,3,9xe" fillcolor="black">
                <v:path arrowok="t"/>
              </v:shape>
              <v:shape id="_x0000_s6222" style="position:absolute;left:1793;top:2708;width:29;height:100" coordsize="29,100" path="m29,r,15l29,44r,32l29,93r,1l29,96r-1,1l26,97r-4,2l19,100r-5,l10,100r-3,l4,99r-3,l,99,,97r,l,96,,94,,84,,58,,33,,22r,l4,21,7,16r5,-3l17,9,22,4,26,3,29,xe">
                <v:path arrowok="t"/>
              </v:shape>
              <v:shape id="_x0000_s6223" style="position:absolute;left:1822;top:2708;width:3;height:93" coordsize="3,93" path="m3,93r,l3,77,3,45,3,15,3,,,,,15,,45,,77,,93r3,xe" fillcolor="black">
                <v:path arrowok="t"/>
              </v:shape>
              <v:shape id="_x0000_s6224" style="position:absolute;left:1819;top:2801;width:6;height:6" coordsize="6,6" path="m2,6r,l3,4,5,3,5,1,6,,3,r,1l3,3,2,3,,4,2,6xe" fillcolor="black">
                <v:path arrowok="t"/>
              </v:shape>
              <v:shape id="_x0000_s6225" style="position:absolute;left:1793;top:2804;width:28;height:6" coordsize="28,6" path="m,3r,l,3,4,4,6,6r4,l14,6,19,4,23,3,28,1,26,,22,1,19,3r-5,l10,3,6,3,4,1,1,1,,1,,3xe" fillcolor="black">
                <v:path arrowok="t"/>
              </v:shape>
              <v:shape id="_x0000_s6226" style="position:absolute;left:1790;top:2802;width:4;height:5" coordsize="4,5" path="m,l,,,,1,2r,1l3,5,4,3,4,2,3,2,4,r,l,xe" fillcolor="black">
                <v:path arrowok="t"/>
              </v:shape>
              <v:shape id="_x0000_s6227" style="position:absolute;left:1790;top:2729;width:4;height:73" coordsize="4,73" path="m1,l,1,,12,,37,,61,,73r4,l4,61,4,37,4,12,4,1,3,1,1,,,1,1,xe" fillcolor="black">
                <v:path arrowok="t"/>
              </v:shape>
              <v:shape id="_x0000_s6228" style="position:absolute;left:1790;top:2705;width:35;height:29" coordsize="35,29" path="m35,3r-3,l29,4,25,7r-5,5l15,16r-5,3l4,22,1,25,,25r3,4l3,27,6,25r4,-4l16,18r6,-5l26,10,31,7,34,4,32,3r3,l35,,32,3r3,xe" fillcolor="black">
                <v:path arrowok="t"/>
              </v:shape>
              <v:shape id="_x0000_s6229" style="position:absolute;left:1821;top:2766;width:41;height:39" coordsize="41,39" path="m,38l,,41,39,,38xe">
                <v:path arrowok="t"/>
              </v:shape>
              <v:shape id="_x0000_s6230" style="position:absolute;left:1819;top:2763;width:3;height:41" coordsize="3,41" path="m3,3l,3,,41r3,l3,3,2,4,3,3,,,,3r3,xe" fillcolor="black">
                <v:path arrowok="t"/>
              </v:shape>
              <v:shape id="_x0000_s6231" style="position:absolute;left:1821;top:2766;width:45;height:41" coordsize="45,41" path="m41,41r1,-3l1,,,1,39,39r2,-1l41,41r4,l42,38r-1,3xe" fillcolor="black">
                <v:path arrowok="t"/>
              </v:shape>
              <v:shape id="_x0000_s6232" style="position:absolute;left:1819;top:2802;width:43;height:3" coordsize="43,3" path="m,l2,2,43,3,43,,2,,3,,,,,2r2,l,xe" fillcolor="black">
                <v:path arrowok="t"/>
              </v:shape>
              <v:shape id="_x0000_s6233" style="position:absolute;left:1753;top:2767;width:40;height:35" coordsize="40,35" path="m40,35l40,,,34r40,1xe">
                <v:path arrowok="t"/>
              </v:shape>
              <v:shape id="_x0000_s6234" style="position:absolute;left:1790;top:2764;width:4;height:38" coordsize="4,38" path="m3,3l,2,,38r4,l4,2,1,2r3,l4,,1,2,3,3xe" fillcolor="black">
                <v:path arrowok="t"/>
              </v:shape>
              <v:shape id="_x0000_s6235" style="position:absolute;left:1752;top:2767;width:41;height:37" coordsize="41,37" path="m3,34r1,1l41,2,38,,1,35r2,2l1,35,,37r3,l3,34xe" fillcolor="black">
                <v:path arrowok="t"/>
              </v:shape>
              <v:shape id="_x0000_s6236" style="position:absolute;left:1753;top:2801;width:41;height:3" coordsize="41,3" path="m37,1r3,l,,,1,40,3,41,1,40,3r1,l41,1r-4,xe" fillcolor="black">
                <v:path arrowok="t"/>
              </v:shape>
              <v:shape id="_x0000_s6237" style="position:absolute;left:1787;top:2766;width:16;height:53" coordsize="16,53" path="m16,l,53,16,42,16,xe">
                <v:path arrowok="t"/>
              </v:shape>
              <v:shape id="_x0000_s6238" style="position:absolute;left:1786;top:2766;width:19;height:56" coordsize="19,56" path="m1,52r3,1l19,,17,,1,52r1,1l1,52,,56,2,53,1,52xe" fillcolor="black">
                <v:path arrowok="t"/>
              </v:shape>
              <v:shape id="_x0000_s6239" style="position:absolute;left:1787;top:2808;width:18;height:13" coordsize="18,13" path="m15,2l16,,,11r1,2l18,2r,l18,2r,l18,2r-3,xe" fillcolor="black">
                <v:path arrowok="t"/>
              </v:shape>
              <v:shape id="_x0000_s6240" style="position:absolute;left:1802;top:2755;width:3;height:53" coordsize="3,53" path="m3,11l,11,,53r3,l3,11,,11r3,l3,,,11r3,xe" fillcolor="black">
                <v:path arrowok="t"/>
              </v:shape>
              <v:shape id="_x0000_s6241" style="position:absolute;left:1670;top:2789;width:266;height:35" coordsize="266,35" path="m85,l,27r208,8l266,6,85,xe">
                <v:path arrowok="t"/>
              </v:shape>
              <v:shape id="_x0000_s6242" style="position:absolute;left:1669;top:2789;width:87;height:29" coordsize="87,29" path="m,25r1,4l87,3,86,,,25r,4l,25r,l,27r,2l1,29,,25xe" fillcolor="black">
                <v:path arrowok="t"/>
              </v:shape>
              <v:shape id="_x0000_s6243" style="position:absolute;left:1670;top:2816;width:211;height:9" coordsize="211,9" path="m208,8r1,l,,,2,209,9r2,l211,8r-2,l208,8xe" fillcolor="black">
                <v:path arrowok="t"/>
              </v:shape>
              <v:shape id="_x0000_s6244" style="position:absolute;left:1878;top:2795;width:61;height:30" coordsize="61,30" path="m60,1l58,,,29r1,1l60,1,60,r,1l61,1,61,r,l58,r2,1xe" fillcolor="black">
                <v:path arrowok="t"/>
              </v:shape>
              <v:shape id="_x0000_s6245" style="position:absolute;left:1753;top:2789;width:183;height:7" coordsize="183,7" path="m3,3l2,3,183,7r,-1l2,,,,,1,,3r2,l3,3xe" fillcolor="black">
                <v:path arrowok="t"/>
              </v:shape>
              <v:shape id="_x0000_s6246" style="position:absolute;left:1670;top:2796;width:266;height:35" coordsize="266,35" path="m266,6l208,35,,28,,22r208,7l266,r,6xe">
                <v:path arrowok="t"/>
              </v:shape>
              <v:shape id="_x0000_s6247" style="position:absolute;left:1878;top:2801;width:61;height:32" coordsize="61,32" path="m1,32r2,l61,1,60,,1,29,,30r,2l1,32r2,l1,32xe" fillcolor="black">
                <v:path arrowok="t"/>
              </v:shape>
              <v:shape id="_x0000_s6248" style="position:absolute;left:1669;top:2822;width:209;height:11" coordsize="209,11" path="m,l1,2r208,9l209,8,1,,2,,1,,,,,,,2r1,l,xe" fillcolor="black">
                <v:path arrowok="t"/>
              </v:shape>
              <v:shape id="_x0000_s6249" style="position:absolute;left:1669;top:2816;width:2;height:8" coordsize="2,8" path="m1,l,2,,8r2,l2,2,1,3,2,2,1,r,l,,,2,1,xe" fillcolor="black">
                <v:path arrowok="t"/>
              </v:shape>
              <v:shape id="_x0000_s6250" style="position:absolute;left:1670;top:2816;width:211;height:9" coordsize="211,9" path="m208,8r1,l,,,2,209,9r2,l211,8r-2,l208,8xe" fillcolor="black">
                <v:path arrowok="t"/>
              </v:shape>
              <v:shape id="_x0000_s6251" style="position:absolute;left:1878;top:2795;width:61;height:30" coordsize="61,30" path="m61,l58,,,29r1,1l60,1,58,r2,1l61,1,61,,60,,58,r3,xe" fillcolor="black">
                <v:path arrowok="t"/>
              </v:shape>
              <v:shape id="_x0000_s6252" style="position:absolute;left:1936;top:2796;width:3;height:8" coordsize="3,8" path="m2,8l3,6,3,,,,,6r,l,6,,8r,l3,8,3,6,2,8xe" fillcolor="black">
                <v:path arrowok="t"/>
              </v:shape>
              <v:shape id="_x0000_s6253" style="position:absolute;left:1689;top:2533;width:215;height:205" coordsize="215,205" path="m151,138r13,-14l177,110,187,98r9,-12l203,75r5,-9l212,55r1,-7l213,40r2,-7l213,26r-1,-4l211,17r-2,-4l206,10,203,7,199,4,194,2,189,r-8,l174,2r-7,3l159,8r-10,3l140,16r-10,6l121,28r-10,6l101,42,89,49,79,59,69,68,59,78,50,88,40,97r-8,10l25,117r-5,9l15,136r-6,8l6,153r-3,8l1,168,,176r,6l1,187r2,6l6,196r7,5l19,204r9,1l35,205r7,l53,202r7,-1l70,196r10,-5l89,185r10,-6l110,172r10,-8l130,156r10,-9l151,138xe">
                <v:path arrowok="t"/>
              </v:shape>
              <v:shape id="_x0000_s6254" style="position:absolute;left:1837;top:2537;width:70;height:135" coordsize="70,135" path="m55,3r,l57,4r3,3l63,12r1,4l65,21r,8l65,35r,9l63,50,58,61,54,71,46,82,39,93,29,105,16,120,,134r3,1l17,120,30,108,41,94,49,82,57,71r6,-9l65,51r3,-7l68,35r2,-6l68,21,65,15,64,10,63,6,60,3,57,,55,3xe" fillcolor="black">
                <v:path arrowok="t"/>
              </v:shape>
              <v:shape id="_x0000_s6255" style="position:absolute;left:1758;top:2532;width:136;height:69" coordsize="136,69" path="m1,69r,l11,60,22,50,32,43,42,35,52,29,63,23,73,18r9,-4l90,9,99,8r7,-5l112,3r8,l125,3r5,2l133,8r3,-2l130,3,125,1,120,r-8,1l106,1,98,3,90,8,80,11r-9,4l61,20r-9,6l42,34,32,41,20,49,10,58,,67r1,2xe" fillcolor="black">
                <v:path arrowok="t"/>
              </v:shape>
              <v:shape id="_x0000_s6256" style="position:absolute;left:1688;top:2599;width:71;height:130" coordsize="71,130" path="m7,130r,l5,125,2,121r,-5l2,109r,-7l5,95,7,87r4,-9l16,70,21,60r8,-9l36,41r7,-9l52,22,61,12,71,2,70,,60,11,49,20r-8,9l33,40,26,51r-7,9l14,69,8,78,5,86,2,95,,102r,7l,116r,5l2,127r3,3l7,130xe" fillcolor="black">
                <v:path arrowok="t"/>
              </v:shape>
              <v:shape id="_x0000_s6257" style="position:absolute;left:1693;top:2671;width:147;height:70" coordsize="147,70" path="m144,r,l135,9r-10,8l114,24r-10,8l94,40,84,46r-9,6l66,56,56,61r-9,3l38,66r-7,1l22,67,15,64,9,63,2,58,,58r8,6l14,67r8,2l31,70r7,-1l49,66r8,-3l66,59,76,55r9,-8l97,41r10,-6l117,27r9,-9l136,9,147,1,144,xe" fillcolor="black">
                <v:path arrowok="t"/>
              </v:shape>
              <v:shape id="_x0000_s6258" style="position:absolute;left:1660;top:2492;width:286;height:275" coordsize="286,275" path="m200,185r19,-18l235,148r15,-16l261,116r9,-15l278,87r4,-13l285,63r1,-11l286,43r,-8l283,28r-1,-8l279,16r-4,-5l272,6,266,3,259,2,251,r-9,l234,2,223,5,212,9r-12,5l187,20r-12,8l161,35,147,45,133,55,118,66,105,78,92,90,79,104,66,116,54,130,44,144,33,156r-7,14l19,182r-8,11l7,205,3,216,1,226,,235r,8l1,251r2,6l7,261r9,8l25,272r10,3l45,275r12,-1l69,272r11,-5l93,261r14,-6l118,249r15,-11l146,231r13,-11l174,208r13,-11l200,185xe">
                <v:path arrowok="t"/>
              </v:shape>
              <v:shape id="_x0000_s6259" style="position:absolute;left:1859;top:2498;width:87;height:179" coordsize="87,179" path="m70,2r,l74,5r3,6l80,14r3,8l84,29r,8l84,46r,11l80,68,76,81,70,95,60,109,49,124,35,141,19,159,,177r1,2l22,161,38,142,51,126,62,110,73,95,79,81,83,69,86,57,87,46r,-9l87,29,84,20,83,14,80,8,76,3,73,,70,2xe" fillcolor="black">
                <v:path arrowok="t"/>
              </v:shape>
              <v:shape id="_x0000_s6260" style="position:absolute;left:1752;top:2491;width:180;height:91" coordsize="180,91" path="m1,91r,l16,79,29,67,42,56,55,47,70,38,83,29,96,21r12,-6l120,10,131,7,142,4r8,-1l159,3r8,l174,6r4,1l180,7,174,3,167,1,159,r-9,1l142,1,131,6,120,9r-12,4l95,20,82,27,67,36,55,44,41,55,26,67,13,78,,90r1,1xe" fillcolor="black">
                <v:path arrowok="t"/>
              </v:shape>
              <v:shape id="_x0000_s6261" style="position:absolute;left:1658;top:2581;width:95;height:172" coordsize="95,172" path="m11,171r,l8,166,5,160,3,153r,-8l5,136r1,-9l11,114r4,-10l22,91,30,79,37,67,47,53,57,41,69,27,81,15,95,1,94,,81,12,66,26,54,40,46,53,35,65,27,78,19,91r-6,13l8,114,5,125,2,136,,145r,8l2,160r3,8l9,172r2,-1xe" fillcolor="black">
                <v:path arrowok="t"/>
              </v:shape>
              <v:shape id="_x0000_s6262" style="position:absolute;left:1666;top:2675;width:194;height:92" coordsize="194,92" path="m193,r,l179,13,168,23,153,36r-13,9l127,54r-15,9l99,71,86,77,74,81,63,86,51,89r-12,l29,89,19,88,10,83,3,77,,78r8,8l17,89r12,2l39,92,51,91,63,89,74,84,87,78r15,-6l114,66r13,-9l141,48,155,37,168,25,182,14,194,2,193,xe" fillcolor="black">
                <v:path arrowok="t"/>
              </v:shape>
              <v:shape id="_x0000_s6263" style="position:absolute;left:1657;top:2489;width:285;height:274" coordsize="285,274" path="m199,183r20,-18l235,147r13,-17l260,115r9,-16l275,87r4,-12l283,63r2,-11l285,43r,-8l282,28r-3,-6l276,15r-3,-4l269,8,264,3,257,2,250,r-9,l231,3,221,5,210,9r-11,6l186,20r-14,8l161,35r-15,9l133,55,118,66,104,77,91,90,77,104,64,116,54,128,44,142,33,156r-8,12l19,180r-7,13l7,203,4,214,1,225,,234r,7l1,249r3,8l7,260r9,7l25,270r8,4l45,274r10,-2l69,270r11,-4l93,260r12,-6l120,246r13,-9l145,228r14,-9l172,206r14,-10l199,183xe">
                <v:path arrowok="t"/>
              </v:shape>
              <v:shape id="_x0000_s6264" style="position:absolute;left:1856;top:2495;width:87;height:177" coordsize="87,177" path="m70,2r,l73,5r3,6l80,16r2,6l83,29r3,8l84,46,83,57,80,67,76,81,68,93r-8,16l48,122,35,139,19,158,,176r1,1l20,159,38,141,51,124,63,109,70,93,77,81,82,69,86,57,87,46r,-9l86,29,84,20,82,14,79,9,76,3,71,,70,2xe" fillcolor="black">
                <v:path arrowok="t"/>
              </v:shape>
              <v:shape id="_x0000_s6265" style="position:absolute;left:1746;top:2488;width:181;height:93" coordsize="181,93" path="m3,93r,l16,79,31,68,44,58,57,47,72,38,85,29,97,23r13,-7l121,10,132,7,142,4,152,3r9,l168,4r7,2l180,9r1,-2l175,4,168,1,161,r-9,1l142,1,132,6,121,9r-11,4l97,21,83,27,69,36,56,45,42,55,29,67,15,78,,90r3,3xe" fillcolor="black">
                <v:path arrowok="t"/>
              </v:shape>
              <v:shape id="_x0000_s6266" style="position:absolute;left:1655;top:2578;width:93;height:172" coordsize="93,172" path="m9,171r,l6,168,3,160,2,152r,-7l3,136r3,-9l9,116r6,-12l21,93,28,79,35,68,46,53,56,41,66,27,79,15,93,3,91,,78,14,65,26,54,39,43,53,34,65,25,79,18,91r-4,11l8,114,3,125,,136r,9l,152r,10l3,168r5,4l9,171xe" fillcolor="black">
                <v:path arrowok="t"/>
              </v:shape>
              <v:shape id="_x0000_s6267" style="position:absolute;left:1663;top:2672;width:194;height:92" coordsize="194,92" path="m193,r,l180,13,166,23,152,34,139,45r-14,9l112,62,98,69,86,77,74,81,61,86,49,87,39,89r-12,l19,87,10,81,3,77,,78r8,6l17,89r10,2l39,92,49,91,63,87,74,84,87,78r14,-6l114,65,127,55r13,-9l155,36,168,25,181,13,194,2,193,xe" fillcolor="black">
                <v:path arrowok="t"/>
              </v:shape>
              <v:shape id="_x0000_s6268" style="position:absolute;left:1793;top:2643;width:32;height:29" coordsize="32,29" path="m22,20r4,-4l29,13r2,-3l31,7,32,5,31,3r,l29,2,28,,26,,25,,22,3r-3,l16,5,13,8,9,11,7,14,4,16,1,19,,22r,1l,26r,2l,28r1,1l4,29r3,l9,28r4,l16,26r3,-4l22,20xe">
                <v:path arrowok="t"/>
              </v:shape>
              <v:shape id="_x0000_s6269" style="position:absolute;left:1813;top:2643;width:13;height:22" coordsize="13,22" path="m9,3r,l9,3r,l9,5r,3l9,10,8,13,5,16,,20r2,2l6,17,9,14r3,-3l12,8,13,5,12,3r,-1l11,,9,3xe" fillcolor="black">
                <v:path arrowok="t"/>
              </v:shape>
              <v:shape id="_x0000_s6270" style="position:absolute;left:1802;top:2642;width:20;height:12" coordsize="20,12" path="m,12r,l4,9,7,8,10,4r3,l16,3,17,1r2,l19,3,20,,19,,17,,14,,11,,8,3,5,4,3,8,,11r,1xe" fillcolor="black">
                <v:path arrowok="t"/>
              </v:shape>
              <v:shape id="_x0000_s6271" style="position:absolute;left:1790;top:2653;width:13;height:19" coordsize="13,19" path="m3,18r,l3,16r,-1l4,12,6,10,7,7,10,4,13,1,12,,9,3,4,6,3,9r,3l,13r,3l,18r3,1l3,18xe" fillcolor="black">
                <v:path arrowok="t"/>
              </v:shape>
              <v:shape id="_x0000_s6272" style="position:absolute;left:1793;top:2663;width:22;height:12" coordsize="22,12" path="m19,r,l17,2,14,5,12,6,9,8,6,9,4,9,1,9,,8,,9r1,2l4,12,7,11,9,9,13,8,16,6,19,5,22,2,19,xe" fillcolor="black">
                <v:path arrowok="t"/>
              </v:shape>
              <v:shape id="_x0000_s6273" style="position:absolute;left:1810;top:2668;width:5;height:43" coordsize="5,43" path="m3,43l5,27,3,14,2,3,2,,,,,3,2,14r,13l,43r3,xe" fillcolor="black">
                <v:path arrowok="t"/>
              </v:shape>
              <v:shape id="_x0000_s6274" style="position:absolute;left:1774;top:2671;width:33;height:64" coordsize="33,64" path="m1,64l9,53,16,43,20,32r6,-9l29,14,32,6,33,1,33,,32,,31,1,29,6r-3,8l23,21,19,32,13,43,6,53,,63r1,1xe" fillcolor="black">
                <v:path arrowok="t"/>
              </v:shape>
              <v:shape id="_x0000_s6275" style="position:absolute;left:1726;top:2672;width:76;height:86" coordsize="76,86" path="m1,86l13,75,24,65,33,55r9,-9l49,40r8,-7l61,26r3,-4l68,17r3,-4l73,8,74,5r,-2l76,3r,-1l76,,74,,73,2r,1l71,5,70,8r-2,3l67,16r-5,4l60,25r-8,6l48,39r-7,6l33,54,23,63,13,74,,84r1,2xe" fillcolor="black">
                <v:path arrowok="t"/>
              </v:shape>
              <v:shape id="_x0000_s6276" style="position:absolute;left:1680;top:2672;width:119;height:89" coordsize="119,89" path="m2,89l18,81,32,75,46,69,57,62,68,54,78,46r9,-6l92,34r6,-8l106,22r4,-6l113,11r1,-3l117,5r2,-2l119,2,117,r-1,2l114,3r-1,2l110,10r-3,4l103,20r-6,5l91,31r-7,8l76,45,66,52,56,58,44,66,31,74,16,80,,86r2,3xe" fillcolor="black">
                <v:path arrowok="t"/>
              </v:shape>
              <v:shape id="_x0000_s6277" style="position:absolute;left:1666;top:2672;width:131;height:78" coordsize="131,78" path="m128,r-3,5l122,8r-2,5l115,16r-4,4l105,23r-4,5l93,34r-7,5l79,43,68,48,58,54,45,58,32,65,17,69,,75r1,3l17,72,32,66,46,62,58,55,70,51r9,-6l87,40r8,-4l102,31r6,-6l112,22r5,-5l121,13r3,-3l128,5r3,-2l128,xe" fillcolor="black">
                <v:path arrowok="t"/>
              </v:shape>
              <v:shape id="_x0000_s6278" style="position:absolute;left:1655;top:2672;width:139;height:62" coordsize="139,62" path="m,62l18,57,35,52,50,46,63,40,76,36,88,31,98,26r9,-4l114,17r8,-3l128,10r4,-2l135,5r3,-2l138,3r1,-1l138,r-3,l132,3r-1,2l125,8r-5,3l114,16r-8,4l97,23,87,28,76,34,63,39,50,45,34,51,18,54,,60r,2xe" fillcolor="black">
                <v:path arrowok="t"/>
              </v:shape>
              <v:shape id="_x0000_s6279" style="position:absolute;left:1657;top:2671;width:137;height:43" coordsize="137,43" path="m,43l12,41,23,40,35,38,45,37,55,35,67,30,77,27r9,-3l95,21r7,-3l111,14r7,-3l124,9r5,-3l133,4r4,-3l136,r-3,1l129,4r-6,2l118,9r-7,3l102,17r-7,1l86,23,76,24r-9,5l55,32,45,35,35,37,23,38,12,40,,40r,3xe" fillcolor="black">
                <v:path arrowok="t"/>
              </v:shape>
              <v:shape id="_x0000_s6280" style="position:absolute;left:1666;top:2669;width:127;height:22" coordsize="127,22" path="m,20r10,2l22,20r11,l43,20,54,19r9,-2l73,16r9,-3l90,13r8,-3l103,8r8,-2l117,5r3,-2l124,2r3,l125,r-3,l120,2r-5,1l109,3r-6,3l96,8r-7,2l82,11r-9,2l63,16r-9,l43,17,33,19r-11,l10,19,,19r,1xe" fillcolor="black">
                <v:path arrowok="t"/>
              </v:shape>
              <v:shape id="_x0000_s6281" style="position:absolute;left:1676;top:2665;width:118;height:7" coordsize="118,7" path="m,4l12,6,22,7r11,l42,7r11,l60,7r9,l77,7,83,6r8,l96,6r6,-2l107,4r4,-1l115,3r3,-2l118,r-3,l111,r-4,1l102,3,96,4r-5,l83,4,77,6r-8,l60,6r-7,l42,6r-9,l22,6,12,4,,3,,4xe" fillcolor="black">
                <v:path arrowok="t"/>
              </v:shape>
              <v:shape id="_x0000_s6282" style="position:absolute;left:1690;top:2643;width:104;height:22" coordsize="104,22" path="m,3l12,7r9,3l30,11r9,3l47,16r8,1l62,19r7,l75,20r6,l87,20r6,l96,22r4,l103,20r1,l104,19r-1,l100,19r-4,l93,19r-6,l81,19,75,17r-6,l62,16,55,14r-8,l39,11,31,10,21,7,12,3,2,,,3xe" fillcolor="black">
                <v:path arrowok="t"/>
              </v:shape>
              <v:shape id="_x0000_s6283" style="position:absolute;left:1707;top:2619;width:90;height:41" coordsize="90,41" path="m,3l8,8r8,4l24,17r8,4l39,24r7,3l54,31r7,3l67,35r4,2l79,38r2,2l86,40r1,l90,41r,-3l87,38r-1,l83,37,79,35r-6,l68,34,61,31,54,27,46,26,41,23,32,20,26,15,17,11,10,6,2,,,3xe" fillcolor="black">
                <v:path arrowok="t"/>
              </v:shape>
              <v:shape id="_x0000_s6284" style="position:absolute;left:1730;top:2593;width:73;height:61" coordsize="73,61" path="m,2l1,3,4,6,6,8r4,3l15,15r4,3l25,24r6,4l35,32r6,5l47,41r6,5l57,50r6,3l67,58r5,3l73,60,69,57,64,53,60,47,54,44,48,41,42,35,38,31,31,26,26,23,22,18,16,14,12,11,9,6,6,3,4,2,1,,,2xe" fillcolor="black">
                <v:path arrowok="t"/>
              </v:shape>
              <v:shape id="_x0000_s6285" style="position:absolute;left:1753;top:2573;width:54;height:78" coordsize="54,78" path="m,2l11,12,21,23r9,12l37,46r4,11l47,66r2,7l52,78r2,-1l52,73,49,66,44,55,38,46,33,32,24,22,15,9,3,,,2xe" fillcolor="black">
                <v:path arrowok="t"/>
              </v:shape>
              <v:shape id="_x0000_s6286" style="position:absolute;left:1778;top:2552;width:34;height:96" coordsize="34,96" path="m,l9,15r7,15l21,44r3,15l28,72r1,10l29,90r,6l34,96,32,90r,-8l29,72,27,59,24,44,18,29,12,14,3,,,xe" fillcolor="black">
                <v:path arrowok="t"/>
              </v:shape>
              <v:shape id="_x0000_s6287" style="position:absolute;left:1807;top:2527;width:14;height:119" coordsize="14,119" path="m,l6,23,9,45r2,16l11,78r,14l8,103r-2,9l5,119r3,l9,112r2,-9l12,92,14,78,12,61r,-16l8,23,3,,,xe" fillcolor="black">
                <v:path arrowok="t"/>
              </v:shape>
              <v:shape id="_x0000_s6288" style="position:absolute;left:1818;top:2511;width:23;height:132" coordsize="23,132" path="m19,r1,29l19,53,17,73,14,91r-4,14l6,117r-3,8l,131r1,1l4,126r4,-9l11,106,16,91,19,73,22,53,23,29,23,,19,xe" fillcolor="black">
                <v:path arrowok="t"/>
              </v:shape>
              <v:shape id="_x0000_s6289" style="position:absolute;left:1821;top:2497;width:49;height:149" coordsize="49,149" path="m46,l45,30,39,58,32,81r-6,21l17,119r-7,12l4,140,,146r1,3l7,142r6,-11l20,119r7,-17l35,81,42,58,46,30,49,,46,xe" fillcolor="black">
                <v:path arrowok="t"/>
              </v:shape>
              <v:shape id="_x0000_s6290" style="position:absolute;left:1822;top:2489;width:79;height:157" coordsize="79,157" path="m78,l73,19,69,34,64,49,59,63,54,77,47,89,41,99r-6,11l29,119r-6,9l19,135r-6,6l9,147r-3,4l3,153,,156r3,1l6,156r1,-5l12,147r3,-5l21,136r5,-8l31,121r7,-9l44,99r6,-9l56,77,61,64,66,51,72,35,76,19,79,,78,xe" fillcolor="black">
                <v:path arrowok="t"/>
              </v:shape>
              <v:shape id="_x0000_s6291" style="position:absolute;left:1822;top:2494;width:104;height:154" coordsize="104,154" path="m102,l98,12,92,26,86,38,80,50,75,62,67,73,60,85r-7,9l44,105r-7,9l29,123r-7,7l15,137r-5,8l6,148,,152r3,2l6,151r6,-6l19,139r6,-6l32,125r8,-9l47,107r7,-9l61,87,70,75,78,64,83,52,89,38,95,26,99,12,104,r-2,xe" fillcolor="black">
                <v:path arrowok="t"/>
              </v:shape>
              <v:shape id="_x0000_s6292" style="position:absolute;left:1822;top:2517;width:118;height:134" coordsize="118,134" path="m117,r-9,15l101,30,92,42,82,56,73,67,64,78r-8,9l48,94r-8,8l32,110r-7,6l19,120r-7,3l7,128r-4,1l,131r3,3l6,133r3,-4l13,126r6,-4l26,117r8,-6l41,105r9,-8l59,88r8,-9l78,68,85,56,95,45r7,-15l111,16,118,r-1,xe" fillcolor="black">
                <v:path arrowok="t"/>
              </v:shape>
              <v:shape id="_x0000_s6293" style="position:absolute;left:1822;top:2553;width:118;height:101" coordsize="118,101" path="m117,r-7,11l102,19r-8,9l86,35,78,45r-9,7l60,58r-9,8l44,72r-7,5l28,83r-7,4l15,90,7,93,4,97,,100r2,1l6,100r4,-3l15,93r7,-4l29,86r8,-6l45,74r8,-6l61,61r9,-7l79,46r9,-7l97,29r7,-9l111,11r7,-9l117,xe" fillcolor="black">
                <v:path arrowok="t"/>
              </v:shape>
              <v:shape id="_x0000_s6294" style="position:absolute;left:1821;top:2599;width:98;height:58" coordsize="98,58" path="m96,l90,6r-7,6l77,17r-7,6l62,28r-7,4l48,37r-7,3l35,43r-8,3l22,49r-8,2l10,54r-5,l3,55,,55r,3l3,58,7,57r4,-2l16,54r6,-3l27,47r8,-1l42,41r7,-3l57,34r7,-5l71,25r8,-5l86,12,92,8,98,2,96,xe" fillcolor="black">
                <v:path arrowok="t"/>
              </v:shape>
              <v:shape id="_x0000_s6295" style="position:absolute;left:1816;top:2660;width:53;height:5" coordsize="53,5" path="m53,l48,2r-5,l35,2r-8,l19,2r-7,l5,2,,2,,3r5,l12,5r7,l27,3r8,l43,3r5,l53,2,53,xe" fillcolor="black">
                <v:path arrowok="t"/>
              </v:shape>
              <v:shape id="_x0000_s6296" style="position:absolute;left:1813;top:2663;width:28;height:22" coordsize="28,22" path="m28,22r,l2,,,2,27,22r1,xe" fillcolor="black">
                <v:path arrowok="t"/>
              </v:shape>
              <v:shape id="_x0000_s6297" style="position:absolute;left:1688;top:2558;width:29;height:90" coordsize="29,90" path="m2,l,1,26,90r3,-2l2,,1,3,2,,,,,1,2,xe" fillcolor="black">
                <v:path arrowok="t"/>
              </v:shape>
              <v:shape id="_x0000_s6298" style="position:absolute;left:1689;top:2558;width:199;height:58" coordsize="199,58" path="m199,56r,-3l1,,,3,199,58r,-2xe" fillcolor="black">
                <v:path arrowok="t"/>
              </v:shape>
              <v:shape id="_x0000_s6299" style="position:absolute;left:1688;top:2558;width:33;height:180" coordsize="33,180" path="m1,l,1,32,180r1,l2,1,1,3,1,,,,,1,1,xe" fillcolor="black">
                <v:path arrowok="t"/>
              </v:shape>
              <v:shape id="_x0000_s6300" style="position:absolute;left:1689;top:2550;width:133;height:11" coordsize="133,11" path="m133,2r,-2l,8r,3l133,2r,xe" fillcolor="black">
                <v:path arrowok="t"/>
              </v:shape>
              <v:shape id="_x0000_s6301" style="position:absolute;left:1671;top:2543;width:28;height:26" coordsize="28,26" path="m,10l17,26r4,-2l24,23r3,-4l28,15r-1,l25,12,24,10,21,7,17,4,15,3,14,1,12,,9,,8,1,3,4,,10xe">
                <v:path arrowok="t"/>
              </v:shape>
              <v:shape id="_x0000_s6302" style="position:absolute;left:1671;top:2552;width:18;height:18" coordsize="18,18" path="m17,15r1,2l2,,,1,17,17r,1l17,17r,1l17,15xe" fillcolor="black">
                <v:path arrowok="t"/>
              </v:shape>
              <v:shape id="_x0000_s6303" style="position:absolute;left:1688;top:2558;width:13;height:12" coordsize="13,12" path="m10,1l10,r,4l5,6,2,9,,11r,1l4,11,7,9,11,6,13,r,l10,1xe" fillcolor="black">
                <v:path arrowok="t"/>
              </v:shape>
              <v:shape id="_x0000_s6304" style="position:absolute;left:1683;top:2543;width:16;height:15" coordsize="16,15" path="m,3r,l,3,3,4,5,7,7,9r3,3l12,15r3,l15,15r1,l15,15r,-3l12,10,9,7,6,4,5,3,3,3,,,,3xe" fillcolor="black">
                <v:path arrowok="t"/>
              </v:shape>
              <v:shape id="_x0000_s6305" style="position:absolute;left:1670;top:2543;width:13;height:10" coordsize="13,10" path="m3,9r,l6,6,9,3r1,l13,3,13,,10,,7,1,3,4,,9r,1l,9r,1l,10,3,9xe" fillcolor="black">
                <v:path arrowok="t"/>
              </v:shape>
              <v:shape id="_x0000_s6306" style="position:absolute;left:1793;top:2708;width:29;height:100" coordsize="29,100" path="m29,r,15l29,44r,32l29,93r,1l29,96r-1,1l26,97r-4,2l19,100r-5,l10,100r-3,l4,99r-3,l,99,,97r,l,96,,94,,84,,58,,33,,22r,l4,21,7,16r5,-3l17,9,22,4,26,3,29,xe">
                <v:path arrowok="t"/>
              </v:shape>
              <v:shape id="_x0000_s6307" style="position:absolute;left:1822;top:2708;width:3;height:93" coordsize="3,93" path="m3,93r,l3,77,3,45,3,15,3,,,,,15,,45,,77,,93r3,xe" fillcolor="black">
                <v:path arrowok="t"/>
              </v:shape>
              <v:shape id="_x0000_s6308" style="position:absolute;left:1819;top:2801;width:6;height:6" coordsize="6,6" path="m2,6r,l3,4,5,3,5,1,6,,3,r,1l3,3,2,3,,4,2,6xe" fillcolor="black">
                <v:path arrowok="t"/>
              </v:shape>
              <v:shape id="_x0000_s6309" style="position:absolute;left:1793;top:2804;width:28;height:6" coordsize="28,6" path="m,3r,l,3,4,4,6,6r4,l14,6,19,4,23,3,28,1,26,,22,1,19,3r-5,l10,3,6,3,4,1,1,1,,1,,3xe" fillcolor="black">
                <v:path arrowok="t"/>
              </v:shape>
              <v:shape id="_x0000_s6310" style="position:absolute;left:1790;top:2802;width:4;height:5" coordsize="4,5" path="m,l,,,,1,2r,1l3,5,4,3,4,2,3,2,4,r,l,xe" fillcolor="black">
                <v:path arrowok="t"/>
              </v:shape>
              <v:shape id="_x0000_s6311" style="position:absolute;left:1790;top:2729;width:4;height:73" coordsize="4,73" path="m1,l,1,,12,,37,,61,,73r4,l4,61,4,37,4,12,4,1,3,1,1,,,1,1,xe" fillcolor="black">
                <v:path arrowok="t"/>
              </v:shape>
              <v:shape id="_x0000_s6312" style="position:absolute;left:1790;top:2705;width:35;height:29" coordsize="35,29" path="m35,3r-3,l29,4,25,7r-5,5l15,16r-5,3l4,22,1,25,,25r3,4l3,27,6,25r4,-4l16,18r6,-5l26,10,31,7,34,4,32,3r3,l35,,32,3r3,xe" fillcolor="black">
                <v:path arrowok="t"/>
              </v:shape>
              <v:shape id="_x0000_s6313" style="position:absolute;left:1821;top:2766;width:41;height:39" coordsize="41,39" path="m,38l,,41,39,,38xe">
                <v:path arrowok="t"/>
              </v:shape>
              <v:shape id="_x0000_s6314" style="position:absolute;left:1819;top:2763;width:3;height:41" coordsize="3,41" path="m3,3l,3,,41r3,l3,3,2,4,3,3,,,,3r3,xe" fillcolor="black">
                <v:path arrowok="t"/>
              </v:shape>
              <v:shape id="_x0000_s6315" style="position:absolute;left:1821;top:2766;width:45;height:41" coordsize="45,41" path="m41,41r1,-3l1,,,1,39,39r2,-1l41,41r4,l42,38r-1,3xe" fillcolor="black">
                <v:path arrowok="t"/>
              </v:shape>
              <v:shape id="_x0000_s6316" style="position:absolute;left:1819;top:2802;width:43;height:3" coordsize="43,3" path="m,l2,2,43,3,43,,2,,3,,,,,2r2,l,xe" fillcolor="black">
                <v:path arrowok="t"/>
              </v:shape>
              <v:shape id="_x0000_s6317" style="position:absolute;left:1753;top:2767;width:40;height:35" coordsize="40,35" path="m40,35l40,,,34r40,1xe">
                <v:path arrowok="t"/>
              </v:shape>
              <v:shape id="_x0000_s6318" style="position:absolute;left:1790;top:2764;width:4;height:38" coordsize="4,38" path="m3,3l,2,,38r4,l4,2,1,2r3,l4,,1,2,3,3xe" fillcolor="black">
                <v:path arrowok="t"/>
              </v:shape>
              <v:shape id="_x0000_s6319" style="position:absolute;left:1752;top:2767;width:41;height:37" coordsize="41,37" path="m3,34r1,1l41,2,38,,1,35r2,2l1,35,,37r3,l3,34xe" fillcolor="black">
                <v:path arrowok="t"/>
              </v:shape>
              <v:shape id="_x0000_s6320" style="position:absolute;left:1753;top:2801;width:41;height:3" coordsize="41,3" path="m37,1r3,l,,,1,40,3,41,1,40,3r1,l41,1r-4,xe" fillcolor="black">
                <v:path arrowok="t"/>
              </v:shape>
              <v:shape id="_x0000_s6321" style="position:absolute;left:1787;top:2766;width:16;height:53" coordsize="16,53" path="m16,l,53,16,42,16,xe">
                <v:path arrowok="t"/>
              </v:shape>
              <v:shape id="_x0000_s6322" style="position:absolute;left:1786;top:2766;width:19;height:56" coordsize="19,56" path="m1,52r3,1l19,,17,,1,52r1,1l1,52,,56,2,53,1,52xe" fillcolor="black">
                <v:path arrowok="t"/>
              </v:shape>
              <v:shape id="_x0000_s6323" style="position:absolute;left:1787;top:2808;width:18;height:13" coordsize="18,13" path="m15,2l16,,,11r1,2l18,2r,l18,2r,l18,2r-3,xe" fillcolor="black">
                <v:path arrowok="t"/>
              </v:shape>
              <v:shape id="_x0000_s6324" style="position:absolute;left:1802;top:2755;width:3;height:53" coordsize="3,53" path="m3,11l,11,,53r3,l3,11,,11r3,l3,,,11r3,xe" fillcolor="black">
                <v:path arrowok="t"/>
              </v:shape>
            </v:group>
            <v:shape id="_x0000_s6325" type="#_x0000_t75" style="position:absolute;left:7825;top:4750;width:662;height:707" fillcolor="#f85a00">
              <v:imagedata r:id="rId27" o:title=""/>
            </v:shape>
            <v:shape id="_x0000_s6326" type="#_x0000_t75" style="position:absolute;left:7041;top:6778;width:661;height:708" fillcolor="#f85a00">
              <v:imagedata r:id="rId27" o:title=""/>
            </v:shape>
            <v:shape id="_x0000_s6327" type="#_x0000_t75" style="position:absolute;left:6649;top:7529;width:661;height:708" fillcolor="#f85a00">
              <v:imagedata r:id="rId27" o:title=""/>
            </v:shape>
            <v:line id="_x0000_s6328" style="position:absolute" from="8301,5312" to="8301,5536"/>
            <v:line id="_x0000_s6329" style="position:absolute" from="9052,5872" to="9243,5872"/>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6330" type="#_x0000_t13" style="position:absolute;left:3774;top:4658;width:706;height:336;rotation:-1935640fd;v-text-anchor:middle" fillcolor="#99c9ff" strokecolor="#99c9ff"/>
            <v:line id="_x0000_s6331" style="position:absolute" from="5668,4280" to="5668,4729"/>
            <v:line id="_x0000_s6332" style="position:absolute;flip:x y" from="7282,4653" to="7898,5009" strokecolor="#f96" strokeweight="1.5pt">
              <v:stroke endarrow="block"/>
            </v:line>
            <v:line id="_x0000_s6333" style="position:absolute;rotation:2354788fd;flip:x y" from="6845,6334" to="7461,6690" strokecolor="#f96" strokeweight="1.5pt">
              <v:stroke endarrow="block"/>
            </v:line>
            <v:line id="_x0000_s6334" style="position:absolute;rotation:2789707fd;flip:x y" from="6464,7040" to="7080,7396" strokecolor="#f96" strokeweight="1.5pt">
              <v:stroke endarrow="block"/>
            </v:line>
            <v:line id="_x0000_s6335" style="position:absolute" from="3359,6668" to="3359,7329"/>
            <v:group id="_x0000_s6336" style="position:absolute;left:2362;top:7264;width:1998;height:1679;rotation:300421fd" coordorigin="672,2256" coordsize="1070,899">
              <v:shape id="_x0000_s6337" type="#_x0000_t75" style="position:absolute;left:672;top:2256;width:1070;height:899" o:preferrelative="f">
                <v:fill o:detectmouseclick="t"/>
                <v:path o:extrusionok="t" o:connecttype="none"/>
              </v:shape>
              <v:shape id="_x0000_s6338" style="position:absolute;left:675;top:2259;width:1056;height:720" coordsize="8799,5999" path="m795,1995hdc343,2038,,2393,,2816v,293,167,565,438,713hal434,3519hdc280,3672,194,3873,194,4081v,454,398,822,888,822c1116,4903,1151,4901,1186,4897hal1181,4903hdc1461,5358,1982,5639,2546,5639v285,,565,-72,809,-209hal3353,5431hdc3608,5786,4037,5999,4497,5999v605,,1140,-369,1316,-909hal5814,5098hdc6002,5206,6218,5263,6438,5263v647,,1174,-483,1179,-1083hal7615,4177hdc8294,4087,8799,3546,8799,2909v,-282,-100,-556,-285,-780hal8511,2129hdc8569,2003,8599,1867,8599,1730v,-455,-329,-855,-801,-974hal7802,754hdc7717,318,7307,,6828,,6537,,6261,119,6073,324hal6075,325hdc5907,120,5645,,5368,,5031,,4722,177,4572,457hal4575,471hdc4372,285,4098,181,3813,181v-402,,-771,206,-959,536hal2850,723hdc2639,609,2399,548,2155,548,1395,548,779,1120,779,1825v,57,5,115,13,172hal795,1995hdxe" filled="f">
                <v:stroke endcap="round"/>
                <v:path arrowok="t"/>
              </v:shape>
              <v:shape id="_x0000_s6339" style="position:absolute;left:728;top:2683;width:62;height:14" coordsize="62,14" path="m,hdc16,9,35,14,54,14v2,,5,-1,8,-1e" filled="f">
                <v:stroke endcap="round"/>
                <v:path arrowok="t"/>
              </v:shape>
              <v:shape id="_x0000_s6340" style="position:absolute;left:818;top:2841;width:27;height:6" coordsize="27,6" path="m,6hdc9,5,18,3,27,e" filled="f">
                <v:stroke endcap="round"/>
                <v:path arrowok="t"/>
              </v:shape>
              <v:shape id="_x0000_s6341" style="position:absolute;left:1061;top:2882;width:17;height:29" coordsize="17,29" path="m,hdc5,10,10,20,17,29e" filled="f">
                <v:stroke endcap="round"/>
                <v:path arrowok="t"/>
              </v:shape>
              <v:shape id="_x0000_s6342" style="position:absolute;left:1373;top:2839;width:6;height:31" coordsize="6,31" path="m,31hdc3,21,5,10,6,e" filled="f">
                <v:stroke endcap="round"/>
                <v:path arrowok="t"/>
              </v:shape>
              <v:shape id="_x0000_s6343" style="position:absolute;left:1510;top:2642;width:79;height:119" coordsize="79,119" path="m79,119hdc79,119,79,118,79,118,79,68,48,22,,e" filled="f">
                <v:stroke endcap="round"/>
                <v:path arrowok="t"/>
              </v:shape>
              <v:shape id="_x0000_s6344" style="position:absolute;left:1661;top:2515;width:35;height:44" coordsize="35,44" path="m,44hdc15,32,27,17,35,e" filled="f">
                <v:stroke endcap="round"/>
                <v:path arrowok="t"/>
              </v:shape>
              <v:shape id="_x0000_s6345" style="position:absolute;left:1611;top:2350;width:2;height:21" coordsize="2,21" path="m2,21hdc2,20,2,20,2,19,2,13,2,6,,e" filled="f">
                <v:stroke endcap="round"/>
                <v:path arrowok="t"/>
              </v:shape>
              <v:shape id="_x0000_s6346" style="position:absolute;left:1386;top:2298;width:18;height:27" coordsize="18,27" path="m18,hdc10,8,4,17,,27e" filled="f">
                <v:stroke endcap="round"/>
                <v:path arrowok="t"/>
              </v:shape>
              <v:shape id="_x0000_s6347" style="position:absolute;left:1215;top:2314;width:9;height:23" coordsize="9,23" path="m9,hdc5,8,2,15,,23e" filled="f">
                <v:stroke endcap="round"/>
                <v:path arrowok="t"/>
              </v:shape>
              <v:shape id="_x0000_s6348" style="position:absolute;left:1017;top:2346;width:32;height:22" coordsize="32,22" path="m32,22hdc22,14,12,6,,e" filled="f">
                <v:stroke endcap="round"/>
                <v:path arrowok="t"/>
              </v:shape>
              <v:shape id="_x0000_s6349" style="position:absolute;left:770;top:2499;width:6;height:24" coordsize="6,24" path="m,hdc1,8,3,16,6,24e" filled="f">
                <v:stroke endcap="round"/>
                <v:path arrowok="t"/>
              </v:shape>
            </v:group>
            <v:shape id="_x0000_s6350" type="#_x0000_t202" style="position:absolute;left:3393;top:6706;width:2795;height:623" filled="f" fillcolor="#f85a00" stroked="f">
              <v:textbox inset="5.04pt,2.52pt,5.04pt,2.52pt">
                <w:txbxContent>
                  <w:p w:rsidR="004A5275" w:rsidRPr="00ED6921" w:rsidRDefault="004A5275" w:rsidP="00182BD2">
                    <w:pPr>
                      <w:spacing w:before="0"/>
                      <w:jc w:val="left"/>
                      <w:rPr>
                        <w:rFonts w:ascii="Arial" w:eastAsia="ヒラギノ角ゴ Pro W3" w:hAnsi="Arial" w:cs="Arial"/>
                        <w:color w:val="000000"/>
                        <w:sz w:val="14"/>
                        <w:szCs w:val="14"/>
                        <w:lang w:val="ru-RU"/>
                      </w:rPr>
                    </w:pPr>
                    <w:proofErr w:type="spellStart"/>
                    <w:r w:rsidRPr="00182BD2">
                      <w:rPr>
                        <w:rFonts w:ascii="Arial" w:eastAsia="ヒラギノ角ゴ Pro W3" w:hAnsi="Arial" w:cs="Arial"/>
                        <w:color w:val="000000"/>
                        <w:sz w:val="14"/>
                        <w:szCs w:val="14"/>
                        <w:lang w:val="ru-RU"/>
                      </w:rPr>
                      <w:t>Одноранговая</w:t>
                    </w:r>
                    <w:proofErr w:type="spellEnd"/>
                    <w:r w:rsidRPr="00182BD2">
                      <w:rPr>
                        <w:rFonts w:ascii="Arial" w:eastAsia="ヒラギノ角ゴ Pro W3" w:hAnsi="Arial" w:cs="Arial"/>
                        <w:color w:val="000000"/>
                        <w:sz w:val="14"/>
                        <w:szCs w:val="14"/>
                        <w:lang w:val="ru-RU"/>
                      </w:rPr>
                      <w:t xml:space="preserve"> связь в интернете или частная виртуальная</w:t>
                    </w:r>
                    <w:r w:rsidRPr="006E32EC">
                      <w:rPr>
                        <w:rFonts w:ascii="Arial" w:eastAsia="ヒラギノ角ゴ Pro W3" w:hAnsi="Arial" w:cs="Arial"/>
                        <w:color w:val="000000"/>
                        <w:sz w:val="16"/>
                        <w:szCs w:val="16"/>
                        <w:lang w:val="ru-RU"/>
                      </w:rPr>
                      <w:t xml:space="preserve"> </w:t>
                    </w:r>
                    <w:r w:rsidRPr="00ED6921">
                      <w:rPr>
                        <w:rFonts w:ascii="Arial" w:eastAsia="ヒラギノ角ゴ Pro W3" w:hAnsi="Arial" w:cs="Arial"/>
                        <w:color w:val="000000"/>
                        <w:sz w:val="14"/>
                        <w:szCs w:val="14"/>
                        <w:lang w:val="ru-RU"/>
                      </w:rPr>
                      <w:t>сеть/выделенная линия</w:t>
                    </w:r>
                  </w:p>
                </w:txbxContent>
              </v:textbox>
            </v:shape>
            <v:shape id="_x0000_s6351" type="#_x0000_t202" style="position:absolute;left:7170;top:7376;width:1770;height:1089" filled="f" fillcolor="#f85a00" stroked="f">
              <v:textbox inset="5.04pt,2.52pt,5.04pt,2.52pt">
                <w:txbxContent>
                  <w:p w:rsidR="004A5275" w:rsidRPr="007F7E15" w:rsidRDefault="004A5275" w:rsidP="007F7E15">
                    <w:pPr>
                      <w:rPr>
                        <w:rFonts w:eastAsia="ヒラギノ角ゴ Pro W3"/>
                        <w:szCs w:val="16"/>
                      </w:rPr>
                    </w:pPr>
                    <w:r w:rsidRPr="001514F8">
                      <w:rPr>
                        <w:rFonts w:ascii="Arial" w:eastAsia="ヒラギノ角ゴ Pro W3" w:hAnsi="Arial" w:cs="Arial"/>
                        <w:color w:val="000000"/>
                        <w:sz w:val="16"/>
                        <w:szCs w:val="16"/>
                        <w:lang w:val="ru-RU"/>
                      </w:rPr>
                      <w:t>Антенна</w:t>
                    </w:r>
                    <w:r w:rsidRPr="001514F8">
                      <w:rPr>
                        <w:rFonts w:ascii="Arial" w:eastAsia="ヒラギノ角ゴ Pro W3" w:hAnsi="Arial" w:cs="Arial"/>
                        <w:color w:val="000000"/>
                        <w:sz w:val="16"/>
                        <w:szCs w:val="16"/>
                        <w:lang w:val="en-US"/>
                      </w:rPr>
                      <w:t xml:space="preserve"> </w:t>
                    </w:r>
                    <w:r w:rsidRPr="001514F8">
                      <w:rPr>
                        <w:rFonts w:ascii="Arial" w:eastAsia="ヒラギノ角ゴ Pro W3" w:hAnsi="Arial" w:cs="Arial"/>
                        <w:color w:val="000000"/>
                        <w:sz w:val="16"/>
                        <w:szCs w:val="16"/>
                        <w:lang w:val="en-US"/>
                      </w:rPr>
                      <w:br/>
                    </w:r>
                    <w:r w:rsidRPr="001514F8">
                      <w:rPr>
                        <w:rFonts w:ascii="Arial" w:eastAsia="ヒラギノ角ゴ Pro W3" w:hAnsi="Arial" w:cs="Arial"/>
                        <w:color w:val="000000"/>
                        <w:sz w:val="16"/>
                        <w:szCs w:val="16"/>
                        <w:lang w:val="ru-RU"/>
                      </w:rPr>
                      <w:t>диаметром</w:t>
                    </w:r>
                    <w:r w:rsidRPr="001514F8">
                      <w:rPr>
                        <w:rFonts w:ascii="Arial" w:eastAsia="ヒラギノ角ゴ Pro W3" w:hAnsi="Arial" w:cs="Arial"/>
                        <w:color w:val="000000"/>
                        <w:sz w:val="16"/>
                        <w:szCs w:val="16"/>
                        <w:lang w:val="en-US"/>
                      </w:rPr>
                      <w:t xml:space="preserve"> </w:t>
                    </w:r>
                    <w:r w:rsidRPr="001514F8">
                      <w:rPr>
                        <w:rFonts w:ascii="Arial" w:eastAsia="ヒラギノ角ゴ Pro W3" w:hAnsi="Arial" w:cs="Arial"/>
                        <w:color w:val="000000"/>
                        <w:sz w:val="16"/>
                        <w:szCs w:val="16"/>
                      </w:rPr>
                      <w:t>1</w:t>
                    </w:r>
                    <w:r w:rsidRPr="001514F8">
                      <w:rPr>
                        <w:rFonts w:ascii="Arial" w:eastAsia="ヒラギノ角ゴ Pro W3" w:hAnsi="Arial" w:cs="Arial"/>
                        <w:color w:val="000000"/>
                        <w:sz w:val="16"/>
                        <w:szCs w:val="16"/>
                        <w:lang w:val="en-US"/>
                      </w:rPr>
                      <w:t>,</w:t>
                    </w:r>
                    <w:r w:rsidRPr="001514F8">
                      <w:rPr>
                        <w:rFonts w:ascii="Arial" w:eastAsia="ヒラギノ角ゴ Pro W3" w:hAnsi="Arial" w:cs="Arial"/>
                        <w:color w:val="000000"/>
                        <w:sz w:val="16"/>
                        <w:szCs w:val="16"/>
                      </w:rPr>
                      <w:t>2 .. 1</w:t>
                    </w:r>
                    <w:r w:rsidRPr="001514F8">
                      <w:rPr>
                        <w:rFonts w:ascii="Arial" w:eastAsia="ヒラギノ角ゴ Pro W3" w:hAnsi="Arial" w:cs="Arial"/>
                        <w:color w:val="000000"/>
                        <w:sz w:val="16"/>
                        <w:szCs w:val="16"/>
                        <w:lang w:val="en-US"/>
                      </w:rPr>
                      <w:t>,</w:t>
                    </w:r>
                    <w:r w:rsidRPr="001514F8">
                      <w:rPr>
                        <w:rFonts w:ascii="Arial" w:eastAsia="ヒラギノ角ゴ Pro W3" w:hAnsi="Arial" w:cs="Arial"/>
                        <w:color w:val="000000"/>
                        <w:sz w:val="16"/>
                        <w:szCs w:val="16"/>
                      </w:rPr>
                      <w:t>8</w:t>
                    </w:r>
                    <w:r w:rsidRPr="001514F8">
                      <w:rPr>
                        <w:rFonts w:ascii="Arial" w:eastAsia="ヒラギノ角ゴ Pro W3" w:hAnsi="Arial" w:cs="Arial"/>
                        <w:color w:val="000000"/>
                        <w:sz w:val="16"/>
                        <w:szCs w:val="16"/>
                        <w:lang w:val="en-US"/>
                      </w:rPr>
                      <w:t> </w:t>
                    </w:r>
                    <w:r w:rsidRPr="001514F8">
                      <w:rPr>
                        <w:rFonts w:ascii="Arial" w:eastAsia="ヒラギノ角ゴ Pro W3" w:hAnsi="Arial" w:cs="Arial"/>
                        <w:color w:val="000000"/>
                        <w:sz w:val="16"/>
                        <w:szCs w:val="16"/>
                        <w:lang w:val="ru-RU"/>
                      </w:rPr>
                      <w:t>м</w:t>
                    </w:r>
                  </w:p>
                </w:txbxContent>
              </v:textbox>
            </v:shape>
            <v:shape id="_x0000_s6352" type="#_x0000_t202" style="position:absolute;left:9477;top:7654;width:3150;height:959" filled="f" fillcolor="#f85a00">
              <v:textbox inset=".7mm,.7mm,.7mm,.7mm">
                <w:txbxContent>
                  <w:p w:rsidR="004A5275" w:rsidRPr="00182BD2" w:rsidRDefault="004A5275" w:rsidP="007F7E15">
                    <w:pPr>
                      <w:spacing w:before="0"/>
                      <w:ind w:left="142" w:hanging="142"/>
                      <w:jc w:val="left"/>
                      <w:rPr>
                        <w:rFonts w:ascii="Arial" w:eastAsia="ヒラギノ角ゴ Pro W3" w:hAnsi="Arial" w:cs="Arial"/>
                        <w:color w:val="000000"/>
                        <w:sz w:val="14"/>
                        <w:szCs w:val="14"/>
                        <w:lang w:val="en-US"/>
                      </w:rPr>
                    </w:pPr>
                    <w:proofErr w:type="spellStart"/>
                    <w:r w:rsidRPr="00182BD2">
                      <w:rPr>
                        <w:rFonts w:ascii="Arial" w:eastAsia="ヒラギノ角ゴ Pro W3" w:hAnsi="Arial" w:cs="Arial"/>
                        <w:color w:val="000000"/>
                        <w:sz w:val="14"/>
                        <w:szCs w:val="14"/>
                      </w:rPr>
                      <w:t>DVB</w:t>
                    </w:r>
                    <w:proofErr w:type="spellEnd"/>
                    <w:r w:rsidRPr="00182BD2">
                      <w:rPr>
                        <w:rFonts w:ascii="Arial" w:eastAsia="ヒラギノ角ゴ Pro W3" w:hAnsi="Arial" w:cs="Arial"/>
                        <w:color w:val="000000"/>
                        <w:sz w:val="14"/>
                        <w:szCs w:val="14"/>
                        <w:lang w:val="en-US"/>
                      </w:rPr>
                      <w:t>-</w:t>
                    </w:r>
                    <w:r w:rsidRPr="00182BD2">
                      <w:rPr>
                        <w:rFonts w:ascii="Arial" w:eastAsia="ヒラギノ角ゴ Pro W3" w:hAnsi="Arial" w:cs="Arial"/>
                        <w:color w:val="000000"/>
                        <w:sz w:val="14"/>
                        <w:szCs w:val="14"/>
                      </w:rPr>
                      <w:t>S</w:t>
                    </w:r>
                    <w:r w:rsidRPr="00182BD2">
                      <w:rPr>
                        <w:rFonts w:ascii="Arial" w:eastAsia="ヒラギノ角ゴ Pro W3" w:hAnsi="Arial" w:cs="Arial"/>
                        <w:color w:val="000000"/>
                        <w:sz w:val="14"/>
                        <w:szCs w:val="14"/>
                        <w:lang w:val="en-US"/>
                      </w:rPr>
                      <w:t xml:space="preserve">2: </w:t>
                    </w:r>
                    <w:r w:rsidRPr="00182BD2">
                      <w:rPr>
                        <w:rFonts w:ascii="Arial" w:eastAsia="ヒラギノ角ゴ Pro W3" w:hAnsi="Arial" w:cs="Arial"/>
                        <w:color w:val="000000"/>
                        <w:sz w:val="14"/>
                        <w:szCs w:val="14"/>
                        <w:lang w:val="en-US"/>
                      </w:rPr>
                      <w:br/>
                    </w:r>
                    <w:r w:rsidRPr="00182BD2">
                      <w:rPr>
                        <w:rFonts w:ascii="Arial" w:eastAsia="ヒラギノ角ゴ Pro W3" w:hAnsi="Arial" w:cs="Arial"/>
                        <w:color w:val="000000"/>
                        <w:sz w:val="14"/>
                        <w:szCs w:val="14"/>
                        <w:lang w:val="ru-RU"/>
                      </w:rPr>
                      <w:t>Стандарт</w:t>
                    </w:r>
                    <w:r w:rsidRPr="00182BD2">
                      <w:rPr>
                        <w:rFonts w:ascii="Arial" w:eastAsia="ヒラギノ角ゴ Pro W3" w:hAnsi="Arial" w:cs="Arial"/>
                        <w:color w:val="000000"/>
                        <w:sz w:val="14"/>
                        <w:szCs w:val="14"/>
                        <w:lang w:val="en-US"/>
                      </w:rPr>
                      <w:t xml:space="preserve"> </w:t>
                    </w:r>
                    <w:proofErr w:type="spellStart"/>
                    <w:r w:rsidRPr="00182BD2">
                      <w:rPr>
                        <w:rFonts w:ascii="Arial" w:eastAsia="ヒラギノ角ゴ Pro W3" w:hAnsi="Arial" w:cs="Arial"/>
                        <w:color w:val="000000"/>
                        <w:sz w:val="14"/>
                        <w:szCs w:val="14"/>
                      </w:rPr>
                      <w:t>DVB</w:t>
                    </w:r>
                    <w:proofErr w:type="spellEnd"/>
                    <w:r w:rsidRPr="00182BD2">
                      <w:rPr>
                        <w:rFonts w:ascii="Arial" w:eastAsia="ヒラギノ角ゴ Pro W3" w:hAnsi="Arial" w:cs="Arial"/>
                        <w:color w:val="000000"/>
                        <w:sz w:val="14"/>
                        <w:szCs w:val="14"/>
                        <w:lang w:val="en-US"/>
                      </w:rPr>
                      <w:t xml:space="preserve"> </w:t>
                    </w:r>
                    <w:r w:rsidRPr="00182BD2">
                      <w:rPr>
                        <w:rFonts w:ascii="Arial" w:eastAsia="ヒラギノ角ゴ Pro W3" w:hAnsi="Arial" w:cs="Arial"/>
                        <w:color w:val="000000"/>
                        <w:sz w:val="14"/>
                        <w:szCs w:val="14"/>
                      </w:rPr>
                      <w:t>EN</w:t>
                    </w:r>
                    <w:r w:rsidRPr="00182BD2">
                      <w:rPr>
                        <w:rFonts w:ascii="Arial" w:eastAsia="ヒラギノ角ゴ Pro W3" w:hAnsi="Arial" w:cs="Arial"/>
                        <w:color w:val="000000"/>
                        <w:sz w:val="14"/>
                        <w:szCs w:val="14"/>
                        <w:lang w:val="en-US"/>
                      </w:rPr>
                      <w:t xml:space="preserve"> 302307</w:t>
                    </w:r>
                  </w:p>
                  <w:p w:rsidR="004A5275" w:rsidRPr="00182BD2" w:rsidRDefault="004A5275" w:rsidP="00182BD2">
                    <w:pPr>
                      <w:spacing w:before="0"/>
                      <w:jc w:val="left"/>
                      <w:rPr>
                        <w:rFonts w:eastAsia="ヒラギノ角ゴ Pro W3"/>
                        <w:sz w:val="14"/>
                        <w:szCs w:val="14"/>
                      </w:rPr>
                    </w:pPr>
                    <w:r w:rsidRPr="00182BD2">
                      <w:rPr>
                        <w:rFonts w:ascii="Arial" w:eastAsia="ヒラギノ角ゴ Pro W3" w:hAnsi="Arial" w:cs="Arial"/>
                        <w:color w:val="000000"/>
                        <w:sz w:val="14"/>
                        <w:szCs w:val="14"/>
                      </w:rPr>
                      <w:t>MF</w:t>
                    </w:r>
                    <w:r w:rsidRPr="00182BD2">
                      <w:rPr>
                        <w:rFonts w:ascii="Arial" w:eastAsia="ヒラギノ角ゴ Pro W3" w:hAnsi="Arial" w:cs="Arial"/>
                        <w:color w:val="000000"/>
                        <w:sz w:val="14"/>
                        <w:szCs w:val="14"/>
                        <w:lang w:val="ru-RU"/>
                      </w:rPr>
                      <w:t>-</w:t>
                    </w:r>
                    <w:proofErr w:type="spellStart"/>
                    <w:r w:rsidRPr="00182BD2">
                      <w:rPr>
                        <w:rFonts w:ascii="Arial" w:eastAsia="ヒラギノ角ゴ Pro W3" w:hAnsi="Arial" w:cs="Arial"/>
                        <w:color w:val="000000"/>
                        <w:sz w:val="14"/>
                        <w:szCs w:val="14"/>
                      </w:rPr>
                      <w:t>TDMA</w:t>
                    </w:r>
                    <w:proofErr w:type="spellEnd"/>
                    <w:r w:rsidRPr="00182BD2">
                      <w:rPr>
                        <w:rFonts w:ascii="Arial" w:eastAsia="ヒラギノ角ゴ Pro W3" w:hAnsi="Arial" w:cs="Arial"/>
                        <w:color w:val="000000"/>
                        <w:sz w:val="14"/>
                        <w:szCs w:val="14"/>
                        <w:lang w:val="ru-RU"/>
                      </w:rPr>
                      <w:t xml:space="preserve">: </w:t>
                    </w:r>
                    <w:r w:rsidRPr="00182BD2">
                      <w:rPr>
                        <w:rFonts w:ascii="Arial" w:eastAsia="ヒラギノ角ゴ Pro W3" w:hAnsi="Arial" w:cs="Arial"/>
                        <w:color w:val="000000"/>
                        <w:sz w:val="14"/>
                        <w:szCs w:val="14"/>
                        <w:lang w:val="ru-RU"/>
                      </w:rPr>
                      <w:br/>
                      <w:t xml:space="preserve">Многочастотный </w:t>
                    </w:r>
                    <w:proofErr w:type="spellStart"/>
                    <w:r w:rsidRPr="00182BD2">
                      <w:rPr>
                        <w:rFonts w:ascii="Arial" w:eastAsia="ヒラギノ角ゴ Pro W3" w:hAnsi="Arial" w:cs="Arial"/>
                        <w:color w:val="000000"/>
                        <w:sz w:val="14"/>
                        <w:szCs w:val="14"/>
                        <w:lang w:val="ru-RU"/>
                      </w:rPr>
                      <w:t>м</w:t>
                    </w:r>
                    <w:r w:rsidRPr="00182BD2">
                      <w:rPr>
                        <w:rFonts w:ascii="Arial" w:hAnsi="Arial" w:cs="Arial"/>
                        <w:sz w:val="14"/>
                        <w:szCs w:val="14"/>
                        <w:lang w:val="ru-RU"/>
                      </w:rPr>
                      <w:t>ногостанционный</w:t>
                    </w:r>
                    <w:proofErr w:type="spellEnd"/>
                    <w:r w:rsidRPr="00182BD2">
                      <w:rPr>
                        <w:rFonts w:ascii="Arial" w:hAnsi="Arial" w:cs="Arial"/>
                        <w:sz w:val="14"/>
                        <w:szCs w:val="14"/>
                        <w:lang w:val="ru-RU"/>
                      </w:rPr>
                      <w:t xml:space="preserve"> доступ с временным разделением каналов</w:t>
                    </w:r>
                  </w:p>
                </w:txbxContent>
              </v:textbox>
            </v:shape>
            <w10:wrap type="none"/>
            <w10:anchorlock/>
          </v:group>
        </w:pict>
      </w:r>
    </w:p>
    <w:p w:rsidR="00D5490C" w:rsidRPr="009701B5" w:rsidRDefault="00D5490C" w:rsidP="00D5490C">
      <w:pPr>
        <w:pStyle w:val="FigureSource"/>
        <w:rPr>
          <w:rFonts w:asciiTheme="majorBidi" w:hAnsiTheme="majorBidi" w:cstheme="majorBidi"/>
          <w:lang w:val="ru-RU"/>
        </w:rPr>
      </w:pPr>
    </w:p>
    <w:p w:rsidR="008D2484" w:rsidRPr="00560BC4" w:rsidRDefault="008D2484" w:rsidP="008D2484">
      <w:pPr>
        <w:rPr>
          <w:lang w:val="ru-RU"/>
        </w:rPr>
      </w:pPr>
      <w:r w:rsidRPr="00560BC4">
        <w:rPr>
          <w:lang w:val="ru-RU"/>
        </w:rPr>
        <w:t>По мере дальнейшего прогресса в области спутниковых технологий и расширения развертывания IMT-2000 решения на базе спутниковых транзитных каналов, как ожидается, будут приобретать все большее значение в преодолении "цифрового разрыва" для обеспечения таких передовых услуг, как IMT-2000.</w:t>
      </w:r>
    </w:p>
    <w:p w:rsidR="008D2484" w:rsidRPr="00560BC4" w:rsidRDefault="002524B5" w:rsidP="002524B5">
      <w:pPr>
        <w:pStyle w:val="Heading2"/>
        <w:rPr>
          <w:lang w:val="ru-RU"/>
        </w:rPr>
      </w:pPr>
      <w:bookmarkStart w:id="32" w:name="_Toc258502887"/>
      <w:r w:rsidRPr="00560BC4">
        <w:rPr>
          <w:lang w:val="ru-RU"/>
        </w:rPr>
        <w:t>3</w:t>
      </w:r>
      <w:r w:rsidRPr="00560BC4">
        <w:rPr>
          <w:lang w:val="ru-RU"/>
        </w:rPr>
        <w:tab/>
      </w:r>
      <w:r w:rsidR="008D2484" w:rsidRPr="00560BC4">
        <w:rPr>
          <w:lang w:val="ru-RU"/>
        </w:rPr>
        <w:t>Спутниковый сегмент IMT-2000</w:t>
      </w:r>
      <w:bookmarkEnd w:id="32"/>
    </w:p>
    <w:p w:rsidR="008D2484" w:rsidRPr="00560BC4" w:rsidRDefault="008D2484" w:rsidP="008D2484">
      <w:pPr>
        <w:rPr>
          <w:lang w:val="ru-RU"/>
        </w:rPr>
      </w:pPr>
      <w:r w:rsidRPr="00560BC4">
        <w:rPr>
          <w:lang w:val="ru-RU"/>
        </w:rPr>
        <w:t>Спутниковый и наземный сегменты IMT</w:t>
      </w:r>
      <w:r w:rsidRPr="00560BC4">
        <w:rPr>
          <w:lang w:val="ru-RU"/>
        </w:rPr>
        <w:noBreakHyphen/>
        <w:t>2000, как правило, дополняют друг друга, обеспечивая зону покрытия тех областей, обслуживание которых каким-либо одним сегментом по экономическим соображениям может не обеспечиваться. Каждому сегменту присущи определенные достоинства и ограничения. Спутниковый сегмент может обеспечивать покрытие областей, не попадающих в экономический диапазон наземного сегмента, таких как сельские и отдаленные районы.</w:t>
      </w:r>
    </w:p>
    <w:p w:rsidR="001836BF" w:rsidRPr="00560BC4" w:rsidRDefault="008D2484" w:rsidP="008D2484">
      <w:pPr>
        <w:rPr>
          <w:lang w:val="ru-RU"/>
        </w:rPr>
      </w:pPr>
      <w:r w:rsidRPr="00560BC4">
        <w:rPr>
          <w:lang w:val="ru-RU"/>
        </w:rPr>
        <w:t>МСЭ утвердил ряд Рекомендаций, касающихся спутникового сегмента IMT-2000:</w:t>
      </w:r>
    </w:p>
    <w:p w:rsidR="008D2484" w:rsidRPr="00560BC4" w:rsidRDefault="001836BF" w:rsidP="008D2484">
      <w:pPr>
        <w:pStyle w:val="enumlev1"/>
        <w:rPr>
          <w:lang w:val="ru-RU"/>
        </w:rPr>
      </w:pPr>
      <w:r w:rsidRPr="00560BC4">
        <w:rPr>
          <w:lang w:val="ru-RU"/>
        </w:rPr>
        <w:t>•</w:t>
      </w:r>
      <w:r w:rsidRPr="00560BC4">
        <w:rPr>
          <w:lang w:val="ru-RU"/>
        </w:rPr>
        <w:tab/>
      </w:r>
      <w:r w:rsidR="008D2484" w:rsidRPr="00560BC4">
        <w:rPr>
          <w:lang w:val="ru-RU"/>
        </w:rPr>
        <w:t>ITU-R Recommendation M.818-2 – Satellite operation within International Mobile Telecommunications-2000 (IMT-2000);</w:t>
      </w:r>
    </w:p>
    <w:p w:rsidR="008D2484" w:rsidRPr="00560BC4" w:rsidRDefault="008D2484" w:rsidP="008D2484">
      <w:pPr>
        <w:pStyle w:val="enumlev1"/>
        <w:rPr>
          <w:lang w:val="ru-RU"/>
        </w:rPr>
      </w:pPr>
      <w:r w:rsidRPr="00560BC4">
        <w:rPr>
          <w:bCs/>
          <w:lang w:val="ru-RU"/>
        </w:rPr>
        <w:t>•</w:t>
      </w:r>
      <w:r w:rsidRPr="00560BC4">
        <w:rPr>
          <w:bCs/>
          <w:lang w:val="ru-RU"/>
        </w:rPr>
        <w:tab/>
      </w:r>
      <w:r w:rsidRPr="00560BC4">
        <w:rPr>
          <w:lang w:val="ru-RU"/>
        </w:rPr>
        <w:t>ITU-R Recommendation M.819-2 – International Mobile Telecommunications-2000 (IMT-2000) for developing countries;</w:t>
      </w:r>
    </w:p>
    <w:p w:rsidR="008D2484" w:rsidRPr="00560BC4" w:rsidRDefault="008D2484" w:rsidP="008D2484">
      <w:pPr>
        <w:pStyle w:val="enumlev1"/>
        <w:rPr>
          <w:lang w:val="ru-RU"/>
        </w:rPr>
      </w:pPr>
      <w:r w:rsidRPr="00560BC4">
        <w:rPr>
          <w:bCs/>
          <w:lang w:val="ru-RU"/>
        </w:rPr>
        <w:t>•</w:t>
      </w:r>
      <w:r w:rsidRPr="00560BC4">
        <w:rPr>
          <w:bCs/>
          <w:lang w:val="ru-RU"/>
        </w:rPr>
        <w:tab/>
      </w:r>
      <w:r w:rsidRPr="00560BC4">
        <w:rPr>
          <w:lang w:val="ru-RU"/>
        </w:rPr>
        <w:t xml:space="preserve">ITU-R Recommendation </w:t>
      </w:r>
      <w:hyperlink r:id="rId28" w:history="1">
        <w:r w:rsidRPr="00560BC4">
          <w:rPr>
            <w:lang w:val="ru-RU"/>
          </w:rPr>
          <w:t>M.1167</w:t>
        </w:r>
      </w:hyperlink>
      <w:r w:rsidRPr="00560BC4">
        <w:rPr>
          <w:lang w:val="ru-RU"/>
        </w:rPr>
        <w:t xml:space="preserve"> – Framework for the satellite component of International Mobile Telecommunications-2000 (IMT-2000);</w:t>
      </w:r>
    </w:p>
    <w:p w:rsidR="008D2484" w:rsidRPr="00560BC4" w:rsidRDefault="008D2484" w:rsidP="008D2484">
      <w:pPr>
        <w:pStyle w:val="enumlev1"/>
        <w:rPr>
          <w:lang w:val="ru-RU"/>
        </w:rPr>
      </w:pPr>
      <w:r w:rsidRPr="00560BC4">
        <w:rPr>
          <w:bCs/>
          <w:lang w:val="ru-RU"/>
        </w:rPr>
        <w:lastRenderedPageBreak/>
        <w:t>•</w:t>
      </w:r>
      <w:r w:rsidRPr="00560BC4">
        <w:rPr>
          <w:bCs/>
          <w:lang w:val="ru-RU"/>
        </w:rPr>
        <w:tab/>
      </w:r>
      <w:r w:rsidRPr="00560BC4">
        <w:rPr>
          <w:lang w:val="ru-RU"/>
        </w:rPr>
        <w:t xml:space="preserve">Рекомендация МСЭ-R </w:t>
      </w:r>
      <w:hyperlink r:id="rId29" w:history="1">
        <w:r w:rsidRPr="00560BC4">
          <w:rPr>
            <w:lang w:val="ru-RU"/>
          </w:rPr>
          <w:t>M.1391</w:t>
        </w:r>
      </w:hyperlink>
      <w:r w:rsidRPr="00560BC4">
        <w:rPr>
          <w:lang w:val="ru-RU"/>
        </w:rPr>
        <w:t>-1 – Методология расчета требуемого радиочастотного спектра для спутниковой составляющей IMT-2000;</w:t>
      </w:r>
    </w:p>
    <w:p w:rsidR="00D5490C" w:rsidRPr="00560BC4" w:rsidRDefault="008D2484" w:rsidP="008D2484">
      <w:pPr>
        <w:pStyle w:val="enumlev1"/>
        <w:rPr>
          <w:lang w:val="ru-RU"/>
        </w:rPr>
      </w:pPr>
      <w:r w:rsidRPr="00560BC4">
        <w:rPr>
          <w:bCs/>
          <w:lang w:val="ru-RU"/>
        </w:rPr>
        <w:t>•</w:t>
      </w:r>
      <w:r w:rsidRPr="00560BC4">
        <w:rPr>
          <w:bCs/>
          <w:lang w:val="ru-RU"/>
        </w:rPr>
        <w:tab/>
      </w:r>
      <w:r w:rsidRPr="00560BC4">
        <w:rPr>
          <w:lang w:val="ru-RU"/>
        </w:rPr>
        <w:t xml:space="preserve">ITU-R Recommendation </w:t>
      </w:r>
      <w:hyperlink r:id="rId30" w:history="1">
        <w:r w:rsidRPr="00560BC4">
          <w:rPr>
            <w:lang w:val="ru-RU"/>
          </w:rPr>
          <w:t xml:space="preserve">M.1457-7 </w:t>
        </w:r>
      </w:hyperlink>
      <w:r w:rsidRPr="00560BC4">
        <w:rPr>
          <w:lang w:val="ru-RU"/>
        </w:rPr>
        <w:t>– Detailed specifications of the radio interfaces of International Mobile Telecommunications-2000 (IMT-2000).</w:t>
      </w:r>
    </w:p>
    <w:p w:rsidR="00D5490C" w:rsidRPr="00560BC4" w:rsidRDefault="00844F2A" w:rsidP="008D2484">
      <w:pPr>
        <w:pStyle w:val="Heading1"/>
        <w:rPr>
          <w:lang w:val="ru-RU"/>
        </w:rPr>
      </w:pPr>
      <w:bookmarkStart w:id="33" w:name="_Toc216756794"/>
      <w:bookmarkStart w:id="34" w:name="_Toc221682177"/>
      <w:bookmarkStart w:id="35" w:name="_Toc253554996"/>
      <w:bookmarkStart w:id="36" w:name="_Toc254774698"/>
      <w:bookmarkStart w:id="37" w:name="_Toc258502888"/>
      <w:r w:rsidRPr="00560BC4">
        <w:rPr>
          <w:lang w:val="ru-RU"/>
        </w:rPr>
        <w:t>III</w:t>
      </w:r>
      <w:r w:rsidR="00D5490C" w:rsidRPr="00560BC4">
        <w:rPr>
          <w:lang w:val="ru-RU"/>
        </w:rPr>
        <w:tab/>
      </w:r>
      <w:bookmarkEnd w:id="33"/>
      <w:bookmarkEnd w:id="34"/>
      <w:r w:rsidR="008D2484" w:rsidRPr="00560BC4">
        <w:rPr>
          <w:bCs/>
          <w:lang w:val="ru-RU"/>
        </w:rPr>
        <w:t>Основные вопросы, подлежащие изучению в целях обеспечения эффективности и рентабельности внедрения IMT</w:t>
      </w:r>
      <w:r w:rsidR="008D2484" w:rsidRPr="00560BC4">
        <w:rPr>
          <w:bCs/>
          <w:lang w:val="ru-RU"/>
        </w:rPr>
        <w:noBreakHyphen/>
        <w:t>2000 и ее эволюции в развивающихся странах</w:t>
      </w:r>
      <w:bookmarkEnd w:id="35"/>
      <w:bookmarkEnd w:id="36"/>
      <w:bookmarkEnd w:id="37"/>
    </w:p>
    <w:p w:rsidR="00D5490C" w:rsidRPr="00560BC4" w:rsidRDefault="001836BF" w:rsidP="008D2484">
      <w:pPr>
        <w:pStyle w:val="Heading2"/>
        <w:rPr>
          <w:lang w:val="ru-RU"/>
        </w:rPr>
      </w:pPr>
      <w:bookmarkStart w:id="38" w:name="_Toc253554997"/>
      <w:bookmarkStart w:id="39" w:name="_Toc254774699"/>
      <w:bookmarkStart w:id="40" w:name="_Toc258502889"/>
      <w:r w:rsidRPr="00560BC4">
        <w:rPr>
          <w:lang w:val="ru-RU"/>
        </w:rPr>
        <w:t>a</w:t>
      </w:r>
      <w:r w:rsidRPr="00560BC4">
        <w:rPr>
          <w:lang w:val="ru-RU"/>
        </w:rPr>
        <w:tab/>
      </w:r>
      <w:bookmarkEnd w:id="38"/>
      <w:bookmarkEnd w:id="39"/>
      <w:r w:rsidR="008D2484" w:rsidRPr="00560BC4">
        <w:rPr>
          <w:lang w:val="ru-RU"/>
        </w:rPr>
        <w:t>Ключевые для регуляторных органов вопросы, касающиеся внедрения сетей, услуг и приложений IMT-2000, включая аспекты лицензирования</w:t>
      </w:r>
      <w:bookmarkEnd w:id="40"/>
    </w:p>
    <w:p w:rsidR="001836BF" w:rsidRPr="00560BC4" w:rsidRDefault="001836BF" w:rsidP="008D2484">
      <w:pPr>
        <w:pStyle w:val="Heading3"/>
        <w:rPr>
          <w:lang w:val="ru-RU"/>
        </w:rPr>
      </w:pPr>
      <w:bookmarkStart w:id="41" w:name="_Toc253554998"/>
      <w:bookmarkStart w:id="42" w:name="_Toc254774700"/>
      <w:bookmarkStart w:id="43" w:name="_Toc258502890"/>
      <w:r w:rsidRPr="00560BC4">
        <w:rPr>
          <w:rFonts w:eastAsia="SimHei"/>
          <w:lang w:val="ru-RU" w:eastAsia="zh-CN"/>
        </w:rPr>
        <w:t>1</w:t>
      </w:r>
      <w:r w:rsidRPr="00560BC4">
        <w:rPr>
          <w:rFonts w:eastAsia="SimHei"/>
          <w:lang w:val="ru-RU" w:eastAsia="zh-CN"/>
        </w:rPr>
        <w:tab/>
      </w:r>
      <w:bookmarkEnd w:id="41"/>
      <w:bookmarkEnd w:id="42"/>
      <w:r w:rsidR="008D2484" w:rsidRPr="00560BC4">
        <w:rPr>
          <w:lang w:val="ru-RU"/>
        </w:rPr>
        <w:t>Следование глобальным тенденциям и руководящим указаниям МСЭ</w:t>
      </w:r>
      <w:bookmarkEnd w:id="43"/>
    </w:p>
    <w:p w:rsidR="008D2484" w:rsidRPr="00560BC4" w:rsidRDefault="008D2484" w:rsidP="008D2484">
      <w:pPr>
        <w:rPr>
          <w:lang w:val="ru-RU"/>
        </w:rPr>
      </w:pPr>
      <w:r w:rsidRPr="00560BC4">
        <w:rPr>
          <w:lang w:val="ru-RU"/>
        </w:rPr>
        <w:t xml:space="preserve">Производство оборудования для рынка электросвязи представляет собой глобальный бизнес. Большинство национальных рынков не могут обеспечивать объемы продаж, необходимые для компенсации расходов на развитие абонентских терминалов и сетевого оборудования, особенно рынки развивающихся стран, где по сравнению с развитыми странами распространение электросвязи находится на более низком уровне, и пользователи реже приобретают новые мобильные телефоны. </w:t>
      </w:r>
    </w:p>
    <w:p w:rsidR="008D2484" w:rsidRPr="00560BC4" w:rsidRDefault="008D2484" w:rsidP="008D2484">
      <w:pPr>
        <w:rPr>
          <w:lang w:val="ru-RU"/>
        </w:rPr>
      </w:pPr>
      <w:r w:rsidRPr="00560BC4">
        <w:rPr>
          <w:lang w:val="ru-RU"/>
        </w:rPr>
        <w:t xml:space="preserve">Как стало очевидным, рост числа абонентов подвижной связи в значительной степени определяется стоимостью терминалов, следовательно, принимая односторонние решения, правительства могут заблокировать доступ к глобальным рынкам оборудования и увеличить расходы абонентов подвижной связи. Следуя глобальным тенденциям и руководящим указаниям МСЭ по таким вопросам, как планирование использования спектра или стандарты оборудования, администрации развивающихся стран могут содействовать ускорению внедрения сетей IMT благодаря более низким ценам на оборудование, обусловленным эффектом масштаба. </w:t>
      </w:r>
    </w:p>
    <w:p w:rsidR="00D5490C" w:rsidRPr="00560BC4" w:rsidRDefault="008D2484" w:rsidP="008D2484">
      <w:pPr>
        <w:rPr>
          <w:lang w:val="ru-RU"/>
        </w:rPr>
      </w:pPr>
      <w:r w:rsidRPr="00560BC4">
        <w:rPr>
          <w:lang w:val="ru-RU"/>
        </w:rPr>
        <w:t>Происходившие в последнее время изменения, о которых необходимо знать администрациям, включают изменения в технологиях IMT-2000 и в определении полос для IMT-2000.</w:t>
      </w:r>
    </w:p>
    <w:p w:rsidR="00D5490C" w:rsidRPr="00560BC4" w:rsidRDefault="001836BF" w:rsidP="00182BD2">
      <w:pPr>
        <w:pStyle w:val="Heading4"/>
        <w:rPr>
          <w:lang w:val="ru-RU"/>
        </w:rPr>
      </w:pPr>
      <w:proofErr w:type="spellStart"/>
      <w:r w:rsidRPr="00560BC4">
        <w:rPr>
          <w:rFonts w:eastAsia="SimHei"/>
          <w:lang w:val="ru-RU" w:eastAsia="zh-CN"/>
        </w:rPr>
        <w:t>1a</w:t>
      </w:r>
      <w:proofErr w:type="spellEnd"/>
      <w:r w:rsidRPr="00560BC4">
        <w:rPr>
          <w:rFonts w:eastAsia="SimHei"/>
          <w:lang w:val="ru-RU" w:eastAsia="zh-CN"/>
        </w:rPr>
        <w:t xml:space="preserve"> </w:t>
      </w:r>
      <w:r w:rsidRPr="00560BC4">
        <w:rPr>
          <w:rFonts w:eastAsia="SimHei"/>
          <w:lang w:val="ru-RU" w:eastAsia="zh-CN"/>
        </w:rPr>
        <w:tab/>
      </w:r>
      <w:r w:rsidR="008D2484" w:rsidRPr="00560BC4">
        <w:rPr>
          <w:lang w:val="ru-RU"/>
        </w:rPr>
        <w:t>Изменения в технологиях IMT-2000</w:t>
      </w:r>
    </w:p>
    <w:p w:rsidR="008D2484" w:rsidRPr="00560BC4" w:rsidRDefault="008D2484" w:rsidP="008D2484">
      <w:pPr>
        <w:rPr>
          <w:rFonts w:eastAsia="SimHei"/>
          <w:lang w:val="ru-RU" w:eastAsia="zh-CN"/>
        </w:rPr>
      </w:pPr>
      <w:r w:rsidRPr="00560BC4">
        <w:rPr>
          <w:rFonts w:eastAsia="SimHei"/>
          <w:lang w:val="ru-RU" w:eastAsia="zh-CN"/>
        </w:rPr>
        <w:t>Выполняя свою программу работ, Рабочая группа (РГ) 5D МСЭ-R внесла изменения в Рекомендации, касающиеся IMT-2000, с тем чтобы отразить в них прогресс в области технологий IMT-2000. Новейшие версии этих Рекомендаций (Рекомендации МСЭ</w:t>
      </w:r>
      <w:r w:rsidRPr="00560BC4">
        <w:rPr>
          <w:rFonts w:eastAsia="SimHei"/>
          <w:lang w:val="ru-RU" w:eastAsia="zh-CN"/>
        </w:rPr>
        <w:noBreakHyphen/>
        <w:t xml:space="preserve">R M.1457, МСЭ-R M.1580 и </w:t>
      </w:r>
      <w:r w:rsidR="00560BC4">
        <w:rPr>
          <w:rFonts w:eastAsia="SimHei"/>
          <w:lang w:val="ru-RU" w:eastAsia="zh-CN"/>
        </w:rPr>
        <w:br/>
      </w:r>
      <w:r w:rsidRPr="00560BC4">
        <w:rPr>
          <w:rFonts w:eastAsia="SimHei"/>
          <w:lang w:val="ru-RU" w:eastAsia="zh-CN"/>
        </w:rPr>
        <w:t xml:space="preserve">МСЭ-R M.1581) доступны на веб-сайте МСЭ и к ним следует обращаться для получения самой современной информации. </w:t>
      </w:r>
    </w:p>
    <w:p w:rsidR="008D2484" w:rsidRPr="00560BC4" w:rsidRDefault="008D2484" w:rsidP="008D2484">
      <w:pPr>
        <w:rPr>
          <w:rFonts w:eastAsia="SimHei"/>
          <w:lang w:val="ru-RU" w:eastAsia="zh-CN"/>
        </w:rPr>
      </w:pPr>
      <w:r w:rsidRPr="00560BC4">
        <w:rPr>
          <w:rFonts w:eastAsia="SimHei"/>
          <w:lang w:val="ru-RU" w:eastAsia="zh-CN"/>
        </w:rPr>
        <w:t>Как отражено в Рекомендациях, касающихся IMT-2000, состоявшаяся в 2007 году Ассамблея радиосвязи МСЭ приняла имеющее глобальное значение решение включить технологию, полностью базирующуюся на протоколе Интернет и OFDMA – IMT</w:t>
      </w:r>
      <w:r w:rsidRPr="00560BC4">
        <w:rPr>
          <w:rFonts w:eastAsia="SimHei"/>
          <w:lang w:val="ru-RU" w:eastAsia="zh-CN"/>
        </w:rPr>
        <w:noBreakHyphen/>
        <w:t xml:space="preserve">2000 OFDMA TDD WMAN (также называемую WiMAX), в семейство стандартов IMT-2000. Это решение открывает возможность развертывания широкого диапазона услуг по передаче голоса, данных и мультимедиа как на стационарные, так и на мобильные устройства. Особенно важно то, что это открывает дорогу </w:t>
      </w:r>
      <w:proofErr w:type="gramStart"/>
      <w:r w:rsidRPr="00560BC4">
        <w:rPr>
          <w:rFonts w:eastAsia="SimHei"/>
          <w:lang w:val="ru-RU" w:eastAsia="zh-CN"/>
        </w:rPr>
        <w:t>мобильному</w:t>
      </w:r>
      <w:proofErr w:type="gramEnd"/>
      <w:r w:rsidRPr="00560BC4">
        <w:rPr>
          <w:rFonts w:eastAsia="SimHei"/>
          <w:lang w:val="ru-RU" w:eastAsia="zh-CN"/>
        </w:rPr>
        <w:t xml:space="preserve"> интернету, что отвечает потребностям как городских, так и сельских рынков</w:t>
      </w:r>
      <w:r w:rsidRPr="00182BD2">
        <w:rPr>
          <w:rFonts w:eastAsia="SimHei"/>
          <w:position w:val="6"/>
          <w:sz w:val="16"/>
          <w:szCs w:val="16"/>
          <w:lang w:val="ru-RU" w:eastAsia="zh-CN"/>
        </w:rPr>
        <w:footnoteReference w:id="1"/>
      </w:r>
      <w:r w:rsidRPr="00560BC4">
        <w:rPr>
          <w:rFonts w:eastAsia="SimHei"/>
          <w:lang w:val="ru-RU" w:eastAsia="zh-CN"/>
        </w:rPr>
        <w:t>.</w:t>
      </w:r>
    </w:p>
    <w:p w:rsidR="00D5490C" w:rsidRPr="00560BC4" w:rsidRDefault="008D2484" w:rsidP="008D2484">
      <w:pPr>
        <w:rPr>
          <w:rFonts w:eastAsia="SimHei"/>
          <w:lang w:val="ru-RU" w:eastAsia="zh-CN"/>
        </w:rPr>
      </w:pPr>
      <w:r w:rsidRPr="00560BC4">
        <w:rPr>
          <w:rFonts w:eastAsia="SimHei"/>
          <w:lang w:val="ru-RU" w:eastAsia="zh-CN"/>
        </w:rPr>
        <w:t>Общей тенденцией является переход на применение полностью базирующихся на IP и OFDMA систем IMT</w:t>
      </w:r>
      <w:r w:rsidRPr="00560BC4">
        <w:rPr>
          <w:rFonts w:eastAsia="SimHei"/>
          <w:lang w:val="ru-RU" w:eastAsia="zh-CN"/>
        </w:rPr>
        <w:noBreakHyphen/>
        <w:t>2000 последующих поколений, и на рисунке 1 показан переход от систем на базе GSM и CDMA к системам на базе OFDMA и преимущества, обусловливаемые этим переходом.</w:t>
      </w:r>
    </w:p>
    <w:p w:rsidR="002455FC" w:rsidRPr="00560BC4" w:rsidRDefault="002455FC" w:rsidP="001836BF">
      <w:pPr>
        <w:rPr>
          <w:rFonts w:eastAsia="SimHei"/>
          <w:lang w:val="ru-RU" w:eastAsia="zh-CN"/>
        </w:rPr>
      </w:pPr>
    </w:p>
    <w:p w:rsidR="002455FC" w:rsidRPr="00560BC4" w:rsidRDefault="002455FC" w:rsidP="001836BF">
      <w:pPr>
        <w:rPr>
          <w:rFonts w:eastAsia="SimHei"/>
          <w:lang w:val="ru-RU" w:eastAsia="zh-CN"/>
        </w:rPr>
      </w:pPr>
    </w:p>
    <w:p w:rsidR="002455FC" w:rsidRPr="009701B5" w:rsidRDefault="008D2484" w:rsidP="00A105A4">
      <w:pPr>
        <w:pStyle w:val="FigureTitle"/>
        <w:rPr>
          <w:rFonts w:ascii="Times New Roman" w:hAnsi="Times New Roman"/>
          <w:lang w:val="ru-RU"/>
        </w:rPr>
      </w:pPr>
      <w:bookmarkStart w:id="44" w:name="_Toc216756797"/>
      <w:bookmarkStart w:id="45" w:name="_Toc221682180"/>
      <w:r w:rsidRPr="009701B5">
        <w:rPr>
          <w:rFonts w:ascii="Times New Roman" w:hAnsi="Times New Roman"/>
          <w:lang w:val="ru-RU"/>
        </w:rPr>
        <w:lastRenderedPageBreak/>
        <w:t>Рисунок</w:t>
      </w:r>
      <w:r w:rsidR="002455FC" w:rsidRPr="009701B5">
        <w:rPr>
          <w:rFonts w:ascii="Times New Roman" w:hAnsi="Times New Roman"/>
          <w:lang w:val="ru-RU"/>
        </w:rPr>
        <w:t xml:space="preserve"> 1 </w:t>
      </w:r>
      <w:r w:rsidRPr="009701B5">
        <w:rPr>
          <w:rFonts w:ascii="Times New Roman" w:hAnsi="Times New Roman"/>
          <w:lang w:val="ru-RU"/>
        </w:rPr>
        <w:sym w:font="Symbol" w:char="F02D"/>
      </w:r>
      <w:r w:rsidRPr="009701B5">
        <w:rPr>
          <w:rFonts w:ascii="Times New Roman" w:hAnsi="Times New Roman"/>
          <w:lang w:val="ru-RU"/>
        </w:rPr>
        <w:t xml:space="preserve"> </w:t>
      </w:r>
      <w:r w:rsidR="00A105A4" w:rsidRPr="009701B5">
        <w:rPr>
          <w:rFonts w:ascii="Times New Roman" w:hAnsi="Times New Roman"/>
          <w:bCs/>
          <w:lang w:val="ru-RU"/>
        </w:rPr>
        <w:t>Переход к системам подвижной связи, базирующимся на OFDMA</w:t>
      </w:r>
    </w:p>
    <w:p w:rsidR="002455FC" w:rsidRPr="00560BC4" w:rsidRDefault="00A105A4" w:rsidP="002455FC">
      <w:pPr>
        <w:pStyle w:val="Figure"/>
        <w:rPr>
          <w:lang w:val="ru-RU"/>
        </w:rPr>
      </w:pPr>
      <w:r w:rsidRPr="00560BC4">
        <w:rPr>
          <w:lang w:val="ru-RU"/>
        </w:rPr>
        <w:object w:dxaOrig="2216" w:dyaOrig="1668">
          <v:shape id="_x0000_i1026" type="#_x0000_t75" style="width:293.25pt;height:160.5pt" o:ole="">
            <v:imagedata r:id="rId31" o:title="" croptop="10598f" cropbottom="4500f"/>
          </v:shape>
          <o:OLEObject Type="Embed" ProgID="PowerPoint.Slide.8" ShapeID="_x0000_i1026" DrawAspect="Content" ObjectID="_1333886204" r:id="rId32"/>
        </w:object>
      </w:r>
    </w:p>
    <w:p w:rsidR="002455FC" w:rsidRPr="009701B5" w:rsidRDefault="002455FC" w:rsidP="002455FC">
      <w:pPr>
        <w:pStyle w:val="FigureSource"/>
        <w:rPr>
          <w:rFonts w:asciiTheme="majorBidi" w:hAnsiTheme="majorBidi" w:cstheme="majorBidi"/>
          <w:lang w:val="ru-RU"/>
        </w:rPr>
      </w:pPr>
    </w:p>
    <w:p w:rsidR="00CC76FA" w:rsidRPr="00560BC4" w:rsidRDefault="00CC76FA" w:rsidP="00CC76FA">
      <w:pPr>
        <w:rPr>
          <w:rFonts w:eastAsia="SimHei"/>
          <w:lang w:val="ru-RU" w:eastAsia="zh-CN"/>
        </w:rPr>
      </w:pPr>
      <w:r w:rsidRPr="00560BC4">
        <w:rPr>
          <w:rFonts w:eastAsia="SimHei"/>
          <w:lang w:val="ru-RU" w:eastAsia="zh-CN"/>
        </w:rPr>
        <w:t xml:space="preserve">Базирующиеся полностью на IP сети IMT-2000 обеспечивают для операторов подвижной связи, предоставляющих услуги широкополосной связи, следующие преимущества: </w:t>
      </w:r>
    </w:p>
    <w:p w:rsidR="00CC76FA" w:rsidRPr="00560BC4" w:rsidRDefault="00CC76FA" w:rsidP="00CC76FA">
      <w:pPr>
        <w:pStyle w:val="enumlev1"/>
        <w:rPr>
          <w:rFonts w:eastAsia="SimHei"/>
          <w:lang w:val="ru-RU" w:eastAsia="zh-CN"/>
        </w:rPr>
      </w:pPr>
      <w:r w:rsidRPr="00560BC4">
        <w:rPr>
          <w:rFonts w:eastAsia="SimHei"/>
          <w:bCs/>
          <w:lang w:val="ru-RU" w:eastAsia="zh-CN"/>
        </w:rPr>
        <w:t>•</w:t>
      </w:r>
      <w:r w:rsidRPr="00560BC4">
        <w:rPr>
          <w:rFonts w:eastAsia="SimHei"/>
          <w:bCs/>
          <w:lang w:val="ru-RU" w:eastAsia="zh-CN"/>
        </w:rPr>
        <w:tab/>
      </w:r>
      <w:r w:rsidRPr="00560BC4">
        <w:rPr>
          <w:rFonts w:eastAsia="SimHei"/>
          <w:lang w:val="ru-RU" w:eastAsia="zh-CN"/>
        </w:rPr>
        <w:t xml:space="preserve">более высокие прибыли: быстрое развертывание современных служб; </w:t>
      </w:r>
    </w:p>
    <w:p w:rsidR="00CC76FA" w:rsidRPr="00560BC4" w:rsidRDefault="00CC76FA" w:rsidP="00CC76FA">
      <w:pPr>
        <w:pStyle w:val="enumlev1"/>
        <w:rPr>
          <w:rFonts w:eastAsia="SimHei"/>
          <w:lang w:val="ru-RU" w:eastAsia="zh-CN"/>
        </w:rPr>
      </w:pPr>
      <w:r w:rsidRPr="00560BC4">
        <w:rPr>
          <w:rFonts w:eastAsia="SimHei"/>
          <w:bCs/>
          <w:lang w:val="ru-RU" w:eastAsia="zh-CN"/>
        </w:rPr>
        <w:t>•</w:t>
      </w:r>
      <w:r w:rsidRPr="00560BC4">
        <w:rPr>
          <w:rFonts w:eastAsia="SimHei"/>
          <w:bCs/>
          <w:lang w:val="ru-RU" w:eastAsia="zh-CN"/>
        </w:rPr>
        <w:tab/>
      </w:r>
      <w:r w:rsidRPr="00560BC4">
        <w:rPr>
          <w:rFonts w:eastAsia="SimHei"/>
          <w:lang w:val="ru-RU" w:eastAsia="zh-CN"/>
        </w:rPr>
        <w:t xml:space="preserve">меньший объем CAPEX и OPEX; </w:t>
      </w:r>
    </w:p>
    <w:p w:rsidR="00CC76FA" w:rsidRPr="00560BC4" w:rsidRDefault="00CC76FA" w:rsidP="00CC76FA">
      <w:pPr>
        <w:pStyle w:val="enumlev1"/>
        <w:rPr>
          <w:rFonts w:eastAsia="SimHei"/>
          <w:lang w:val="ru-RU" w:eastAsia="zh-CN"/>
        </w:rPr>
      </w:pPr>
      <w:r w:rsidRPr="00560BC4">
        <w:rPr>
          <w:rFonts w:eastAsia="SimHei"/>
          <w:bCs/>
          <w:lang w:val="ru-RU" w:eastAsia="zh-CN"/>
        </w:rPr>
        <w:t>•</w:t>
      </w:r>
      <w:r w:rsidRPr="00560BC4">
        <w:rPr>
          <w:rFonts w:eastAsia="SimHei"/>
          <w:bCs/>
          <w:lang w:val="ru-RU" w:eastAsia="zh-CN"/>
        </w:rPr>
        <w:tab/>
      </w:r>
      <w:r w:rsidRPr="00560BC4">
        <w:rPr>
          <w:rFonts w:eastAsia="SimHei"/>
          <w:lang w:val="ru-RU" w:eastAsia="zh-CN"/>
        </w:rPr>
        <w:t xml:space="preserve">более высокий уровень совместимости, меньший уровень сложности; </w:t>
      </w:r>
    </w:p>
    <w:p w:rsidR="00CC76FA" w:rsidRPr="00560BC4" w:rsidRDefault="00CC76FA" w:rsidP="00CC76FA">
      <w:pPr>
        <w:pStyle w:val="enumlev1"/>
        <w:rPr>
          <w:rFonts w:eastAsia="SimHei"/>
          <w:lang w:val="ru-RU" w:eastAsia="zh-CN"/>
        </w:rPr>
      </w:pPr>
      <w:r w:rsidRPr="00560BC4">
        <w:rPr>
          <w:rFonts w:eastAsia="SimHei"/>
          <w:bCs/>
          <w:lang w:val="ru-RU" w:eastAsia="zh-CN"/>
        </w:rPr>
        <w:t>•</w:t>
      </w:r>
      <w:r w:rsidRPr="00560BC4">
        <w:rPr>
          <w:rFonts w:eastAsia="SimHei"/>
          <w:bCs/>
          <w:lang w:val="ru-RU" w:eastAsia="zh-CN"/>
        </w:rPr>
        <w:tab/>
      </w:r>
      <w:r w:rsidRPr="00560BC4">
        <w:rPr>
          <w:rFonts w:eastAsia="SimHei"/>
          <w:lang w:val="ru-RU" w:eastAsia="zh-CN"/>
        </w:rPr>
        <w:t>упрощенное взаимодействие с другим оборудованием на базе IP-технологий;</w:t>
      </w:r>
    </w:p>
    <w:p w:rsidR="00CC76FA" w:rsidRPr="00560BC4" w:rsidRDefault="00CC76FA" w:rsidP="00CC76FA">
      <w:pPr>
        <w:pStyle w:val="enumlev1"/>
        <w:rPr>
          <w:rFonts w:eastAsia="SimHei"/>
          <w:lang w:val="ru-RU" w:eastAsia="zh-CN"/>
        </w:rPr>
      </w:pPr>
      <w:r w:rsidRPr="00560BC4">
        <w:rPr>
          <w:rFonts w:eastAsia="SimHei"/>
          <w:bCs/>
          <w:lang w:val="ru-RU" w:eastAsia="zh-CN"/>
        </w:rPr>
        <w:t>•</w:t>
      </w:r>
      <w:r w:rsidRPr="00560BC4">
        <w:rPr>
          <w:rFonts w:eastAsia="SimHei"/>
          <w:bCs/>
          <w:lang w:val="ru-RU" w:eastAsia="zh-CN"/>
        </w:rPr>
        <w:tab/>
      </w:r>
      <w:r w:rsidRPr="00560BC4">
        <w:rPr>
          <w:rFonts w:eastAsia="SimHei"/>
          <w:lang w:val="ru-RU" w:eastAsia="zh-CN"/>
        </w:rPr>
        <w:t>простота включения в проводные и беспроводные экосистемы.</w:t>
      </w:r>
    </w:p>
    <w:p w:rsidR="00CC76FA" w:rsidRPr="00560BC4" w:rsidRDefault="00CC76FA" w:rsidP="00CC76FA">
      <w:pPr>
        <w:rPr>
          <w:rFonts w:eastAsia="SimHei"/>
          <w:lang w:val="ru-RU" w:eastAsia="zh-CN"/>
        </w:rPr>
      </w:pPr>
      <w:r w:rsidRPr="00560BC4">
        <w:rPr>
          <w:rFonts w:eastAsia="SimHei"/>
          <w:lang w:val="ru-RU" w:eastAsia="zh-CN"/>
        </w:rPr>
        <w:t>Технология OFDMA обеспечивает возможность передачи данных с высокой скоростью и отличную поддержку нововведений, таких как усовершенствованные антенные системы, предназначенные для достижения максимального покрытия и числа пользователей, поддерживаемых такой сетью. Ключевым преимуществом систем IMT</w:t>
      </w:r>
      <w:r w:rsidRPr="00560BC4">
        <w:rPr>
          <w:rFonts w:eastAsia="SimHei"/>
          <w:lang w:val="ru-RU" w:eastAsia="zh-CN"/>
        </w:rPr>
        <w:noBreakHyphen/>
        <w:t xml:space="preserve">2000, базирующихся на OFDMA, является увеличение эффективности использования ширины полосы и, следовательно, более высокая скорость передачи данных. Кроме того, адаптивная модуляция обеспечивает надежность линии для операторского класса функционирования и возможность поддержания модуляции более высокого порядка для большего радиуса действия при сохранении всех функциональных возможностей связи на дальние расстояния. Технология последующих относительно базирующихся на OFDMA систем IMT-2000 была оптимизирована для осуществления покрытия в условиях отсутствия прямой видимости (NLoS). Преимущества NLoS заключаются в увеличении радиуса действия, большей предсказуемости в отношении покрытия и более низких затратах вследствие меньшего количества базовых станций и транзитных каналов, упрощенного РЧ планирования, меньшей высоты мачт и укороченных периодах установки СРЕ. Благодаря таким возможностям, как разнесение и пространственно-временное кодирование, а также автоматический запрос повторной передачи (ARQ), дальность покрытия NLoS была увеличена. </w:t>
      </w:r>
    </w:p>
    <w:p w:rsidR="00CC76FA" w:rsidRPr="00560BC4" w:rsidRDefault="00CC76FA" w:rsidP="00CC76FA">
      <w:pPr>
        <w:rPr>
          <w:rFonts w:eastAsia="SimHei"/>
          <w:lang w:val="ru-RU" w:eastAsia="zh-CN"/>
        </w:rPr>
      </w:pPr>
      <w:r w:rsidRPr="00560BC4">
        <w:rPr>
          <w:rFonts w:eastAsia="SimHei"/>
          <w:lang w:val="ru-RU" w:eastAsia="zh-CN"/>
        </w:rPr>
        <w:t>Базирующиеся на OFDMA системы IMT</w:t>
      </w:r>
      <w:r w:rsidRPr="00560BC4">
        <w:rPr>
          <w:rFonts w:eastAsia="SimHei"/>
          <w:lang w:val="ru-RU" w:eastAsia="zh-CN"/>
        </w:rPr>
        <w:noBreakHyphen/>
        <w:t xml:space="preserve">2000 открывают для развивающихся стран широкие возможности обеспечения высокой рентабельности, позволяя существующим пользователям подвижной связи становиться пользователями широкополосного мобильного интернета. </w:t>
      </w:r>
    </w:p>
    <w:p w:rsidR="00CC76FA" w:rsidRPr="00560BC4" w:rsidRDefault="00CC76FA" w:rsidP="00CC76FA">
      <w:pPr>
        <w:rPr>
          <w:rFonts w:eastAsia="SimHei"/>
          <w:lang w:val="ru-RU" w:eastAsia="zh-CN"/>
        </w:rPr>
      </w:pPr>
      <w:r w:rsidRPr="00560BC4">
        <w:rPr>
          <w:rFonts w:eastAsia="SimHei"/>
          <w:lang w:val="ru-RU" w:eastAsia="zh-CN"/>
        </w:rPr>
        <w:t>Базирующиеся на OFDMA системы могут использовать более широкие каналы, что обусловливает рост скорости передачи данных и пропускной способности.</w:t>
      </w:r>
    </w:p>
    <w:p w:rsidR="00CC76FA" w:rsidRPr="00560BC4" w:rsidRDefault="00CC76FA" w:rsidP="00CC76FA">
      <w:pPr>
        <w:rPr>
          <w:rFonts w:eastAsia="SimHei"/>
          <w:lang w:val="ru-RU" w:eastAsia="zh-CN"/>
        </w:rPr>
      </w:pPr>
      <w:r w:rsidRPr="00560BC4">
        <w:rPr>
          <w:rFonts w:eastAsia="SimHei"/>
          <w:lang w:val="ru-RU" w:eastAsia="zh-CN"/>
        </w:rPr>
        <w:t>Таким образом, лицензирование полос спектра частот IMT является весьма важным аспектом внедрения полностью базирующихся на IP и OFDMA систем IMT-2000 для обеспечения низкой стоимости широкополосной связи и доступа в интернет.</w:t>
      </w:r>
    </w:p>
    <w:p w:rsidR="002455FC" w:rsidRPr="00560BC4" w:rsidRDefault="00CC76FA" w:rsidP="00CC76FA">
      <w:pPr>
        <w:rPr>
          <w:lang w:val="ru-RU"/>
        </w:rPr>
      </w:pPr>
      <w:r w:rsidRPr="00560BC4">
        <w:rPr>
          <w:rFonts w:eastAsia="SimHei"/>
          <w:lang w:val="ru-RU" w:eastAsia="zh-CN"/>
        </w:rPr>
        <w:t xml:space="preserve">В настоящее время основной проблемой, с которой сталкиваются развивающиеся и развитые страны, является обеспечение возможности широкополосного подключения, вследствие чего многие страны </w:t>
      </w:r>
      <w:r w:rsidRPr="00560BC4">
        <w:rPr>
          <w:rFonts w:eastAsia="SimHei"/>
          <w:lang w:val="ru-RU" w:eastAsia="zh-CN"/>
        </w:rPr>
        <w:lastRenderedPageBreak/>
        <w:t>возлагают надежды на полностью базирующиеся на IP, экономически выгодные, быстро внедряемые широкополосные системы, которые позволят предлагать доступные в ценовом отношении услуги широкополосной связи и широкополосного доступа в интернет. Полностью базирующиеся на IP и OFDMA системы IMT-2000 содержат решения для городских и сельских районов как развитых, так и развивающихся стран. Для того чтобы использовать предоставляемые этими системами преимущества, регуляторные органы должны обеспечить доступность значительного объема спектра на основе принципа технологической нейтральности. Экономическая жизнеспособность хозяйственной деятельности любого оператора определяется преимущественно объемом его частотного присвоения. Меньшие по объему распределения ограничивают пропускную способность на квадратный километр, требуя для удовлетворения потребностей большего числа единиц инфраструктуры. Таким образом, для операторов должен быть доступным значительный объем спектра в рамках частот, определенных для IMT.</w:t>
      </w:r>
    </w:p>
    <w:p w:rsidR="002455FC" w:rsidRPr="00560BC4" w:rsidRDefault="00CC76FA" w:rsidP="00CC76FA">
      <w:pPr>
        <w:pStyle w:val="Heading4"/>
        <w:rPr>
          <w:lang w:val="ru-RU"/>
        </w:rPr>
      </w:pPr>
      <w:r w:rsidRPr="00560BC4">
        <w:rPr>
          <w:lang w:val="ru-RU"/>
        </w:rPr>
        <w:t>1b</w:t>
      </w:r>
      <w:r w:rsidR="002455FC" w:rsidRPr="00560BC4">
        <w:rPr>
          <w:lang w:val="ru-RU"/>
        </w:rPr>
        <w:tab/>
      </w:r>
      <w:r w:rsidRPr="00560BC4">
        <w:rPr>
          <w:lang w:val="ru-RU"/>
        </w:rPr>
        <w:t>Изменения в определении полос частот для IMT-2000</w:t>
      </w:r>
    </w:p>
    <w:p w:rsidR="002455FC" w:rsidRPr="00560BC4" w:rsidRDefault="00CC76FA" w:rsidP="00CC76FA">
      <w:pPr>
        <w:rPr>
          <w:color w:val="000000"/>
          <w:lang w:val="ru-RU"/>
        </w:rPr>
      </w:pPr>
      <w:r w:rsidRPr="00560BC4">
        <w:rPr>
          <w:lang w:val="ru-RU"/>
        </w:rPr>
        <w:t>Развивающиеся страны могут использовать возможности, которые открывают полностью базирующиеся на IP и OFDMA системы IMT-2000, лицензируя спектр частот в полосах, определенных МСЭ для глобального развертывания служб IMT. На состоявшейся в 2007 году Всемирной конференции радиосвязи (ВКР-07) для использования системами IMT-2000 были определены новые полосы частот. Учитывая их, в Регламенте радиосвязи для IMT определены следующие полосы частот:</w:t>
      </w:r>
    </w:p>
    <w:p w:rsidR="002455FC" w:rsidRPr="00560BC4" w:rsidRDefault="002455FC" w:rsidP="002455FC">
      <w:pPr>
        <w:rPr>
          <w:lang w:val="ru-RU"/>
        </w:rPr>
      </w:pPr>
    </w:p>
    <w:p w:rsidR="002455FC" w:rsidRPr="009701B5" w:rsidRDefault="002455FC" w:rsidP="002455FC">
      <w:pPr>
        <w:pStyle w:val="FigureTitle"/>
        <w:rPr>
          <w:rFonts w:asciiTheme="majorBidi" w:hAnsiTheme="majorBidi" w:cstheme="majorBidi"/>
          <w:lang w:val="ru-RU"/>
        </w:rPr>
      </w:pPr>
    </w:p>
    <w:tbl>
      <w:tblPr>
        <w:tblW w:w="0" w:type="auto"/>
        <w:jc w:val="center"/>
        <w:tblLayout w:type="fixed"/>
        <w:tblLook w:val="0000"/>
      </w:tblPr>
      <w:tblGrid>
        <w:gridCol w:w="2354"/>
        <w:gridCol w:w="3831"/>
      </w:tblGrid>
      <w:tr w:rsidR="002455FC" w:rsidRPr="00560BC4" w:rsidTr="00CD30E0">
        <w:trPr>
          <w:jc w:val="center"/>
        </w:trPr>
        <w:tc>
          <w:tcPr>
            <w:tcW w:w="2354" w:type="dxa"/>
            <w:tcBorders>
              <w:top w:val="single" w:sz="4" w:space="0" w:color="000000"/>
              <w:left w:val="single" w:sz="4" w:space="0" w:color="000000"/>
              <w:bottom w:val="single" w:sz="4" w:space="0" w:color="000000"/>
            </w:tcBorders>
          </w:tcPr>
          <w:bookmarkEnd w:id="44"/>
          <w:bookmarkEnd w:id="45"/>
          <w:p w:rsidR="002455FC" w:rsidRPr="00560BC4" w:rsidRDefault="00CC76FA" w:rsidP="00F804BD">
            <w:pPr>
              <w:pStyle w:val="Tablehead"/>
              <w:spacing w:line="200" w:lineRule="exact"/>
              <w:rPr>
                <w:lang w:val="ru-RU"/>
              </w:rPr>
            </w:pPr>
            <w:r w:rsidRPr="00560BC4">
              <w:rPr>
                <w:lang w:val="ru-RU"/>
              </w:rPr>
              <w:t xml:space="preserve">Ширина полосы </w:t>
            </w:r>
            <w:r w:rsidRPr="00560BC4">
              <w:rPr>
                <w:lang w:val="ru-RU"/>
              </w:rPr>
              <w:br/>
              <w:t>(МГц)</w:t>
            </w:r>
          </w:p>
        </w:tc>
        <w:tc>
          <w:tcPr>
            <w:tcW w:w="3831" w:type="dxa"/>
            <w:tcBorders>
              <w:top w:val="single" w:sz="4" w:space="0" w:color="000000"/>
              <w:left w:val="single" w:sz="4" w:space="0" w:color="000000"/>
              <w:bottom w:val="single" w:sz="4" w:space="0" w:color="000000"/>
              <w:right w:val="single" w:sz="4" w:space="0" w:color="000000"/>
            </w:tcBorders>
          </w:tcPr>
          <w:p w:rsidR="002455FC" w:rsidRPr="00560BC4" w:rsidRDefault="00CC76FA" w:rsidP="00F804BD">
            <w:pPr>
              <w:pStyle w:val="Tablehead"/>
              <w:spacing w:line="200" w:lineRule="exact"/>
              <w:rPr>
                <w:lang w:val="ru-RU"/>
              </w:rPr>
            </w:pPr>
            <w:r w:rsidRPr="00560BC4">
              <w:rPr>
                <w:lang w:val="ru-RU"/>
              </w:rPr>
              <w:t>Примечания, в которых определены полосы для IMT</w:t>
            </w:r>
          </w:p>
        </w:tc>
      </w:tr>
      <w:tr w:rsidR="002455FC" w:rsidRPr="00560BC4" w:rsidTr="00CD30E0">
        <w:trPr>
          <w:jc w:val="center"/>
        </w:trPr>
        <w:tc>
          <w:tcPr>
            <w:tcW w:w="2354" w:type="dxa"/>
            <w:tcBorders>
              <w:top w:val="single" w:sz="4" w:space="0" w:color="000000"/>
              <w:left w:val="single" w:sz="4" w:space="0" w:color="000000"/>
              <w:bottom w:val="single" w:sz="4" w:space="0" w:color="000000"/>
            </w:tcBorders>
          </w:tcPr>
          <w:p w:rsidR="002455FC" w:rsidRPr="00560BC4" w:rsidRDefault="002455FC" w:rsidP="00F804BD">
            <w:pPr>
              <w:pStyle w:val="Tabletext"/>
              <w:spacing w:line="200" w:lineRule="exact"/>
              <w:jc w:val="center"/>
              <w:rPr>
                <w:lang w:val="ru-RU"/>
              </w:rPr>
            </w:pPr>
            <w:r w:rsidRPr="00560BC4">
              <w:rPr>
                <w:lang w:val="ru-RU"/>
              </w:rPr>
              <w:t>450</w:t>
            </w:r>
            <w:r w:rsidR="00CC76FA" w:rsidRPr="00560BC4">
              <w:rPr>
                <w:lang w:val="ru-RU"/>
              </w:rPr>
              <w:sym w:font="Symbol" w:char="F02D"/>
            </w:r>
            <w:r w:rsidRPr="00560BC4">
              <w:rPr>
                <w:lang w:val="ru-RU"/>
              </w:rPr>
              <w:t>470</w:t>
            </w:r>
          </w:p>
        </w:tc>
        <w:tc>
          <w:tcPr>
            <w:tcW w:w="3831" w:type="dxa"/>
            <w:tcBorders>
              <w:top w:val="single" w:sz="4" w:space="0" w:color="000000"/>
              <w:left w:val="single" w:sz="4" w:space="0" w:color="000000"/>
              <w:bottom w:val="single" w:sz="4" w:space="0" w:color="000000"/>
              <w:right w:val="single" w:sz="4" w:space="0" w:color="000000"/>
            </w:tcBorders>
          </w:tcPr>
          <w:p w:rsidR="002455FC" w:rsidRPr="00560BC4" w:rsidRDefault="002455FC" w:rsidP="00F804BD">
            <w:pPr>
              <w:pStyle w:val="Tabletext"/>
              <w:spacing w:line="200" w:lineRule="exact"/>
              <w:jc w:val="center"/>
              <w:rPr>
                <w:lang w:val="ru-RU"/>
              </w:rPr>
            </w:pPr>
            <w:r w:rsidRPr="00560BC4">
              <w:rPr>
                <w:lang w:val="ru-RU"/>
              </w:rPr>
              <w:t>5.286AA</w:t>
            </w:r>
          </w:p>
        </w:tc>
      </w:tr>
      <w:tr w:rsidR="002455FC" w:rsidRPr="00560BC4" w:rsidTr="00CD30E0">
        <w:trPr>
          <w:jc w:val="center"/>
        </w:trPr>
        <w:tc>
          <w:tcPr>
            <w:tcW w:w="2354" w:type="dxa"/>
            <w:tcBorders>
              <w:top w:val="single" w:sz="4" w:space="0" w:color="000000"/>
              <w:left w:val="single" w:sz="4" w:space="0" w:color="000000"/>
              <w:bottom w:val="single" w:sz="4" w:space="0" w:color="000000"/>
            </w:tcBorders>
          </w:tcPr>
          <w:p w:rsidR="002455FC" w:rsidRPr="00560BC4" w:rsidRDefault="002455FC" w:rsidP="00F804BD">
            <w:pPr>
              <w:pStyle w:val="Tabletext"/>
              <w:spacing w:line="200" w:lineRule="exact"/>
              <w:jc w:val="center"/>
              <w:rPr>
                <w:lang w:val="ru-RU"/>
              </w:rPr>
            </w:pPr>
            <w:r w:rsidRPr="00560BC4">
              <w:rPr>
                <w:lang w:val="ru-RU"/>
              </w:rPr>
              <w:t>698</w:t>
            </w:r>
            <w:r w:rsidR="00CC76FA" w:rsidRPr="00560BC4">
              <w:rPr>
                <w:lang w:val="ru-RU"/>
              </w:rPr>
              <w:sym w:font="Symbol" w:char="F02D"/>
            </w:r>
            <w:r w:rsidRPr="00560BC4">
              <w:rPr>
                <w:lang w:val="ru-RU"/>
              </w:rPr>
              <w:t>960</w:t>
            </w:r>
          </w:p>
        </w:tc>
        <w:tc>
          <w:tcPr>
            <w:tcW w:w="3831" w:type="dxa"/>
            <w:tcBorders>
              <w:top w:val="single" w:sz="4" w:space="0" w:color="000000"/>
              <w:left w:val="single" w:sz="4" w:space="0" w:color="000000"/>
              <w:bottom w:val="single" w:sz="4" w:space="0" w:color="000000"/>
              <w:right w:val="single" w:sz="4" w:space="0" w:color="000000"/>
            </w:tcBorders>
          </w:tcPr>
          <w:p w:rsidR="002455FC" w:rsidRPr="00560BC4" w:rsidRDefault="002455FC" w:rsidP="00F804BD">
            <w:pPr>
              <w:pStyle w:val="Tabletext"/>
              <w:spacing w:line="200" w:lineRule="exact"/>
              <w:jc w:val="center"/>
              <w:rPr>
                <w:lang w:val="ru-RU"/>
              </w:rPr>
            </w:pPr>
            <w:r w:rsidRPr="00560BC4">
              <w:rPr>
                <w:lang w:val="ru-RU"/>
              </w:rPr>
              <w:t>5.313A; 5.317A</w:t>
            </w:r>
          </w:p>
        </w:tc>
      </w:tr>
      <w:tr w:rsidR="002455FC" w:rsidRPr="00560BC4" w:rsidTr="00CD30E0">
        <w:trPr>
          <w:jc w:val="center"/>
        </w:trPr>
        <w:tc>
          <w:tcPr>
            <w:tcW w:w="2354" w:type="dxa"/>
            <w:tcBorders>
              <w:top w:val="single" w:sz="4" w:space="0" w:color="000000"/>
              <w:left w:val="single" w:sz="4" w:space="0" w:color="000000"/>
              <w:bottom w:val="single" w:sz="4" w:space="0" w:color="000000"/>
            </w:tcBorders>
          </w:tcPr>
          <w:p w:rsidR="002455FC" w:rsidRPr="00560BC4" w:rsidRDefault="002455FC" w:rsidP="00F804BD">
            <w:pPr>
              <w:pStyle w:val="Tabletext"/>
              <w:spacing w:line="200" w:lineRule="exact"/>
              <w:jc w:val="center"/>
              <w:rPr>
                <w:lang w:val="ru-RU"/>
              </w:rPr>
            </w:pPr>
            <w:r w:rsidRPr="00560BC4">
              <w:rPr>
                <w:lang w:val="ru-RU"/>
              </w:rPr>
              <w:t>1 710</w:t>
            </w:r>
            <w:r w:rsidR="00CC76FA" w:rsidRPr="00560BC4">
              <w:rPr>
                <w:lang w:val="ru-RU"/>
              </w:rPr>
              <w:sym w:font="Symbol" w:char="F02D"/>
            </w:r>
            <w:r w:rsidRPr="00560BC4">
              <w:rPr>
                <w:lang w:val="ru-RU"/>
              </w:rPr>
              <w:t>2 025</w:t>
            </w:r>
          </w:p>
        </w:tc>
        <w:tc>
          <w:tcPr>
            <w:tcW w:w="3831" w:type="dxa"/>
            <w:tcBorders>
              <w:top w:val="single" w:sz="4" w:space="0" w:color="000000"/>
              <w:left w:val="single" w:sz="4" w:space="0" w:color="000000"/>
              <w:bottom w:val="single" w:sz="4" w:space="0" w:color="000000"/>
              <w:right w:val="single" w:sz="4" w:space="0" w:color="000000"/>
            </w:tcBorders>
          </w:tcPr>
          <w:p w:rsidR="002455FC" w:rsidRPr="00560BC4" w:rsidRDefault="002455FC" w:rsidP="00F804BD">
            <w:pPr>
              <w:pStyle w:val="Tabletext"/>
              <w:spacing w:line="200" w:lineRule="exact"/>
              <w:jc w:val="center"/>
              <w:rPr>
                <w:lang w:val="ru-RU"/>
              </w:rPr>
            </w:pPr>
            <w:r w:rsidRPr="00560BC4">
              <w:rPr>
                <w:lang w:val="ru-RU"/>
              </w:rPr>
              <w:t>5.384A, 5.388, 5.388A, 5.388B</w:t>
            </w:r>
          </w:p>
        </w:tc>
      </w:tr>
      <w:tr w:rsidR="002455FC" w:rsidRPr="00560BC4" w:rsidTr="00CD30E0">
        <w:trPr>
          <w:jc w:val="center"/>
        </w:trPr>
        <w:tc>
          <w:tcPr>
            <w:tcW w:w="2354" w:type="dxa"/>
            <w:tcBorders>
              <w:top w:val="single" w:sz="4" w:space="0" w:color="000000"/>
              <w:left w:val="single" w:sz="4" w:space="0" w:color="000000"/>
              <w:bottom w:val="single" w:sz="4" w:space="0" w:color="000000"/>
            </w:tcBorders>
          </w:tcPr>
          <w:p w:rsidR="002455FC" w:rsidRPr="00560BC4" w:rsidRDefault="002455FC" w:rsidP="00F804BD">
            <w:pPr>
              <w:pStyle w:val="Tabletext"/>
              <w:spacing w:line="200" w:lineRule="exact"/>
              <w:jc w:val="center"/>
              <w:rPr>
                <w:lang w:val="ru-RU"/>
              </w:rPr>
            </w:pPr>
            <w:r w:rsidRPr="00560BC4">
              <w:rPr>
                <w:lang w:val="ru-RU"/>
              </w:rPr>
              <w:t>2 110</w:t>
            </w:r>
            <w:r w:rsidR="00CC76FA" w:rsidRPr="00560BC4">
              <w:rPr>
                <w:lang w:val="ru-RU"/>
              </w:rPr>
              <w:sym w:font="Symbol" w:char="F02D"/>
            </w:r>
            <w:r w:rsidRPr="00560BC4">
              <w:rPr>
                <w:lang w:val="ru-RU"/>
              </w:rPr>
              <w:t>2 200</w:t>
            </w:r>
          </w:p>
        </w:tc>
        <w:tc>
          <w:tcPr>
            <w:tcW w:w="3831" w:type="dxa"/>
            <w:tcBorders>
              <w:top w:val="single" w:sz="4" w:space="0" w:color="000000"/>
              <w:left w:val="single" w:sz="4" w:space="0" w:color="000000"/>
              <w:bottom w:val="single" w:sz="4" w:space="0" w:color="000000"/>
              <w:right w:val="single" w:sz="4" w:space="0" w:color="000000"/>
            </w:tcBorders>
          </w:tcPr>
          <w:p w:rsidR="002455FC" w:rsidRPr="00560BC4" w:rsidRDefault="002455FC" w:rsidP="00F804BD">
            <w:pPr>
              <w:pStyle w:val="Tabletext"/>
              <w:spacing w:line="200" w:lineRule="exact"/>
              <w:jc w:val="center"/>
              <w:rPr>
                <w:lang w:val="ru-RU"/>
              </w:rPr>
            </w:pPr>
            <w:r w:rsidRPr="00560BC4">
              <w:rPr>
                <w:lang w:val="ru-RU"/>
              </w:rPr>
              <w:t>5.388</w:t>
            </w:r>
          </w:p>
        </w:tc>
      </w:tr>
      <w:tr w:rsidR="002455FC" w:rsidRPr="00560BC4" w:rsidTr="00CD30E0">
        <w:trPr>
          <w:jc w:val="center"/>
        </w:trPr>
        <w:tc>
          <w:tcPr>
            <w:tcW w:w="2354" w:type="dxa"/>
            <w:tcBorders>
              <w:top w:val="single" w:sz="4" w:space="0" w:color="000000"/>
              <w:left w:val="single" w:sz="4" w:space="0" w:color="000000"/>
              <w:bottom w:val="single" w:sz="4" w:space="0" w:color="000000"/>
            </w:tcBorders>
          </w:tcPr>
          <w:p w:rsidR="002455FC" w:rsidRPr="00560BC4" w:rsidRDefault="002455FC" w:rsidP="00F804BD">
            <w:pPr>
              <w:pStyle w:val="Tabletext"/>
              <w:spacing w:line="200" w:lineRule="exact"/>
              <w:jc w:val="center"/>
              <w:rPr>
                <w:lang w:val="ru-RU"/>
              </w:rPr>
            </w:pPr>
            <w:r w:rsidRPr="00560BC4">
              <w:rPr>
                <w:lang w:val="ru-RU"/>
              </w:rPr>
              <w:t>2 300</w:t>
            </w:r>
            <w:r w:rsidR="00CC76FA" w:rsidRPr="00560BC4">
              <w:rPr>
                <w:lang w:val="ru-RU"/>
              </w:rPr>
              <w:sym w:font="Symbol" w:char="F02D"/>
            </w:r>
            <w:r w:rsidRPr="00560BC4">
              <w:rPr>
                <w:lang w:val="ru-RU"/>
              </w:rPr>
              <w:t>2 400</w:t>
            </w:r>
          </w:p>
        </w:tc>
        <w:tc>
          <w:tcPr>
            <w:tcW w:w="3831" w:type="dxa"/>
            <w:tcBorders>
              <w:top w:val="single" w:sz="4" w:space="0" w:color="000000"/>
              <w:left w:val="single" w:sz="4" w:space="0" w:color="000000"/>
              <w:bottom w:val="single" w:sz="4" w:space="0" w:color="000000"/>
              <w:right w:val="single" w:sz="4" w:space="0" w:color="000000"/>
            </w:tcBorders>
          </w:tcPr>
          <w:p w:rsidR="002455FC" w:rsidRPr="00560BC4" w:rsidRDefault="002455FC" w:rsidP="00F804BD">
            <w:pPr>
              <w:pStyle w:val="Tabletext"/>
              <w:spacing w:line="200" w:lineRule="exact"/>
              <w:jc w:val="center"/>
              <w:rPr>
                <w:lang w:val="ru-RU"/>
              </w:rPr>
            </w:pPr>
            <w:r w:rsidRPr="00560BC4">
              <w:rPr>
                <w:lang w:val="ru-RU"/>
              </w:rPr>
              <w:t>5.384A</w:t>
            </w:r>
          </w:p>
        </w:tc>
      </w:tr>
      <w:tr w:rsidR="002455FC" w:rsidRPr="00560BC4" w:rsidTr="00CD30E0">
        <w:trPr>
          <w:jc w:val="center"/>
        </w:trPr>
        <w:tc>
          <w:tcPr>
            <w:tcW w:w="2354" w:type="dxa"/>
            <w:tcBorders>
              <w:top w:val="single" w:sz="4" w:space="0" w:color="000000"/>
              <w:left w:val="single" w:sz="4" w:space="0" w:color="000000"/>
              <w:bottom w:val="single" w:sz="4" w:space="0" w:color="000000"/>
            </w:tcBorders>
          </w:tcPr>
          <w:p w:rsidR="002455FC" w:rsidRPr="00560BC4" w:rsidRDefault="002455FC" w:rsidP="00F804BD">
            <w:pPr>
              <w:pStyle w:val="Tabletext"/>
              <w:spacing w:line="200" w:lineRule="exact"/>
              <w:jc w:val="center"/>
              <w:rPr>
                <w:lang w:val="ru-RU"/>
              </w:rPr>
            </w:pPr>
            <w:r w:rsidRPr="00560BC4">
              <w:rPr>
                <w:lang w:val="ru-RU"/>
              </w:rPr>
              <w:t>2 500</w:t>
            </w:r>
            <w:r w:rsidR="00CC76FA" w:rsidRPr="00560BC4">
              <w:rPr>
                <w:lang w:val="ru-RU"/>
              </w:rPr>
              <w:sym w:font="Symbol" w:char="F02D"/>
            </w:r>
            <w:r w:rsidRPr="00560BC4">
              <w:rPr>
                <w:lang w:val="ru-RU"/>
              </w:rPr>
              <w:t>2 690</w:t>
            </w:r>
          </w:p>
        </w:tc>
        <w:tc>
          <w:tcPr>
            <w:tcW w:w="3831" w:type="dxa"/>
            <w:tcBorders>
              <w:top w:val="single" w:sz="4" w:space="0" w:color="000000"/>
              <w:left w:val="single" w:sz="4" w:space="0" w:color="000000"/>
              <w:bottom w:val="single" w:sz="4" w:space="0" w:color="000000"/>
              <w:right w:val="single" w:sz="4" w:space="0" w:color="000000"/>
            </w:tcBorders>
          </w:tcPr>
          <w:p w:rsidR="002455FC" w:rsidRPr="00560BC4" w:rsidRDefault="002455FC" w:rsidP="00F804BD">
            <w:pPr>
              <w:pStyle w:val="Tabletext"/>
              <w:spacing w:line="200" w:lineRule="exact"/>
              <w:jc w:val="center"/>
              <w:rPr>
                <w:lang w:val="ru-RU"/>
              </w:rPr>
            </w:pPr>
            <w:r w:rsidRPr="00560BC4">
              <w:rPr>
                <w:lang w:val="ru-RU"/>
              </w:rPr>
              <w:t>5.384A</w:t>
            </w:r>
          </w:p>
        </w:tc>
      </w:tr>
      <w:tr w:rsidR="002455FC" w:rsidRPr="00560BC4" w:rsidTr="00CD30E0">
        <w:trPr>
          <w:jc w:val="center"/>
        </w:trPr>
        <w:tc>
          <w:tcPr>
            <w:tcW w:w="2354" w:type="dxa"/>
            <w:tcBorders>
              <w:top w:val="single" w:sz="4" w:space="0" w:color="000000"/>
              <w:left w:val="single" w:sz="4" w:space="0" w:color="000000"/>
              <w:bottom w:val="single" w:sz="4" w:space="0" w:color="000000"/>
            </w:tcBorders>
          </w:tcPr>
          <w:p w:rsidR="002455FC" w:rsidRPr="00560BC4" w:rsidRDefault="002455FC" w:rsidP="00F804BD">
            <w:pPr>
              <w:pStyle w:val="Tabletext"/>
              <w:spacing w:line="200" w:lineRule="exact"/>
              <w:jc w:val="center"/>
              <w:rPr>
                <w:lang w:val="ru-RU"/>
              </w:rPr>
            </w:pPr>
            <w:r w:rsidRPr="00560BC4">
              <w:rPr>
                <w:lang w:val="ru-RU"/>
              </w:rPr>
              <w:t>3 400</w:t>
            </w:r>
            <w:r w:rsidR="00CC76FA" w:rsidRPr="00560BC4">
              <w:rPr>
                <w:lang w:val="ru-RU"/>
              </w:rPr>
              <w:sym w:font="Symbol" w:char="F02D"/>
            </w:r>
            <w:r w:rsidRPr="00560BC4">
              <w:rPr>
                <w:lang w:val="ru-RU"/>
              </w:rPr>
              <w:t>3 600</w:t>
            </w:r>
          </w:p>
        </w:tc>
        <w:tc>
          <w:tcPr>
            <w:tcW w:w="3831" w:type="dxa"/>
            <w:tcBorders>
              <w:top w:val="single" w:sz="4" w:space="0" w:color="000000"/>
              <w:left w:val="single" w:sz="4" w:space="0" w:color="000000"/>
              <w:bottom w:val="single" w:sz="4" w:space="0" w:color="000000"/>
              <w:right w:val="single" w:sz="4" w:space="0" w:color="000000"/>
            </w:tcBorders>
          </w:tcPr>
          <w:p w:rsidR="002455FC" w:rsidRPr="00560BC4" w:rsidRDefault="002455FC" w:rsidP="00F804BD">
            <w:pPr>
              <w:pStyle w:val="Tabletext"/>
              <w:spacing w:line="200" w:lineRule="exact"/>
              <w:jc w:val="center"/>
              <w:rPr>
                <w:lang w:val="ru-RU"/>
              </w:rPr>
            </w:pPr>
            <w:r w:rsidRPr="00560BC4">
              <w:rPr>
                <w:lang w:val="ru-RU"/>
              </w:rPr>
              <w:t>5.430A, 5.432A, 5.432B, 5.433A</w:t>
            </w:r>
          </w:p>
        </w:tc>
      </w:tr>
    </w:tbl>
    <w:p w:rsidR="002455FC" w:rsidRPr="009701B5" w:rsidRDefault="002455FC" w:rsidP="002455FC">
      <w:pPr>
        <w:pStyle w:val="FigureSource"/>
        <w:rPr>
          <w:rFonts w:asciiTheme="majorBidi" w:hAnsiTheme="majorBidi" w:cstheme="majorBidi"/>
          <w:lang w:val="ru-RU"/>
        </w:rPr>
      </w:pPr>
    </w:p>
    <w:p w:rsidR="002249A8" w:rsidRPr="00560BC4" w:rsidRDefault="002249A8" w:rsidP="002249A8">
      <w:pPr>
        <w:rPr>
          <w:lang w:val="ru-RU"/>
        </w:rPr>
      </w:pPr>
      <w:r w:rsidRPr="00560BC4">
        <w:rPr>
          <w:lang w:val="ru-RU"/>
        </w:rPr>
        <w:t>Во многих развивающихся странах до сих пор еще не распределяются лицензии на IMT-2000. Эти страны могут начать сразу с полностью базирующихся на IP и OFDMA систем IMT-2000 следующего поколения.</w:t>
      </w:r>
    </w:p>
    <w:p w:rsidR="002249A8" w:rsidRPr="00560BC4" w:rsidRDefault="002249A8" w:rsidP="002524B5">
      <w:pPr>
        <w:pStyle w:val="Heading3"/>
        <w:rPr>
          <w:lang w:val="ru-RU"/>
        </w:rPr>
      </w:pPr>
      <w:bookmarkStart w:id="46" w:name="_Toc258502891"/>
      <w:r w:rsidRPr="00560BC4">
        <w:rPr>
          <w:lang w:val="ru-RU"/>
        </w:rPr>
        <w:t>2</w:t>
      </w:r>
      <w:r w:rsidRPr="00560BC4">
        <w:rPr>
          <w:lang w:val="ru-RU"/>
        </w:rPr>
        <w:tab/>
        <w:t>Обеспечение регуляторной определенности</w:t>
      </w:r>
      <w:bookmarkEnd w:id="46"/>
    </w:p>
    <w:p w:rsidR="002249A8" w:rsidRPr="00560BC4" w:rsidRDefault="002249A8" w:rsidP="002249A8">
      <w:pPr>
        <w:rPr>
          <w:lang w:val="ru-RU"/>
        </w:rPr>
      </w:pPr>
      <w:r w:rsidRPr="00560BC4">
        <w:rPr>
          <w:lang w:val="ru-RU"/>
        </w:rPr>
        <w:t xml:space="preserve">На разработку оборудования и следующие далее планирование, финансирование и развертывание сетей подвижной телефонной связи уходит много лет и зачастую миллиарды долларов в виде инвестиций. Вследствие этого жизненно важно, чтобы администрации обеспечивали регуляторную определенность для структур, предоставляющих услуги и оборудование в их странах. </w:t>
      </w:r>
    </w:p>
    <w:p w:rsidR="002249A8" w:rsidRPr="00560BC4" w:rsidRDefault="002249A8" w:rsidP="002249A8">
      <w:pPr>
        <w:rPr>
          <w:lang w:val="ru-RU"/>
        </w:rPr>
      </w:pPr>
      <w:r w:rsidRPr="00560BC4">
        <w:rPr>
          <w:lang w:val="ru-RU"/>
        </w:rPr>
        <w:t xml:space="preserve">Определенные гарантии несут решения, принимаемые МСЭ или региональными органами, например Европейским союзом, однако именно администрации принимают решения о выполнении тех правил, которые определяют порядок предоставления операторами и производителями услуг и оборудования в их странах. </w:t>
      </w:r>
    </w:p>
    <w:p w:rsidR="002249A8" w:rsidRPr="00560BC4" w:rsidRDefault="002249A8" w:rsidP="00F804BD">
      <w:pPr>
        <w:pStyle w:val="Heading3"/>
        <w:keepNext w:val="0"/>
        <w:keepLines w:val="0"/>
        <w:rPr>
          <w:lang w:val="ru-RU"/>
        </w:rPr>
      </w:pPr>
      <w:bookmarkStart w:id="47" w:name="_Toc258502892"/>
      <w:r w:rsidRPr="00560BC4">
        <w:rPr>
          <w:lang w:val="ru-RU"/>
        </w:rPr>
        <w:t>3</w:t>
      </w:r>
      <w:r w:rsidRPr="00560BC4">
        <w:rPr>
          <w:lang w:val="ru-RU"/>
        </w:rPr>
        <w:tab/>
        <w:t>Управление использованием спектра</w:t>
      </w:r>
      <w:bookmarkEnd w:id="47"/>
    </w:p>
    <w:p w:rsidR="002249A8" w:rsidRPr="00560BC4" w:rsidRDefault="002249A8" w:rsidP="002249A8">
      <w:pPr>
        <w:rPr>
          <w:lang w:val="ru-RU"/>
        </w:rPr>
      </w:pPr>
      <w:r w:rsidRPr="00560BC4">
        <w:rPr>
          <w:lang w:val="ru-RU"/>
        </w:rPr>
        <w:t xml:space="preserve">Своевременный доступ к согласованному спектру имеет существенное значение для обеспечения того, чтобы потребители (особенно в условиях рынков сельских и развивающихся районов) могли использовать услуги подвижной связи. В частности, содействие предоставлению услуг </w:t>
      </w:r>
      <w:r w:rsidRPr="00560BC4">
        <w:rPr>
          <w:lang w:val="ru-RU"/>
        </w:rPr>
        <w:lastRenderedPageBreak/>
        <w:t>широкополосных сетей подвижной связи может быть особенно привлекательным для рынков развивающихся стран. Для этого необходимо обеспечивать своевременное наличие спектра, например обусловливаемое цифровыми технологиями (т. е. переходом от аналогового ТВ).</w:t>
      </w:r>
    </w:p>
    <w:p w:rsidR="002249A8" w:rsidRPr="00560BC4" w:rsidRDefault="002249A8" w:rsidP="0061753B">
      <w:pPr>
        <w:pStyle w:val="Heading3"/>
        <w:rPr>
          <w:lang w:val="ru-RU"/>
        </w:rPr>
      </w:pPr>
      <w:bookmarkStart w:id="48" w:name="_Toc258502893"/>
      <w:r w:rsidRPr="00560BC4">
        <w:rPr>
          <w:lang w:val="ru-RU"/>
        </w:rPr>
        <w:t>4</w:t>
      </w:r>
      <w:r w:rsidRPr="00560BC4">
        <w:rPr>
          <w:lang w:val="ru-RU"/>
        </w:rPr>
        <w:tab/>
        <w:t>Расширение конкуренции и совершенствование современных услуг</w:t>
      </w:r>
      <w:bookmarkEnd w:id="48"/>
    </w:p>
    <w:p w:rsidR="002249A8" w:rsidRPr="00560BC4" w:rsidRDefault="002249A8" w:rsidP="002249A8">
      <w:pPr>
        <w:rPr>
          <w:lang w:val="ru-RU"/>
        </w:rPr>
      </w:pPr>
      <w:r w:rsidRPr="00560BC4">
        <w:rPr>
          <w:lang w:val="ru-RU"/>
        </w:rPr>
        <w:t xml:space="preserve">Конкуренция по-прежнему является важным фактором формирования развитых рынков телефонии. Последствия конкуренции для предоставления услуг, качества обслуживания и цен на услуги документально доказаны, и правительства многих развивающихся стран осуществляют деятельность, направленную на расширение конкуренции на своих рынках подвижной связи. Вместе с тем, содействуя развитию конкуренции, администрациям необходимо не только учитывать упрощение доступа на рынки для новых участников, но также поощрять совершенствование услуг, предоставляемых уже действующими поставщиками. </w:t>
      </w:r>
    </w:p>
    <w:p w:rsidR="002249A8" w:rsidRPr="00560BC4" w:rsidRDefault="002249A8" w:rsidP="002249A8">
      <w:pPr>
        <w:rPr>
          <w:lang w:val="ru-RU"/>
        </w:rPr>
      </w:pPr>
      <w:r w:rsidRPr="00560BC4">
        <w:rPr>
          <w:lang w:val="ru-RU"/>
        </w:rPr>
        <w:t xml:space="preserve">Для развертывания сетей необходимо время, а финансирование сетей является сложным и длительным процессом. Во многих случаях, стремясь расширить конкуренцию на рынках подвижной связи и предоставляя новые лицензии и распределяя спектр только начинающим "с нуля" участникам рынка, правительства могут в действительности задержать развертывание новых услуг вследствие роста стоимости сетевой инфраструктуры, означающего более высокие цены на услуги. Администрации развивающихся стран могут существенно ускорить процесс развертывания услуг IMT, поощряя действующих операторов подвижной связи расширять территорию предоставления усовершенствованных услуг и наращивать число потребителей, поощряя наряду с этим новых участников рынка. </w:t>
      </w:r>
    </w:p>
    <w:p w:rsidR="002249A8" w:rsidRPr="00560BC4" w:rsidRDefault="002249A8" w:rsidP="002249A8">
      <w:pPr>
        <w:rPr>
          <w:lang w:val="ru-RU"/>
        </w:rPr>
      </w:pPr>
      <w:r w:rsidRPr="00560BC4">
        <w:rPr>
          <w:lang w:val="ru-RU"/>
        </w:rPr>
        <w:t xml:space="preserve">В ряде стран в лицензии указываются конкретные обязательства, обусловливающие развертывание услуг в мелких населенных пунктах, развитие которых затруднено вследствие отсутствия экономической заинтересованности. Такие обязательства включаются в обмен на более низкие цены на использование необходимых ресурсов спектра. Компании, приобретающие лицензии на эксплуатацию служб широкополосной связи в экономически привлекательных регионах, должны также внедрять услуги подвижной связи в наименее развитых районах страны. </w:t>
      </w:r>
    </w:p>
    <w:p w:rsidR="002249A8" w:rsidRPr="00560BC4" w:rsidRDefault="002249A8" w:rsidP="002249A8">
      <w:pPr>
        <w:rPr>
          <w:lang w:val="ru-RU"/>
        </w:rPr>
      </w:pPr>
      <w:r w:rsidRPr="00560BC4">
        <w:rPr>
          <w:lang w:val="ru-RU"/>
        </w:rPr>
        <w:t>В Бразилии, например, ожидается, что к 2010 году базовые услуги подвижной связи будут доступны во всех бразильских городах, численность населения которых превышает 30 тысяч человек.</w:t>
      </w:r>
    </w:p>
    <w:p w:rsidR="002249A8" w:rsidRPr="00560BC4" w:rsidRDefault="002249A8" w:rsidP="002249A8">
      <w:pPr>
        <w:rPr>
          <w:lang w:val="ru-RU"/>
        </w:rPr>
      </w:pPr>
      <w:r w:rsidRPr="00560BC4">
        <w:rPr>
          <w:lang w:val="ru-RU"/>
        </w:rPr>
        <w:t xml:space="preserve">В процессе внедрения услуг подвижной широкополосной связи и расширения базовых услуг операторы сталкиваются с такой проблемой, как отсутствие магистральной инфраструктуры в наименее развитых районах страны. Это препятствие возможно преодолеть путем строительства базовой сети и/или проведения переговоров с операторами услуг дальней связи, которые предоставляют услуги сетей высокой пропускной способности в большом числе населенных пунктов, удаленных от основных городских зон. </w:t>
      </w:r>
    </w:p>
    <w:p w:rsidR="002249A8" w:rsidRPr="00560BC4" w:rsidRDefault="002249A8" w:rsidP="002249A8">
      <w:pPr>
        <w:rPr>
          <w:lang w:val="ru-RU"/>
        </w:rPr>
      </w:pPr>
      <w:r w:rsidRPr="00560BC4">
        <w:rPr>
          <w:lang w:val="ru-RU"/>
        </w:rPr>
        <w:t xml:space="preserve">В будущем, по мере реализации национальных стратегий в этой области, указанная проблема может стать менее острой. В настоящее время правительственная программа, направленная на стимулирование расширения широкополосной транзитной инфраструктуры для охвата мелких населенных пунктов, находится на начальном этапе. </w:t>
      </w:r>
    </w:p>
    <w:p w:rsidR="002249A8" w:rsidRPr="00560BC4" w:rsidRDefault="002249A8" w:rsidP="002249A8">
      <w:pPr>
        <w:rPr>
          <w:lang w:val="ru-RU"/>
        </w:rPr>
      </w:pPr>
      <w:r w:rsidRPr="00560BC4">
        <w:rPr>
          <w:lang w:val="ru-RU"/>
        </w:rPr>
        <w:t xml:space="preserve">В рамках таких программ, осуществляемых во многих частях развивающегося мира, операторы сетей подвижной связи, стремясь занять лидирующие позиции в области широкополосной связи, используют в настоящее время технологии HSPA, обходя ADSL. Для успешного распространения этих новых услуг оператором потребуется скорее постоянная регуляторная поддержка, а также достаточные ресурсы спектра, а не изоляция в пользу новых участников рынка. </w:t>
      </w:r>
    </w:p>
    <w:p w:rsidR="002249A8" w:rsidRPr="00560BC4" w:rsidRDefault="002249A8" w:rsidP="00715937">
      <w:pPr>
        <w:pStyle w:val="Heading2"/>
        <w:rPr>
          <w:lang w:val="ru-RU"/>
        </w:rPr>
      </w:pPr>
      <w:bookmarkStart w:id="49" w:name="_Toc258502894"/>
      <w:r w:rsidRPr="00560BC4">
        <w:rPr>
          <w:lang w:val="ru-RU"/>
        </w:rPr>
        <w:t>b</w:t>
      </w:r>
      <w:r w:rsidRPr="00560BC4">
        <w:rPr>
          <w:lang w:val="ru-RU"/>
        </w:rPr>
        <w:tab/>
        <w:t>Ключевые для регуляторных органов вопросы, касающиеся внедрения спутниковых сетей, услуг и приложений IMT-2000, включая аспекты лицензирования</w:t>
      </w:r>
      <w:bookmarkEnd w:id="49"/>
    </w:p>
    <w:p w:rsidR="002249A8" w:rsidRPr="00560BC4" w:rsidRDefault="002249A8" w:rsidP="002249A8">
      <w:pPr>
        <w:rPr>
          <w:lang w:val="ru-RU"/>
        </w:rPr>
      </w:pPr>
      <w:r w:rsidRPr="00560BC4">
        <w:rPr>
          <w:lang w:val="ru-RU"/>
        </w:rPr>
        <w:t xml:space="preserve">Принимая меры к содействию развертыванию IMT-2000, регуляторные и директивные органы должны принимать во внимание роль спутниковых систем. Учитывая особые характеристики спутниковых сетей, в первую очередь возможность обеспечения действительно всемирного покрытия, решения на базе спутниковых технологий будут играть ключевую роль в рамках любой </w:t>
      </w:r>
      <w:r w:rsidRPr="00560BC4">
        <w:rPr>
          <w:lang w:val="ru-RU"/>
        </w:rPr>
        <w:lastRenderedPageBreak/>
        <w:t xml:space="preserve">стратегии развертывания, особенно в развивающихся регионах. Национальные распределения спектра, рамки лицензирования и режимы универсального обслуживания должны обусловливать рассмотрение роли спутниковых технологий при внедрении IMT-2000, а также последствия принимаемых регуляторными органами решений в отношении упрощения или осложнения использования населением IMT-2000 на базе спутниковых систем.  </w:t>
      </w:r>
    </w:p>
    <w:p w:rsidR="002249A8" w:rsidRPr="00560BC4" w:rsidRDefault="002249A8" w:rsidP="002249A8">
      <w:pPr>
        <w:rPr>
          <w:lang w:val="ru-RU"/>
        </w:rPr>
      </w:pPr>
      <w:r w:rsidRPr="00560BC4">
        <w:rPr>
          <w:lang w:val="ru-RU"/>
        </w:rPr>
        <w:t>Страны, планирующие внедрение IMT-2000, особенно в тех районах, где окажется выгодным добавление стоимости в результате использования спутниковых каналов в качестве транзитных, должны принять меры к обеспечению возможности функционирования спутниковых и наземных сетей без создания взаимных помех. В МСЭ-R ведутся исследования последствий совместного использования частот спутниковыми и наземными системами в аспекте внедрения IMT-2000, по результатам которых становится понятно, как планы по развертыванию IMT</w:t>
      </w:r>
      <w:r w:rsidRPr="00560BC4">
        <w:rPr>
          <w:lang w:val="ru-RU"/>
        </w:rPr>
        <w:noBreakHyphen/>
        <w:t xml:space="preserve">2000 могут непреднамеренно привести к ограничению той роли, которую спутниковые системы могли бы играть в расширении сетей IMT-2000, и задержать процесс обеспечения покрытия, охватывающего население. </w:t>
      </w:r>
    </w:p>
    <w:p w:rsidR="002249A8" w:rsidRPr="00560BC4" w:rsidRDefault="002249A8" w:rsidP="002249A8">
      <w:pPr>
        <w:rPr>
          <w:lang w:val="ru-RU"/>
        </w:rPr>
      </w:pPr>
      <w:r w:rsidRPr="00560BC4">
        <w:rPr>
          <w:lang w:val="ru-RU"/>
        </w:rPr>
        <w:t>Например, для обеспечения надежного спутникового транзитного канала для сетей IMT-2000 в странах, где в наибольшей степени проявляется замирание в дожде (тропические области вблизи экватора), спектр ниже 4200 МГц, распределенный фиксированной спутниковой службе (ФСС), должен быть защищен от вредных помех со стороны других служб. В МСЭ выпущены следующие отчеты по этим вопросам:</w:t>
      </w:r>
    </w:p>
    <w:p w:rsidR="002249A8" w:rsidRPr="00560BC4" w:rsidRDefault="002249A8" w:rsidP="002249A8">
      <w:pPr>
        <w:pStyle w:val="enumlev1"/>
        <w:rPr>
          <w:lang w:val="ru-RU"/>
        </w:rPr>
      </w:pPr>
      <w:r w:rsidRPr="00560BC4">
        <w:rPr>
          <w:bCs/>
          <w:lang w:val="ru-RU"/>
        </w:rPr>
        <w:t>•</w:t>
      </w:r>
      <w:r w:rsidRPr="00560BC4">
        <w:rPr>
          <w:bCs/>
          <w:lang w:val="ru-RU"/>
        </w:rPr>
        <w:tab/>
      </w:r>
      <w:r w:rsidRPr="00560BC4">
        <w:rPr>
          <w:lang w:val="ru-RU"/>
        </w:rPr>
        <w:t>ITU-R Report M.2045 – Mitigating techniques to address coexistence between IMT-2000 time division duplex and frequency division duplex radio interface technologies within the frequency range 2500</w:t>
      </w:r>
      <w:r w:rsidRPr="00560BC4">
        <w:rPr>
          <w:lang w:val="ru-RU"/>
        </w:rPr>
        <w:sym w:font="Symbol" w:char="F02D"/>
      </w:r>
      <w:r w:rsidRPr="00560BC4">
        <w:rPr>
          <w:lang w:val="ru-RU"/>
        </w:rPr>
        <w:t>2690 MHz operating in adjacent bands and in the same geographical area; and</w:t>
      </w:r>
    </w:p>
    <w:p w:rsidR="002249A8" w:rsidRPr="00560BC4" w:rsidRDefault="002249A8" w:rsidP="002249A8">
      <w:pPr>
        <w:pStyle w:val="enumlev1"/>
        <w:rPr>
          <w:lang w:val="ru-RU"/>
        </w:rPr>
      </w:pPr>
      <w:r w:rsidRPr="00560BC4">
        <w:rPr>
          <w:bCs/>
          <w:lang w:val="ru-RU"/>
        </w:rPr>
        <w:t>•</w:t>
      </w:r>
      <w:r w:rsidRPr="00560BC4">
        <w:rPr>
          <w:bCs/>
          <w:lang w:val="ru-RU"/>
        </w:rPr>
        <w:tab/>
      </w:r>
      <w:r w:rsidRPr="00560BC4">
        <w:rPr>
          <w:lang w:val="ru-RU"/>
        </w:rPr>
        <w:t>ITU-R Report M.2109 – Sharing studies between IMT Advanced systems and geostationary satellite networks in the fixed-satellite service in the 3400</w:t>
      </w:r>
      <w:r w:rsidRPr="00560BC4">
        <w:rPr>
          <w:lang w:val="ru-RU"/>
        </w:rPr>
        <w:sym w:font="Symbol" w:char="F02D"/>
      </w:r>
      <w:r w:rsidRPr="00560BC4">
        <w:rPr>
          <w:lang w:val="ru-RU"/>
        </w:rPr>
        <w:t>4200 and 4500</w:t>
      </w:r>
      <w:r w:rsidRPr="00560BC4">
        <w:rPr>
          <w:lang w:val="ru-RU"/>
        </w:rPr>
        <w:sym w:font="Symbol" w:char="F02D"/>
      </w:r>
      <w:r w:rsidRPr="00560BC4">
        <w:rPr>
          <w:lang w:val="ru-RU"/>
        </w:rPr>
        <w:t>4800 MHz frequency bands.  </w:t>
      </w:r>
    </w:p>
    <w:p w:rsidR="002249A8" w:rsidRPr="00560BC4" w:rsidRDefault="002249A8" w:rsidP="00715937">
      <w:pPr>
        <w:pStyle w:val="Heading2"/>
        <w:rPr>
          <w:lang w:val="ru-RU"/>
        </w:rPr>
      </w:pPr>
      <w:bookmarkStart w:id="50" w:name="_Toc258502895"/>
      <w:r w:rsidRPr="00560BC4">
        <w:rPr>
          <w:lang w:val="ru-RU"/>
        </w:rPr>
        <w:t>c</w:t>
      </w:r>
      <w:r w:rsidRPr="00560BC4">
        <w:rPr>
          <w:lang w:val="ru-RU"/>
        </w:rPr>
        <w:tab/>
        <w:t>Услуги и приложения IMT-2000, возможности для развивающихся стран</w:t>
      </w:r>
      <w:bookmarkEnd w:id="50"/>
    </w:p>
    <w:p w:rsidR="002249A8" w:rsidRPr="00560BC4" w:rsidRDefault="002249A8" w:rsidP="002249A8">
      <w:pPr>
        <w:rPr>
          <w:lang w:val="ru-RU"/>
        </w:rPr>
      </w:pPr>
      <w:r w:rsidRPr="00560BC4">
        <w:rPr>
          <w:lang w:val="ru-RU"/>
        </w:rPr>
        <w:t xml:space="preserve">Одной из задач технологии IMT-2000 является содействие обеспечению доступного в ценовом отношении подключения в любой момент времени и в любом месте. Наряду с подключением к базовой телефонной связи, услуги широкополосного доступа в интернет могут иметь ключевое значение для экономического развития как развивающихся, так и развитых стран. Такой революцией в области информационных технологий могут воспользоваться только те, кто имеет приемлемый в ценовом отношении доступ к широкополосным сетям. Согласно базе данных МСЭ по статистике ИКТ 21 процент мирового населения имеет доступ в интернет, распространение широкополосной связи в мировом масштабе составляет порядка 5 процентов, а распространение подвижной связи в мире составляет 50 процентов, причем основная доля приходится на услуги голосовой связи. </w:t>
      </w:r>
    </w:p>
    <w:p w:rsidR="002249A8" w:rsidRPr="00560BC4" w:rsidRDefault="002249A8" w:rsidP="002249A8">
      <w:pPr>
        <w:rPr>
          <w:lang w:val="ru-RU"/>
        </w:rPr>
      </w:pPr>
      <w:r w:rsidRPr="00560BC4">
        <w:rPr>
          <w:lang w:val="ru-RU"/>
        </w:rPr>
        <w:t>Следует отметить, что при достаточно высоких показателях распространения услуг подвижной связи 2G в развивающихся странах распространение широкополосной связи остается на очень низком уровне (менее 1 процента в Африке</w:t>
      </w:r>
      <w:r w:rsidRPr="00560BC4">
        <w:rPr>
          <w:position w:val="6"/>
          <w:sz w:val="16"/>
          <w:szCs w:val="16"/>
          <w:lang w:val="ru-RU"/>
        </w:rPr>
        <w:footnoteReference w:id="2"/>
      </w:r>
      <w:r w:rsidRPr="00560BC4">
        <w:rPr>
          <w:lang w:val="ru-RU"/>
        </w:rPr>
        <w:t>). Большинство пользователей подвижной связи используют базирующиеся на голосовой связи мобильные системы и терминалы 2G. Одним из решений может стать переход на широкополосную подвижную связь последующего поколения. Технология OFDMA обеспечивает широкополосную связь и усовершенствованные услуги, открывая перспективы роста экономической активности и содействуя, таким образом, росту ВВП. Эти преимущества станут доступными для развивающихся стран после внедрения в них услуг широкополосной связи или OFDMA.</w:t>
      </w:r>
    </w:p>
    <w:p w:rsidR="002249A8" w:rsidRPr="00560BC4" w:rsidRDefault="002249A8" w:rsidP="002249A8">
      <w:pPr>
        <w:rPr>
          <w:lang w:val="ru-RU"/>
        </w:rPr>
      </w:pPr>
      <w:r w:rsidRPr="00560BC4">
        <w:rPr>
          <w:lang w:val="ru-RU"/>
        </w:rPr>
        <w:t xml:space="preserve">Переход на широкополосную подвижную связь последующего поколения означает переход от существующих сетей подвижной связи к сетям широкополосной подвижной связи последующего поколения (полностью базирующихся на IP и OFDMA) и переход пользователей базирующихся на голосовой связи мобильных терминалов на устройства широкополосного мобильного доступа в </w:t>
      </w:r>
      <w:r w:rsidRPr="00560BC4">
        <w:rPr>
          <w:lang w:val="ru-RU"/>
        </w:rPr>
        <w:lastRenderedPageBreak/>
        <w:t xml:space="preserve">интернет для использования приемлемых по цене услуг широкополосной связи и доступа в интернет. Переход на широкополосную подвижную связь обеспечит пользователям в развивающихся странах рентабельные услуги широкополосной связи и доступа в интернет, такие как электронное образование, электронное здравоохранение, электронное правительство, электронная коммерция, электронная безопасность и другие. </w:t>
      </w:r>
    </w:p>
    <w:p w:rsidR="002249A8" w:rsidRPr="00560BC4" w:rsidRDefault="002249A8" w:rsidP="002249A8">
      <w:pPr>
        <w:rPr>
          <w:lang w:val="ru-RU"/>
        </w:rPr>
      </w:pPr>
      <w:r w:rsidRPr="00560BC4">
        <w:rPr>
          <w:lang w:val="ru-RU"/>
        </w:rPr>
        <w:t>По мере того как операторы сетей подвижной связи распространяют услуги широкополосной подвижной связи на все большее число людей, перед правительствами открываются новые возможности обеспечения того, чтобы владение мобильным телефоном преобразовалось во владение устройством широкополосной подвижной связи. Это означает, что услуги и приложения, доступные для пользователей интернета, станут доступными для пользователей мобильных телефонов.</w:t>
      </w:r>
    </w:p>
    <w:p w:rsidR="002249A8" w:rsidRPr="00560BC4" w:rsidRDefault="002249A8" w:rsidP="0065734F">
      <w:pPr>
        <w:pStyle w:val="Heading3"/>
        <w:rPr>
          <w:lang w:val="ru-RU"/>
        </w:rPr>
      </w:pPr>
      <w:bookmarkStart w:id="52" w:name="_Toc258502896"/>
      <w:r w:rsidRPr="00560BC4">
        <w:rPr>
          <w:lang w:val="ru-RU"/>
        </w:rPr>
        <w:t>1</w:t>
      </w:r>
      <w:r w:rsidRPr="00560BC4">
        <w:rPr>
          <w:lang w:val="ru-RU"/>
        </w:rPr>
        <w:tab/>
        <w:t>Мобильные деньги</w:t>
      </w:r>
      <w:bookmarkEnd w:id="52"/>
    </w:p>
    <w:p w:rsidR="002249A8" w:rsidRPr="00560BC4" w:rsidRDefault="002249A8" w:rsidP="002249A8">
      <w:pPr>
        <w:rPr>
          <w:lang w:val="ru-RU"/>
        </w:rPr>
      </w:pPr>
      <w:r w:rsidRPr="00560BC4">
        <w:rPr>
          <w:lang w:val="ru-RU"/>
        </w:rPr>
        <w:t>Отрасль IMT в течение ряда лет направляет усилия на обеспечение доступности услуг электронного банковского обслуживания для пользователей мобильных телефонов. Примерами этого служат две конкретные программы: инициатива по использованию мобильных телефонов для совершения платежей в розничной среде  Pay-Buy-Mobile</w:t>
      </w:r>
      <w:r w:rsidRPr="00560BC4">
        <w:rPr>
          <w:position w:val="6"/>
          <w:sz w:val="16"/>
          <w:szCs w:val="16"/>
          <w:lang w:val="ru-RU"/>
        </w:rPr>
        <w:footnoteReference w:id="3"/>
      </w:r>
      <w:r w:rsidRPr="00560BC4">
        <w:rPr>
          <w:lang w:val="ru-RU"/>
        </w:rPr>
        <w:t>, и инициатива по использованию мобильных телефонов для осуществления денежных переводов –Mobile Money Transfer</w:t>
      </w:r>
      <w:r w:rsidRPr="00560BC4">
        <w:rPr>
          <w:position w:val="6"/>
          <w:sz w:val="16"/>
          <w:szCs w:val="16"/>
          <w:lang w:val="ru-RU"/>
        </w:rPr>
        <w:footnoteReference w:id="4"/>
      </w:r>
      <w:r w:rsidRPr="00560BC4">
        <w:rPr>
          <w:lang w:val="ru-RU"/>
        </w:rPr>
        <w:t xml:space="preserve">. Оба эти проекта направлены на замену традиционной банковской инфраструктуры. </w:t>
      </w:r>
    </w:p>
    <w:p w:rsidR="002249A8" w:rsidRPr="00560BC4" w:rsidRDefault="002249A8" w:rsidP="002249A8">
      <w:pPr>
        <w:rPr>
          <w:lang w:val="ru-RU"/>
        </w:rPr>
      </w:pPr>
      <w:r w:rsidRPr="00560BC4">
        <w:rPr>
          <w:lang w:val="ru-RU"/>
        </w:rPr>
        <w:t xml:space="preserve">В рамках проекта Pay-Buy-Mobile сеть подвижной телефонной связи используется для того, чтобы обеспечить для абонентов подвижной связи возможность оплачивать свои покупки в магазинах, проводя мобильный телефон перед считывающим устройством платежного терминала в торговой точке. Таким образом, это предложение представляет интерес не только для пользователей или операторов сети, но также и для магазинов розничной торговли. Кроме того, создание сети мгновенного банковского обслуживания уменьшит масштабы мошеннического использования кредитных карт. </w:t>
      </w:r>
    </w:p>
    <w:p w:rsidR="002249A8" w:rsidRPr="00560BC4" w:rsidRDefault="002249A8" w:rsidP="002249A8">
      <w:pPr>
        <w:rPr>
          <w:lang w:val="ru-RU"/>
        </w:rPr>
      </w:pPr>
      <w:r w:rsidRPr="00560BC4">
        <w:rPr>
          <w:lang w:val="ru-RU"/>
        </w:rPr>
        <w:t xml:space="preserve">В рамках проекта Mobile Money Transfer используется технология GSM, для того чтобы доступ к услугам по переводу денежных средств был обеспечен для более значительной части мирового сообщества. Система позволяет лицам, доступ которых к банковским системам затруднен, использовать свои мобильные телефоны для осуществления простых функций электронного банковского обслуживания, что выгодно и клиентам, и финансовым институтам. </w:t>
      </w:r>
    </w:p>
    <w:p w:rsidR="002249A8" w:rsidRPr="00560BC4" w:rsidRDefault="002249A8" w:rsidP="0065734F">
      <w:pPr>
        <w:pStyle w:val="Heading3"/>
        <w:rPr>
          <w:lang w:val="ru-RU"/>
        </w:rPr>
      </w:pPr>
      <w:bookmarkStart w:id="53" w:name="_Toc258502897"/>
      <w:r w:rsidRPr="00560BC4">
        <w:rPr>
          <w:lang w:val="ru-RU"/>
        </w:rPr>
        <w:t>2</w:t>
      </w:r>
      <w:r w:rsidRPr="00560BC4">
        <w:rPr>
          <w:lang w:val="ru-RU"/>
        </w:rPr>
        <w:tab/>
        <w:t>Мобильное здравоохранение</w:t>
      </w:r>
      <w:bookmarkEnd w:id="53"/>
      <w:r w:rsidRPr="00560BC4">
        <w:rPr>
          <w:lang w:val="ru-RU"/>
        </w:rPr>
        <w:t xml:space="preserve"> </w:t>
      </w:r>
    </w:p>
    <w:p w:rsidR="002249A8" w:rsidRPr="00560BC4" w:rsidRDefault="002249A8" w:rsidP="002249A8">
      <w:pPr>
        <w:rPr>
          <w:lang w:val="ru-RU"/>
        </w:rPr>
      </w:pPr>
      <w:r w:rsidRPr="00560BC4">
        <w:rPr>
          <w:lang w:val="ru-RU"/>
        </w:rPr>
        <w:t>Двумя примерами использования технологии IMT для применений электронного здравоохранения являются проводимые в Руанде и Танзании испытания программы использования мобильных телефонов для услуг здравоохранения "Телефоны здоровья"</w:t>
      </w:r>
      <w:r w:rsidRPr="00560BC4">
        <w:rPr>
          <w:position w:val="6"/>
          <w:sz w:val="16"/>
          <w:szCs w:val="16"/>
          <w:lang w:val="ru-RU"/>
        </w:rPr>
        <w:footnoteReference w:id="5"/>
      </w:r>
      <w:r w:rsidRPr="00560BC4">
        <w:rPr>
          <w:lang w:val="ru-RU"/>
        </w:rPr>
        <w:t xml:space="preserve">. "Телефоны здоровья" позволят медицинским работникам на местах использовать стандартные мобильные телефоны, в которые загружено соответствующее приложение, для доступа к медицинской информации. После введения данных они преобразуются и анализируются системой и немедленно становятся доступными в сетевой среде для структур здравоохранения на разных уровнях. Система также поддерживает передачу предупреждений и оповещений по SMS и инструменты для связи и координации между специалистами на местах. </w:t>
      </w:r>
    </w:p>
    <w:p w:rsidR="002249A8" w:rsidRPr="00560BC4" w:rsidRDefault="002249A8" w:rsidP="00715937">
      <w:pPr>
        <w:pStyle w:val="Heading2"/>
        <w:rPr>
          <w:lang w:val="ru-RU"/>
        </w:rPr>
      </w:pPr>
      <w:bookmarkStart w:id="54" w:name="_Toc258502898"/>
      <w:r w:rsidRPr="00560BC4">
        <w:rPr>
          <w:lang w:val="ru-RU"/>
        </w:rPr>
        <w:t>d</w:t>
      </w:r>
      <w:r w:rsidRPr="00560BC4">
        <w:rPr>
          <w:lang w:val="ru-RU"/>
        </w:rPr>
        <w:tab/>
      </w:r>
      <w:r w:rsidR="00715937" w:rsidRPr="00560BC4">
        <w:rPr>
          <w:lang w:val="ru-RU"/>
        </w:rPr>
        <w:t>Экономика внедрения IMT-2000</w:t>
      </w:r>
      <w:bookmarkEnd w:id="54"/>
    </w:p>
    <w:p w:rsidR="002249A8" w:rsidRPr="00560BC4" w:rsidRDefault="002249A8" w:rsidP="002249A8">
      <w:pPr>
        <w:rPr>
          <w:lang w:val="ru-RU"/>
        </w:rPr>
      </w:pPr>
      <w:r w:rsidRPr="00560BC4">
        <w:rPr>
          <w:lang w:val="ru-RU"/>
        </w:rPr>
        <w:t xml:space="preserve">Технологии широкополосной подвижной связи последующего поколения, полностью базирующиеся на IP и OFDMA, способны обеспечить рентабельные услуги широкополосной связи и доступа в интернет.  </w:t>
      </w:r>
    </w:p>
    <w:p w:rsidR="002249A8" w:rsidRPr="00560BC4" w:rsidRDefault="002249A8" w:rsidP="002249A8">
      <w:pPr>
        <w:rPr>
          <w:lang w:val="ru-RU"/>
        </w:rPr>
      </w:pPr>
      <w:r w:rsidRPr="00560BC4">
        <w:rPr>
          <w:lang w:val="ru-RU"/>
        </w:rPr>
        <w:lastRenderedPageBreak/>
        <w:t>Серийные продукты IMT-2000, базирующиеся на OFDMA, выпускаются многими производителями. Более 60 компаний разрабатывают полупроводниковые абонентские устройства, кроме того, более 40 компаний разрабатывают устройства для инфраструктуры. По прогнозам, только ассоциация WiMAX Forum</w:t>
      </w:r>
      <w:r w:rsidRPr="00560BC4">
        <w:rPr>
          <w:position w:val="6"/>
          <w:sz w:val="16"/>
          <w:szCs w:val="16"/>
          <w:lang w:val="ru-RU"/>
        </w:rPr>
        <w:footnoteReference w:id="6"/>
      </w:r>
      <w:r w:rsidRPr="00560BC4">
        <w:rPr>
          <w:position w:val="6"/>
          <w:sz w:val="16"/>
          <w:szCs w:val="16"/>
          <w:lang w:val="ru-RU"/>
        </w:rPr>
        <w:t xml:space="preserve"> </w:t>
      </w:r>
      <w:r w:rsidRPr="00560BC4">
        <w:rPr>
          <w:lang w:val="ru-RU"/>
        </w:rPr>
        <w:t xml:space="preserve">к 2011 году проведет испытания более 1000 продуктов IMT-2000, базирующихся на OFDMA. Ряд операторов в развивающихся и развитых странах уже начали предоставление услуг IMT-2000, базирующихся на OFDMA. В настоящее время многие развитые и развивающиеся страны инвестируют средства в развитие базирующихся на OFDMA систем IMT-2000. Это убедительно свидетельствует о принятии базирующихся на OFDMA систем IMT-2000 в качестве перспективных систем беспроводной широкополосной связи и признании их ценового преимущества. </w:t>
      </w:r>
    </w:p>
    <w:p w:rsidR="002249A8" w:rsidRPr="00560BC4" w:rsidRDefault="002249A8" w:rsidP="002249A8">
      <w:pPr>
        <w:rPr>
          <w:lang w:val="ru-RU"/>
        </w:rPr>
      </w:pPr>
      <w:r w:rsidRPr="00560BC4">
        <w:rPr>
          <w:lang w:val="ru-RU"/>
        </w:rPr>
        <w:t xml:space="preserve">Действующие операторы подвижной связи 2G в развивающихся странах могут выбрать переход непосредственно на базирующиеся на OFDMA системы IMT-2000, с тем чтобы воспользоваться обусловливаемыми ими экономическими преимуществами. Дополнение базирующейся на OFDMA широкополосной подвижной наложенной сети передачи данных включает введение новых плат и клиентов линий базовых станций, а также модернизацию базовой сети для поддержки больших объемов трафика IP (протокол Интернет). Следовательно, операторы подвижной связи могут устанавливать оборудование базовых станций OFDMA в имеющихся у них базовых станциях 2G. К настоящему времени в рамках коммерческого развертывания систем IMT-2000, базирующихся на OFDMA, достигнут уровень повторного использования имеющихся базовых станций, составляющий 70 процентов.  </w:t>
      </w:r>
    </w:p>
    <w:p w:rsidR="002249A8" w:rsidRPr="00560BC4" w:rsidRDefault="002249A8" w:rsidP="002249A8">
      <w:pPr>
        <w:rPr>
          <w:lang w:val="ru-RU"/>
        </w:rPr>
      </w:pPr>
      <w:r w:rsidRPr="00560BC4">
        <w:rPr>
          <w:lang w:val="ru-RU"/>
        </w:rPr>
        <w:t>Экономические преимущества сетей подвижной связи для стран, в которых они эксплуатируются, получили широкое подтверждение. Например, проведенное недавно в Соединенном Королевстве исследование</w:t>
      </w:r>
      <w:r w:rsidRPr="00560BC4">
        <w:rPr>
          <w:position w:val="6"/>
          <w:sz w:val="16"/>
          <w:szCs w:val="16"/>
          <w:lang w:val="ru-RU"/>
        </w:rPr>
        <w:footnoteReference w:id="7"/>
      </w:r>
      <w:r w:rsidRPr="00560BC4">
        <w:rPr>
          <w:lang w:val="ru-RU"/>
        </w:rPr>
        <w:t xml:space="preserve"> показало, что чистая прибыль для экономики Соединенного Королевства, приходящаяся на подвижную связь общего пользования (в основном GSM и IMT), составила 31,6 млрд. евро ежегодно или более 500 евро на душу населения. Это представляет рост в реальном исчислении, превышающий 50 процентов за четыре года начиная с 2002 года. По оценкам, сделанным на основании проведенного компанией Cisco</w:t>
      </w:r>
      <w:r w:rsidRPr="00560BC4">
        <w:rPr>
          <w:position w:val="6"/>
          <w:sz w:val="16"/>
          <w:szCs w:val="16"/>
          <w:lang w:val="ru-RU"/>
        </w:rPr>
        <w:footnoteReference w:id="8"/>
      </w:r>
      <w:r w:rsidRPr="00560BC4">
        <w:rPr>
          <w:lang w:val="ru-RU"/>
        </w:rPr>
        <w:t xml:space="preserve"> исследования, в результате принятия в США бизнес-решений, базирующихся на использовании интернета, к 2010 году уровень доходов возрастет на 1200 млрд. евро, а экономия составит более 400 млрд. евро, что эквивалентно ежегодному росту производительности на 0,43 процента. </w:t>
      </w:r>
    </w:p>
    <w:p w:rsidR="002249A8" w:rsidRPr="00560BC4" w:rsidRDefault="002249A8" w:rsidP="002249A8">
      <w:pPr>
        <w:rPr>
          <w:lang w:val="ru-RU"/>
        </w:rPr>
      </w:pPr>
      <w:r w:rsidRPr="00560BC4">
        <w:rPr>
          <w:lang w:val="ru-RU"/>
        </w:rPr>
        <w:t>Проведенное в развивающихся странах компанией Vodafone исследование показало, что расширение распространения подвижной связи на 10 процентных пунктов приведет, очевидно, к увеличению национального ВВП примерно на 0,6 процента</w:t>
      </w:r>
      <w:r w:rsidRPr="00560BC4">
        <w:rPr>
          <w:position w:val="6"/>
          <w:sz w:val="16"/>
          <w:szCs w:val="16"/>
          <w:lang w:val="ru-RU"/>
        </w:rPr>
        <w:footnoteReference w:id="9"/>
      </w:r>
      <w:r w:rsidRPr="00560BC4">
        <w:rPr>
          <w:lang w:val="ru-RU"/>
        </w:rPr>
        <w:t xml:space="preserve">. В странах со средним уровнем дохода, таких как страны Латинской Америки, увеличение распространения подвижной связи на 10 процентов приведет, по оценкам, к росту ВВП на 0,3 процента в год. </w:t>
      </w:r>
    </w:p>
    <w:p w:rsidR="002455FC" w:rsidRPr="00560BC4" w:rsidRDefault="002249A8" w:rsidP="002249A8">
      <w:pPr>
        <w:rPr>
          <w:rFonts w:eastAsia="SimSun"/>
          <w:lang w:val="ru-RU"/>
        </w:rPr>
      </w:pPr>
      <w:r w:rsidRPr="00560BC4">
        <w:rPr>
          <w:lang w:val="ru-RU"/>
        </w:rPr>
        <w:t>Обеспечиваемые сетями передачи данных подвижной связи преимущества обусловливают возрастание заинтересованности во многих развивающихся странах в том, чтобы использовать эти технологии в интересах экономического развития. Например, с помощью приложений подвижной связи возможно осуществлять низкозатратные финансовые операции в тех областях, которые удалены от традиционных банковских учреждений, а также получить доступ к новостным и информационным службам</w:t>
      </w:r>
      <w:r w:rsidRPr="00560BC4">
        <w:rPr>
          <w:position w:val="6"/>
          <w:sz w:val="16"/>
          <w:szCs w:val="16"/>
          <w:lang w:val="ru-RU"/>
        </w:rPr>
        <w:footnoteReference w:id="10"/>
      </w:r>
      <w:r w:rsidRPr="00560BC4">
        <w:rPr>
          <w:position w:val="6"/>
          <w:sz w:val="16"/>
          <w:szCs w:val="16"/>
          <w:lang w:val="ru-RU"/>
        </w:rPr>
        <w:t>.</w:t>
      </w:r>
      <w:r w:rsidRPr="00560BC4">
        <w:rPr>
          <w:lang w:val="ru-RU"/>
        </w:rPr>
        <w:t xml:space="preserve"> По оценкам, экономия средств пользователя приложений подвижной </w:t>
      </w:r>
      <w:r w:rsidRPr="00560BC4">
        <w:rPr>
          <w:lang w:val="ru-RU"/>
        </w:rPr>
        <w:lastRenderedPageBreak/>
        <w:t>связи, проживающего в сельской области Бангладеш, составляет 7,7 евро</w:t>
      </w:r>
      <w:r w:rsidRPr="00560BC4">
        <w:rPr>
          <w:position w:val="6"/>
          <w:sz w:val="16"/>
          <w:szCs w:val="16"/>
          <w:lang w:val="ru-RU"/>
        </w:rPr>
        <w:footnoteReference w:id="11"/>
      </w:r>
      <w:r w:rsidRPr="00560BC4">
        <w:rPr>
          <w:position w:val="6"/>
          <w:lang w:val="ru-RU"/>
        </w:rPr>
        <w:t xml:space="preserve"> </w:t>
      </w:r>
      <w:r w:rsidRPr="00560BC4">
        <w:rPr>
          <w:lang w:val="ru-RU"/>
        </w:rPr>
        <w:t>и возникает в результате отсутствия необходимости в поездках для осуществления финансовых операций. При условии что обычный пользователь осуществляет такие операции не реже одного раза в месяц, его потребительская выгода составит до 90 евро в год.</w:t>
      </w:r>
    </w:p>
    <w:p w:rsidR="002455FC" w:rsidRPr="00560BC4" w:rsidRDefault="001C10F0" w:rsidP="004B428C">
      <w:pPr>
        <w:pStyle w:val="Heading2"/>
        <w:rPr>
          <w:lang w:val="ru-RU"/>
        </w:rPr>
      </w:pPr>
      <w:bookmarkStart w:id="55" w:name="_Toc254774707"/>
      <w:bookmarkStart w:id="56" w:name="_Toc258502899"/>
      <w:r w:rsidRPr="00560BC4">
        <w:rPr>
          <w:lang w:val="ru-RU"/>
        </w:rPr>
        <w:t>e</w:t>
      </w:r>
      <w:r w:rsidR="002455FC" w:rsidRPr="00560BC4">
        <w:rPr>
          <w:lang w:val="ru-RU"/>
        </w:rPr>
        <w:tab/>
      </w:r>
      <w:r w:rsidR="004B428C" w:rsidRPr="00560BC4">
        <w:rPr>
          <w:lang w:val="ru-RU"/>
        </w:rPr>
        <w:t xml:space="preserve">Анализ рынка </w:t>
      </w:r>
      <w:r w:rsidR="004B428C" w:rsidRPr="00560BC4">
        <w:rPr>
          <w:lang w:val="ru-RU"/>
        </w:rPr>
        <w:sym w:font="Symbol" w:char="F02D"/>
      </w:r>
      <w:r w:rsidR="004B428C" w:rsidRPr="00560BC4">
        <w:rPr>
          <w:lang w:val="ru-RU"/>
        </w:rPr>
        <w:t xml:space="preserve"> эффект масштаба (включая терминалы)</w:t>
      </w:r>
      <w:bookmarkEnd w:id="55"/>
      <w:bookmarkEnd w:id="56"/>
    </w:p>
    <w:p w:rsidR="004B428C" w:rsidRPr="00560BC4" w:rsidRDefault="004B428C" w:rsidP="004B428C">
      <w:pPr>
        <w:rPr>
          <w:lang w:val="ru-RU"/>
        </w:rPr>
      </w:pPr>
      <w:r w:rsidRPr="00560BC4">
        <w:rPr>
          <w:lang w:val="ru-RU"/>
        </w:rPr>
        <w:t xml:space="preserve">Доступ к серийно выпускаемому оборудованию во всемирном масштабе выгоден всем пользователям мобильных телефонов, поскольку затраты на исследования и разработки в этом случае распределяются между максимально возможным числом потребителей, сокращая себестоимость единицы продукции. </w:t>
      </w:r>
    </w:p>
    <w:p w:rsidR="002455FC" w:rsidRPr="00560BC4" w:rsidRDefault="004B428C" w:rsidP="004B428C">
      <w:pPr>
        <w:rPr>
          <w:bCs/>
          <w:lang w:val="ru-RU"/>
        </w:rPr>
      </w:pPr>
      <w:r w:rsidRPr="00560BC4">
        <w:rPr>
          <w:lang w:val="ru-RU"/>
        </w:rPr>
        <w:t>Для обеспечения максимального эффекта масштаба в интересах потребителей в их странах правительства должны обеспечить соответствие, как в отношении использования спектра, так и в отношении стандартов оборудования, международным руководящим указаниям, вырабатываемым МСЭ и другими форумами.</w:t>
      </w:r>
    </w:p>
    <w:p w:rsidR="002455FC" w:rsidRPr="00560BC4" w:rsidRDefault="002455FC" w:rsidP="004B428C">
      <w:pPr>
        <w:pStyle w:val="Heading5"/>
        <w:rPr>
          <w:bCs/>
          <w:lang w:val="ru-RU"/>
        </w:rPr>
      </w:pPr>
      <w:r w:rsidRPr="00560BC4">
        <w:rPr>
          <w:lang w:val="ru-RU"/>
        </w:rPr>
        <w:tab/>
      </w:r>
      <w:r w:rsidR="004B428C" w:rsidRPr="00560BC4">
        <w:rPr>
          <w:lang w:val="ru-RU"/>
        </w:rPr>
        <w:t>Бизнес-планы и услуги</w:t>
      </w:r>
    </w:p>
    <w:p w:rsidR="004B428C" w:rsidRPr="00560BC4" w:rsidRDefault="004B428C" w:rsidP="004B428C">
      <w:pPr>
        <w:keepNext/>
        <w:rPr>
          <w:bCs/>
          <w:lang w:val="ru-RU"/>
        </w:rPr>
      </w:pPr>
      <w:r w:rsidRPr="00560BC4">
        <w:rPr>
          <w:bCs/>
          <w:lang w:val="ru-RU"/>
        </w:rPr>
        <w:t>Наиболее важной задачей, которую операторы должны решить для обеспечения плавного перехода от подвижной связи 2G к подвижной связи 3G, является сохранение надлежащего баланса между четырьмя элементами – усовершенствованная, но стабильная "</w:t>
      </w:r>
      <w:r w:rsidRPr="00560BC4">
        <w:rPr>
          <w:b/>
          <w:bCs/>
          <w:lang w:val="ru-RU"/>
        </w:rPr>
        <w:t>Сетевая инфраструктура</w:t>
      </w:r>
      <w:r w:rsidRPr="00560BC4">
        <w:rPr>
          <w:bCs/>
          <w:lang w:val="ru-RU"/>
        </w:rPr>
        <w:t>", "</w:t>
      </w:r>
      <w:r w:rsidRPr="00560BC4">
        <w:rPr>
          <w:b/>
          <w:bCs/>
          <w:lang w:val="ru-RU"/>
        </w:rPr>
        <w:t>Мобильные терминалы</w:t>
      </w:r>
      <w:r w:rsidRPr="00560BC4">
        <w:rPr>
          <w:bCs/>
          <w:lang w:val="ru-RU"/>
        </w:rPr>
        <w:t>", "</w:t>
      </w:r>
      <w:r w:rsidRPr="00560BC4">
        <w:rPr>
          <w:b/>
          <w:bCs/>
          <w:lang w:val="ru-RU"/>
        </w:rPr>
        <w:t>Приложения и контент</w:t>
      </w:r>
      <w:r w:rsidRPr="00560BC4">
        <w:rPr>
          <w:bCs/>
          <w:lang w:val="ru-RU"/>
        </w:rPr>
        <w:t>" и обоснованное "</w:t>
      </w:r>
      <w:r w:rsidRPr="00560BC4">
        <w:rPr>
          <w:b/>
          <w:bCs/>
          <w:lang w:val="ru-RU"/>
        </w:rPr>
        <w:t>Ценообразование</w:t>
      </w:r>
      <w:r w:rsidRPr="00560BC4">
        <w:rPr>
          <w:bCs/>
          <w:lang w:val="ru-RU"/>
        </w:rPr>
        <w:t>".</w:t>
      </w:r>
    </w:p>
    <w:p w:rsidR="002455FC" w:rsidRPr="00560BC4" w:rsidRDefault="004B428C" w:rsidP="004B428C">
      <w:pPr>
        <w:keepNext/>
        <w:rPr>
          <w:bCs/>
          <w:lang w:val="ru-RU"/>
        </w:rPr>
      </w:pPr>
      <w:r w:rsidRPr="00560BC4">
        <w:rPr>
          <w:bCs/>
          <w:lang w:val="ru-RU"/>
        </w:rPr>
        <w:t>Ниже подробно описываются эти элементы.</w:t>
      </w:r>
    </w:p>
    <w:p w:rsidR="002455FC" w:rsidRPr="00560BC4" w:rsidRDefault="002455FC" w:rsidP="004B428C">
      <w:pPr>
        <w:pStyle w:val="Heading3"/>
        <w:rPr>
          <w:lang w:val="ru-RU"/>
        </w:rPr>
      </w:pPr>
      <w:bookmarkStart w:id="57" w:name="_Toc258502900"/>
      <w:r w:rsidRPr="00560BC4">
        <w:rPr>
          <w:lang w:val="ru-RU"/>
        </w:rPr>
        <w:t>1</w:t>
      </w:r>
      <w:r w:rsidRPr="00560BC4">
        <w:rPr>
          <w:lang w:val="ru-RU"/>
        </w:rPr>
        <w:tab/>
      </w:r>
      <w:r w:rsidR="004B428C" w:rsidRPr="00560BC4">
        <w:rPr>
          <w:bCs/>
          <w:lang w:val="ru-RU"/>
        </w:rPr>
        <w:t>Сетевая инфраструктура</w:t>
      </w:r>
      <w:bookmarkEnd w:id="57"/>
    </w:p>
    <w:p w:rsidR="002455FC" w:rsidRPr="00560BC4" w:rsidRDefault="004B428C" w:rsidP="004B428C">
      <w:pPr>
        <w:pStyle w:val="Headingb"/>
        <w:rPr>
          <w:lang w:val="ru-RU"/>
        </w:rPr>
      </w:pPr>
      <w:r w:rsidRPr="00560BC4">
        <w:rPr>
          <w:lang w:val="ru-RU"/>
        </w:rPr>
        <w:t>1-1</w:t>
      </w:r>
      <w:r w:rsidR="002455FC" w:rsidRPr="00560BC4">
        <w:rPr>
          <w:lang w:val="ru-RU"/>
        </w:rPr>
        <w:tab/>
      </w:r>
      <w:r w:rsidRPr="00560BC4">
        <w:rPr>
          <w:bCs/>
          <w:lang w:val="ru-RU"/>
        </w:rPr>
        <w:t>инфраструктуры сетей подвижной связи</w:t>
      </w:r>
    </w:p>
    <w:p w:rsidR="002455FC" w:rsidRPr="00560BC4" w:rsidRDefault="004B428C" w:rsidP="004B428C">
      <w:pPr>
        <w:rPr>
          <w:bCs/>
          <w:lang w:val="ru-RU"/>
        </w:rPr>
      </w:pPr>
      <w:r w:rsidRPr="00560BC4">
        <w:rPr>
          <w:bCs/>
          <w:lang w:val="ru-RU"/>
        </w:rPr>
        <w:t>Среди указанных четырех элементов основным является плавная эволюция инфраструктуры сетей подвижной связи.</w:t>
      </w:r>
    </w:p>
    <w:p w:rsidR="002455FC" w:rsidRPr="00560BC4" w:rsidRDefault="004B428C" w:rsidP="004B428C">
      <w:pPr>
        <w:pStyle w:val="Headingb"/>
        <w:rPr>
          <w:lang w:val="ru-RU"/>
        </w:rPr>
      </w:pPr>
      <w:r w:rsidRPr="00560BC4">
        <w:rPr>
          <w:lang w:val="ru-RU"/>
        </w:rPr>
        <w:t>1-2</w:t>
      </w:r>
      <w:r w:rsidR="002455FC" w:rsidRPr="00560BC4">
        <w:rPr>
          <w:lang w:val="ru-RU"/>
        </w:rPr>
        <w:tab/>
      </w:r>
      <w:r w:rsidRPr="00560BC4">
        <w:rPr>
          <w:bCs/>
          <w:lang w:val="ru-RU"/>
        </w:rPr>
        <w:t>Обратная совместимость</w:t>
      </w:r>
    </w:p>
    <w:p w:rsidR="004B428C" w:rsidRPr="00560BC4" w:rsidRDefault="004B428C" w:rsidP="004B428C">
      <w:pPr>
        <w:rPr>
          <w:bCs/>
          <w:lang w:val="ru-RU"/>
        </w:rPr>
      </w:pPr>
      <w:r w:rsidRPr="00560BC4">
        <w:rPr>
          <w:bCs/>
          <w:lang w:val="ru-RU"/>
        </w:rPr>
        <w:t>Эволюция инфраструктуры весьма важна. Для модернизации существующей сети без нарушения функционирования и снижения рентабельности одним из основных условий является совместимость новой системы с существующими системами предыдущих версий.</w:t>
      </w:r>
    </w:p>
    <w:p w:rsidR="002455FC" w:rsidRPr="00560BC4" w:rsidRDefault="004B428C" w:rsidP="004B428C">
      <w:pPr>
        <w:rPr>
          <w:bCs/>
          <w:lang w:val="ru-RU"/>
        </w:rPr>
      </w:pPr>
      <w:r w:rsidRPr="00560BC4">
        <w:rPr>
          <w:bCs/>
          <w:lang w:val="ru-RU"/>
        </w:rPr>
        <w:t>Если в новой системе не сохраняется то, что имелось в существующей системе (например, зона покрытия, качество обслуживания и ресурс аккумуляторов), она не будет принята конечными пользователями.</w:t>
      </w:r>
    </w:p>
    <w:p w:rsidR="002455FC" w:rsidRPr="00560BC4" w:rsidRDefault="004B428C" w:rsidP="004B428C">
      <w:pPr>
        <w:pStyle w:val="Headingb"/>
        <w:rPr>
          <w:lang w:val="ru-RU"/>
        </w:rPr>
      </w:pPr>
      <w:r w:rsidRPr="00560BC4">
        <w:rPr>
          <w:lang w:val="ru-RU"/>
        </w:rPr>
        <w:t>1-3</w:t>
      </w:r>
      <w:r w:rsidR="002455FC" w:rsidRPr="00560BC4">
        <w:rPr>
          <w:lang w:val="ru-RU"/>
        </w:rPr>
        <w:tab/>
      </w:r>
      <w:r w:rsidRPr="00560BC4">
        <w:rPr>
          <w:bCs/>
          <w:lang w:val="ru-RU"/>
        </w:rPr>
        <w:t>Скорость передачи данных</w:t>
      </w:r>
    </w:p>
    <w:p w:rsidR="002455FC" w:rsidRPr="00560BC4" w:rsidRDefault="004B428C" w:rsidP="004B428C">
      <w:pPr>
        <w:rPr>
          <w:bCs/>
          <w:lang w:val="ru-RU"/>
        </w:rPr>
      </w:pPr>
      <w:r w:rsidRPr="00560BC4">
        <w:rPr>
          <w:bCs/>
          <w:lang w:val="ru-RU"/>
        </w:rPr>
        <w:t>В ходе эволюции системы операторы получают возможность обеспечивать услуги, характеризующиеся все более высокой скоростью передачи, и это означает, что операторы могут предлагать более развитые приложения и разнообразный контент своим пользователям по разумным ценам.</w:t>
      </w:r>
    </w:p>
    <w:p w:rsidR="002455FC" w:rsidRPr="00560BC4" w:rsidRDefault="004B428C" w:rsidP="004B428C">
      <w:pPr>
        <w:pStyle w:val="Headingb"/>
        <w:rPr>
          <w:lang w:val="ru-RU"/>
        </w:rPr>
      </w:pPr>
      <w:r w:rsidRPr="00560BC4">
        <w:rPr>
          <w:lang w:val="ru-RU"/>
        </w:rPr>
        <w:t>1-4</w:t>
      </w:r>
      <w:r w:rsidR="002455FC" w:rsidRPr="00560BC4">
        <w:rPr>
          <w:lang w:val="ru-RU"/>
        </w:rPr>
        <w:tab/>
      </w:r>
      <w:r w:rsidRPr="00560BC4">
        <w:rPr>
          <w:bCs/>
          <w:lang w:val="ru-RU"/>
        </w:rPr>
        <w:t>Эффективность</w:t>
      </w:r>
    </w:p>
    <w:p w:rsidR="002455FC" w:rsidRPr="00560BC4" w:rsidRDefault="0061753B" w:rsidP="0061753B">
      <w:pPr>
        <w:rPr>
          <w:bCs/>
          <w:lang w:val="ru-RU"/>
        </w:rPr>
      </w:pPr>
      <w:r w:rsidRPr="00560BC4">
        <w:rPr>
          <w:bCs/>
          <w:lang w:val="ru-RU"/>
        </w:rPr>
        <w:t>По мере развития системы с более высокой эффективной битовой скоростью обеспечивают возможность предоставления более дешевых услуг, чем предыдущие системы. Соответственно, повышается качество обслуживания и увеличивается число пользователей. Непременным условием этого является высокая эффективность (бит/сек/Гц (ширина полосы)) системы.</w:t>
      </w:r>
    </w:p>
    <w:p w:rsidR="002455FC" w:rsidRPr="00560BC4" w:rsidRDefault="0061753B" w:rsidP="0061753B">
      <w:pPr>
        <w:pStyle w:val="Headingb"/>
        <w:rPr>
          <w:lang w:val="ru-RU"/>
        </w:rPr>
      </w:pPr>
      <w:r w:rsidRPr="00560BC4">
        <w:rPr>
          <w:lang w:val="ru-RU"/>
        </w:rPr>
        <w:lastRenderedPageBreak/>
        <w:t>1-5</w:t>
      </w:r>
      <w:r w:rsidR="002455FC" w:rsidRPr="00560BC4">
        <w:rPr>
          <w:lang w:val="ru-RU"/>
        </w:rPr>
        <w:tab/>
      </w:r>
      <w:r w:rsidRPr="00560BC4">
        <w:rPr>
          <w:bCs/>
          <w:lang w:val="ru-RU"/>
        </w:rPr>
        <w:t>Потребности пользователя</w:t>
      </w:r>
    </w:p>
    <w:p w:rsidR="002455FC" w:rsidRPr="00560BC4" w:rsidRDefault="0061753B" w:rsidP="0061753B">
      <w:pPr>
        <w:rPr>
          <w:bCs/>
          <w:lang w:val="ru-RU"/>
        </w:rPr>
      </w:pPr>
      <w:r w:rsidRPr="00560BC4">
        <w:rPr>
          <w:bCs/>
          <w:lang w:val="ru-RU"/>
        </w:rPr>
        <w:t>Для пользователей имеет значение не то, как усовершенствована система, но то, как изменилась или модернизирована "услуга" в среде новой системы. Если пользователи действительно почувствуют "усовершенствование услуги", они оценят это. Пользователям интересно, какого типа перспективные услуги будут доступны при более высокой скорости передачи данных. Другими словами, они мало интересуются технологическим аспектом модернизации.</w:t>
      </w:r>
    </w:p>
    <w:p w:rsidR="002455FC" w:rsidRPr="00560BC4" w:rsidRDefault="002455FC" w:rsidP="0061753B">
      <w:pPr>
        <w:pStyle w:val="Heading3"/>
        <w:rPr>
          <w:lang w:val="ru-RU"/>
        </w:rPr>
      </w:pPr>
      <w:bookmarkStart w:id="58" w:name="_Toc258502901"/>
      <w:r w:rsidRPr="00560BC4">
        <w:rPr>
          <w:lang w:val="ru-RU"/>
        </w:rPr>
        <w:t>2</w:t>
      </w:r>
      <w:r w:rsidRPr="00560BC4">
        <w:rPr>
          <w:lang w:val="ru-RU"/>
        </w:rPr>
        <w:tab/>
      </w:r>
      <w:r w:rsidR="0061753B" w:rsidRPr="00560BC4">
        <w:rPr>
          <w:bCs/>
          <w:lang w:val="ru-RU"/>
        </w:rPr>
        <w:t>Мобильные терминалы</w:t>
      </w:r>
      <w:bookmarkEnd w:id="58"/>
      <w:r w:rsidRPr="00560BC4">
        <w:rPr>
          <w:lang w:val="ru-RU"/>
        </w:rPr>
        <w:t xml:space="preserve"> </w:t>
      </w:r>
    </w:p>
    <w:p w:rsidR="002455FC" w:rsidRPr="00560BC4" w:rsidRDefault="00560BC4" w:rsidP="00560BC4">
      <w:pPr>
        <w:rPr>
          <w:bCs/>
          <w:lang w:val="ru-RU"/>
        </w:rPr>
      </w:pPr>
      <w:r w:rsidRPr="00560BC4">
        <w:rPr>
          <w:bCs/>
          <w:lang w:val="ru-RU"/>
        </w:rPr>
        <w:t>Вторым элементом является развитие терминалов. В настоящее время пользователи мобильных телефонов воспринимают свои терминалы как персональные шлюзы, а не просто как портативное средство электросвязи. Благодаря их мощным характеристикам и широкому распространению ожидается, что мобильные терминалы будут поддерживать различные типы новых услуг и приложений.</w:t>
      </w:r>
    </w:p>
    <w:p w:rsidR="0065734F" w:rsidRPr="00560BC4" w:rsidRDefault="00D33699" w:rsidP="0065734F">
      <w:pPr>
        <w:pStyle w:val="Headingb"/>
        <w:rPr>
          <w:lang w:val="ru-RU"/>
        </w:rPr>
      </w:pPr>
      <w:r>
        <w:rPr>
          <w:lang w:val="ru-RU"/>
        </w:rPr>
        <w:t>2-</w:t>
      </w:r>
      <w:r w:rsidR="0065734F" w:rsidRPr="00560BC4">
        <w:rPr>
          <w:lang w:val="ru-RU"/>
        </w:rPr>
        <w:t>1</w:t>
      </w:r>
      <w:r w:rsidR="0065734F" w:rsidRPr="00560BC4">
        <w:rPr>
          <w:lang w:val="ru-RU"/>
        </w:rPr>
        <w:tab/>
        <w:t>Высокопроизводительный терминал</w:t>
      </w:r>
    </w:p>
    <w:p w:rsidR="0065734F" w:rsidRPr="00560BC4" w:rsidRDefault="0065734F" w:rsidP="0065734F">
      <w:pPr>
        <w:rPr>
          <w:lang w:val="ru-RU"/>
        </w:rPr>
      </w:pPr>
      <w:r w:rsidRPr="00560BC4">
        <w:rPr>
          <w:lang w:val="ru-RU"/>
        </w:rPr>
        <w:t>Для того чтобы в полной мере соответствовать услугам высокого уровня, мобильные терминалы должны обладать высокой производительностью, соответствующей аналогичным показателям сетевой инфраструктуры и новым приложениям/контенту услуги.</w:t>
      </w:r>
    </w:p>
    <w:p w:rsidR="0065734F" w:rsidRPr="00560BC4" w:rsidRDefault="00D33699" w:rsidP="0065734F">
      <w:pPr>
        <w:pStyle w:val="Headingb"/>
        <w:rPr>
          <w:lang w:val="ru-RU"/>
        </w:rPr>
      </w:pPr>
      <w:r>
        <w:rPr>
          <w:lang w:val="ru-RU"/>
        </w:rPr>
        <w:t>2-</w:t>
      </w:r>
      <w:r w:rsidR="0065734F" w:rsidRPr="00560BC4">
        <w:rPr>
          <w:lang w:val="ru-RU"/>
        </w:rPr>
        <w:t>2</w:t>
      </w:r>
      <w:r w:rsidR="0065734F" w:rsidRPr="00560BC4">
        <w:rPr>
          <w:lang w:val="ru-RU"/>
        </w:rPr>
        <w:tab/>
        <w:t>Дизайн мобильных терминалов</w:t>
      </w:r>
    </w:p>
    <w:p w:rsidR="0065734F" w:rsidRPr="00560BC4" w:rsidRDefault="0065734F" w:rsidP="0065734F">
      <w:pPr>
        <w:rPr>
          <w:lang w:val="ru-RU"/>
        </w:rPr>
      </w:pPr>
      <w:r w:rsidRPr="00560BC4">
        <w:rPr>
          <w:lang w:val="ru-RU"/>
        </w:rPr>
        <w:t xml:space="preserve">Выбирая мобильный терминал, пользователи иногда обращают внимание исключительно на дизайн. Для удовлетворения потребностей пользователей для операторов подвижной связи значительно важнее действовать в сотрудничестве с производителями терминалов на этапе разработки новых мобильных терминалов. </w:t>
      </w:r>
    </w:p>
    <w:p w:rsidR="0065734F" w:rsidRPr="00560BC4" w:rsidRDefault="00D33699" w:rsidP="0065734F">
      <w:pPr>
        <w:pStyle w:val="Headingb"/>
        <w:rPr>
          <w:lang w:val="ru-RU"/>
        </w:rPr>
      </w:pPr>
      <w:r>
        <w:rPr>
          <w:lang w:val="ru-RU"/>
        </w:rPr>
        <w:t>2-</w:t>
      </w:r>
      <w:r w:rsidR="0065734F" w:rsidRPr="00560BC4">
        <w:rPr>
          <w:lang w:val="ru-RU"/>
        </w:rPr>
        <w:t>3</w:t>
      </w:r>
      <w:r w:rsidR="0065734F" w:rsidRPr="00560BC4">
        <w:rPr>
          <w:lang w:val="ru-RU"/>
        </w:rPr>
        <w:tab/>
        <w:t>Цена терминалов</w:t>
      </w:r>
    </w:p>
    <w:p w:rsidR="0065734F" w:rsidRPr="00560BC4" w:rsidRDefault="0065734F" w:rsidP="0065734F">
      <w:pPr>
        <w:rPr>
          <w:lang w:val="ru-RU"/>
        </w:rPr>
      </w:pPr>
      <w:r w:rsidRPr="00560BC4">
        <w:rPr>
          <w:lang w:val="ru-RU"/>
        </w:rPr>
        <w:t>Терминалы по низким ценам – это фактически ключевой фактор быстрого распространения услуг подвижной связи 3G.</w:t>
      </w:r>
    </w:p>
    <w:p w:rsidR="0065734F" w:rsidRPr="00560BC4" w:rsidRDefault="0065734F" w:rsidP="0065734F">
      <w:pPr>
        <w:pStyle w:val="Heading3"/>
        <w:rPr>
          <w:lang w:val="ru-RU"/>
        </w:rPr>
      </w:pPr>
      <w:bookmarkStart w:id="59" w:name="_Toc258502902"/>
      <w:r w:rsidRPr="00560BC4">
        <w:rPr>
          <w:lang w:val="ru-RU"/>
        </w:rPr>
        <w:t>3</w:t>
      </w:r>
      <w:r w:rsidRPr="00560BC4">
        <w:rPr>
          <w:lang w:val="ru-RU"/>
        </w:rPr>
        <w:tab/>
        <w:t>Приложения и контент</w:t>
      </w:r>
      <w:bookmarkEnd w:id="59"/>
    </w:p>
    <w:p w:rsidR="0065734F" w:rsidRPr="00560BC4" w:rsidRDefault="0065734F" w:rsidP="0065734F">
      <w:pPr>
        <w:rPr>
          <w:lang w:val="ru-RU"/>
        </w:rPr>
      </w:pPr>
      <w:r w:rsidRPr="00560BC4">
        <w:rPr>
          <w:lang w:val="ru-RU"/>
        </w:rPr>
        <w:t>Третьим элементом являются приложения и контент.</w:t>
      </w:r>
    </w:p>
    <w:p w:rsidR="0065734F" w:rsidRPr="00560BC4" w:rsidRDefault="0065734F" w:rsidP="0065734F">
      <w:pPr>
        <w:rPr>
          <w:lang w:val="ru-RU"/>
        </w:rPr>
      </w:pPr>
      <w:r w:rsidRPr="00560BC4">
        <w:rPr>
          <w:lang w:val="ru-RU"/>
        </w:rPr>
        <w:t>Весьма важно загружать в развивающуюся новую систему привлекательные для пользователя услуги. Операторам необходимо обеспечивать привлекательные услуги (приложения и контент), которые отвечают и тенденциям рынка, и потребностям пользователя.</w:t>
      </w:r>
    </w:p>
    <w:p w:rsidR="0065734F" w:rsidRPr="00560BC4" w:rsidRDefault="0065734F" w:rsidP="0065734F">
      <w:pPr>
        <w:rPr>
          <w:lang w:val="ru-RU"/>
        </w:rPr>
      </w:pPr>
      <w:r w:rsidRPr="00560BC4">
        <w:rPr>
          <w:lang w:val="ru-RU"/>
        </w:rPr>
        <w:t xml:space="preserve">Но как бы ни были привлекательны приложения, пользователи не будут ими удовлетворены, и спрос на них расти не будет, если не обеспечено бесперебойное функционирование приложений. Как бы потребителям не хотелось воспользоваться контентом, они не станут обращаться к нему вновь, если стоимость слишком высока. </w:t>
      </w:r>
    </w:p>
    <w:p w:rsidR="0065734F" w:rsidRPr="00560BC4" w:rsidRDefault="0065734F" w:rsidP="0065734F">
      <w:pPr>
        <w:rPr>
          <w:lang w:val="ru-RU"/>
        </w:rPr>
      </w:pPr>
      <w:r w:rsidRPr="00560BC4">
        <w:rPr>
          <w:lang w:val="ru-RU"/>
        </w:rPr>
        <w:t>При условии использования перспективных технологий и обоснованного ценообразования пользователи примут привлекательные приложения и контент, и их популярность среди пользователей будет возрастать.</w:t>
      </w:r>
    </w:p>
    <w:p w:rsidR="0065734F" w:rsidRPr="00560BC4" w:rsidRDefault="0065734F" w:rsidP="0065734F">
      <w:pPr>
        <w:rPr>
          <w:lang w:val="ru-RU"/>
        </w:rPr>
      </w:pPr>
      <w:r w:rsidRPr="00560BC4">
        <w:rPr>
          <w:lang w:val="ru-RU"/>
        </w:rPr>
        <w:t>Ниже приведены примеры уже имеющихся приложений:</w:t>
      </w:r>
    </w:p>
    <w:p w:rsidR="0065734F" w:rsidRPr="00560BC4" w:rsidRDefault="0065734F" w:rsidP="0065734F">
      <w:pPr>
        <w:pStyle w:val="enumlev1"/>
        <w:rPr>
          <w:lang w:val="ru-RU"/>
        </w:rPr>
      </w:pPr>
      <w:r w:rsidRPr="00560BC4">
        <w:rPr>
          <w:lang w:val="ru-RU"/>
        </w:rPr>
        <w:t>–</w:t>
      </w:r>
      <w:r w:rsidRPr="00560BC4">
        <w:rPr>
          <w:lang w:val="ru-RU"/>
        </w:rPr>
        <w:tab/>
        <w:t>почта (присоединение фотографий, видео, карт…);</w:t>
      </w:r>
    </w:p>
    <w:p w:rsidR="0065734F" w:rsidRPr="00560BC4" w:rsidRDefault="0065734F" w:rsidP="0065734F">
      <w:pPr>
        <w:pStyle w:val="enumlev1"/>
        <w:rPr>
          <w:lang w:val="ru-RU"/>
        </w:rPr>
      </w:pPr>
      <w:r w:rsidRPr="00560BC4">
        <w:rPr>
          <w:lang w:val="ru-RU"/>
        </w:rPr>
        <w:t>–</w:t>
      </w:r>
      <w:r w:rsidRPr="00560BC4">
        <w:rPr>
          <w:lang w:val="ru-RU"/>
        </w:rPr>
        <w:tab/>
        <w:t>доступ в интернет;</w:t>
      </w:r>
    </w:p>
    <w:p w:rsidR="0065734F" w:rsidRPr="00560BC4" w:rsidRDefault="0065734F" w:rsidP="0065734F">
      <w:pPr>
        <w:pStyle w:val="enumlev1"/>
        <w:rPr>
          <w:lang w:val="ru-RU"/>
        </w:rPr>
      </w:pPr>
      <w:r w:rsidRPr="00560BC4">
        <w:rPr>
          <w:lang w:val="ru-RU"/>
        </w:rPr>
        <w:t>–</w:t>
      </w:r>
      <w:r w:rsidRPr="00560BC4">
        <w:rPr>
          <w:lang w:val="ru-RU"/>
        </w:rPr>
        <w:tab/>
        <w:t xml:space="preserve">фотоаппарат, видеокамера; </w:t>
      </w:r>
    </w:p>
    <w:p w:rsidR="0065734F" w:rsidRPr="00560BC4" w:rsidRDefault="0065734F" w:rsidP="0065734F">
      <w:pPr>
        <w:pStyle w:val="enumlev1"/>
        <w:rPr>
          <w:lang w:val="ru-RU"/>
        </w:rPr>
      </w:pPr>
      <w:r w:rsidRPr="00560BC4">
        <w:rPr>
          <w:lang w:val="ru-RU"/>
        </w:rPr>
        <w:t>–</w:t>
      </w:r>
      <w:r w:rsidRPr="00560BC4">
        <w:rPr>
          <w:lang w:val="ru-RU"/>
        </w:rPr>
        <w:tab/>
        <w:t>загрузка музыкальных материалов, функции воспроизведения музыкальных материалов;</w:t>
      </w:r>
    </w:p>
    <w:p w:rsidR="0065734F" w:rsidRPr="00560BC4" w:rsidRDefault="0065734F" w:rsidP="0065734F">
      <w:pPr>
        <w:pStyle w:val="enumlev1"/>
        <w:rPr>
          <w:lang w:val="ru-RU"/>
        </w:rPr>
      </w:pPr>
      <w:r w:rsidRPr="00560BC4">
        <w:rPr>
          <w:lang w:val="ru-RU"/>
        </w:rPr>
        <w:t>–</w:t>
      </w:r>
      <w:r w:rsidRPr="00560BC4">
        <w:rPr>
          <w:lang w:val="ru-RU"/>
        </w:rPr>
        <w:tab/>
        <w:t>загрузка фильмов, функции воспроизведения мультимедийных материалов;</w:t>
      </w:r>
    </w:p>
    <w:p w:rsidR="0065734F" w:rsidRPr="00560BC4" w:rsidRDefault="0065734F" w:rsidP="0065734F">
      <w:pPr>
        <w:pStyle w:val="enumlev1"/>
        <w:rPr>
          <w:lang w:val="ru-RU"/>
        </w:rPr>
      </w:pPr>
      <w:r w:rsidRPr="00560BC4">
        <w:rPr>
          <w:lang w:val="ru-RU"/>
        </w:rPr>
        <w:t>–</w:t>
      </w:r>
      <w:r w:rsidRPr="00560BC4">
        <w:rPr>
          <w:lang w:val="ru-RU"/>
        </w:rPr>
        <w:tab/>
        <w:t>загрузка книг (романы/комиксы);</w:t>
      </w:r>
    </w:p>
    <w:p w:rsidR="0065734F" w:rsidRPr="00560BC4" w:rsidRDefault="0065734F" w:rsidP="0065734F">
      <w:pPr>
        <w:pStyle w:val="enumlev1"/>
        <w:rPr>
          <w:lang w:val="ru-RU"/>
        </w:rPr>
      </w:pPr>
      <w:r w:rsidRPr="00560BC4">
        <w:rPr>
          <w:lang w:val="ru-RU"/>
        </w:rPr>
        <w:t>–</w:t>
      </w:r>
      <w:r w:rsidRPr="00560BC4">
        <w:rPr>
          <w:lang w:val="ru-RU"/>
        </w:rPr>
        <w:tab/>
        <w:t>игры;</w:t>
      </w:r>
    </w:p>
    <w:p w:rsidR="0065734F" w:rsidRPr="00560BC4" w:rsidRDefault="0065734F" w:rsidP="0065734F">
      <w:pPr>
        <w:pStyle w:val="enumlev1"/>
        <w:rPr>
          <w:lang w:val="ru-RU"/>
        </w:rPr>
      </w:pPr>
      <w:r w:rsidRPr="00560BC4">
        <w:rPr>
          <w:lang w:val="ru-RU"/>
        </w:rPr>
        <w:lastRenderedPageBreak/>
        <w:t>–</w:t>
      </w:r>
      <w:r w:rsidRPr="00560BC4">
        <w:rPr>
          <w:lang w:val="ru-RU"/>
        </w:rPr>
        <w:tab/>
        <w:t>ЧМ радио, ТВ (односегментное радиовещание);</w:t>
      </w:r>
    </w:p>
    <w:p w:rsidR="0065734F" w:rsidRPr="00560BC4" w:rsidRDefault="0065734F" w:rsidP="0065734F">
      <w:pPr>
        <w:pStyle w:val="enumlev1"/>
        <w:rPr>
          <w:lang w:val="ru-RU"/>
        </w:rPr>
      </w:pPr>
      <w:r w:rsidRPr="00560BC4">
        <w:rPr>
          <w:lang w:val="ru-RU"/>
        </w:rPr>
        <w:t>–</w:t>
      </w:r>
      <w:r w:rsidRPr="00560BC4">
        <w:rPr>
          <w:lang w:val="ru-RU"/>
        </w:rPr>
        <w:tab/>
        <w:t>сбор новостей;</w:t>
      </w:r>
    </w:p>
    <w:p w:rsidR="0065734F" w:rsidRPr="00560BC4" w:rsidRDefault="0065734F" w:rsidP="0065734F">
      <w:pPr>
        <w:pStyle w:val="enumlev1"/>
        <w:rPr>
          <w:lang w:val="ru-RU"/>
        </w:rPr>
      </w:pPr>
      <w:r w:rsidRPr="00560BC4">
        <w:rPr>
          <w:lang w:val="ru-RU"/>
        </w:rPr>
        <w:t>–</w:t>
      </w:r>
      <w:r w:rsidRPr="00560BC4">
        <w:rPr>
          <w:lang w:val="ru-RU"/>
        </w:rPr>
        <w:tab/>
        <w:t>GPS (система глобального позиционирования), навигация (автомобили, пешеходы);</w:t>
      </w:r>
    </w:p>
    <w:p w:rsidR="0065734F" w:rsidRPr="00560BC4" w:rsidRDefault="0065734F" w:rsidP="0065734F">
      <w:pPr>
        <w:pStyle w:val="enumlev1"/>
        <w:rPr>
          <w:lang w:val="ru-RU"/>
        </w:rPr>
      </w:pPr>
      <w:r w:rsidRPr="00560BC4">
        <w:rPr>
          <w:lang w:val="ru-RU"/>
        </w:rPr>
        <w:t>–</w:t>
      </w:r>
      <w:r w:rsidRPr="00560BC4">
        <w:rPr>
          <w:lang w:val="ru-RU"/>
        </w:rPr>
        <w:tab/>
        <w:t>карты на ИС (электронные покупки);</w:t>
      </w:r>
    </w:p>
    <w:p w:rsidR="0065734F" w:rsidRPr="00560BC4" w:rsidRDefault="0065734F" w:rsidP="0065734F">
      <w:pPr>
        <w:pStyle w:val="enumlev1"/>
        <w:rPr>
          <w:lang w:val="ru-RU"/>
        </w:rPr>
      </w:pPr>
      <w:r w:rsidRPr="00560BC4">
        <w:rPr>
          <w:lang w:val="ru-RU"/>
        </w:rPr>
        <w:t>–</w:t>
      </w:r>
      <w:r w:rsidRPr="00560BC4">
        <w:rPr>
          <w:lang w:val="ru-RU"/>
        </w:rPr>
        <w:tab/>
        <w:t>банковское обслуживание;</w:t>
      </w:r>
    </w:p>
    <w:p w:rsidR="0065734F" w:rsidRPr="00560BC4" w:rsidRDefault="0065734F" w:rsidP="0065734F">
      <w:pPr>
        <w:pStyle w:val="enumlev1"/>
        <w:rPr>
          <w:lang w:val="ru-RU"/>
        </w:rPr>
      </w:pPr>
      <w:r w:rsidRPr="00560BC4">
        <w:rPr>
          <w:lang w:val="ru-RU"/>
        </w:rPr>
        <w:t>–</w:t>
      </w:r>
      <w:r w:rsidRPr="00560BC4">
        <w:rPr>
          <w:lang w:val="ru-RU"/>
        </w:rPr>
        <w:tab/>
        <w:t>контроль входа и доступа.</w:t>
      </w:r>
    </w:p>
    <w:p w:rsidR="0065734F" w:rsidRPr="00560BC4" w:rsidRDefault="0065734F" w:rsidP="0065734F">
      <w:pPr>
        <w:pStyle w:val="Heading3"/>
        <w:rPr>
          <w:lang w:val="ru-RU"/>
        </w:rPr>
      </w:pPr>
      <w:bookmarkStart w:id="60" w:name="_Toc258502903"/>
      <w:r w:rsidRPr="00560BC4">
        <w:rPr>
          <w:lang w:val="ru-RU"/>
        </w:rPr>
        <w:t>4</w:t>
      </w:r>
      <w:r w:rsidRPr="00560BC4">
        <w:rPr>
          <w:lang w:val="ru-RU"/>
        </w:rPr>
        <w:tab/>
        <w:t>Ценообразование</w:t>
      </w:r>
      <w:bookmarkEnd w:id="60"/>
    </w:p>
    <w:p w:rsidR="0065734F" w:rsidRPr="00560BC4" w:rsidRDefault="0065734F" w:rsidP="0065734F">
      <w:pPr>
        <w:rPr>
          <w:lang w:val="ru-RU"/>
        </w:rPr>
      </w:pPr>
      <w:r w:rsidRPr="00560BC4">
        <w:rPr>
          <w:lang w:val="ru-RU"/>
        </w:rPr>
        <w:t>Последним элементом является ценообразование. Стратегия ценообразования в сочетании с развитием услуг тесно связана с системами подвижной связи 3G. При постоянном совершенствовании сетевых систем подвижной связи и принятии мер к уменьшению стоимости передачи данных будет вводиться ценообразование на основе единообразных ставок, с тем чтобы абоненты имели возможность воспользоваться насыщенными контентом и приложениями при ограничении верхнего предела цен.</w:t>
      </w:r>
    </w:p>
    <w:p w:rsidR="0065734F" w:rsidRPr="00560BC4" w:rsidRDefault="0065734F" w:rsidP="0065734F">
      <w:pPr>
        <w:rPr>
          <w:lang w:val="ru-RU"/>
        </w:rPr>
      </w:pPr>
      <w:r w:rsidRPr="00560BC4">
        <w:rPr>
          <w:lang w:val="ru-RU"/>
        </w:rPr>
        <w:t>План единообразных ставок для услуг передачи данных означает для пользователей простоту оплаты и обусловливает увеличение числа абонентов.</w:t>
      </w:r>
    </w:p>
    <w:p w:rsidR="0065734F" w:rsidRPr="00560BC4" w:rsidRDefault="0065734F" w:rsidP="0065734F">
      <w:pPr>
        <w:rPr>
          <w:lang w:val="ru-RU"/>
        </w:rPr>
      </w:pPr>
      <w:r w:rsidRPr="00560BC4">
        <w:rPr>
          <w:lang w:val="ru-RU"/>
        </w:rPr>
        <w:t>Для ускорения распространения систем 3G важно, во-первых, содействовать продаже терминалов и поощрять пользователей к постоянному пользованию ими. Для этих целей необходимо добиться оптимального баланса между четырьмя вышеуказанными элементами ("Сетевая инфраструктура", "Мобильные терминалы", "Приложения и контент" и обоснованное "Ценообразование").</w:t>
      </w:r>
    </w:p>
    <w:p w:rsidR="0065734F" w:rsidRPr="00560BC4" w:rsidRDefault="0065734F" w:rsidP="0065734F">
      <w:pPr>
        <w:rPr>
          <w:lang w:val="ru-RU"/>
        </w:rPr>
      </w:pPr>
      <w:r w:rsidRPr="00560BC4">
        <w:rPr>
          <w:lang w:val="ru-RU"/>
        </w:rPr>
        <w:t>При достижении этого баланса начнет возрастать активность пользователей. Результат взаимодействия этих четырех элементов значительно превысит их сумму.</w:t>
      </w:r>
    </w:p>
    <w:p w:rsidR="0065734F" w:rsidRPr="00560BC4" w:rsidRDefault="0065734F" w:rsidP="0065734F">
      <w:pPr>
        <w:pStyle w:val="Heading1"/>
        <w:rPr>
          <w:lang w:val="ru-RU"/>
        </w:rPr>
      </w:pPr>
      <w:bookmarkStart w:id="61" w:name="_Toc253061804"/>
      <w:bookmarkStart w:id="62" w:name="_Toc253062294"/>
      <w:bookmarkStart w:id="63" w:name="_Toc258502904"/>
      <w:r w:rsidRPr="00560BC4">
        <w:rPr>
          <w:lang w:val="ru-RU"/>
        </w:rPr>
        <w:t>IV</w:t>
      </w:r>
      <w:r w:rsidRPr="00560BC4">
        <w:rPr>
          <w:lang w:val="ru-RU"/>
        </w:rPr>
        <w:tab/>
        <w:t>Информация о конкретных последствиях внедрения IMT-2000 для женщин, молодежи, коренных народов и лиц с ограниченными возможностями</w:t>
      </w:r>
      <w:bookmarkEnd w:id="61"/>
      <w:bookmarkEnd w:id="62"/>
      <w:bookmarkEnd w:id="63"/>
    </w:p>
    <w:p w:rsidR="0065734F" w:rsidRPr="00560BC4" w:rsidRDefault="0065734F" w:rsidP="0065734F">
      <w:pPr>
        <w:rPr>
          <w:lang w:val="ru-RU"/>
        </w:rPr>
      </w:pPr>
      <w:r w:rsidRPr="00560BC4">
        <w:rPr>
          <w:lang w:val="ru-RU"/>
        </w:rPr>
        <w:t>В ряде стран вводится регулирование услуг подвижной связи, с тем чтобы обеспечить доступность выгод, которые обусловливает подвижная широкополосная связь, для населения, обслуживаемого в недостаточной степени. В лицензии операторов включается обязательство по предоставлению конкретных планов обслуживания по разумным ценам для лиц с особыми потребностями (нарушения слуха или речи). Операторы могут выполнять свои обязательства, предлагая планы доступа на базе SMS (службы коротких сообщений) и MMS (службы мультимедийных сообщений).</w:t>
      </w:r>
    </w:p>
    <w:p w:rsidR="0065734F" w:rsidRPr="00560BC4" w:rsidRDefault="0065734F" w:rsidP="0065734F">
      <w:pPr>
        <w:rPr>
          <w:lang w:val="ru-RU"/>
        </w:rPr>
      </w:pPr>
      <w:r w:rsidRPr="00560BC4">
        <w:rPr>
          <w:lang w:val="ru-RU"/>
        </w:rPr>
        <w:t xml:space="preserve">Более подробную информацию об опыте стран по использованию систем IMT для охвата обслуживаемого в недостаточной степени населения, такого как лица с ограниченными возможностями, можно найти в материалах исследований конкретных ситуаций, размещенных на веб-сайте МСЭ, см. раздел 8, ниже. </w:t>
      </w:r>
    </w:p>
    <w:p w:rsidR="0065734F" w:rsidRPr="00560BC4" w:rsidRDefault="0065734F" w:rsidP="00ED6921">
      <w:pPr>
        <w:pStyle w:val="Heading1"/>
        <w:rPr>
          <w:lang w:val="ru-RU"/>
        </w:rPr>
      </w:pPr>
      <w:bookmarkStart w:id="64" w:name="_Toc253061805"/>
      <w:bookmarkStart w:id="65" w:name="_Toc253062295"/>
      <w:bookmarkStart w:id="66" w:name="_Toc258502905"/>
      <w:r w:rsidRPr="00560BC4">
        <w:rPr>
          <w:lang w:val="ru-RU"/>
        </w:rPr>
        <w:t>V</w:t>
      </w:r>
      <w:r w:rsidRPr="00560BC4">
        <w:rPr>
          <w:lang w:val="ru-RU"/>
        </w:rPr>
        <w:tab/>
        <w:t>Информация о конкретных последствиях внедрения IMT-2000 в области защиты окружающей среды</w:t>
      </w:r>
      <w:bookmarkEnd w:id="64"/>
      <w:bookmarkEnd w:id="65"/>
      <w:bookmarkEnd w:id="66"/>
    </w:p>
    <w:p w:rsidR="0065734F" w:rsidRPr="00560BC4" w:rsidRDefault="0065734F" w:rsidP="0065734F">
      <w:pPr>
        <w:rPr>
          <w:lang w:val="ru-RU"/>
        </w:rPr>
      </w:pPr>
      <w:r w:rsidRPr="00560BC4">
        <w:rPr>
          <w:lang w:val="ru-RU"/>
        </w:rPr>
        <w:t>Влияние на окружающую среду сетей подвижной телефонной связи уменьшается с каждым днем, благодаря все более широкому применению экологически чистых технологий. Одна из проводимых отраслевой ассоциацией кампаний – "Экологически чистые источники энергии для подвижной связи" (Green Power for Mobile) – направлена не только на создание сетей подвижной связи, в большей степени безопасных для окружающей среды, но и на обеспечение возможности существования сетей подвижной связи в районах, характеризующихся либо нестабильными источниками энергии, либо их отсутствием, не используя при этом дизельные генераторы</w:t>
      </w:r>
      <w:r w:rsidRPr="00560BC4">
        <w:rPr>
          <w:position w:val="6"/>
          <w:sz w:val="16"/>
          <w:szCs w:val="16"/>
          <w:lang w:val="ru-RU"/>
        </w:rPr>
        <w:footnoteReference w:id="12"/>
      </w:r>
      <w:r w:rsidRPr="00560BC4">
        <w:rPr>
          <w:lang w:val="ru-RU"/>
        </w:rPr>
        <w:t xml:space="preserve">. </w:t>
      </w:r>
    </w:p>
    <w:p w:rsidR="0065734F" w:rsidRPr="00560BC4" w:rsidRDefault="0065734F" w:rsidP="0065734F">
      <w:pPr>
        <w:rPr>
          <w:lang w:val="ru-RU"/>
        </w:rPr>
      </w:pPr>
      <w:r w:rsidRPr="00560BC4">
        <w:rPr>
          <w:lang w:val="ru-RU"/>
        </w:rPr>
        <w:lastRenderedPageBreak/>
        <w:t xml:space="preserve">Программа "Экологически чистые источники энергии для подвижной связи" включает большое число задач, которые администрации развивающихся стран должны учитывать, устанавливая регуляторные режимы для своих операторов подвижной связи. Являясь более экологически безопасным решением, оказывающим меньшее воздействие на окружающую среду, данная схема будет содействовать снижению расходов, связанных с приобретением дизельного топлива, и при этом – дальнейшему распространению сетей, обеспечивая большему числу лиц доступ к усовершенствованным услугам подвижной связи. </w:t>
      </w:r>
    </w:p>
    <w:p w:rsidR="0065734F" w:rsidRPr="00560BC4" w:rsidRDefault="0065734F" w:rsidP="0065734F">
      <w:pPr>
        <w:rPr>
          <w:lang w:val="ru-RU"/>
        </w:rPr>
      </w:pPr>
      <w:r w:rsidRPr="00560BC4">
        <w:rPr>
          <w:lang w:val="ru-RU"/>
        </w:rPr>
        <w:t>Кроме того, результаты исследований влияния на окружающую среду и здоровье человека систем подвижной и беспроводной связи доступны для широкой общественности и могут быть сопоставлены с результатами различных исследований, проводимых государственными и негосударственными структурами</w:t>
      </w:r>
      <w:r w:rsidRPr="00560BC4">
        <w:rPr>
          <w:position w:val="6"/>
          <w:sz w:val="16"/>
          <w:szCs w:val="16"/>
          <w:lang w:val="ru-RU"/>
        </w:rPr>
        <w:footnoteReference w:id="13"/>
      </w:r>
      <w:r w:rsidRPr="00560BC4">
        <w:rPr>
          <w:bCs/>
          <w:lang w:val="ru-RU"/>
        </w:rPr>
        <w:t>.</w:t>
      </w:r>
    </w:p>
    <w:p w:rsidR="0065734F" w:rsidRPr="00560BC4" w:rsidRDefault="0065734F" w:rsidP="00ED6921">
      <w:pPr>
        <w:pStyle w:val="Heading1"/>
        <w:rPr>
          <w:lang w:val="ru-RU"/>
        </w:rPr>
      </w:pPr>
      <w:bookmarkStart w:id="67" w:name="_Toc253061806"/>
      <w:bookmarkStart w:id="68" w:name="_Toc253062296"/>
      <w:bookmarkStart w:id="69" w:name="_Toc258502906"/>
      <w:r w:rsidRPr="00560BC4">
        <w:rPr>
          <w:lang w:val="ru-RU"/>
        </w:rPr>
        <w:t>VI</w:t>
      </w:r>
      <w:r w:rsidRPr="00560BC4">
        <w:rPr>
          <w:lang w:val="ru-RU"/>
        </w:rPr>
        <w:tab/>
        <w:t>Информация о системах IMT-advanced</w:t>
      </w:r>
      <w:bookmarkEnd w:id="67"/>
      <w:bookmarkEnd w:id="68"/>
      <w:bookmarkEnd w:id="69"/>
    </w:p>
    <w:p w:rsidR="0065734F" w:rsidRPr="00560BC4" w:rsidRDefault="0065734F" w:rsidP="0065734F">
      <w:pPr>
        <w:rPr>
          <w:lang w:val="ru-RU"/>
        </w:rPr>
      </w:pPr>
      <w:r w:rsidRPr="00560BC4">
        <w:rPr>
          <w:lang w:val="ru-RU"/>
        </w:rPr>
        <w:t>МСЭ</w:t>
      </w:r>
      <w:r w:rsidRPr="00560BC4">
        <w:rPr>
          <w:lang w:val="ru-RU"/>
        </w:rPr>
        <w:noBreakHyphen/>
        <w:t>R приступил к разработке Рекомендаций МСЭ-R, касающихся наземных компонентов радиоинтерфейса(ов) IMT-Advanced. Эта работа осуществляется на основе Резолюции МСЭ</w:t>
      </w:r>
      <w:r w:rsidRPr="00560BC4">
        <w:rPr>
          <w:lang w:val="ru-RU"/>
        </w:rPr>
        <w:noBreakHyphen/>
        <w:t>R 57.</w:t>
      </w:r>
    </w:p>
    <w:p w:rsidR="0065734F" w:rsidRPr="00560BC4" w:rsidRDefault="0065734F" w:rsidP="0065734F">
      <w:pPr>
        <w:rPr>
          <w:lang w:val="ru-RU"/>
        </w:rPr>
      </w:pPr>
      <w:r w:rsidRPr="00560BC4">
        <w:rPr>
          <w:lang w:val="ru-RU"/>
        </w:rPr>
        <w:t>Приглашение представлять предложения по технологиям радиоинтерфейсов для наземных компонентов радиоинтерфейса(ов) IMT-Advanced и приглашение принять участие в последующей их оценке содержится в Циркулярном письме 5/LCCE/2 и дополнительных документах к нему.</w:t>
      </w:r>
    </w:p>
    <w:p w:rsidR="0065734F" w:rsidRPr="00560BC4" w:rsidRDefault="0065734F" w:rsidP="0065734F">
      <w:pPr>
        <w:rPr>
          <w:lang w:val="ru-RU"/>
        </w:rPr>
      </w:pPr>
      <w:r w:rsidRPr="00560BC4">
        <w:rPr>
          <w:lang w:val="ru-RU"/>
        </w:rPr>
        <w:t xml:space="preserve">Впервые приглашение представлять предложения по кандидатам – технологиям радиоинтерфейсов (RIT) или комплексам RIT (SRIT) для наземных компонентов </w:t>
      </w:r>
      <w:proofErr w:type="spellStart"/>
      <w:r w:rsidRPr="00560BC4">
        <w:rPr>
          <w:lang w:val="ru-RU"/>
        </w:rPr>
        <w:t>IMT</w:t>
      </w:r>
      <w:r w:rsidRPr="00560BC4">
        <w:rPr>
          <w:lang w:val="ru-RU"/>
        </w:rPr>
        <w:noBreakHyphen/>
        <w:t>Advanced</w:t>
      </w:r>
      <w:proofErr w:type="spellEnd"/>
      <w:r w:rsidRPr="00560BC4">
        <w:rPr>
          <w:lang w:val="ru-RU"/>
        </w:rPr>
        <w:t xml:space="preserve"> содержалось в </w:t>
      </w:r>
      <w:r w:rsidR="00996406" w:rsidRPr="00560BC4">
        <w:rPr>
          <w:lang w:val="ru-RU"/>
        </w:rPr>
        <w:t xml:space="preserve">Циркулярном </w:t>
      </w:r>
      <w:r w:rsidRPr="00560BC4">
        <w:rPr>
          <w:lang w:val="ru-RU"/>
        </w:rPr>
        <w:t>письме 5/</w:t>
      </w:r>
      <w:proofErr w:type="spellStart"/>
      <w:r w:rsidRPr="00560BC4">
        <w:rPr>
          <w:lang w:val="ru-RU"/>
        </w:rPr>
        <w:t>LCCE</w:t>
      </w:r>
      <w:proofErr w:type="spellEnd"/>
      <w:r w:rsidRPr="00560BC4">
        <w:rPr>
          <w:lang w:val="ru-RU"/>
        </w:rPr>
        <w:t xml:space="preserve">/2 от 7 марта 2008 года. В этом циркулярном письме </w:t>
      </w:r>
      <w:proofErr w:type="gramStart"/>
      <w:r w:rsidRPr="00560BC4">
        <w:rPr>
          <w:lang w:val="ru-RU"/>
        </w:rPr>
        <w:t>было</w:t>
      </w:r>
      <w:proofErr w:type="gramEnd"/>
      <w:r w:rsidRPr="00560BC4">
        <w:rPr>
          <w:lang w:val="ru-RU"/>
        </w:rPr>
        <w:t xml:space="preserve"> положено начало продолжающемуся в настоящее время процессу оценки кандидатов – RIT или SRIT для IMT</w:t>
      </w:r>
      <w:r w:rsidRPr="00560BC4">
        <w:rPr>
          <w:lang w:val="ru-RU"/>
        </w:rPr>
        <w:noBreakHyphen/>
        <w:t xml:space="preserve">Advanced, а также предлагалось создать независимые группы для оценки, а затем представить отчеты по оценке этих кандидатов – RIT или SRIT. 13 августа 2008 года в Дополнительном документе 1 к </w:t>
      </w:r>
      <w:r w:rsidR="00996406" w:rsidRPr="00560BC4">
        <w:rPr>
          <w:lang w:val="ru-RU"/>
        </w:rPr>
        <w:t xml:space="preserve">Циркулярному </w:t>
      </w:r>
      <w:r w:rsidRPr="00560BC4">
        <w:rPr>
          <w:lang w:val="ru-RU"/>
        </w:rPr>
        <w:t>письму 5/</w:t>
      </w:r>
      <w:proofErr w:type="spellStart"/>
      <w:r w:rsidRPr="00560BC4">
        <w:rPr>
          <w:lang w:val="ru-RU"/>
        </w:rPr>
        <w:t>LCCE</w:t>
      </w:r>
      <w:proofErr w:type="spellEnd"/>
      <w:r w:rsidRPr="00560BC4">
        <w:rPr>
          <w:lang w:val="ru-RU"/>
        </w:rPr>
        <w:t>/2 было объявлено о наличии дополнительной информации, касающейся процесса представления и оценки в связи с IMT-Advanced, в том числе трех Отчетов МСЭ-R, где приводятся сведения о потребностях, критериях оценки и шаблонах для представления в связи с IMT-Advanced.</w:t>
      </w:r>
    </w:p>
    <w:p w:rsidR="0065734F" w:rsidRPr="00560BC4" w:rsidRDefault="0065734F" w:rsidP="0065734F">
      <w:pPr>
        <w:rPr>
          <w:lang w:val="ru-RU"/>
        </w:rPr>
      </w:pPr>
      <w:r w:rsidRPr="00560BC4">
        <w:rPr>
          <w:lang w:val="ru-RU"/>
        </w:rPr>
        <w:t xml:space="preserve">Усовершенствованные системы международной подвижной связи (IMT-Advanced) представляют собой системы подвижной связи, которые обладают новыми возможностями IMT, превосходящими возможности IMT-2000. такие системы обеспечивают доступ к широкому кругу услуг электросвязи, в том числе передовых услуг подвижной связи, поддерживаемых сетями подвижной и фиксированной связи, которые во все большей степени базируются на пакетной передаче. </w:t>
      </w:r>
    </w:p>
    <w:p w:rsidR="0065734F" w:rsidRPr="00560BC4" w:rsidRDefault="0065734F" w:rsidP="0065734F">
      <w:pPr>
        <w:rPr>
          <w:lang w:val="ru-RU"/>
        </w:rPr>
      </w:pPr>
      <w:r w:rsidRPr="00560BC4">
        <w:rPr>
          <w:lang w:val="ru-RU"/>
        </w:rPr>
        <w:t>Системы IMT-Advanced поддерживают приложения, которые характеризуются степенью подвижности от низкой до высокой, а также широкий диапазон скоростей передачи данных, в соответствии с требованиями пользователей и услуг в условиях наличия множества пользователей. IMT</w:t>
      </w:r>
      <w:r w:rsidRPr="00560BC4">
        <w:rPr>
          <w:lang w:val="ru-RU"/>
        </w:rPr>
        <w:noBreakHyphen/>
        <w:t>Advanced также способны работать с мультимедийными приложениями высокого качества в широком диапазоне служб и платформ, обеспечивая существенное улучшение показателей работы и качества обслуживания.</w:t>
      </w:r>
    </w:p>
    <w:p w:rsidR="0065734F" w:rsidRPr="00560BC4" w:rsidRDefault="0065734F" w:rsidP="0065734F">
      <w:pPr>
        <w:rPr>
          <w:lang w:val="ru-RU"/>
        </w:rPr>
      </w:pPr>
      <w:r w:rsidRPr="00560BC4">
        <w:rPr>
          <w:lang w:val="ru-RU"/>
        </w:rPr>
        <w:t>К основным качествам IMT-Advanced относятся:</w:t>
      </w:r>
    </w:p>
    <w:p w:rsidR="0065734F" w:rsidRPr="00560BC4" w:rsidRDefault="0065734F" w:rsidP="0065734F">
      <w:pPr>
        <w:pStyle w:val="enumlev1"/>
        <w:rPr>
          <w:lang w:val="ru-RU"/>
        </w:rPr>
      </w:pPr>
      <w:r w:rsidRPr="00560BC4">
        <w:rPr>
          <w:lang w:val="ru-RU"/>
        </w:rPr>
        <w:t>–</w:t>
      </w:r>
      <w:r w:rsidRPr="00560BC4">
        <w:rPr>
          <w:lang w:val="ru-RU"/>
        </w:rPr>
        <w:tab/>
        <w:t>высокая степень универсальности функций во всех странах мира при гибкости, позволяющей экономически эффективно поддерживать широкий диапазон услуг и приложений;</w:t>
      </w:r>
    </w:p>
    <w:p w:rsidR="0065734F" w:rsidRPr="00560BC4" w:rsidRDefault="0065734F" w:rsidP="0065734F">
      <w:pPr>
        <w:pStyle w:val="enumlev1"/>
        <w:rPr>
          <w:lang w:val="ru-RU"/>
        </w:rPr>
      </w:pPr>
      <w:r w:rsidRPr="00560BC4">
        <w:rPr>
          <w:lang w:val="ru-RU"/>
        </w:rPr>
        <w:t>–</w:t>
      </w:r>
      <w:r w:rsidRPr="00560BC4">
        <w:rPr>
          <w:lang w:val="ru-RU"/>
        </w:rPr>
        <w:tab/>
        <w:t>совместимость служб в среде IMT и с сетями фиксированной связи;</w:t>
      </w:r>
    </w:p>
    <w:p w:rsidR="0065734F" w:rsidRPr="00560BC4" w:rsidRDefault="0065734F" w:rsidP="0065734F">
      <w:pPr>
        <w:pStyle w:val="enumlev1"/>
        <w:rPr>
          <w:lang w:val="ru-RU"/>
        </w:rPr>
      </w:pPr>
      <w:r w:rsidRPr="00560BC4">
        <w:rPr>
          <w:lang w:val="ru-RU"/>
        </w:rPr>
        <w:t>–</w:t>
      </w:r>
      <w:r w:rsidRPr="00560BC4">
        <w:rPr>
          <w:lang w:val="ru-RU"/>
        </w:rPr>
        <w:tab/>
        <w:t>способность взаимодействовать с другими системами радиодоступа;</w:t>
      </w:r>
    </w:p>
    <w:p w:rsidR="0065734F" w:rsidRPr="00560BC4" w:rsidRDefault="0065734F" w:rsidP="0065734F">
      <w:pPr>
        <w:pStyle w:val="enumlev1"/>
        <w:rPr>
          <w:lang w:val="ru-RU"/>
        </w:rPr>
      </w:pPr>
      <w:r w:rsidRPr="00560BC4">
        <w:rPr>
          <w:lang w:val="ru-RU"/>
        </w:rPr>
        <w:t>–</w:t>
      </w:r>
      <w:r w:rsidRPr="00560BC4">
        <w:rPr>
          <w:lang w:val="ru-RU"/>
        </w:rPr>
        <w:tab/>
        <w:t>услуги подвижной связи высокого качества;</w:t>
      </w:r>
    </w:p>
    <w:p w:rsidR="0065734F" w:rsidRPr="00560BC4" w:rsidRDefault="0065734F" w:rsidP="0065734F">
      <w:pPr>
        <w:pStyle w:val="enumlev1"/>
        <w:rPr>
          <w:lang w:val="ru-RU"/>
        </w:rPr>
      </w:pPr>
      <w:r w:rsidRPr="00560BC4">
        <w:rPr>
          <w:lang w:val="ru-RU"/>
        </w:rPr>
        <w:t>–</w:t>
      </w:r>
      <w:r w:rsidRPr="00560BC4">
        <w:rPr>
          <w:lang w:val="ru-RU"/>
        </w:rPr>
        <w:tab/>
        <w:t>абонентское оборудование, которое можно использовать во всех странах мира;</w:t>
      </w:r>
    </w:p>
    <w:p w:rsidR="0065734F" w:rsidRPr="00560BC4" w:rsidRDefault="0065734F" w:rsidP="0065734F">
      <w:pPr>
        <w:pStyle w:val="enumlev1"/>
        <w:rPr>
          <w:lang w:val="ru-RU"/>
        </w:rPr>
      </w:pPr>
      <w:r w:rsidRPr="00560BC4">
        <w:rPr>
          <w:lang w:val="ru-RU"/>
        </w:rPr>
        <w:lastRenderedPageBreak/>
        <w:t>–</w:t>
      </w:r>
      <w:r w:rsidRPr="00560BC4">
        <w:rPr>
          <w:lang w:val="ru-RU"/>
        </w:rPr>
        <w:tab/>
        <w:t>удобные для пользователей приложения, услуги и оборудование;</w:t>
      </w:r>
    </w:p>
    <w:p w:rsidR="0065734F" w:rsidRPr="00560BC4" w:rsidRDefault="0065734F" w:rsidP="0065734F">
      <w:pPr>
        <w:pStyle w:val="enumlev1"/>
        <w:rPr>
          <w:lang w:val="ru-RU"/>
        </w:rPr>
      </w:pPr>
      <w:r w:rsidRPr="00560BC4">
        <w:rPr>
          <w:lang w:val="ru-RU"/>
        </w:rPr>
        <w:t>–</w:t>
      </w:r>
      <w:r w:rsidRPr="00560BC4">
        <w:rPr>
          <w:lang w:val="ru-RU"/>
        </w:rPr>
        <w:tab/>
        <w:t>возможность глобального роуминга; и</w:t>
      </w:r>
    </w:p>
    <w:p w:rsidR="0065734F" w:rsidRPr="00560BC4" w:rsidRDefault="0065734F" w:rsidP="0065734F">
      <w:pPr>
        <w:pStyle w:val="enumlev1"/>
        <w:rPr>
          <w:lang w:val="ru-RU"/>
        </w:rPr>
      </w:pPr>
      <w:r w:rsidRPr="00560BC4">
        <w:rPr>
          <w:lang w:val="ru-RU"/>
        </w:rPr>
        <w:t>–</w:t>
      </w:r>
      <w:r w:rsidRPr="00560BC4">
        <w:rPr>
          <w:lang w:val="ru-RU"/>
        </w:rPr>
        <w:tab/>
        <w:t>увеличенные пиковые скорости передачи данных для поддержки передовых услуг и приложений (в качестве целевых показателей для исследовательской работы были установлены значения 100 Мбит/с для высокой и 1 Гбит/с для низкой подвижности).</w:t>
      </w:r>
    </w:p>
    <w:p w:rsidR="0065734F" w:rsidRPr="00560BC4" w:rsidRDefault="0065734F" w:rsidP="0065734F">
      <w:pPr>
        <w:rPr>
          <w:lang w:val="ru-RU"/>
        </w:rPr>
      </w:pPr>
      <w:r w:rsidRPr="00560BC4">
        <w:rPr>
          <w:lang w:val="ru-RU"/>
        </w:rPr>
        <w:t xml:space="preserve">В </w:t>
      </w:r>
      <w:r w:rsidR="00B647D7" w:rsidRPr="00560BC4">
        <w:rPr>
          <w:lang w:val="ru-RU"/>
        </w:rPr>
        <w:t xml:space="preserve">Документе </w:t>
      </w:r>
      <w:r w:rsidRPr="00560BC4">
        <w:rPr>
          <w:lang w:val="ru-RU"/>
        </w:rPr>
        <w:t>IMT-ADV/2(Rev.1) приводится подробное описание процессов и видов деятельности, необходимых для разработки Рекомендаций по радиоинтерфейсу наземных компонентов IMT</w:t>
      </w:r>
      <w:r w:rsidRPr="00560BC4">
        <w:rPr>
          <w:lang w:val="ru-RU"/>
        </w:rPr>
        <w:noBreakHyphen/>
        <w:t xml:space="preserve">Advanced. </w:t>
      </w:r>
    </w:p>
    <w:p w:rsidR="0065734F" w:rsidRPr="00560BC4" w:rsidRDefault="0065734F" w:rsidP="0065734F">
      <w:pPr>
        <w:rPr>
          <w:lang w:val="ru-RU"/>
        </w:rPr>
      </w:pPr>
      <w:r w:rsidRPr="00560BC4">
        <w:rPr>
          <w:lang w:val="ru-RU"/>
        </w:rPr>
        <w:t>Основные документы, касающиеся IMT-Advanced, перечислены ниже в справочных целях:</w:t>
      </w:r>
    </w:p>
    <w:p w:rsidR="0065734F" w:rsidRPr="00560BC4" w:rsidRDefault="0065734F" w:rsidP="0065734F">
      <w:pPr>
        <w:pStyle w:val="enumlev1"/>
        <w:rPr>
          <w:lang w:val="ru-RU"/>
        </w:rPr>
      </w:pPr>
      <w:r w:rsidRPr="00560BC4">
        <w:rPr>
          <w:lang w:val="ru-RU"/>
        </w:rPr>
        <w:t>•</w:t>
      </w:r>
      <w:r w:rsidRPr="00560BC4">
        <w:rPr>
          <w:lang w:val="ru-RU"/>
        </w:rPr>
        <w:tab/>
        <w:t xml:space="preserve">Циркулярное письмо 5/LCCE/2 и дополнительные документы 1 и 2 к нему; </w:t>
      </w:r>
    </w:p>
    <w:p w:rsidR="0065734F" w:rsidRPr="00560BC4" w:rsidRDefault="0065734F" w:rsidP="0065734F">
      <w:pPr>
        <w:pStyle w:val="enumlev1"/>
        <w:rPr>
          <w:lang w:val="ru-RU"/>
        </w:rPr>
      </w:pPr>
      <w:r w:rsidRPr="00560BC4">
        <w:rPr>
          <w:lang w:val="ru-RU"/>
        </w:rPr>
        <w:t>•</w:t>
      </w:r>
      <w:r w:rsidRPr="00560BC4">
        <w:rPr>
          <w:lang w:val="ru-RU"/>
        </w:rPr>
        <w:tab/>
        <w:t>IMT-ADV/2(Rev.1);</w:t>
      </w:r>
    </w:p>
    <w:p w:rsidR="0065734F" w:rsidRPr="00560BC4" w:rsidRDefault="0065734F" w:rsidP="0065734F">
      <w:pPr>
        <w:pStyle w:val="enumlev1"/>
        <w:rPr>
          <w:lang w:val="ru-RU"/>
        </w:rPr>
      </w:pPr>
      <w:r w:rsidRPr="00560BC4">
        <w:rPr>
          <w:lang w:val="ru-RU"/>
        </w:rPr>
        <w:t>•</w:t>
      </w:r>
      <w:r w:rsidRPr="00560BC4">
        <w:rPr>
          <w:lang w:val="ru-RU"/>
        </w:rPr>
        <w:tab/>
      </w:r>
      <w:hyperlink r:id="rId33" w:history="1">
        <w:r w:rsidRPr="00560BC4">
          <w:rPr>
            <w:rStyle w:val="Hyperlink"/>
            <w:color w:val="auto"/>
            <w:u w:val="none"/>
            <w:lang w:val="ru-RU"/>
          </w:rPr>
          <w:t>Отчет МСЭ-R M.2133</w:t>
        </w:r>
      </w:hyperlink>
      <w:r w:rsidRPr="00560BC4">
        <w:rPr>
          <w:lang w:val="ru-RU"/>
        </w:rPr>
        <w:t>;</w:t>
      </w:r>
    </w:p>
    <w:p w:rsidR="0065734F" w:rsidRPr="00560BC4" w:rsidRDefault="0065734F" w:rsidP="0065734F">
      <w:pPr>
        <w:pStyle w:val="enumlev1"/>
        <w:rPr>
          <w:lang w:val="ru-RU"/>
        </w:rPr>
      </w:pPr>
      <w:r w:rsidRPr="00560BC4">
        <w:rPr>
          <w:lang w:val="ru-RU"/>
        </w:rPr>
        <w:t>•</w:t>
      </w:r>
      <w:r w:rsidRPr="00560BC4">
        <w:rPr>
          <w:lang w:val="ru-RU"/>
        </w:rPr>
        <w:tab/>
      </w:r>
      <w:hyperlink r:id="rId34" w:history="1">
        <w:r w:rsidRPr="00560BC4">
          <w:rPr>
            <w:rStyle w:val="Hyperlink"/>
            <w:color w:val="auto"/>
            <w:u w:val="none"/>
            <w:lang w:val="ru-RU"/>
          </w:rPr>
          <w:t>Отчет МСЭ-R M.2134</w:t>
        </w:r>
      </w:hyperlink>
      <w:r w:rsidRPr="00560BC4">
        <w:rPr>
          <w:lang w:val="ru-RU"/>
        </w:rPr>
        <w:t>;</w:t>
      </w:r>
    </w:p>
    <w:p w:rsidR="0065734F" w:rsidRPr="00560BC4" w:rsidRDefault="0065734F" w:rsidP="0065734F">
      <w:pPr>
        <w:pStyle w:val="enumlev1"/>
        <w:rPr>
          <w:lang w:val="ru-RU"/>
        </w:rPr>
      </w:pPr>
      <w:r w:rsidRPr="00560BC4">
        <w:rPr>
          <w:lang w:val="ru-RU"/>
        </w:rPr>
        <w:t>•</w:t>
      </w:r>
      <w:r w:rsidRPr="00560BC4">
        <w:rPr>
          <w:lang w:val="ru-RU"/>
        </w:rPr>
        <w:tab/>
      </w:r>
      <w:hyperlink r:id="rId35" w:history="1">
        <w:r w:rsidRPr="00560BC4">
          <w:rPr>
            <w:rStyle w:val="Hyperlink"/>
            <w:color w:val="auto"/>
            <w:u w:val="none"/>
            <w:lang w:val="ru-RU"/>
          </w:rPr>
          <w:t>Отчет МСЭ-R M.2135</w:t>
        </w:r>
      </w:hyperlink>
      <w:bookmarkStart w:id="70" w:name="dtitle3" w:colFirst="0" w:colLast="0"/>
      <w:r w:rsidRPr="00560BC4">
        <w:rPr>
          <w:lang w:val="ru-RU"/>
        </w:rPr>
        <w:t>.</w:t>
      </w:r>
    </w:p>
    <w:p w:rsidR="0065734F" w:rsidRPr="00560BC4" w:rsidRDefault="0065734F" w:rsidP="0065734F">
      <w:pPr>
        <w:pStyle w:val="Heading1"/>
        <w:rPr>
          <w:lang w:val="ru-RU"/>
        </w:rPr>
      </w:pPr>
      <w:bookmarkStart w:id="71" w:name="_Toc253061807"/>
      <w:bookmarkStart w:id="72" w:name="_Toc253062297"/>
      <w:bookmarkStart w:id="73" w:name="_Toc258502907"/>
      <w:bookmarkEnd w:id="70"/>
      <w:r w:rsidRPr="00560BC4">
        <w:rPr>
          <w:lang w:val="ru-RU"/>
        </w:rPr>
        <w:t>VII</w:t>
      </w:r>
      <w:r w:rsidRPr="00560BC4">
        <w:rPr>
          <w:lang w:val="ru-RU"/>
        </w:rPr>
        <w:tab/>
      </w:r>
      <w:r w:rsidR="00FC4117" w:rsidRPr="00560BC4">
        <w:rPr>
          <w:lang w:val="ru-RU"/>
        </w:rPr>
        <w:t xml:space="preserve">Опыт стран </w:t>
      </w:r>
      <w:r w:rsidR="00B647D7" w:rsidRPr="00560BC4">
        <w:rPr>
          <w:lang w:val="ru-RU"/>
        </w:rPr>
        <w:t>(</w:t>
      </w:r>
      <w:proofErr w:type="spellStart"/>
      <w:r w:rsidR="007B3A02" w:rsidRPr="00560BC4">
        <w:rPr>
          <w:lang w:val="ru-RU"/>
        </w:rPr>
        <w:fldChar w:fldCharType="begin"/>
      </w:r>
      <w:r w:rsidRPr="00560BC4">
        <w:rPr>
          <w:lang w:val="ru-RU"/>
        </w:rPr>
        <w:instrText>HYPERLINK "http://www.itu.int/ITU-D/imt-2000/Links/CaseStudies.html" \o "http://www.itu.int/ITU-D/imt-2000/Links/CaseStudies.html"</w:instrText>
      </w:r>
      <w:r w:rsidR="007B3A02" w:rsidRPr="00560BC4">
        <w:rPr>
          <w:lang w:val="ru-RU"/>
        </w:rPr>
        <w:fldChar w:fldCharType="separate"/>
      </w:r>
      <w:r w:rsidRPr="00560BC4">
        <w:rPr>
          <w:rStyle w:val="Hyperlink"/>
          <w:lang w:val="ru-RU"/>
        </w:rPr>
        <w:t>http</w:t>
      </w:r>
      <w:proofErr w:type="spellEnd"/>
      <w:r w:rsidRPr="00560BC4">
        <w:rPr>
          <w:rStyle w:val="Hyperlink"/>
          <w:lang w:val="ru-RU"/>
        </w:rPr>
        <w:t>://</w:t>
      </w:r>
      <w:proofErr w:type="spellStart"/>
      <w:r w:rsidRPr="00560BC4">
        <w:rPr>
          <w:rStyle w:val="Hyperlink"/>
          <w:lang w:val="ru-RU"/>
        </w:rPr>
        <w:t>www.itu.int</w:t>
      </w:r>
      <w:proofErr w:type="spellEnd"/>
      <w:r w:rsidRPr="00560BC4">
        <w:rPr>
          <w:rStyle w:val="Hyperlink"/>
          <w:lang w:val="ru-RU"/>
        </w:rPr>
        <w:t>/</w:t>
      </w:r>
      <w:proofErr w:type="spellStart"/>
      <w:r w:rsidRPr="00560BC4">
        <w:rPr>
          <w:rStyle w:val="Hyperlink"/>
          <w:lang w:val="ru-RU"/>
        </w:rPr>
        <w:t>ITU-D</w:t>
      </w:r>
      <w:proofErr w:type="spellEnd"/>
      <w:r w:rsidRPr="00560BC4">
        <w:rPr>
          <w:rStyle w:val="Hyperlink"/>
          <w:lang w:val="ru-RU"/>
        </w:rPr>
        <w:t>/</w:t>
      </w:r>
      <w:proofErr w:type="spellStart"/>
      <w:r w:rsidRPr="00560BC4">
        <w:rPr>
          <w:rStyle w:val="Hyperlink"/>
          <w:lang w:val="ru-RU"/>
        </w:rPr>
        <w:t>imt-2000</w:t>
      </w:r>
      <w:proofErr w:type="spellEnd"/>
      <w:r w:rsidRPr="00560BC4">
        <w:rPr>
          <w:rStyle w:val="Hyperlink"/>
          <w:lang w:val="ru-RU"/>
        </w:rPr>
        <w:t>/</w:t>
      </w:r>
      <w:proofErr w:type="spellStart"/>
      <w:r w:rsidRPr="00560BC4">
        <w:rPr>
          <w:rStyle w:val="Hyperlink"/>
          <w:lang w:val="ru-RU"/>
        </w:rPr>
        <w:t>Links</w:t>
      </w:r>
      <w:proofErr w:type="spellEnd"/>
      <w:r w:rsidRPr="00560BC4">
        <w:rPr>
          <w:rStyle w:val="Hyperlink"/>
          <w:lang w:val="ru-RU"/>
        </w:rPr>
        <w:t>/</w:t>
      </w:r>
      <w:proofErr w:type="spellStart"/>
      <w:r w:rsidRPr="00560BC4">
        <w:rPr>
          <w:rStyle w:val="Hyperlink"/>
          <w:lang w:val="ru-RU"/>
        </w:rPr>
        <w:t>CaseStudies.html</w:t>
      </w:r>
      <w:bookmarkEnd w:id="71"/>
      <w:bookmarkEnd w:id="72"/>
      <w:proofErr w:type="spellEnd"/>
      <w:r w:rsidR="007B3A02" w:rsidRPr="00560BC4">
        <w:rPr>
          <w:lang w:val="ru-RU"/>
        </w:rPr>
        <w:fldChar w:fldCharType="end"/>
      </w:r>
      <w:r w:rsidR="00B647D7" w:rsidRPr="00560BC4">
        <w:rPr>
          <w:lang w:val="ru-RU"/>
        </w:rPr>
        <w:t>)</w:t>
      </w:r>
      <w:bookmarkEnd w:id="73"/>
    </w:p>
    <w:p w:rsidR="0065734F" w:rsidRPr="00560BC4" w:rsidRDefault="0065734F" w:rsidP="0065734F">
      <w:pPr>
        <w:pStyle w:val="enumlev1"/>
        <w:rPr>
          <w:lang w:val="ru-RU"/>
        </w:rPr>
      </w:pPr>
      <w:r w:rsidRPr="00560BC4">
        <w:rPr>
          <w:lang w:val="ru-RU"/>
        </w:rPr>
        <w:t>a</w:t>
      </w:r>
      <w:r w:rsidRPr="00560BC4">
        <w:rPr>
          <w:lang w:val="ru-RU"/>
        </w:rPr>
        <w:tab/>
        <w:t>Таиланд (Документ  27);</w:t>
      </w:r>
    </w:p>
    <w:p w:rsidR="0065734F" w:rsidRPr="00560BC4" w:rsidRDefault="0065734F" w:rsidP="0065734F">
      <w:pPr>
        <w:pStyle w:val="enumlev1"/>
        <w:rPr>
          <w:lang w:val="ru-RU"/>
        </w:rPr>
      </w:pPr>
      <w:r w:rsidRPr="00560BC4">
        <w:rPr>
          <w:lang w:val="ru-RU"/>
        </w:rPr>
        <w:t>b</w:t>
      </w:r>
      <w:r w:rsidRPr="00560BC4">
        <w:rPr>
          <w:lang w:val="ru-RU"/>
        </w:rPr>
        <w:tab/>
        <w:t>Qualcomm, Китай (Документ 30);</w:t>
      </w:r>
    </w:p>
    <w:p w:rsidR="0065734F" w:rsidRPr="00560BC4" w:rsidRDefault="0065734F" w:rsidP="0065734F">
      <w:pPr>
        <w:pStyle w:val="enumlev1"/>
        <w:rPr>
          <w:lang w:val="ru-RU"/>
        </w:rPr>
      </w:pPr>
      <w:r w:rsidRPr="00560BC4">
        <w:rPr>
          <w:lang w:val="ru-RU"/>
        </w:rPr>
        <w:t>c</w:t>
      </w:r>
      <w:r w:rsidRPr="00560BC4">
        <w:rPr>
          <w:lang w:val="ru-RU"/>
        </w:rPr>
        <w:tab/>
        <w:t>Бангладеш (Документ 31);</w:t>
      </w:r>
    </w:p>
    <w:p w:rsidR="0065734F" w:rsidRPr="00560BC4" w:rsidRDefault="0065734F" w:rsidP="0065734F">
      <w:pPr>
        <w:pStyle w:val="enumlev1"/>
        <w:rPr>
          <w:lang w:val="ru-RU"/>
        </w:rPr>
      </w:pPr>
      <w:r w:rsidRPr="00560BC4">
        <w:rPr>
          <w:lang w:val="ru-RU"/>
        </w:rPr>
        <w:t>d</w:t>
      </w:r>
      <w:r w:rsidRPr="00560BC4">
        <w:rPr>
          <w:lang w:val="ru-RU"/>
        </w:rPr>
        <w:tab/>
        <w:t>Исследования конкретных ситуаций CDG (Документ 35) – Qualcomm обратится с просьбой к CDG заново представить четыре включенных исследования конкретных ситуаций для веб-сайта;</w:t>
      </w:r>
    </w:p>
    <w:p w:rsidR="0065734F" w:rsidRPr="00560BC4" w:rsidRDefault="0065734F" w:rsidP="0065734F">
      <w:pPr>
        <w:pStyle w:val="enumlev1"/>
        <w:rPr>
          <w:lang w:val="ru-RU"/>
        </w:rPr>
      </w:pPr>
      <w:r w:rsidRPr="00560BC4">
        <w:rPr>
          <w:lang w:val="ru-RU"/>
        </w:rPr>
        <w:t>e</w:t>
      </w:r>
      <w:r w:rsidRPr="00560BC4">
        <w:rPr>
          <w:lang w:val="ru-RU"/>
        </w:rPr>
        <w:tab/>
      </w:r>
      <w:hyperlink r:id="rId36" w:history="1">
        <w:r w:rsidRPr="00560BC4">
          <w:rPr>
            <w:rStyle w:val="Hyperlink"/>
            <w:color w:val="auto"/>
            <w:lang w:val="ru-RU"/>
          </w:rPr>
          <w:t>http://www.wimaxforum.org/resources/documents</w:t>
        </w:r>
      </w:hyperlink>
      <w:r w:rsidRPr="00560BC4">
        <w:rPr>
          <w:lang w:val="ru-RU"/>
        </w:rPr>
        <w:t xml:space="preserve"> (Документ 36);</w:t>
      </w:r>
    </w:p>
    <w:p w:rsidR="002455FC" w:rsidRPr="00560BC4" w:rsidRDefault="0065734F" w:rsidP="0065734F">
      <w:pPr>
        <w:pStyle w:val="enumlev1"/>
        <w:rPr>
          <w:lang w:val="ru-RU"/>
        </w:rPr>
      </w:pPr>
      <w:r w:rsidRPr="00560BC4">
        <w:rPr>
          <w:lang w:val="ru-RU"/>
        </w:rPr>
        <w:t>f</w:t>
      </w:r>
      <w:r w:rsidRPr="00560BC4">
        <w:rPr>
          <w:lang w:val="ru-RU"/>
        </w:rPr>
        <w:tab/>
        <w:t>Португалия (Документ 40).</w:t>
      </w:r>
    </w:p>
    <w:sectPr w:rsidR="002455FC" w:rsidRPr="00560BC4" w:rsidSect="00F37F01">
      <w:headerReference w:type="even" r:id="rId37"/>
      <w:headerReference w:type="default" r:id="rId38"/>
      <w:footerReference w:type="default" r:id="rId39"/>
      <w:pgSz w:w="11907" w:h="16834" w:code="9"/>
      <w:pgMar w:top="1418" w:right="1134" w:bottom="1418" w:left="1134" w:header="720" w:footer="720" w:gutter="0"/>
      <w:paperSrc w:first="15" w:other="15"/>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275" w:rsidRDefault="004A5275">
      <w:r>
        <w:separator/>
      </w:r>
    </w:p>
  </w:endnote>
  <w:endnote w:type="continuationSeparator" w:id="0">
    <w:p w:rsidR="004A5275" w:rsidRDefault="004A52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Aldine401 BT">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Simplified Arabic">
    <w:panose1 w:val="02010000000000000000"/>
    <w:charset w:val="B2"/>
    <w:family w:val="auto"/>
    <w:pitch w:val="variable"/>
    <w:sig w:usb0="00002001" w:usb1="00000000" w:usb2="00000000" w:usb3="00000000" w:csb0="00000040" w:csb1="00000000"/>
  </w:font>
  <w:font w:name="Trebuchet MS">
    <w:panose1 w:val="020B0603020202020204"/>
    <w:charset w:val="00"/>
    <w:family w:val="swiss"/>
    <w:pitch w:val="variable"/>
    <w:sig w:usb0="00000287" w:usb1="00000000" w:usb2="00000000" w:usb3="00000000" w:csb0="0000009F" w:csb1="00000000"/>
  </w:font>
  <w:font w:name="FrugalSans Th">
    <w:altName w:val="Franklin Gothic Demi Cond"/>
    <w:charset w:val="00"/>
    <w:family w:val="swiss"/>
    <w:pitch w:val="variable"/>
    <w:sig w:usb0="00000001" w:usb1="00000000" w:usb2="00000000" w:usb3="00000000" w:csb0="0000001B" w:csb1="00000000"/>
  </w:font>
  <w:font w:name="Univers BoldExt">
    <w:altName w:val="Engravers MT"/>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ヒラギノ角ゴ Pro W3">
    <w:altName w:val="MS Mincho"/>
    <w:panose1 w:val="00000000000000000000"/>
    <w:charset w:val="80"/>
    <w:family w:val="auto"/>
    <w:notTrueType/>
    <w:pitch w:val="default"/>
    <w:sig w:usb0="00000001" w:usb1="08070000" w:usb2="00000010" w:usb3="00000000" w:csb0="0002000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75" w:rsidRDefault="004A5275" w:rsidP="00115571">
    <w:pPr>
      <w:pStyle w:val="Footer"/>
      <w:jc w:val="right"/>
    </w:pPr>
    <w:r>
      <w:rPr>
        <w:lang w:val="en-US" w:eastAsia="zh-CN"/>
      </w:rPr>
      <w:drawing>
        <wp:inline distT="0" distB="0" distL="0" distR="0">
          <wp:extent cx="810842" cy="913915"/>
          <wp:effectExtent l="19050" t="0" r="8308" b="0"/>
          <wp:docPr id="3" name="Picture 2" descr="sigleI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ITU.jpg"/>
                  <pic:cNvPicPr/>
                </pic:nvPicPr>
                <pic:blipFill>
                  <a:blip r:embed="rId1"/>
                  <a:stretch>
                    <a:fillRect/>
                  </a:stretch>
                </pic:blipFill>
                <pic:spPr>
                  <a:xfrm>
                    <a:off x="0" y="0"/>
                    <a:ext cx="811231" cy="914354"/>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75" w:rsidRDefault="004A5275">
    <w:pPr>
      <w:tabs>
        <w:tab w:val="clear" w:pos="794"/>
        <w:tab w:val="clear" w:pos="1191"/>
        <w:tab w:val="clear" w:pos="1588"/>
        <w:tab w:val="clear" w:pos="1985"/>
        <w:tab w:val="left" w:pos="1276"/>
        <w:tab w:val="left" w:pos="5954"/>
        <w:tab w:val="right" w:pos="9356"/>
      </w:tabs>
      <w:spacing w:before="0"/>
      <w:ind w:right="141"/>
      <w:rPr>
        <w:caps/>
        <w:sz w:val="16"/>
        <w:lang w:val="fr-F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75" w:rsidRDefault="004A5275" w:rsidP="00115571">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75" w:rsidRDefault="004A5275" w:rsidP="0011557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275" w:rsidRDefault="004A5275">
      <w:r>
        <w:t>____________________</w:t>
      </w:r>
    </w:p>
  </w:footnote>
  <w:footnote w:type="continuationSeparator" w:id="0">
    <w:p w:rsidR="004A5275" w:rsidRDefault="004A5275">
      <w:r>
        <w:continuationSeparator/>
      </w:r>
    </w:p>
  </w:footnote>
  <w:footnote w:id="1">
    <w:p w:rsidR="004A5275" w:rsidRPr="00693E13" w:rsidRDefault="004A5275" w:rsidP="008D2484">
      <w:pPr>
        <w:tabs>
          <w:tab w:val="left" w:pos="284"/>
        </w:tabs>
        <w:rPr>
          <w:rStyle w:val="Hyperlink"/>
        </w:rPr>
      </w:pPr>
      <w:r w:rsidRPr="00182BD2">
        <w:rPr>
          <w:rStyle w:val="Hyperlink"/>
          <w:position w:val="6"/>
          <w:sz w:val="16"/>
          <w:szCs w:val="16"/>
          <w:u w:val="none"/>
        </w:rPr>
        <w:footnoteRef/>
      </w:r>
      <w:r w:rsidRPr="00F804BD">
        <w:rPr>
          <w:rStyle w:val="Hyperlink"/>
          <w:u w:val="none"/>
          <w:lang w:val="ru-RU"/>
        </w:rPr>
        <w:tab/>
      </w:r>
      <w:hyperlink r:id="rId1" w:history="1">
        <w:r w:rsidRPr="00182BD2">
          <w:rPr>
            <w:rStyle w:val="Hyperlink"/>
            <w:sz w:val="20"/>
          </w:rPr>
          <w:t>http://</w:t>
        </w:r>
        <w:proofErr w:type="spellStart"/>
        <w:r w:rsidRPr="00182BD2">
          <w:rPr>
            <w:rStyle w:val="Hyperlink"/>
            <w:sz w:val="20"/>
          </w:rPr>
          <w:t>www.itu.int/newsroom/press_releases/2007/30.html</w:t>
        </w:r>
        <w:proofErr w:type="spellEnd"/>
      </w:hyperlink>
      <w:r w:rsidRPr="00693E13">
        <w:rPr>
          <w:rStyle w:val="Hyperlink"/>
        </w:rPr>
        <w:t xml:space="preserve"> </w:t>
      </w:r>
    </w:p>
  </w:footnote>
  <w:footnote w:id="2">
    <w:p w:rsidR="004A5275" w:rsidRPr="004A5275" w:rsidRDefault="004A5275" w:rsidP="00D33699">
      <w:pPr>
        <w:tabs>
          <w:tab w:val="left" w:pos="284"/>
        </w:tabs>
        <w:spacing w:before="60"/>
      </w:pPr>
      <w:r w:rsidRPr="00715937">
        <w:rPr>
          <w:position w:val="6"/>
          <w:sz w:val="16"/>
          <w:szCs w:val="16"/>
        </w:rPr>
        <w:footnoteRef/>
      </w:r>
      <w:r w:rsidRPr="00E61DFD">
        <w:tab/>
      </w:r>
      <w:bookmarkStart w:id="51" w:name="_Hlk238036958"/>
      <w:r w:rsidR="007B3A02" w:rsidRPr="004A5275">
        <w:rPr>
          <w:rStyle w:val="Hyperlink"/>
          <w:sz w:val="20"/>
          <w:u w:val="none"/>
        </w:rPr>
        <w:fldChar w:fldCharType="begin"/>
      </w:r>
      <w:r w:rsidRPr="004A5275">
        <w:rPr>
          <w:rStyle w:val="Hyperlink"/>
          <w:sz w:val="20"/>
          <w:u w:val="none"/>
        </w:rPr>
        <w:instrText>HYPERLINK "\\\\blue\\dfs\\pool\\RUS\\ITU-D\\SG-D\\SG02\\200\\www.itu.int\\ITU-D\\ICTEYE\\Indicators\\Indicators.aspx"</w:instrText>
      </w:r>
      <w:r w:rsidR="007B3A02" w:rsidRPr="004A5275">
        <w:rPr>
          <w:rStyle w:val="Hyperlink"/>
          <w:sz w:val="20"/>
          <w:u w:val="none"/>
        </w:rPr>
        <w:fldChar w:fldCharType="separate"/>
      </w:r>
      <w:proofErr w:type="spellStart"/>
      <w:r w:rsidRPr="004A5275">
        <w:rPr>
          <w:rStyle w:val="Hyperlink"/>
          <w:sz w:val="20"/>
          <w:u w:val="none"/>
        </w:rPr>
        <w:t>www.itu.int/ITU-D/ICTEYE/Indicators/Indicators.aspx</w:t>
      </w:r>
      <w:bookmarkEnd w:id="51"/>
      <w:proofErr w:type="spellEnd"/>
      <w:r w:rsidR="007B3A02" w:rsidRPr="004A5275">
        <w:rPr>
          <w:rStyle w:val="Hyperlink"/>
          <w:sz w:val="20"/>
          <w:u w:val="none"/>
        </w:rPr>
        <w:fldChar w:fldCharType="end"/>
      </w:r>
    </w:p>
  </w:footnote>
  <w:footnote w:id="3">
    <w:p w:rsidR="004A5275" w:rsidRPr="00502FFA" w:rsidRDefault="004A5275" w:rsidP="00715937">
      <w:pPr>
        <w:tabs>
          <w:tab w:val="left" w:pos="284"/>
        </w:tabs>
        <w:spacing w:before="60"/>
        <w:rPr>
          <w:sz w:val="16"/>
          <w:szCs w:val="16"/>
        </w:rPr>
      </w:pPr>
      <w:r w:rsidRPr="00715937">
        <w:rPr>
          <w:rStyle w:val="FootnoteReference"/>
          <w:rFonts w:eastAsia="SimSun"/>
          <w:szCs w:val="16"/>
          <w:lang w:val="ru-RU"/>
        </w:rPr>
        <w:footnoteRef/>
      </w:r>
      <w:r w:rsidRPr="00D33699">
        <w:rPr>
          <w:rStyle w:val="Hyperlink"/>
          <w:szCs w:val="18"/>
          <w:u w:val="none"/>
          <w:lang w:eastAsia="zh-CN"/>
        </w:rPr>
        <w:tab/>
      </w:r>
      <w:hyperlink r:id="rId2" w:history="1">
        <w:r w:rsidRPr="00715937">
          <w:rPr>
            <w:rStyle w:val="Hyperlink"/>
            <w:rFonts w:eastAsia="SimSun" w:cs="Traditional Arabic"/>
            <w:sz w:val="20"/>
            <w:lang w:val="en-CA" w:eastAsia="zh-CN"/>
          </w:rPr>
          <w:t>http://www.gsmworld.com/our-work/programmes-and-initiatives/mobile-money/pay-buy-mobile/index.htm</w:t>
        </w:r>
      </w:hyperlink>
      <w:r w:rsidRPr="00715937">
        <w:rPr>
          <w:bCs/>
          <w:sz w:val="20"/>
        </w:rPr>
        <w:t xml:space="preserve"> </w:t>
      </w:r>
    </w:p>
  </w:footnote>
  <w:footnote w:id="4">
    <w:p w:rsidR="004A5275" w:rsidRPr="00715937" w:rsidRDefault="004A5275" w:rsidP="00715937">
      <w:pPr>
        <w:pStyle w:val="FootnoteText"/>
        <w:spacing w:before="60"/>
        <w:ind w:left="284" w:hanging="284"/>
        <w:rPr>
          <w:sz w:val="20"/>
          <w:lang w:val="en-GB"/>
        </w:rPr>
      </w:pPr>
      <w:r w:rsidRPr="00715937">
        <w:rPr>
          <w:rStyle w:val="FootnoteReference"/>
          <w:rFonts w:eastAsia="SimSun"/>
          <w:bCs/>
          <w:szCs w:val="16"/>
          <w:lang w:val="ru-RU"/>
        </w:rPr>
        <w:footnoteRef/>
      </w:r>
      <w:r w:rsidRPr="00502FFA">
        <w:rPr>
          <w:szCs w:val="18"/>
          <w:lang w:val="en-GB"/>
        </w:rPr>
        <w:tab/>
      </w:r>
      <w:hyperlink r:id="rId3" w:history="1">
        <w:r w:rsidRPr="00715937">
          <w:rPr>
            <w:rStyle w:val="Hyperlink"/>
            <w:rFonts w:eastAsia="SimSun" w:cs="Traditional Arabic"/>
            <w:bCs/>
            <w:sz w:val="20"/>
            <w:lang w:val="en-CA"/>
          </w:rPr>
          <w:t>http://www.gsmworld.com/our-work/programmes-and-initiatives/mobile-money/mobile-money-transfer/index.htm</w:t>
        </w:r>
      </w:hyperlink>
      <w:r w:rsidRPr="00715937">
        <w:rPr>
          <w:rStyle w:val="Hyperlink"/>
          <w:rFonts w:eastAsia="SimSun" w:cs="Traditional Arabic"/>
          <w:bCs/>
          <w:sz w:val="20"/>
          <w:lang w:val="en-CA"/>
        </w:rPr>
        <w:t xml:space="preserve"> </w:t>
      </w:r>
    </w:p>
  </w:footnote>
  <w:footnote w:id="5">
    <w:p w:rsidR="004A5275" w:rsidRPr="00715937" w:rsidRDefault="004A5275" w:rsidP="00715937">
      <w:pPr>
        <w:pStyle w:val="FootnoteText"/>
        <w:spacing w:before="60"/>
        <w:ind w:left="284" w:hanging="284"/>
        <w:rPr>
          <w:sz w:val="20"/>
          <w:lang w:val="en-GB"/>
        </w:rPr>
      </w:pPr>
      <w:r w:rsidRPr="00715937">
        <w:rPr>
          <w:rStyle w:val="FootnoteReference"/>
          <w:rFonts w:eastAsia="SimSun"/>
          <w:bCs/>
          <w:szCs w:val="16"/>
          <w:lang w:val="ru-RU"/>
        </w:rPr>
        <w:footnoteRef/>
      </w:r>
      <w:r w:rsidRPr="00502FFA">
        <w:rPr>
          <w:rStyle w:val="FootnoteReference"/>
          <w:rFonts w:eastAsia="SimSun"/>
          <w:bCs/>
          <w:sz w:val="14"/>
          <w:szCs w:val="14"/>
          <w:lang w:val="en-GB"/>
        </w:rPr>
        <w:tab/>
      </w:r>
      <w:hyperlink r:id="rId4" w:history="1">
        <w:r w:rsidRPr="00715937">
          <w:rPr>
            <w:rStyle w:val="Hyperlink"/>
            <w:rFonts w:eastAsia="SimSun" w:cs="Traditional Arabic"/>
            <w:bCs/>
            <w:sz w:val="20"/>
            <w:lang w:val="en-CA"/>
          </w:rPr>
          <w:t>http://</w:t>
        </w:r>
        <w:proofErr w:type="spellStart"/>
        <w:r w:rsidRPr="00715937">
          <w:rPr>
            <w:rStyle w:val="Hyperlink"/>
            <w:rFonts w:eastAsia="SimSun" w:cs="Traditional Arabic"/>
            <w:bCs/>
            <w:sz w:val="20"/>
            <w:lang w:val="en-CA"/>
          </w:rPr>
          <w:t>www.gsmworld.com/documents/gsma_case_study_mhealth.pdf</w:t>
        </w:r>
        <w:proofErr w:type="spellEnd"/>
      </w:hyperlink>
      <w:r w:rsidRPr="00715937">
        <w:rPr>
          <w:rStyle w:val="Hyperlink"/>
          <w:rFonts w:eastAsia="SimSun" w:cs="Traditional Arabic"/>
          <w:bCs/>
          <w:sz w:val="20"/>
          <w:lang w:val="en-CA"/>
        </w:rPr>
        <w:t xml:space="preserve"> </w:t>
      </w:r>
    </w:p>
  </w:footnote>
  <w:footnote w:id="6">
    <w:p w:rsidR="004A5275" w:rsidRPr="00715937" w:rsidRDefault="004A5275" w:rsidP="00715937">
      <w:pPr>
        <w:pStyle w:val="FootnoteText"/>
        <w:spacing w:before="60"/>
        <w:ind w:left="284" w:hanging="284"/>
        <w:rPr>
          <w:sz w:val="20"/>
          <w:lang w:val="en-GB"/>
        </w:rPr>
      </w:pPr>
      <w:r w:rsidRPr="00715937">
        <w:rPr>
          <w:rStyle w:val="FootnoteReference"/>
          <w:rFonts w:eastAsia="SimSun"/>
          <w:bCs/>
          <w:szCs w:val="16"/>
          <w:lang w:val="ru-RU"/>
        </w:rPr>
        <w:footnoteRef/>
      </w:r>
      <w:r w:rsidRPr="00502FFA">
        <w:rPr>
          <w:szCs w:val="18"/>
          <w:lang w:val="en-GB"/>
        </w:rPr>
        <w:tab/>
      </w:r>
      <w:hyperlink r:id="rId5" w:history="1">
        <w:r w:rsidRPr="00996406">
          <w:rPr>
            <w:rStyle w:val="Hyperlink"/>
            <w:rFonts w:eastAsia="SimSun" w:cs="Traditional Arabic"/>
            <w:bCs/>
            <w:sz w:val="20"/>
            <w:u w:val="none"/>
            <w:lang w:val="en-CA"/>
          </w:rPr>
          <w:t>http://</w:t>
        </w:r>
        <w:proofErr w:type="spellStart"/>
        <w:r w:rsidRPr="00996406">
          <w:rPr>
            <w:rStyle w:val="Hyperlink"/>
            <w:rFonts w:eastAsia="SimSun" w:cs="Traditional Arabic"/>
            <w:bCs/>
            <w:sz w:val="20"/>
            <w:u w:val="none"/>
            <w:lang w:val="en-CA"/>
          </w:rPr>
          <w:t>www.wimaxforum.org</w:t>
        </w:r>
        <w:proofErr w:type="spellEnd"/>
        <w:r w:rsidRPr="00996406">
          <w:rPr>
            <w:rStyle w:val="Hyperlink"/>
            <w:rFonts w:eastAsia="SimSun" w:cs="Traditional Arabic"/>
            <w:bCs/>
            <w:sz w:val="20"/>
            <w:u w:val="none"/>
            <w:lang w:val="en-CA"/>
          </w:rPr>
          <w:t>/node/426</w:t>
        </w:r>
      </w:hyperlink>
    </w:p>
  </w:footnote>
  <w:footnote w:id="7">
    <w:p w:rsidR="004A5275" w:rsidRPr="00715937" w:rsidRDefault="004A5275" w:rsidP="00715937">
      <w:pPr>
        <w:pStyle w:val="FootnoteText"/>
        <w:spacing w:before="60"/>
        <w:ind w:left="284" w:hanging="284"/>
        <w:rPr>
          <w:sz w:val="20"/>
        </w:rPr>
      </w:pPr>
      <w:r w:rsidRPr="00715937">
        <w:rPr>
          <w:rStyle w:val="FootnoteReference"/>
          <w:rFonts w:eastAsia="SimSun"/>
          <w:bCs/>
          <w:szCs w:val="16"/>
          <w:lang w:val="ru-RU"/>
        </w:rPr>
        <w:footnoteRef/>
      </w:r>
      <w:r w:rsidRPr="009273AA">
        <w:rPr>
          <w:szCs w:val="18"/>
        </w:rPr>
        <w:tab/>
      </w:r>
      <w:r w:rsidRPr="00715937">
        <w:rPr>
          <w:sz w:val="20"/>
        </w:rPr>
        <w:t>"</w:t>
      </w:r>
      <w:r w:rsidRPr="00715937">
        <w:rPr>
          <w:rFonts w:eastAsia="SimSun"/>
          <w:bCs/>
          <w:sz w:val="20"/>
        </w:rPr>
        <w:t>Economic</w:t>
      </w:r>
      <w:r w:rsidRPr="00715937">
        <w:rPr>
          <w:sz w:val="20"/>
        </w:rPr>
        <w:t xml:space="preserve"> impact of the use of radio spectrum in the UK", report by Europe Economics for </w:t>
      </w:r>
      <w:proofErr w:type="spellStart"/>
      <w:r w:rsidRPr="00715937">
        <w:rPr>
          <w:sz w:val="20"/>
        </w:rPr>
        <w:t>Ofcom</w:t>
      </w:r>
      <w:proofErr w:type="spellEnd"/>
      <w:r w:rsidRPr="00715937">
        <w:rPr>
          <w:sz w:val="20"/>
        </w:rPr>
        <w:t xml:space="preserve">, 2005 </w:t>
      </w:r>
    </w:p>
  </w:footnote>
  <w:footnote w:id="8">
    <w:p w:rsidR="004A5275" w:rsidRPr="00715937" w:rsidRDefault="004A5275" w:rsidP="00715937">
      <w:pPr>
        <w:pStyle w:val="FootnoteText"/>
        <w:spacing w:before="60"/>
        <w:ind w:left="284" w:hanging="284"/>
        <w:rPr>
          <w:rFonts w:eastAsia="SimSun"/>
          <w:bCs/>
          <w:sz w:val="20"/>
        </w:rPr>
      </w:pPr>
      <w:r w:rsidRPr="00715937">
        <w:rPr>
          <w:rStyle w:val="FootnoteReference"/>
          <w:rFonts w:eastAsia="SimSun"/>
          <w:bCs/>
          <w:szCs w:val="16"/>
          <w:lang w:val="ru-RU"/>
        </w:rPr>
        <w:footnoteRef/>
      </w:r>
      <w:r w:rsidRPr="009273AA">
        <w:rPr>
          <w:szCs w:val="18"/>
        </w:rPr>
        <w:tab/>
      </w:r>
      <w:r w:rsidRPr="00715937">
        <w:rPr>
          <w:rFonts w:eastAsia="SimSun"/>
          <w:bCs/>
          <w:sz w:val="20"/>
        </w:rPr>
        <w:t xml:space="preserve">"Net Impact Study: Projected Economic Benefits of the Internet </w:t>
      </w:r>
      <w:proofErr w:type="gramStart"/>
      <w:r w:rsidRPr="00715937">
        <w:rPr>
          <w:rFonts w:eastAsia="SimSun"/>
          <w:bCs/>
          <w:sz w:val="20"/>
        </w:rPr>
        <w:t>In</w:t>
      </w:r>
      <w:proofErr w:type="gramEnd"/>
      <w:r w:rsidRPr="00715937">
        <w:rPr>
          <w:rFonts w:eastAsia="SimSun"/>
          <w:bCs/>
          <w:sz w:val="20"/>
        </w:rPr>
        <w:t xml:space="preserve"> the US, UK, France and Germany", Varian. </w:t>
      </w:r>
      <w:proofErr w:type="spellStart"/>
      <w:r w:rsidRPr="00715937">
        <w:rPr>
          <w:rFonts w:eastAsia="SimSun"/>
          <w:bCs/>
          <w:sz w:val="20"/>
        </w:rPr>
        <w:t>Litan</w:t>
      </w:r>
      <w:proofErr w:type="spellEnd"/>
      <w:r w:rsidRPr="00715937">
        <w:rPr>
          <w:rFonts w:eastAsia="SimSun"/>
          <w:bCs/>
          <w:sz w:val="20"/>
        </w:rPr>
        <w:t>, Elder and Shutter, January 2002</w:t>
      </w:r>
    </w:p>
  </w:footnote>
  <w:footnote w:id="9">
    <w:p w:rsidR="004A5275" w:rsidRPr="00715937" w:rsidRDefault="004A5275" w:rsidP="00715937">
      <w:pPr>
        <w:pStyle w:val="FootnoteText"/>
        <w:spacing w:before="60"/>
        <w:ind w:left="284" w:hanging="284"/>
        <w:rPr>
          <w:rFonts w:eastAsia="SimSun"/>
          <w:bCs/>
          <w:sz w:val="20"/>
        </w:rPr>
      </w:pPr>
      <w:r w:rsidRPr="00715937">
        <w:rPr>
          <w:rStyle w:val="FootnoteReference"/>
          <w:rFonts w:eastAsia="SimSun"/>
          <w:bCs/>
          <w:szCs w:val="16"/>
          <w:lang w:val="ru-RU"/>
        </w:rPr>
        <w:footnoteRef/>
      </w:r>
      <w:r>
        <w:rPr>
          <w:szCs w:val="18"/>
        </w:rPr>
        <w:tab/>
      </w:r>
      <w:proofErr w:type="spellStart"/>
      <w:r w:rsidRPr="00715937">
        <w:rPr>
          <w:rFonts w:eastAsia="SimSun"/>
          <w:bCs/>
          <w:sz w:val="20"/>
        </w:rPr>
        <w:t>Waverman</w:t>
      </w:r>
      <w:proofErr w:type="spellEnd"/>
      <w:r w:rsidRPr="00715937">
        <w:rPr>
          <w:rFonts w:eastAsia="SimSun"/>
          <w:bCs/>
          <w:sz w:val="20"/>
        </w:rPr>
        <w:t xml:space="preserve">, </w:t>
      </w:r>
      <w:proofErr w:type="spellStart"/>
      <w:r w:rsidRPr="00715937">
        <w:rPr>
          <w:rFonts w:eastAsia="SimSun"/>
          <w:bCs/>
          <w:sz w:val="20"/>
        </w:rPr>
        <w:t>Meschi</w:t>
      </w:r>
      <w:proofErr w:type="spellEnd"/>
      <w:r w:rsidRPr="00715937">
        <w:rPr>
          <w:rFonts w:eastAsia="SimSun"/>
          <w:bCs/>
          <w:sz w:val="20"/>
        </w:rPr>
        <w:t xml:space="preserve"> and Fuss, The Impact of Telecoms on Economic Growth in Developing Countries, Africa: The Impact of Mobile Phones, Vodafone Policy Paper Series 2 (March 2005)</w:t>
      </w:r>
    </w:p>
  </w:footnote>
  <w:footnote w:id="10">
    <w:p w:rsidR="004A5275" w:rsidRPr="0061753B" w:rsidRDefault="004A5275" w:rsidP="0061753B">
      <w:pPr>
        <w:pStyle w:val="FootnoteText"/>
        <w:spacing w:before="60"/>
        <w:ind w:left="284" w:hanging="284"/>
        <w:rPr>
          <w:rFonts w:eastAsia="SimSun"/>
          <w:bCs/>
          <w:sz w:val="20"/>
          <w:lang w:val="ru-RU"/>
        </w:rPr>
      </w:pPr>
      <w:r w:rsidRPr="0061753B">
        <w:rPr>
          <w:rStyle w:val="FootnoteReference"/>
          <w:rFonts w:eastAsia="SimSun"/>
          <w:bCs/>
          <w:szCs w:val="16"/>
          <w:lang w:val="ru-RU"/>
        </w:rPr>
        <w:footnoteRef/>
      </w:r>
      <w:r>
        <w:rPr>
          <w:szCs w:val="18"/>
          <w:lang w:val="ru-RU"/>
        </w:rPr>
        <w:tab/>
      </w:r>
      <w:r w:rsidRPr="0061753B">
        <w:rPr>
          <w:rFonts w:eastAsia="SimSun"/>
          <w:bCs/>
          <w:sz w:val="20"/>
          <w:lang w:val="ru-RU"/>
        </w:rPr>
        <w:t>Например, Британская радиовещательная корпорация, Соединенное Королевство, сообщила недавно, что 87</w:t>
      </w:r>
      <w:r w:rsidRPr="0061753B">
        <w:rPr>
          <w:rFonts w:eastAsia="SimSun"/>
          <w:bCs/>
          <w:sz w:val="20"/>
        </w:rPr>
        <w:t> </w:t>
      </w:r>
      <w:r w:rsidRPr="0061753B">
        <w:rPr>
          <w:rFonts w:eastAsia="SimSun"/>
          <w:bCs/>
          <w:sz w:val="20"/>
          <w:lang w:val="ru-RU"/>
        </w:rPr>
        <w:t xml:space="preserve">процентов ее международного трафика на сайт </w:t>
      </w:r>
      <w:proofErr w:type="spellStart"/>
      <w:r w:rsidRPr="0061753B">
        <w:rPr>
          <w:rFonts w:eastAsia="SimSun"/>
          <w:bCs/>
          <w:sz w:val="20"/>
        </w:rPr>
        <w:t>WAP</w:t>
      </w:r>
      <w:proofErr w:type="spellEnd"/>
      <w:r w:rsidRPr="0061753B">
        <w:rPr>
          <w:rFonts w:eastAsia="SimSun"/>
          <w:bCs/>
          <w:sz w:val="20"/>
          <w:lang w:val="ru-RU"/>
        </w:rPr>
        <w:t xml:space="preserve"> берет начало в Африке.</w:t>
      </w:r>
    </w:p>
  </w:footnote>
  <w:footnote w:id="11">
    <w:p w:rsidR="004A5275" w:rsidRPr="0061753B" w:rsidRDefault="004A5275" w:rsidP="0061753B">
      <w:pPr>
        <w:pStyle w:val="FootnoteText"/>
        <w:spacing w:before="60"/>
        <w:ind w:left="284" w:hanging="284"/>
        <w:rPr>
          <w:sz w:val="20"/>
          <w:lang w:val="ru-RU"/>
        </w:rPr>
      </w:pPr>
      <w:r w:rsidRPr="0061753B">
        <w:rPr>
          <w:rStyle w:val="FootnoteReference"/>
          <w:rFonts w:eastAsia="SimSun"/>
          <w:bCs/>
          <w:szCs w:val="16"/>
          <w:lang w:val="ru-RU"/>
        </w:rPr>
        <w:footnoteRef/>
      </w:r>
      <w:r w:rsidRPr="008730C5">
        <w:rPr>
          <w:szCs w:val="18"/>
          <w:lang w:val="ru-RU"/>
        </w:rPr>
        <w:tab/>
      </w:r>
      <w:r w:rsidRPr="0061753B">
        <w:rPr>
          <w:rFonts w:eastAsia="SimSun"/>
          <w:bCs/>
          <w:sz w:val="20"/>
          <w:lang w:val="ru-RU"/>
        </w:rPr>
        <w:t>См.</w:t>
      </w:r>
      <w:r w:rsidRPr="0061753B">
        <w:rPr>
          <w:rFonts w:eastAsia="SimSun"/>
          <w:bCs/>
          <w:sz w:val="20"/>
        </w:rPr>
        <w:t> </w:t>
      </w:r>
      <w:r w:rsidRPr="0061753B">
        <w:rPr>
          <w:rFonts w:eastAsia="SimSun"/>
          <w:bCs/>
          <w:sz w:val="20"/>
          <w:lang w:val="ru-RU"/>
        </w:rPr>
        <w:t>"</w:t>
      </w:r>
      <w:proofErr w:type="spellStart"/>
      <w:r w:rsidRPr="0061753B">
        <w:rPr>
          <w:rFonts w:eastAsia="SimSun"/>
          <w:bCs/>
          <w:sz w:val="20"/>
        </w:rPr>
        <w:t>Grameen</w:t>
      </w:r>
      <w:proofErr w:type="spellEnd"/>
      <w:r w:rsidRPr="0061753B">
        <w:rPr>
          <w:rFonts w:eastAsia="SimSun"/>
          <w:bCs/>
          <w:sz w:val="20"/>
          <w:lang w:val="ru-RU"/>
        </w:rPr>
        <w:t xml:space="preserve"> </w:t>
      </w:r>
      <w:r w:rsidRPr="0061753B">
        <w:rPr>
          <w:rFonts w:eastAsia="SimSun"/>
          <w:bCs/>
          <w:sz w:val="20"/>
        </w:rPr>
        <w:t>Telecom</w:t>
      </w:r>
      <w:r w:rsidRPr="0061753B">
        <w:rPr>
          <w:rFonts w:eastAsia="SimSun"/>
          <w:bCs/>
          <w:sz w:val="20"/>
          <w:lang w:val="ru-RU"/>
        </w:rPr>
        <w:t>'</w:t>
      </w:r>
      <w:r w:rsidRPr="0061753B">
        <w:rPr>
          <w:rFonts w:eastAsia="SimSun"/>
          <w:bCs/>
          <w:sz w:val="20"/>
        </w:rPr>
        <w:t>s</w:t>
      </w:r>
      <w:r w:rsidRPr="0061753B">
        <w:rPr>
          <w:rFonts w:eastAsia="SimSun"/>
          <w:bCs/>
          <w:sz w:val="20"/>
          <w:lang w:val="ru-RU"/>
        </w:rPr>
        <w:t xml:space="preserve"> </w:t>
      </w:r>
      <w:r w:rsidRPr="0061753B">
        <w:rPr>
          <w:rFonts w:eastAsia="SimSun"/>
          <w:bCs/>
          <w:sz w:val="20"/>
        </w:rPr>
        <w:t>Village</w:t>
      </w:r>
      <w:r w:rsidRPr="0061753B">
        <w:rPr>
          <w:rFonts w:eastAsia="SimSun"/>
          <w:bCs/>
          <w:sz w:val="20"/>
          <w:lang w:val="ru-RU"/>
        </w:rPr>
        <w:t xml:space="preserve"> </w:t>
      </w:r>
      <w:r w:rsidRPr="0061753B">
        <w:rPr>
          <w:rFonts w:eastAsia="SimSun"/>
          <w:bCs/>
          <w:sz w:val="20"/>
        </w:rPr>
        <w:t>Phone</w:t>
      </w:r>
      <w:r w:rsidRPr="0061753B">
        <w:rPr>
          <w:rFonts w:eastAsia="SimSun"/>
          <w:bCs/>
          <w:sz w:val="20"/>
          <w:lang w:val="ru-RU"/>
        </w:rPr>
        <w:t xml:space="preserve"> </w:t>
      </w:r>
      <w:proofErr w:type="spellStart"/>
      <w:r w:rsidRPr="0061753B">
        <w:rPr>
          <w:rFonts w:eastAsia="SimSun"/>
          <w:bCs/>
          <w:sz w:val="20"/>
        </w:rPr>
        <w:t>Programme</w:t>
      </w:r>
      <w:proofErr w:type="spellEnd"/>
      <w:r w:rsidRPr="0061753B">
        <w:rPr>
          <w:rFonts w:eastAsia="SimSun"/>
          <w:bCs/>
          <w:sz w:val="20"/>
          <w:lang w:val="ru-RU"/>
        </w:rPr>
        <w:t xml:space="preserve">: </w:t>
      </w:r>
      <w:r w:rsidRPr="0061753B">
        <w:rPr>
          <w:rFonts w:eastAsia="SimSun"/>
          <w:bCs/>
          <w:sz w:val="20"/>
        </w:rPr>
        <w:t>A</w:t>
      </w:r>
      <w:r w:rsidRPr="0061753B">
        <w:rPr>
          <w:rFonts w:eastAsia="SimSun"/>
          <w:bCs/>
          <w:sz w:val="20"/>
          <w:lang w:val="ru-RU"/>
        </w:rPr>
        <w:t xml:space="preserve"> </w:t>
      </w:r>
      <w:r w:rsidRPr="0061753B">
        <w:rPr>
          <w:rFonts w:eastAsia="SimSun"/>
          <w:bCs/>
          <w:sz w:val="20"/>
        </w:rPr>
        <w:t>Multi</w:t>
      </w:r>
      <w:r w:rsidRPr="0061753B">
        <w:rPr>
          <w:rFonts w:eastAsia="SimSun"/>
          <w:bCs/>
          <w:sz w:val="20"/>
          <w:lang w:val="ru-RU"/>
        </w:rPr>
        <w:t>-</w:t>
      </w:r>
      <w:r w:rsidRPr="0061753B">
        <w:rPr>
          <w:rFonts w:eastAsia="SimSun"/>
          <w:bCs/>
          <w:sz w:val="20"/>
        </w:rPr>
        <w:t>Media</w:t>
      </w:r>
      <w:r w:rsidRPr="0061753B">
        <w:rPr>
          <w:rFonts w:eastAsia="SimSun"/>
          <w:bCs/>
          <w:sz w:val="20"/>
          <w:lang w:val="ru-RU"/>
        </w:rPr>
        <w:t xml:space="preserve"> </w:t>
      </w:r>
      <w:r w:rsidRPr="0061753B">
        <w:rPr>
          <w:rFonts w:eastAsia="SimSun"/>
          <w:bCs/>
          <w:sz w:val="20"/>
        </w:rPr>
        <w:t>Case</w:t>
      </w:r>
      <w:r w:rsidRPr="0061753B">
        <w:rPr>
          <w:rFonts w:eastAsia="SimSun"/>
          <w:bCs/>
          <w:sz w:val="20"/>
          <w:lang w:val="ru-RU"/>
        </w:rPr>
        <w:t xml:space="preserve"> </w:t>
      </w:r>
      <w:r w:rsidRPr="0061753B">
        <w:rPr>
          <w:rFonts w:eastAsia="SimSun"/>
          <w:bCs/>
          <w:sz w:val="20"/>
        </w:rPr>
        <w:t>Study</w:t>
      </w:r>
      <w:r w:rsidRPr="0061753B">
        <w:rPr>
          <w:rFonts w:eastAsia="SimSun"/>
          <w:bCs/>
          <w:sz w:val="20"/>
          <w:lang w:val="ru-RU"/>
        </w:rPr>
        <w:t>",</w:t>
      </w:r>
      <w:r w:rsidRPr="0061753B">
        <w:rPr>
          <w:sz w:val="20"/>
          <w:lang w:val="ru-RU"/>
        </w:rPr>
        <w:t xml:space="preserve"> </w:t>
      </w:r>
      <w:hyperlink r:id="rId6" w:history="1">
        <w:r w:rsidRPr="0061753B">
          <w:rPr>
            <w:rStyle w:val="Hyperlink"/>
            <w:rFonts w:eastAsia="SimSun" w:cs="Traditional Arabic"/>
            <w:bCs/>
            <w:sz w:val="20"/>
            <w:lang w:val="en-CA"/>
          </w:rPr>
          <w:t>www</w:t>
        </w:r>
        <w:r w:rsidRPr="0061753B">
          <w:rPr>
            <w:rStyle w:val="Hyperlink"/>
            <w:rFonts w:eastAsia="SimSun" w:cs="Traditional Arabic"/>
            <w:bCs/>
            <w:sz w:val="20"/>
            <w:lang w:val="ru-RU"/>
          </w:rPr>
          <w:t>.</w:t>
        </w:r>
        <w:proofErr w:type="spellStart"/>
        <w:r w:rsidRPr="0061753B">
          <w:rPr>
            <w:rStyle w:val="Hyperlink"/>
            <w:rFonts w:eastAsia="SimSun" w:cs="Traditional Arabic"/>
            <w:bCs/>
            <w:sz w:val="20"/>
            <w:lang w:val="en-CA"/>
          </w:rPr>
          <w:t>telecommons</w:t>
        </w:r>
        <w:proofErr w:type="spellEnd"/>
        <w:r w:rsidRPr="0061753B">
          <w:rPr>
            <w:rStyle w:val="Hyperlink"/>
            <w:rFonts w:eastAsia="SimSun" w:cs="Traditional Arabic"/>
            <w:bCs/>
            <w:sz w:val="20"/>
            <w:lang w:val="ru-RU"/>
          </w:rPr>
          <w:t>.</w:t>
        </w:r>
        <w:r w:rsidRPr="0061753B">
          <w:rPr>
            <w:rStyle w:val="Hyperlink"/>
            <w:rFonts w:eastAsia="SimSun" w:cs="Traditional Arabic"/>
            <w:bCs/>
            <w:sz w:val="20"/>
            <w:lang w:val="en-CA"/>
          </w:rPr>
          <w:t>com</w:t>
        </w:r>
        <w:r w:rsidRPr="0061753B">
          <w:rPr>
            <w:rStyle w:val="Hyperlink"/>
            <w:rFonts w:eastAsia="SimSun" w:cs="Traditional Arabic"/>
            <w:bCs/>
            <w:sz w:val="20"/>
            <w:lang w:val="ru-RU"/>
          </w:rPr>
          <w:t>/</w:t>
        </w:r>
        <w:proofErr w:type="spellStart"/>
        <w:r w:rsidRPr="0061753B">
          <w:rPr>
            <w:rStyle w:val="Hyperlink"/>
            <w:rFonts w:eastAsia="SimSun" w:cs="Traditional Arabic"/>
            <w:bCs/>
            <w:sz w:val="20"/>
            <w:lang w:val="en-CA"/>
          </w:rPr>
          <w:t>villagephone</w:t>
        </w:r>
        <w:proofErr w:type="spellEnd"/>
        <w:r w:rsidRPr="0061753B">
          <w:rPr>
            <w:rStyle w:val="Hyperlink"/>
            <w:rFonts w:eastAsia="SimSun" w:cs="Traditional Arabic"/>
            <w:bCs/>
            <w:sz w:val="20"/>
            <w:lang w:val="ru-RU"/>
          </w:rPr>
          <w:t>/</w:t>
        </w:r>
        <w:r w:rsidRPr="0061753B">
          <w:rPr>
            <w:rStyle w:val="Hyperlink"/>
            <w:rFonts w:eastAsia="SimSun" w:cs="Traditional Arabic"/>
            <w:bCs/>
            <w:sz w:val="20"/>
            <w:lang w:val="en-CA"/>
          </w:rPr>
          <w:t>surplus</w:t>
        </w:r>
        <w:r w:rsidRPr="0061753B">
          <w:rPr>
            <w:rStyle w:val="Hyperlink"/>
            <w:rFonts w:eastAsia="SimSun" w:cs="Traditional Arabic"/>
            <w:bCs/>
            <w:sz w:val="20"/>
            <w:lang w:val="ru-RU"/>
          </w:rPr>
          <w:t>.</w:t>
        </w:r>
        <w:r w:rsidRPr="0061753B">
          <w:rPr>
            <w:rStyle w:val="Hyperlink"/>
            <w:rFonts w:eastAsia="SimSun" w:cs="Traditional Arabic"/>
            <w:bCs/>
            <w:sz w:val="20"/>
            <w:lang w:val="en-CA"/>
          </w:rPr>
          <w:t>html</w:t>
        </w:r>
      </w:hyperlink>
      <w:r w:rsidRPr="0061753B">
        <w:rPr>
          <w:sz w:val="20"/>
          <w:lang w:val="ru-RU"/>
        </w:rPr>
        <w:t xml:space="preserve"> </w:t>
      </w:r>
    </w:p>
  </w:footnote>
  <w:footnote w:id="12">
    <w:p w:rsidR="004A5275" w:rsidRPr="00B647D7" w:rsidRDefault="004A5275" w:rsidP="0065734F">
      <w:pPr>
        <w:pStyle w:val="FootnoteText"/>
        <w:spacing w:before="60"/>
        <w:ind w:left="284" w:hanging="284"/>
        <w:rPr>
          <w:sz w:val="20"/>
          <w:lang w:val="ru-RU"/>
        </w:rPr>
      </w:pPr>
      <w:r w:rsidRPr="00B647D7">
        <w:rPr>
          <w:rStyle w:val="FootnoteReference"/>
          <w:rFonts w:eastAsia="SimSun"/>
          <w:bCs/>
          <w:szCs w:val="16"/>
          <w:lang w:val="ru-RU"/>
        </w:rPr>
        <w:footnoteRef/>
      </w:r>
      <w:r w:rsidRPr="008730C5">
        <w:rPr>
          <w:szCs w:val="18"/>
          <w:lang w:val="ru-RU"/>
        </w:rPr>
        <w:tab/>
      </w:r>
      <w:hyperlink r:id="rId7" w:history="1">
        <w:r w:rsidRPr="00B647D7">
          <w:rPr>
            <w:rStyle w:val="Hyperlink"/>
            <w:rFonts w:eastAsia="SimSun" w:cs="Traditional Arabic"/>
            <w:bCs/>
            <w:sz w:val="20"/>
            <w:lang w:val="en-CA"/>
          </w:rPr>
          <w:t>http</w:t>
        </w:r>
        <w:r w:rsidRPr="00B647D7">
          <w:rPr>
            <w:rStyle w:val="Hyperlink"/>
            <w:rFonts w:eastAsia="SimSun" w:cs="Traditional Arabic"/>
            <w:bCs/>
            <w:sz w:val="20"/>
            <w:lang w:val="ru-RU"/>
          </w:rPr>
          <w:t>://</w:t>
        </w:r>
        <w:proofErr w:type="spellStart"/>
        <w:r w:rsidRPr="00B647D7">
          <w:rPr>
            <w:rStyle w:val="Hyperlink"/>
            <w:rFonts w:eastAsia="SimSun" w:cs="Traditional Arabic"/>
            <w:bCs/>
            <w:sz w:val="20"/>
            <w:lang w:val="en-CA"/>
          </w:rPr>
          <w:t>gsmworld</w:t>
        </w:r>
        <w:proofErr w:type="spellEnd"/>
        <w:r w:rsidRPr="00B647D7">
          <w:rPr>
            <w:rStyle w:val="Hyperlink"/>
            <w:rFonts w:eastAsia="SimSun" w:cs="Traditional Arabic"/>
            <w:bCs/>
            <w:sz w:val="20"/>
            <w:lang w:val="ru-RU"/>
          </w:rPr>
          <w:t>.</w:t>
        </w:r>
        <w:r w:rsidRPr="00B647D7">
          <w:rPr>
            <w:rStyle w:val="Hyperlink"/>
            <w:rFonts w:eastAsia="SimSun" w:cs="Traditional Arabic"/>
            <w:bCs/>
            <w:sz w:val="20"/>
            <w:lang w:val="en-CA"/>
          </w:rPr>
          <w:t>com</w:t>
        </w:r>
        <w:r w:rsidRPr="00B647D7">
          <w:rPr>
            <w:rStyle w:val="Hyperlink"/>
            <w:rFonts w:eastAsia="SimSun" w:cs="Traditional Arabic"/>
            <w:bCs/>
            <w:sz w:val="20"/>
            <w:lang w:val="ru-RU"/>
          </w:rPr>
          <w:t>/</w:t>
        </w:r>
        <w:r w:rsidRPr="00B647D7">
          <w:rPr>
            <w:rStyle w:val="Hyperlink"/>
            <w:rFonts w:eastAsia="SimSun" w:cs="Traditional Arabic"/>
            <w:bCs/>
            <w:sz w:val="20"/>
            <w:lang w:val="en-CA"/>
          </w:rPr>
          <w:t>our</w:t>
        </w:r>
        <w:r w:rsidRPr="00B647D7">
          <w:rPr>
            <w:rStyle w:val="Hyperlink"/>
            <w:rFonts w:eastAsia="SimSun" w:cs="Traditional Arabic"/>
            <w:bCs/>
            <w:sz w:val="20"/>
            <w:lang w:val="ru-RU"/>
          </w:rPr>
          <w:t>-</w:t>
        </w:r>
        <w:r w:rsidRPr="00B647D7">
          <w:rPr>
            <w:rStyle w:val="Hyperlink"/>
            <w:rFonts w:eastAsia="SimSun" w:cs="Traditional Arabic"/>
            <w:bCs/>
            <w:sz w:val="20"/>
            <w:lang w:val="en-CA"/>
          </w:rPr>
          <w:t>work</w:t>
        </w:r>
        <w:r w:rsidRPr="00B647D7">
          <w:rPr>
            <w:rStyle w:val="Hyperlink"/>
            <w:rFonts w:eastAsia="SimSun" w:cs="Traditional Arabic"/>
            <w:bCs/>
            <w:sz w:val="20"/>
            <w:lang w:val="ru-RU"/>
          </w:rPr>
          <w:t>/</w:t>
        </w:r>
        <w:r w:rsidRPr="00B647D7">
          <w:rPr>
            <w:rStyle w:val="Hyperlink"/>
            <w:rFonts w:eastAsia="SimSun" w:cs="Traditional Arabic"/>
            <w:bCs/>
            <w:sz w:val="20"/>
            <w:lang w:val="en-CA"/>
          </w:rPr>
          <w:t>development</w:t>
        </w:r>
        <w:r w:rsidRPr="00B647D7">
          <w:rPr>
            <w:rStyle w:val="Hyperlink"/>
            <w:rFonts w:eastAsia="SimSun" w:cs="Traditional Arabic"/>
            <w:bCs/>
            <w:sz w:val="20"/>
            <w:lang w:val="ru-RU"/>
          </w:rPr>
          <w:t>-</w:t>
        </w:r>
        <w:r w:rsidRPr="00B647D7">
          <w:rPr>
            <w:rStyle w:val="Hyperlink"/>
            <w:rFonts w:eastAsia="SimSun" w:cs="Traditional Arabic"/>
            <w:bCs/>
            <w:sz w:val="20"/>
            <w:lang w:val="en-CA"/>
          </w:rPr>
          <w:t>fund</w:t>
        </w:r>
        <w:r w:rsidRPr="00B647D7">
          <w:rPr>
            <w:rStyle w:val="Hyperlink"/>
            <w:rFonts w:eastAsia="SimSun" w:cs="Traditional Arabic"/>
            <w:bCs/>
            <w:sz w:val="20"/>
            <w:lang w:val="ru-RU"/>
          </w:rPr>
          <w:t>/</w:t>
        </w:r>
        <w:r w:rsidRPr="00B647D7">
          <w:rPr>
            <w:rStyle w:val="Hyperlink"/>
            <w:rFonts w:eastAsia="SimSun" w:cs="Traditional Arabic"/>
            <w:bCs/>
            <w:sz w:val="20"/>
            <w:lang w:val="en-CA"/>
          </w:rPr>
          <w:t>energy</w:t>
        </w:r>
        <w:r w:rsidRPr="00B647D7">
          <w:rPr>
            <w:rStyle w:val="Hyperlink"/>
            <w:rFonts w:eastAsia="SimSun" w:cs="Traditional Arabic"/>
            <w:bCs/>
            <w:sz w:val="20"/>
            <w:lang w:val="ru-RU"/>
          </w:rPr>
          <w:t>/</w:t>
        </w:r>
        <w:r w:rsidRPr="00B647D7">
          <w:rPr>
            <w:rStyle w:val="Hyperlink"/>
            <w:rFonts w:eastAsia="SimSun" w:cs="Traditional Arabic"/>
            <w:bCs/>
            <w:sz w:val="20"/>
            <w:lang w:val="en-CA"/>
          </w:rPr>
          <w:t>overview</w:t>
        </w:r>
        <w:r w:rsidRPr="00B647D7">
          <w:rPr>
            <w:rStyle w:val="Hyperlink"/>
            <w:rFonts w:eastAsia="SimSun" w:cs="Traditional Arabic"/>
            <w:bCs/>
            <w:sz w:val="20"/>
            <w:lang w:val="ru-RU"/>
          </w:rPr>
          <w:t>.</w:t>
        </w:r>
        <w:proofErr w:type="spellStart"/>
        <w:r w:rsidRPr="00B647D7">
          <w:rPr>
            <w:rStyle w:val="Hyperlink"/>
            <w:rFonts w:eastAsia="SimSun" w:cs="Traditional Arabic"/>
            <w:bCs/>
            <w:sz w:val="20"/>
            <w:lang w:val="en-CA"/>
          </w:rPr>
          <w:t>htm</w:t>
        </w:r>
        <w:proofErr w:type="spellEnd"/>
      </w:hyperlink>
      <w:r w:rsidRPr="00B647D7">
        <w:rPr>
          <w:rStyle w:val="Hyperlink"/>
          <w:rFonts w:eastAsia="SimSun" w:cs="Traditional Arabic"/>
          <w:bCs/>
          <w:sz w:val="20"/>
          <w:lang w:val="ru-RU"/>
        </w:rPr>
        <w:t xml:space="preserve"> </w:t>
      </w:r>
    </w:p>
  </w:footnote>
  <w:footnote w:id="13">
    <w:p w:rsidR="004A5275" w:rsidRPr="00B647D7" w:rsidRDefault="004A5275" w:rsidP="0065734F">
      <w:pPr>
        <w:pStyle w:val="FootnoteText"/>
        <w:spacing w:before="60"/>
        <w:ind w:left="284" w:hanging="284"/>
        <w:rPr>
          <w:sz w:val="20"/>
        </w:rPr>
      </w:pPr>
      <w:r w:rsidRPr="00B647D7">
        <w:rPr>
          <w:rStyle w:val="FootnoteReference"/>
          <w:rFonts w:eastAsia="SimSun"/>
          <w:bCs/>
          <w:szCs w:val="16"/>
          <w:lang w:val="ru-RU"/>
        </w:rPr>
        <w:footnoteRef/>
      </w:r>
      <w:r>
        <w:rPr>
          <w:sz w:val="16"/>
          <w:szCs w:val="16"/>
          <w:lang w:val="ru-RU"/>
        </w:rPr>
        <w:tab/>
      </w:r>
      <w:hyperlink r:id="rId8" w:history="1">
        <w:r w:rsidRPr="00B647D7">
          <w:rPr>
            <w:rStyle w:val="Hyperlink"/>
            <w:rFonts w:eastAsia="SimSun" w:cs="Traditional Arabic"/>
            <w:bCs/>
            <w:sz w:val="20"/>
            <w:lang w:val="en-CA"/>
          </w:rPr>
          <w:t>http://212.100.246.162/health/</w:t>
        </w:r>
        <w:proofErr w:type="spellStart"/>
        <w:r w:rsidRPr="00B647D7">
          <w:rPr>
            <w:rStyle w:val="Hyperlink"/>
            <w:rFonts w:eastAsia="SimSun" w:cs="Traditional Arabic"/>
            <w:bCs/>
            <w:sz w:val="20"/>
            <w:lang w:val="en-CA"/>
          </w:rPr>
          <w:t>index.shtml</w:t>
        </w:r>
        <w:proofErr w:type="spellEnd"/>
      </w:hyperlink>
      <w:r w:rsidRPr="00B647D7">
        <w:rPr>
          <w:rStyle w:val="Hyperlink"/>
          <w:rFonts w:eastAsia="SimSun" w:cs="Traditional Arabic"/>
          <w:bCs/>
          <w:sz w:val="20"/>
          <w:lang w:val="en-CA"/>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75" w:rsidRDefault="007B3A02" w:rsidP="00CD30E0">
    <w:pPr>
      <w:pStyle w:val="Header"/>
      <w:tabs>
        <w:tab w:val="left" w:pos="1122"/>
      </w:tabs>
      <w:jc w:val="left"/>
      <w:rPr>
        <w:lang w:val="fr-CH"/>
      </w:rPr>
    </w:pPr>
    <w:r>
      <w:rPr>
        <w:rStyle w:val="PageNumber"/>
      </w:rPr>
      <w:fldChar w:fldCharType="begin"/>
    </w:r>
    <w:r w:rsidR="004A5275">
      <w:rPr>
        <w:rStyle w:val="PageNumber"/>
      </w:rPr>
      <w:instrText xml:space="preserve"> PAGE </w:instrText>
    </w:r>
    <w:r>
      <w:rPr>
        <w:rStyle w:val="PageNumber"/>
      </w:rPr>
      <w:fldChar w:fldCharType="separate"/>
    </w:r>
    <w:r w:rsidR="004A5275">
      <w:rPr>
        <w:rStyle w:val="PageNumber"/>
        <w:noProof/>
      </w:rPr>
      <w:t>ii</w:t>
    </w:r>
    <w:r>
      <w:rPr>
        <w:rStyle w:val="PageNumber"/>
      </w:rPr>
      <w:fldChar w:fldCharType="end"/>
    </w:r>
    <w:r w:rsidR="004A5275">
      <w:rPr>
        <w:rStyle w:val="PageNumber"/>
        <w:lang w:val="fr-CH"/>
      </w:rPr>
      <w:tab/>
    </w:r>
    <w:r w:rsidR="004A5275">
      <w:rPr>
        <w:rStyle w:val="PageNumber"/>
        <w:lang w:val="fr-CH"/>
      </w:rPr>
      <w:tab/>
    </w:r>
    <w:r w:rsidR="004A5275">
      <w:rPr>
        <w:rStyle w:val="PageNumber"/>
        <w:lang w:val="ru-RU"/>
      </w:rPr>
      <w:t>Вопрос</w:t>
    </w:r>
    <w:r w:rsidR="004A5275">
      <w:rPr>
        <w:b w:val="0"/>
        <w:bCs/>
        <w:szCs w:val="22"/>
        <w:lang w:val="fr-CH"/>
      </w:rPr>
      <w:t xml:space="preserve"> </w:t>
    </w:r>
    <w:r w:rsidR="004A5275">
      <w:rPr>
        <w:bCs/>
        <w:szCs w:val="22"/>
        <w:lang w:val="fr-CH"/>
      </w:rPr>
      <w:t>22</w:t>
    </w:r>
    <w:r w:rsidR="004A5275" w:rsidRPr="00DB09F2">
      <w:rPr>
        <w:bCs/>
        <w:szCs w:val="22"/>
        <w:lang w:val="fr-CH"/>
      </w:rPr>
      <w:t>/</w:t>
    </w:r>
    <w:r w:rsidR="004A5275">
      <w:rPr>
        <w:bCs/>
        <w:szCs w:val="22"/>
        <w:lang w:val="fr-CH"/>
      </w:rPr>
      <w:t>2</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75" w:rsidRDefault="004A5275" w:rsidP="005F6887">
    <w:pPr>
      <w:pStyle w:val="Header"/>
      <w:tabs>
        <w:tab w:val="left" w:pos="1122"/>
      </w:tabs>
      <w:jc w:val="left"/>
      <w:rPr>
        <w:lang w:val="fr-CH"/>
      </w:rPr>
    </w:pPr>
    <w:r>
      <w:rPr>
        <w:rStyle w:val="PageNumber"/>
        <w:lang w:val="fr-CH"/>
      </w:rPr>
      <w:tab/>
    </w:r>
    <w:r>
      <w:rPr>
        <w:rStyle w:val="PageNumber"/>
        <w:lang w:val="fr-CH"/>
      </w:rPr>
      <w:tab/>
    </w:r>
    <w:r>
      <w:rPr>
        <w:rStyle w:val="PageNumber"/>
        <w:lang w:val="ru-RU"/>
      </w:rPr>
      <w:t>Вопрос</w:t>
    </w:r>
    <w:r>
      <w:rPr>
        <w:b w:val="0"/>
        <w:bCs/>
        <w:szCs w:val="22"/>
        <w:lang w:val="fr-CH"/>
      </w:rPr>
      <w:t xml:space="preserve"> </w:t>
    </w:r>
    <w:r>
      <w:rPr>
        <w:bCs/>
        <w:szCs w:val="22"/>
        <w:lang w:val="fr-CH"/>
      </w:rPr>
      <w:t>18-1</w:t>
    </w:r>
    <w:r w:rsidRPr="00DB09F2">
      <w:rPr>
        <w:bCs/>
        <w:szCs w:val="22"/>
        <w:lang w:val="fr-CH"/>
      </w:rPr>
      <w:t>/</w:t>
    </w:r>
    <w:r>
      <w:rPr>
        <w:bCs/>
        <w:szCs w:val="22"/>
        <w:lang w:val="fr-CH"/>
      </w:rPr>
      <w:t>2</w:t>
    </w:r>
    <w:r>
      <w:rPr>
        <w:bCs/>
        <w:szCs w:val="22"/>
        <w:lang w:val="fr-CH"/>
      </w:rPr>
      <w:tab/>
    </w:r>
    <w:r w:rsidR="007B3A02">
      <w:rPr>
        <w:rStyle w:val="PageNumber"/>
      </w:rPr>
      <w:fldChar w:fldCharType="begin"/>
    </w:r>
    <w:r>
      <w:rPr>
        <w:rStyle w:val="PageNumber"/>
      </w:rPr>
      <w:instrText xml:space="preserve"> PAGE </w:instrText>
    </w:r>
    <w:r w:rsidR="007B3A02">
      <w:rPr>
        <w:rStyle w:val="PageNumber"/>
      </w:rPr>
      <w:fldChar w:fldCharType="separate"/>
    </w:r>
    <w:r w:rsidR="00B4331E">
      <w:rPr>
        <w:rStyle w:val="PageNumber"/>
        <w:noProof/>
      </w:rPr>
      <w:t>15</w:t>
    </w:r>
    <w:r w:rsidR="007B3A02">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75" w:rsidRPr="00B04C99" w:rsidRDefault="004A5275" w:rsidP="00CD30E0">
    <w:pPr>
      <w:pStyle w:val="Header"/>
      <w:tabs>
        <w:tab w:val="clear" w:pos="4820"/>
        <w:tab w:val="clear" w:pos="9639"/>
        <w:tab w:val="left" w:pos="907"/>
        <w:tab w:val="center" w:pos="4849"/>
        <w:tab w:val="right" w:pos="8789"/>
        <w:tab w:val="right" w:pos="9730"/>
      </w:tabs>
      <w:spacing w:before="240"/>
      <w:ind w:left="284" w:right="-1134"/>
      <w:jc w:val="both"/>
      <w:rPr>
        <w:rFonts w:ascii="Arial" w:hAnsi="Arial" w:cs="Arial"/>
        <w:color w:val="C0C0C0"/>
        <w:spacing w:val="154"/>
        <w:sz w:val="26"/>
        <w:szCs w:val="26"/>
        <w:lang w:val="ru-RU"/>
      </w:rPr>
    </w:pPr>
    <w:r w:rsidRPr="00B04C99">
      <w:rPr>
        <w:rFonts w:ascii="Arial" w:hAnsi="Arial" w:cs="Arial"/>
        <w:color w:val="C0C0C0"/>
        <w:spacing w:val="154"/>
        <w:sz w:val="26"/>
        <w:szCs w:val="26"/>
        <w:lang w:val="ru-RU"/>
      </w:rPr>
      <w:t>Международный союз электросвязи</w:t>
    </w:r>
  </w:p>
  <w:p w:rsidR="004A5275" w:rsidRPr="0062594A" w:rsidRDefault="004A5275" w:rsidP="00AA5FB6">
    <w:pPr>
      <w:pStyle w:val="Header"/>
      <w:tabs>
        <w:tab w:val="clear" w:pos="4820"/>
        <w:tab w:val="clear" w:pos="9639"/>
        <w:tab w:val="left" w:pos="907"/>
        <w:tab w:val="center" w:pos="4849"/>
        <w:tab w:val="right" w:pos="8789"/>
        <w:tab w:val="right" w:pos="9730"/>
      </w:tabs>
      <w:spacing w:before="240"/>
      <w:ind w:left="284" w:right="-1134"/>
      <w:jc w:val="both"/>
      <w:rPr>
        <w:rFonts w:ascii="Univers BoldExt" w:hAnsi="Univers BoldExt"/>
        <w:b w:val="0"/>
        <w:bCs/>
        <w:color w:val="999999"/>
        <w:spacing w:val="74"/>
        <w:sz w:val="24"/>
        <w:szCs w:val="18"/>
        <w:lang w:val="fr-CH"/>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75" w:rsidRPr="00E87C8C" w:rsidRDefault="004A5275" w:rsidP="00E87C8C">
    <w:pPr>
      <w:pStyle w:val="Header"/>
      <w:rPr>
        <w:lang w:val="fr-CH"/>
      </w:rPr>
    </w:pPr>
    <w:r>
      <w:rPr>
        <w:rStyle w:val="PageNumber"/>
        <w:lang w:val="fr-CH"/>
      </w:rPr>
      <w:tab/>
    </w:r>
    <w:r w:rsidRPr="00DB09F2">
      <w:rPr>
        <w:bCs/>
        <w:szCs w:val="22"/>
        <w:lang w:val="fr-CH"/>
      </w:rPr>
      <w:t xml:space="preserve">Rapport sur la Question </w:t>
    </w:r>
    <w:r>
      <w:rPr>
        <w:bCs/>
        <w:szCs w:val="22"/>
        <w:lang w:val="fr-CH"/>
      </w:rPr>
      <w:t>21</w:t>
    </w:r>
    <w:r w:rsidRPr="00DB09F2">
      <w:rPr>
        <w:bCs/>
        <w:szCs w:val="22"/>
        <w:lang w:val="fr-CH"/>
      </w:rPr>
      <w:t>/</w:t>
    </w:r>
    <w:r>
      <w:rPr>
        <w:bCs/>
        <w:szCs w:val="22"/>
        <w:lang w:val="fr-CH"/>
      </w:rPr>
      <w:t>2</w:t>
    </w:r>
    <w:r>
      <w:rPr>
        <w:rStyle w:val="PageNumber"/>
        <w:lang w:val="fr-CH"/>
      </w:rPr>
      <w:tab/>
    </w:r>
    <w:r w:rsidR="007B3A02">
      <w:rPr>
        <w:rStyle w:val="PageNumber"/>
      </w:rPr>
      <w:fldChar w:fldCharType="begin"/>
    </w:r>
    <w:r>
      <w:rPr>
        <w:rStyle w:val="PageNumber"/>
      </w:rPr>
      <w:instrText xml:space="preserve"> PAGE </w:instrText>
    </w:r>
    <w:r w:rsidR="007B3A02">
      <w:rPr>
        <w:rStyle w:val="PageNumber"/>
      </w:rPr>
      <w:fldChar w:fldCharType="separate"/>
    </w:r>
    <w:r>
      <w:rPr>
        <w:rStyle w:val="PageNumber"/>
        <w:noProof/>
      </w:rPr>
      <w:t>130</w:t>
    </w:r>
    <w:r w:rsidR="007B3A02">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75" w:rsidRPr="0093317B" w:rsidRDefault="004A5275" w:rsidP="0093317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75" w:rsidRDefault="007B3A02" w:rsidP="00D400DF">
    <w:pPr>
      <w:pStyle w:val="Header"/>
      <w:tabs>
        <w:tab w:val="left" w:pos="1122"/>
      </w:tabs>
      <w:jc w:val="left"/>
      <w:rPr>
        <w:lang w:val="fr-CH"/>
      </w:rPr>
    </w:pPr>
    <w:r>
      <w:rPr>
        <w:rStyle w:val="PageNumber"/>
      </w:rPr>
      <w:fldChar w:fldCharType="begin"/>
    </w:r>
    <w:r w:rsidR="004A5275">
      <w:rPr>
        <w:rStyle w:val="PageNumber"/>
      </w:rPr>
      <w:instrText xml:space="preserve"> PAGE </w:instrText>
    </w:r>
    <w:r>
      <w:rPr>
        <w:rStyle w:val="PageNumber"/>
      </w:rPr>
      <w:fldChar w:fldCharType="separate"/>
    </w:r>
    <w:r w:rsidR="00B4331E">
      <w:rPr>
        <w:rStyle w:val="PageNumber"/>
        <w:noProof/>
      </w:rPr>
      <w:t>iv</w:t>
    </w:r>
    <w:r>
      <w:rPr>
        <w:rStyle w:val="PageNumber"/>
      </w:rPr>
      <w:fldChar w:fldCharType="end"/>
    </w:r>
    <w:r w:rsidR="004A5275">
      <w:rPr>
        <w:rStyle w:val="PageNumber"/>
        <w:lang w:val="fr-CH"/>
      </w:rPr>
      <w:tab/>
    </w:r>
    <w:r w:rsidR="004A5275">
      <w:rPr>
        <w:rStyle w:val="PageNumber"/>
        <w:lang w:val="fr-CH"/>
      </w:rPr>
      <w:tab/>
      <w:t>Q</w:t>
    </w:r>
    <w:r w:rsidR="004A5275" w:rsidRPr="002D4FCA">
      <w:rPr>
        <w:bCs/>
        <w:szCs w:val="22"/>
        <w:lang w:val="fr-CH"/>
      </w:rPr>
      <w:t>uestion</w:t>
    </w:r>
    <w:r w:rsidR="004A5275">
      <w:rPr>
        <w:b w:val="0"/>
        <w:bCs/>
        <w:szCs w:val="22"/>
        <w:lang w:val="fr-CH"/>
      </w:rPr>
      <w:t xml:space="preserve"> </w:t>
    </w:r>
    <w:r w:rsidR="004A5275">
      <w:rPr>
        <w:bCs/>
        <w:szCs w:val="22"/>
        <w:lang w:val="fr-CH"/>
      </w:rPr>
      <w:t>18-1</w:t>
    </w:r>
    <w:r w:rsidR="004A5275" w:rsidRPr="00DB09F2">
      <w:rPr>
        <w:bCs/>
        <w:szCs w:val="22"/>
        <w:lang w:val="fr-CH"/>
      </w:rPr>
      <w:t>/</w:t>
    </w:r>
    <w:r w:rsidR="004A5275">
      <w:rPr>
        <w:bCs/>
        <w:szCs w:val="22"/>
        <w:lang w:val="fr-CH"/>
      </w:rPr>
      <w:t>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75" w:rsidRDefault="004A5275" w:rsidP="00182A43">
    <w:pPr>
      <w:pStyle w:val="Header"/>
      <w:tabs>
        <w:tab w:val="left" w:pos="1122"/>
      </w:tabs>
      <w:jc w:val="left"/>
      <w:rPr>
        <w:lang w:val="fr-CH"/>
      </w:rPr>
    </w:pPr>
    <w:r>
      <w:rPr>
        <w:rStyle w:val="PageNumber"/>
        <w:lang w:val="fr-CH"/>
      </w:rPr>
      <w:tab/>
    </w:r>
    <w:r>
      <w:rPr>
        <w:rStyle w:val="PageNumber"/>
        <w:lang w:val="fr-CH"/>
      </w:rPr>
      <w:tab/>
    </w:r>
    <w:r>
      <w:rPr>
        <w:rStyle w:val="PageNumber"/>
        <w:lang w:val="ru-RU"/>
      </w:rPr>
      <w:t>Вопрос</w:t>
    </w:r>
    <w:r>
      <w:rPr>
        <w:b w:val="0"/>
        <w:bCs/>
        <w:szCs w:val="22"/>
        <w:lang w:val="fr-CH"/>
      </w:rPr>
      <w:t xml:space="preserve"> </w:t>
    </w:r>
    <w:r>
      <w:rPr>
        <w:bCs/>
        <w:szCs w:val="22"/>
        <w:lang w:val="fr-CH"/>
      </w:rPr>
      <w:t>18-1</w:t>
    </w:r>
    <w:r w:rsidRPr="00DB09F2">
      <w:rPr>
        <w:bCs/>
        <w:szCs w:val="22"/>
        <w:lang w:val="fr-CH"/>
      </w:rPr>
      <w:t>/</w:t>
    </w:r>
    <w:r>
      <w:rPr>
        <w:bCs/>
        <w:szCs w:val="22"/>
        <w:lang w:val="fr-CH"/>
      </w:rPr>
      <w:t>2</w:t>
    </w:r>
    <w:r>
      <w:rPr>
        <w:bCs/>
        <w:szCs w:val="22"/>
        <w:lang w:val="fr-CH"/>
      </w:rPr>
      <w:tab/>
    </w:r>
    <w:r w:rsidR="007B3A02">
      <w:rPr>
        <w:rStyle w:val="PageNumber"/>
      </w:rPr>
      <w:fldChar w:fldCharType="begin"/>
    </w:r>
    <w:r>
      <w:rPr>
        <w:rStyle w:val="PageNumber"/>
      </w:rPr>
      <w:instrText xml:space="preserve"> PAGE </w:instrText>
    </w:r>
    <w:r w:rsidR="007B3A02">
      <w:rPr>
        <w:rStyle w:val="PageNumber"/>
      </w:rPr>
      <w:fldChar w:fldCharType="separate"/>
    </w:r>
    <w:r w:rsidR="00B4331E">
      <w:rPr>
        <w:rStyle w:val="PageNumber"/>
        <w:noProof/>
      </w:rPr>
      <w:t>iii</w:t>
    </w:r>
    <w:r w:rsidR="007B3A02">
      <w:rPr>
        <w:rStyle w:val="PageNumber"/>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75" w:rsidRDefault="007B3A02" w:rsidP="00D400DF">
    <w:pPr>
      <w:pStyle w:val="Header"/>
      <w:tabs>
        <w:tab w:val="left" w:pos="1122"/>
      </w:tabs>
      <w:jc w:val="left"/>
      <w:rPr>
        <w:lang w:val="fr-CH"/>
      </w:rPr>
    </w:pPr>
    <w:r>
      <w:rPr>
        <w:rStyle w:val="PageNumber"/>
      </w:rPr>
      <w:fldChar w:fldCharType="begin"/>
    </w:r>
    <w:r w:rsidR="004A5275">
      <w:rPr>
        <w:rStyle w:val="PageNumber"/>
      </w:rPr>
      <w:instrText xml:space="preserve"> PAGE </w:instrText>
    </w:r>
    <w:r>
      <w:rPr>
        <w:rStyle w:val="PageNumber"/>
      </w:rPr>
      <w:fldChar w:fldCharType="separate"/>
    </w:r>
    <w:r w:rsidR="004A5275">
      <w:rPr>
        <w:rStyle w:val="PageNumber"/>
        <w:noProof/>
      </w:rPr>
      <w:t>vi</w:t>
    </w:r>
    <w:r>
      <w:rPr>
        <w:rStyle w:val="PageNumber"/>
      </w:rPr>
      <w:fldChar w:fldCharType="end"/>
    </w:r>
    <w:r w:rsidR="004A5275">
      <w:rPr>
        <w:rStyle w:val="PageNumber"/>
        <w:lang w:val="fr-CH"/>
      </w:rPr>
      <w:tab/>
    </w:r>
    <w:r w:rsidR="004A5275">
      <w:rPr>
        <w:rStyle w:val="PageNumber"/>
        <w:lang w:val="fr-CH"/>
      </w:rPr>
      <w:tab/>
      <w:t>Q</w:t>
    </w:r>
    <w:r w:rsidR="004A5275" w:rsidRPr="002D4FCA">
      <w:rPr>
        <w:bCs/>
        <w:szCs w:val="22"/>
        <w:lang w:val="fr-CH"/>
      </w:rPr>
      <w:t>uestion</w:t>
    </w:r>
    <w:r w:rsidR="004A5275">
      <w:rPr>
        <w:b w:val="0"/>
        <w:bCs/>
        <w:szCs w:val="22"/>
        <w:lang w:val="fr-CH"/>
      </w:rPr>
      <w:t xml:space="preserve"> </w:t>
    </w:r>
    <w:r w:rsidR="004A5275">
      <w:rPr>
        <w:bCs/>
        <w:szCs w:val="22"/>
        <w:lang w:val="fr-CH"/>
      </w:rPr>
      <w:t>18-1</w:t>
    </w:r>
    <w:r w:rsidR="004A5275" w:rsidRPr="00DB09F2">
      <w:rPr>
        <w:bCs/>
        <w:szCs w:val="22"/>
        <w:lang w:val="fr-CH"/>
      </w:rPr>
      <w:t>/</w:t>
    </w:r>
    <w:r w:rsidR="004A5275">
      <w:rPr>
        <w:bCs/>
        <w:szCs w:val="22"/>
        <w:lang w:val="fr-CH"/>
      </w:rPr>
      <w:t>2</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75" w:rsidRDefault="004A5275" w:rsidP="00B647D7">
    <w:pPr>
      <w:pStyle w:val="Header"/>
      <w:tabs>
        <w:tab w:val="left" w:pos="1122"/>
      </w:tabs>
      <w:jc w:val="left"/>
      <w:rPr>
        <w:lang w:val="fr-CH"/>
      </w:rPr>
    </w:pPr>
    <w:r>
      <w:rPr>
        <w:rStyle w:val="PageNumber"/>
        <w:lang w:val="fr-CH"/>
      </w:rPr>
      <w:tab/>
    </w:r>
    <w:r>
      <w:rPr>
        <w:rStyle w:val="PageNumber"/>
        <w:lang w:val="fr-CH"/>
      </w:rPr>
      <w:tab/>
    </w:r>
    <w:r>
      <w:rPr>
        <w:rStyle w:val="PageNumber"/>
        <w:lang w:val="ru-RU"/>
      </w:rPr>
      <w:t>Вопрос</w:t>
    </w:r>
    <w:r>
      <w:rPr>
        <w:b w:val="0"/>
        <w:bCs/>
        <w:szCs w:val="22"/>
        <w:lang w:val="fr-CH"/>
      </w:rPr>
      <w:t xml:space="preserve"> </w:t>
    </w:r>
    <w:r>
      <w:rPr>
        <w:bCs/>
        <w:szCs w:val="22"/>
        <w:lang w:val="fr-CH"/>
      </w:rPr>
      <w:t>18-1</w:t>
    </w:r>
    <w:r w:rsidRPr="00DB09F2">
      <w:rPr>
        <w:bCs/>
        <w:szCs w:val="22"/>
        <w:lang w:val="fr-CH"/>
      </w:rPr>
      <w:t>/</w:t>
    </w:r>
    <w:r>
      <w:rPr>
        <w:bCs/>
        <w:szCs w:val="22"/>
        <w:lang w:val="fr-CH"/>
      </w:rPr>
      <w:t>2</w:t>
    </w:r>
    <w:r>
      <w:rPr>
        <w:bCs/>
        <w:szCs w:val="22"/>
        <w:lang w:val="fr-CH"/>
      </w:rPr>
      <w:tab/>
    </w:r>
    <w:r w:rsidR="007B3A02">
      <w:rPr>
        <w:rStyle w:val="PageNumber"/>
      </w:rPr>
      <w:fldChar w:fldCharType="begin"/>
    </w:r>
    <w:r>
      <w:rPr>
        <w:rStyle w:val="PageNumber"/>
      </w:rPr>
      <w:instrText xml:space="preserve"> PAGE </w:instrText>
    </w:r>
    <w:r w:rsidR="007B3A02">
      <w:rPr>
        <w:rStyle w:val="PageNumber"/>
      </w:rPr>
      <w:fldChar w:fldCharType="separate"/>
    </w:r>
    <w:r w:rsidR="00B4331E">
      <w:rPr>
        <w:rStyle w:val="PageNumber"/>
        <w:noProof/>
      </w:rPr>
      <w:t>v</w:t>
    </w:r>
    <w:r w:rsidR="007B3A02">
      <w:rPr>
        <w:rStyle w:val="PageNumber"/>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275" w:rsidRDefault="007B3A02" w:rsidP="005F6887">
    <w:pPr>
      <w:pStyle w:val="Header"/>
      <w:tabs>
        <w:tab w:val="left" w:pos="1122"/>
      </w:tabs>
      <w:jc w:val="left"/>
      <w:rPr>
        <w:lang w:val="fr-CH"/>
      </w:rPr>
    </w:pPr>
    <w:r>
      <w:rPr>
        <w:rStyle w:val="PageNumber"/>
      </w:rPr>
      <w:fldChar w:fldCharType="begin"/>
    </w:r>
    <w:r w:rsidR="004A5275">
      <w:rPr>
        <w:rStyle w:val="PageNumber"/>
      </w:rPr>
      <w:instrText xml:space="preserve"> PAGE </w:instrText>
    </w:r>
    <w:r>
      <w:rPr>
        <w:rStyle w:val="PageNumber"/>
      </w:rPr>
      <w:fldChar w:fldCharType="separate"/>
    </w:r>
    <w:r w:rsidR="00B4331E">
      <w:rPr>
        <w:rStyle w:val="PageNumber"/>
        <w:noProof/>
      </w:rPr>
      <w:t>14</w:t>
    </w:r>
    <w:r>
      <w:rPr>
        <w:rStyle w:val="PageNumber"/>
      </w:rPr>
      <w:fldChar w:fldCharType="end"/>
    </w:r>
    <w:r w:rsidR="004A5275">
      <w:rPr>
        <w:rStyle w:val="PageNumber"/>
        <w:lang w:val="fr-CH"/>
      </w:rPr>
      <w:tab/>
    </w:r>
    <w:r w:rsidR="004A5275">
      <w:rPr>
        <w:rStyle w:val="PageNumber"/>
        <w:lang w:val="fr-CH"/>
      </w:rPr>
      <w:tab/>
    </w:r>
    <w:r w:rsidR="004A5275">
      <w:rPr>
        <w:rStyle w:val="PageNumber"/>
        <w:lang w:val="ru-RU"/>
      </w:rPr>
      <w:t>Вопрос</w:t>
    </w:r>
    <w:r w:rsidR="004A5275">
      <w:rPr>
        <w:b w:val="0"/>
        <w:bCs/>
        <w:szCs w:val="22"/>
        <w:lang w:val="fr-CH"/>
      </w:rPr>
      <w:t xml:space="preserve"> </w:t>
    </w:r>
    <w:r w:rsidR="004A5275">
      <w:rPr>
        <w:bCs/>
        <w:szCs w:val="22"/>
        <w:lang w:val="fr-CH"/>
      </w:rPr>
      <w:t>18-1</w:t>
    </w:r>
    <w:r w:rsidR="004A5275" w:rsidRPr="00DB09F2">
      <w:rPr>
        <w:bCs/>
        <w:szCs w:val="22"/>
        <w:lang w:val="fr-CH"/>
      </w:rPr>
      <w:t>/</w:t>
    </w:r>
    <w:r w:rsidR="004A5275">
      <w:rPr>
        <w:bCs/>
        <w:szCs w:val="22"/>
        <w:lang w:val="fr-CH"/>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96D33E"/>
    <w:lvl w:ilvl="0">
      <w:start w:val="1"/>
      <w:numFmt w:val="decimal"/>
      <w:lvlText w:val="%1."/>
      <w:lvlJc w:val="left"/>
      <w:pPr>
        <w:tabs>
          <w:tab w:val="num" w:pos="1492"/>
        </w:tabs>
        <w:ind w:left="1492" w:hanging="360"/>
      </w:pPr>
    </w:lvl>
  </w:abstractNum>
  <w:abstractNum w:abstractNumId="1">
    <w:nsid w:val="FFFFFF7D"/>
    <w:multiLevelType w:val="singleLevel"/>
    <w:tmpl w:val="E6341ACE"/>
    <w:lvl w:ilvl="0">
      <w:start w:val="1"/>
      <w:numFmt w:val="decimal"/>
      <w:lvlText w:val="%1."/>
      <w:lvlJc w:val="left"/>
      <w:pPr>
        <w:tabs>
          <w:tab w:val="num" w:pos="1209"/>
        </w:tabs>
        <w:ind w:left="1209" w:hanging="360"/>
      </w:pPr>
    </w:lvl>
  </w:abstractNum>
  <w:abstractNum w:abstractNumId="2">
    <w:nsid w:val="FFFFFF7E"/>
    <w:multiLevelType w:val="singleLevel"/>
    <w:tmpl w:val="3E3262C0"/>
    <w:lvl w:ilvl="0">
      <w:start w:val="1"/>
      <w:numFmt w:val="decimal"/>
      <w:lvlText w:val="%1."/>
      <w:lvlJc w:val="left"/>
      <w:pPr>
        <w:tabs>
          <w:tab w:val="num" w:pos="926"/>
        </w:tabs>
        <w:ind w:left="926" w:hanging="360"/>
      </w:pPr>
    </w:lvl>
  </w:abstractNum>
  <w:abstractNum w:abstractNumId="3">
    <w:nsid w:val="FFFFFF7F"/>
    <w:multiLevelType w:val="singleLevel"/>
    <w:tmpl w:val="E7E010EA"/>
    <w:lvl w:ilvl="0">
      <w:start w:val="1"/>
      <w:numFmt w:val="decimal"/>
      <w:lvlText w:val="%1."/>
      <w:lvlJc w:val="left"/>
      <w:pPr>
        <w:tabs>
          <w:tab w:val="num" w:pos="643"/>
        </w:tabs>
        <w:ind w:left="643" w:hanging="360"/>
      </w:pPr>
    </w:lvl>
  </w:abstractNum>
  <w:abstractNum w:abstractNumId="4">
    <w:nsid w:val="FFFFFF80"/>
    <w:multiLevelType w:val="singleLevel"/>
    <w:tmpl w:val="694057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4C22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A46E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528862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165284"/>
    <w:lvl w:ilvl="0">
      <w:start w:val="1"/>
      <w:numFmt w:val="decimal"/>
      <w:lvlText w:val="%1."/>
      <w:lvlJc w:val="left"/>
      <w:pPr>
        <w:tabs>
          <w:tab w:val="num" w:pos="360"/>
        </w:tabs>
        <w:ind w:left="360" w:hanging="360"/>
      </w:pPr>
    </w:lvl>
  </w:abstractNum>
  <w:abstractNum w:abstractNumId="9">
    <w:nsid w:val="FFFFFF89"/>
    <w:multiLevelType w:val="singleLevel"/>
    <w:tmpl w:val="D26ABC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63401E"/>
    <w:multiLevelType w:val="singleLevel"/>
    <w:tmpl w:val="B700F934"/>
    <w:lvl w:ilvl="0">
      <w:start w:val="1"/>
      <w:numFmt w:val="decimal"/>
      <w:lvlText w:val="%1)"/>
      <w:lvlJc w:val="left"/>
      <w:pPr>
        <w:tabs>
          <w:tab w:val="num" w:pos="360"/>
        </w:tabs>
        <w:ind w:left="360" w:hanging="360"/>
      </w:pPr>
    </w:lvl>
  </w:abstractNum>
  <w:abstractNum w:abstractNumId="12">
    <w:nsid w:val="060E63F7"/>
    <w:multiLevelType w:val="multilevel"/>
    <w:tmpl w:val="C17C2C62"/>
    <w:lvl w:ilvl="0">
      <w:start w:val="1"/>
      <w:numFmt w:val="none"/>
      <w:pStyle w:val="heading0"/>
      <w:suff w:val="space"/>
      <w:lvlText w:val=""/>
      <w:lvlJc w:val="left"/>
      <w:pPr>
        <w:ind w:left="0" w:firstLine="0"/>
      </w:pPr>
      <w:rPr>
        <w:rFonts w:ascii="Times New Roman Bold" w:hAnsi="Times New Roman Bold" w:hint="default"/>
        <w:b/>
        <w:i w:val="0"/>
        <w:caps/>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18310AA"/>
    <w:multiLevelType w:val="hybridMultilevel"/>
    <w:tmpl w:val="D9B80F72"/>
    <w:lvl w:ilvl="0" w:tplc="3A5EA914">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7D747A"/>
    <w:multiLevelType w:val="multilevel"/>
    <w:tmpl w:val="856AC75E"/>
    <w:lvl w:ilvl="0">
      <w:start w:val="1"/>
      <w:numFmt w:val="decimal"/>
      <w:lvlText w:val="(%1)"/>
      <w:lvlJc w:val="left"/>
      <w:pPr>
        <w:tabs>
          <w:tab w:val="num" w:pos="360"/>
        </w:tabs>
        <w:ind w:left="360" w:hanging="360"/>
      </w:pPr>
      <w:rPr>
        <w:rFonts w:hint="default"/>
        <w:color w:val="FF0000"/>
        <w:sz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446A3443"/>
    <w:multiLevelType w:val="hybridMultilevel"/>
    <w:tmpl w:val="75580A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3CF6979"/>
    <w:multiLevelType w:val="hybridMultilevel"/>
    <w:tmpl w:val="A2B454EA"/>
    <w:lvl w:ilvl="0" w:tplc="CB565F58">
      <w:start w:val="4"/>
      <w:numFmt w:val="decimal"/>
      <w:lvlText w:val="%1"/>
      <w:lvlJc w:val="left"/>
      <w:pPr>
        <w:tabs>
          <w:tab w:val="num" w:pos="1155"/>
        </w:tabs>
        <w:ind w:left="1155" w:hanging="795"/>
      </w:pPr>
      <w:rPr>
        <w:rFonts w:hint="default"/>
      </w:rPr>
    </w:lvl>
    <w:lvl w:ilvl="1" w:tplc="040C0001">
      <w:start w:val="1"/>
      <w:numFmt w:val="bullet"/>
      <w:lvlText w:val=""/>
      <w:lvlJc w:val="left"/>
      <w:pPr>
        <w:tabs>
          <w:tab w:val="num" w:pos="1440"/>
        </w:tabs>
        <w:ind w:left="1440" w:hanging="360"/>
      </w:pPr>
      <w:rPr>
        <w:rFonts w:ascii="Symbol" w:hAnsi="Symbol" w:cs="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8">
    <w:nsid w:val="5B505F91"/>
    <w:multiLevelType w:val="hybridMultilevel"/>
    <w:tmpl w:val="4EEC26AE"/>
    <w:lvl w:ilvl="0" w:tplc="ED405FDA">
      <w:numFmt w:val="bullet"/>
      <w:pStyle w:val="CEO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536E0C"/>
    <w:multiLevelType w:val="hybridMultilevel"/>
    <w:tmpl w:val="3A12123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2"/>
  </w:num>
  <w:num w:numId="2">
    <w:abstractNumId w:val="9"/>
  </w:num>
  <w:num w:numId="3">
    <w:abstractNumId w:val="11"/>
  </w:num>
  <w:num w:numId="4">
    <w:abstractNumId w:val="15"/>
  </w:num>
  <w:num w:numId="5">
    <w:abstractNumId w:val="10"/>
    <w:lvlOverride w:ilvl="0">
      <w:lvl w:ilvl="0">
        <w:numFmt w:val="bullet"/>
        <w:lvlText w:val=""/>
        <w:legacy w:legacy="1" w:legacySpace="0" w:legacyIndent="0"/>
        <w:lvlJc w:val="left"/>
        <w:rPr>
          <w:rFonts w:ascii="Symbol" w:hAnsi="Symbol" w:hint="default"/>
        </w:rPr>
      </w:lvl>
    </w:lvlOverride>
  </w:num>
  <w:num w:numId="6">
    <w:abstractNumId w:val="17"/>
  </w:num>
  <w:num w:numId="7">
    <w:abstractNumId w:val="7"/>
  </w:num>
  <w:num w:numId="8">
    <w:abstractNumId w:val="6"/>
  </w:num>
  <w:num w:numId="9">
    <w:abstractNumId w:val="12"/>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n-CA" w:vendorID="64" w:dllVersion="131078" w:nlCheck="1" w:checkStyle="1"/>
  <w:proofState w:spelling="clean" w:grammar="clean"/>
  <w:attachedTemplate r:id="rId1"/>
  <w:stylePaneFormatFilter w:val="3001"/>
  <w:defaultTabStop w:val="720"/>
  <w:hyphenationZone w:val="357"/>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rsids>
    <w:rsidRoot w:val="00F97148"/>
    <w:rsid w:val="00000A4F"/>
    <w:rsid w:val="000032CF"/>
    <w:rsid w:val="0000365F"/>
    <w:rsid w:val="000038A5"/>
    <w:rsid w:val="00010B79"/>
    <w:rsid w:val="00010FE6"/>
    <w:rsid w:val="00011887"/>
    <w:rsid w:val="00013DC1"/>
    <w:rsid w:val="00015535"/>
    <w:rsid w:val="0001651E"/>
    <w:rsid w:val="00016903"/>
    <w:rsid w:val="00016BF5"/>
    <w:rsid w:val="000231E5"/>
    <w:rsid w:val="0002641B"/>
    <w:rsid w:val="0003039B"/>
    <w:rsid w:val="00030629"/>
    <w:rsid w:val="00032CDA"/>
    <w:rsid w:val="0003433B"/>
    <w:rsid w:val="000343B3"/>
    <w:rsid w:val="00035700"/>
    <w:rsid w:val="00036303"/>
    <w:rsid w:val="0003633E"/>
    <w:rsid w:val="00041985"/>
    <w:rsid w:val="000438AD"/>
    <w:rsid w:val="0004485F"/>
    <w:rsid w:val="00047026"/>
    <w:rsid w:val="0004791C"/>
    <w:rsid w:val="00052702"/>
    <w:rsid w:val="00055C69"/>
    <w:rsid w:val="00061064"/>
    <w:rsid w:val="000615C2"/>
    <w:rsid w:val="0006325B"/>
    <w:rsid w:val="00065262"/>
    <w:rsid w:val="00065683"/>
    <w:rsid w:val="0006684C"/>
    <w:rsid w:val="00067022"/>
    <w:rsid w:val="00070BBB"/>
    <w:rsid w:val="0007242C"/>
    <w:rsid w:val="00073A0C"/>
    <w:rsid w:val="00077691"/>
    <w:rsid w:val="00077D5D"/>
    <w:rsid w:val="00080501"/>
    <w:rsid w:val="00080564"/>
    <w:rsid w:val="00080641"/>
    <w:rsid w:val="00080B99"/>
    <w:rsid w:val="00081F9F"/>
    <w:rsid w:val="0008342F"/>
    <w:rsid w:val="000845FD"/>
    <w:rsid w:val="00084875"/>
    <w:rsid w:val="00084C48"/>
    <w:rsid w:val="00086956"/>
    <w:rsid w:val="000915D1"/>
    <w:rsid w:val="000921F8"/>
    <w:rsid w:val="000968A9"/>
    <w:rsid w:val="00096FCD"/>
    <w:rsid w:val="000A068B"/>
    <w:rsid w:val="000A0BAE"/>
    <w:rsid w:val="000A1C7E"/>
    <w:rsid w:val="000A1CB8"/>
    <w:rsid w:val="000A2861"/>
    <w:rsid w:val="000A596D"/>
    <w:rsid w:val="000A6EEF"/>
    <w:rsid w:val="000B085F"/>
    <w:rsid w:val="000B146C"/>
    <w:rsid w:val="000B1E86"/>
    <w:rsid w:val="000B3024"/>
    <w:rsid w:val="000B30AE"/>
    <w:rsid w:val="000B33D5"/>
    <w:rsid w:val="000B403C"/>
    <w:rsid w:val="000B54BE"/>
    <w:rsid w:val="000B5C27"/>
    <w:rsid w:val="000B736B"/>
    <w:rsid w:val="000C0DA9"/>
    <w:rsid w:val="000C1194"/>
    <w:rsid w:val="000C1A79"/>
    <w:rsid w:val="000C523A"/>
    <w:rsid w:val="000C5CBD"/>
    <w:rsid w:val="000C6E3D"/>
    <w:rsid w:val="000C7F20"/>
    <w:rsid w:val="000D1657"/>
    <w:rsid w:val="000D476E"/>
    <w:rsid w:val="000D4A85"/>
    <w:rsid w:val="000D5603"/>
    <w:rsid w:val="000D5C10"/>
    <w:rsid w:val="000D7851"/>
    <w:rsid w:val="000E2E20"/>
    <w:rsid w:val="000E36DD"/>
    <w:rsid w:val="000E405B"/>
    <w:rsid w:val="000E6C26"/>
    <w:rsid w:val="000E7C4A"/>
    <w:rsid w:val="000F00FF"/>
    <w:rsid w:val="000F0928"/>
    <w:rsid w:val="000F126E"/>
    <w:rsid w:val="000F375A"/>
    <w:rsid w:val="000F6A2A"/>
    <w:rsid w:val="0010310F"/>
    <w:rsid w:val="001035E3"/>
    <w:rsid w:val="0010386F"/>
    <w:rsid w:val="0010499F"/>
    <w:rsid w:val="00105CFB"/>
    <w:rsid w:val="00112903"/>
    <w:rsid w:val="001134F9"/>
    <w:rsid w:val="0011440A"/>
    <w:rsid w:val="00114AA7"/>
    <w:rsid w:val="00115571"/>
    <w:rsid w:val="00115E2D"/>
    <w:rsid w:val="001162EB"/>
    <w:rsid w:val="0011668D"/>
    <w:rsid w:val="001229D0"/>
    <w:rsid w:val="00124DAD"/>
    <w:rsid w:val="00126ED1"/>
    <w:rsid w:val="0012717E"/>
    <w:rsid w:val="00131F4D"/>
    <w:rsid w:val="00132FDF"/>
    <w:rsid w:val="00136260"/>
    <w:rsid w:val="00137E5A"/>
    <w:rsid w:val="00141100"/>
    <w:rsid w:val="00141723"/>
    <w:rsid w:val="001426A7"/>
    <w:rsid w:val="001454D4"/>
    <w:rsid w:val="0014691A"/>
    <w:rsid w:val="001476E5"/>
    <w:rsid w:val="00147E69"/>
    <w:rsid w:val="0015035A"/>
    <w:rsid w:val="00153922"/>
    <w:rsid w:val="00155A67"/>
    <w:rsid w:val="001560F3"/>
    <w:rsid w:val="0015627E"/>
    <w:rsid w:val="00156988"/>
    <w:rsid w:val="00156DA9"/>
    <w:rsid w:val="00163F7E"/>
    <w:rsid w:val="00166053"/>
    <w:rsid w:val="00166431"/>
    <w:rsid w:val="00170FE4"/>
    <w:rsid w:val="0017110E"/>
    <w:rsid w:val="001719C0"/>
    <w:rsid w:val="00171B83"/>
    <w:rsid w:val="00172018"/>
    <w:rsid w:val="00173A63"/>
    <w:rsid w:val="00173ED0"/>
    <w:rsid w:val="001744CA"/>
    <w:rsid w:val="001757A8"/>
    <w:rsid w:val="0017672F"/>
    <w:rsid w:val="00180BBF"/>
    <w:rsid w:val="00181882"/>
    <w:rsid w:val="00182A43"/>
    <w:rsid w:val="00182BD2"/>
    <w:rsid w:val="001836BF"/>
    <w:rsid w:val="00183F01"/>
    <w:rsid w:val="001906BB"/>
    <w:rsid w:val="00190F06"/>
    <w:rsid w:val="00191E9B"/>
    <w:rsid w:val="001927C0"/>
    <w:rsid w:val="00192AD0"/>
    <w:rsid w:val="0019314C"/>
    <w:rsid w:val="00193445"/>
    <w:rsid w:val="00193CCB"/>
    <w:rsid w:val="0019421A"/>
    <w:rsid w:val="0019694A"/>
    <w:rsid w:val="001A0156"/>
    <w:rsid w:val="001A1806"/>
    <w:rsid w:val="001A1EBB"/>
    <w:rsid w:val="001A30C0"/>
    <w:rsid w:val="001A3E3C"/>
    <w:rsid w:val="001A4124"/>
    <w:rsid w:val="001A648C"/>
    <w:rsid w:val="001A6CBC"/>
    <w:rsid w:val="001B112E"/>
    <w:rsid w:val="001B1BC3"/>
    <w:rsid w:val="001B1CCF"/>
    <w:rsid w:val="001B4837"/>
    <w:rsid w:val="001B6C2B"/>
    <w:rsid w:val="001B7013"/>
    <w:rsid w:val="001B7231"/>
    <w:rsid w:val="001C02E3"/>
    <w:rsid w:val="001C10F0"/>
    <w:rsid w:val="001C147D"/>
    <w:rsid w:val="001C2FE5"/>
    <w:rsid w:val="001C450B"/>
    <w:rsid w:val="001C4BA3"/>
    <w:rsid w:val="001C621D"/>
    <w:rsid w:val="001D0543"/>
    <w:rsid w:val="001D1509"/>
    <w:rsid w:val="001D1739"/>
    <w:rsid w:val="001D1B00"/>
    <w:rsid w:val="001D3015"/>
    <w:rsid w:val="001D40DC"/>
    <w:rsid w:val="001D40F5"/>
    <w:rsid w:val="001D411E"/>
    <w:rsid w:val="001D622B"/>
    <w:rsid w:val="001D62B2"/>
    <w:rsid w:val="001D7B29"/>
    <w:rsid w:val="001D7EB3"/>
    <w:rsid w:val="001E1987"/>
    <w:rsid w:val="001E2C63"/>
    <w:rsid w:val="001E35F8"/>
    <w:rsid w:val="001E393C"/>
    <w:rsid w:val="001E3E82"/>
    <w:rsid w:val="001E4EFC"/>
    <w:rsid w:val="001E6B63"/>
    <w:rsid w:val="001E7CAC"/>
    <w:rsid w:val="001F05BD"/>
    <w:rsid w:val="001F05EE"/>
    <w:rsid w:val="001F1011"/>
    <w:rsid w:val="001F2F83"/>
    <w:rsid w:val="001F3325"/>
    <w:rsid w:val="001F3BFE"/>
    <w:rsid w:val="001F632A"/>
    <w:rsid w:val="002001C0"/>
    <w:rsid w:val="002009F0"/>
    <w:rsid w:val="00200D16"/>
    <w:rsid w:val="00202194"/>
    <w:rsid w:val="002024CF"/>
    <w:rsid w:val="00206C31"/>
    <w:rsid w:val="00206DD5"/>
    <w:rsid w:val="0020761F"/>
    <w:rsid w:val="002107F4"/>
    <w:rsid w:val="00210C72"/>
    <w:rsid w:val="00215528"/>
    <w:rsid w:val="00215C08"/>
    <w:rsid w:val="00217E9F"/>
    <w:rsid w:val="00222646"/>
    <w:rsid w:val="00224924"/>
    <w:rsid w:val="002249A8"/>
    <w:rsid w:val="0022778B"/>
    <w:rsid w:val="00227800"/>
    <w:rsid w:val="002314C9"/>
    <w:rsid w:val="0023295F"/>
    <w:rsid w:val="002336B5"/>
    <w:rsid w:val="00234059"/>
    <w:rsid w:val="00235E81"/>
    <w:rsid w:val="002369FD"/>
    <w:rsid w:val="0023765F"/>
    <w:rsid w:val="00240C1C"/>
    <w:rsid w:val="00240EA5"/>
    <w:rsid w:val="0024122F"/>
    <w:rsid w:val="00242DAE"/>
    <w:rsid w:val="00244064"/>
    <w:rsid w:val="00244D9A"/>
    <w:rsid w:val="00244EF3"/>
    <w:rsid w:val="002455FC"/>
    <w:rsid w:val="00245C7B"/>
    <w:rsid w:val="002460E4"/>
    <w:rsid w:val="00246A28"/>
    <w:rsid w:val="00246ABA"/>
    <w:rsid w:val="00247AA5"/>
    <w:rsid w:val="002524B5"/>
    <w:rsid w:val="00254364"/>
    <w:rsid w:val="00256C4F"/>
    <w:rsid w:val="00260AAB"/>
    <w:rsid w:val="00260F99"/>
    <w:rsid w:val="0026248C"/>
    <w:rsid w:val="002634F5"/>
    <w:rsid w:val="00264224"/>
    <w:rsid w:val="002647F0"/>
    <w:rsid w:val="0026535F"/>
    <w:rsid w:val="00267ED8"/>
    <w:rsid w:val="002714E0"/>
    <w:rsid w:val="00274628"/>
    <w:rsid w:val="0027589D"/>
    <w:rsid w:val="00277B65"/>
    <w:rsid w:val="00280AEE"/>
    <w:rsid w:val="00281436"/>
    <w:rsid w:val="002823CD"/>
    <w:rsid w:val="00282BE9"/>
    <w:rsid w:val="00284032"/>
    <w:rsid w:val="00287100"/>
    <w:rsid w:val="00290099"/>
    <w:rsid w:val="00291A4D"/>
    <w:rsid w:val="00291B8E"/>
    <w:rsid w:val="00291FEB"/>
    <w:rsid w:val="002949F9"/>
    <w:rsid w:val="00294C26"/>
    <w:rsid w:val="00294C44"/>
    <w:rsid w:val="00295870"/>
    <w:rsid w:val="00296DBD"/>
    <w:rsid w:val="00296EDF"/>
    <w:rsid w:val="0029787C"/>
    <w:rsid w:val="002A1026"/>
    <w:rsid w:val="002A1617"/>
    <w:rsid w:val="002A27D0"/>
    <w:rsid w:val="002A33A2"/>
    <w:rsid w:val="002A4500"/>
    <w:rsid w:val="002A4BFD"/>
    <w:rsid w:val="002A62A0"/>
    <w:rsid w:val="002A6A17"/>
    <w:rsid w:val="002B0E45"/>
    <w:rsid w:val="002B2BA5"/>
    <w:rsid w:val="002B347C"/>
    <w:rsid w:val="002B53E2"/>
    <w:rsid w:val="002B62CE"/>
    <w:rsid w:val="002C37A9"/>
    <w:rsid w:val="002C5F86"/>
    <w:rsid w:val="002C67D1"/>
    <w:rsid w:val="002D0D9A"/>
    <w:rsid w:val="002D122B"/>
    <w:rsid w:val="002D15B4"/>
    <w:rsid w:val="002D18B8"/>
    <w:rsid w:val="002D1A9C"/>
    <w:rsid w:val="002D2358"/>
    <w:rsid w:val="002D3849"/>
    <w:rsid w:val="002D39E6"/>
    <w:rsid w:val="002D4A26"/>
    <w:rsid w:val="002D4FCA"/>
    <w:rsid w:val="002D5285"/>
    <w:rsid w:val="002D528E"/>
    <w:rsid w:val="002D5CEB"/>
    <w:rsid w:val="002D6197"/>
    <w:rsid w:val="002D766F"/>
    <w:rsid w:val="002D7756"/>
    <w:rsid w:val="002E060D"/>
    <w:rsid w:val="002E22B6"/>
    <w:rsid w:val="002E2FC7"/>
    <w:rsid w:val="002E410D"/>
    <w:rsid w:val="002E6A8B"/>
    <w:rsid w:val="002F29A6"/>
    <w:rsid w:val="002F30F0"/>
    <w:rsid w:val="002F31A2"/>
    <w:rsid w:val="002F49C3"/>
    <w:rsid w:val="002F68AC"/>
    <w:rsid w:val="002F68B0"/>
    <w:rsid w:val="002F7CBE"/>
    <w:rsid w:val="002F7CE1"/>
    <w:rsid w:val="00300AAB"/>
    <w:rsid w:val="00301B3B"/>
    <w:rsid w:val="0030342E"/>
    <w:rsid w:val="003036CC"/>
    <w:rsid w:val="003072AC"/>
    <w:rsid w:val="00310994"/>
    <w:rsid w:val="00311A96"/>
    <w:rsid w:val="00311D5D"/>
    <w:rsid w:val="0031285A"/>
    <w:rsid w:val="003136AD"/>
    <w:rsid w:val="00315567"/>
    <w:rsid w:val="003156AF"/>
    <w:rsid w:val="003160B6"/>
    <w:rsid w:val="00316FFD"/>
    <w:rsid w:val="00320D72"/>
    <w:rsid w:val="0032559F"/>
    <w:rsid w:val="003266BD"/>
    <w:rsid w:val="00330221"/>
    <w:rsid w:val="00331292"/>
    <w:rsid w:val="00337712"/>
    <w:rsid w:val="00340618"/>
    <w:rsid w:val="00343171"/>
    <w:rsid w:val="003437E9"/>
    <w:rsid w:val="00343D7F"/>
    <w:rsid w:val="003479E0"/>
    <w:rsid w:val="00350544"/>
    <w:rsid w:val="00355278"/>
    <w:rsid w:val="00355785"/>
    <w:rsid w:val="00355E77"/>
    <w:rsid w:val="00356049"/>
    <w:rsid w:val="00356CC2"/>
    <w:rsid w:val="003603B5"/>
    <w:rsid w:val="00364137"/>
    <w:rsid w:val="0036541D"/>
    <w:rsid w:val="00366375"/>
    <w:rsid w:val="00370725"/>
    <w:rsid w:val="00370C9A"/>
    <w:rsid w:val="00372DEF"/>
    <w:rsid w:val="00376745"/>
    <w:rsid w:val="00377B49"/>
    <w:rsid w:val="0038021B"/>
    <w:rsid w:val="00381342"/>
    <w:rsid w:val="00381F3F"/>
    <w:rsid w:val="00382983"/>
    <w:rsid w:val="003829E6"/>
    <w:rsid w:val="00383F84"/>
    <w:rsid w:val="00387213"/>
    <w:rsid w:val="00390223"/>
    <w:rsid w:val="003907FB"/>
    <w:rsid w:val="003946E7"/>
    <w:rsid w:val="00394791"/>
    <w:rsid w:val="0039616F"/>
    <w:rsid w:val="00396F81"/>
    <w:rsid w:val="003A04EA"/>
    <w:rsid w:val="003A5E56"/>
    <w:rsid w:val="003A717A"/>
    <w:rsid w:val="003B0EFD"/>
    <w:rsid w:val="003B1017"/>
    <w:rsid w:val="003B1AFC"/>
    <w:rsid w:val="003B1CC2"/>
    <w:rsid w:val="003B6263"/>
    <w:rsid w:val="003B765D"/>
    <w:rsid w:val="003C0BF7"/>
    <w:rsid w:val="003C138C"/>
    <w:rsid w:val="003C39F0"/>
    <w:rsid w:val="003C4615"/>
    <w:rsid w:val="003C4A4C"/>
    <w:rsid w:val="003C60F1"/>
    <w:rsid w:val="003C617B"/>
    <w:rsid w:val="003C6CA8"/>
    <w:rsid w:val="003C6CAF"/>
    <w:rsid w:val="003C6D0A"/>
    <w:rsid w:val="003C78B2"/>
    <w:rsid w:val="003C7BF7"/>
    <w:rsid w:val="003D0AF3"/>
    <w:rsid w:val="003D1E70"/>
    <w:rsid w:val="003D2732"/>
    <w:rsid w:val="003D28C4"/>
    <w:rsid w:val="003D2DBE"/>
    <w:rsid w:val="003E0EB8"/>
    <w:rsid w:val="003E26DC"/>
    <w:rsid w:val="003E2E93"/>
    <w:rsid w:val="003E4192"/>
    <w:rsid w:val="003E41BF"/>
    <w:rsid w:val="003E4C34"/>
    <w:rsid w:val="003E6203"/>
    <w:rsid w:val="003E656B"/>
    <w:rsid w:val="003E6C90"/>
    <w:rsid w:val="003E712A"/>
    <w:rsid w:val="003F268C"/>
    <w:rsid w:val="003F4B00"/>
    <w:rsid w:val="003F5B1B"/>
    <w:rsid w:val="003F64C1"/>
    <w:rsid w:val="004022EE"/>
    <w:rsid w:val="004022F0"/>
    <w:rsid w:val="004027AB"/>
    <w:rsid w:val="00402CCF"/>
    <w:rsid w:val="00402E74"/>
    <w:rsid w:val="00404F1D"/>
    <w:rsid w:val="004109A1"/>
    <w:rsid w:val="00412409"/>
    <w:rsid w:val="0041291B"/>
    <w:rsid w:val="0041414F"/>
    <w:rsid w:val="00416CAB"/>
    <w:rsid w:val="004179BC"/>
    <w:rsid w:val="004204B9"/>
    <w:rsid w:val="00420F48"/>
    <w:rsid w:val="00422957"/>
    <w:rsid w:val="00423203"/>
    <w:rsid w:val="00425EEA"/>
    <w:rsid w:val="00425F5D"/>
    <w:rsid w:val="004325CD"/>
    <w:rsid w:val="00432EAD"/>
    <w:rsid w:val="00433B27"/>
    <w:rsid w:val="00433D6A"/>
    <w:rsid w:val="00435C38"/>
    <w:rsid w:val="0043625B"/>
    <w:rsid w:val="004400F8"/>
    <w:rsid w:val="0044119B"/>
    <w:rsid w:val="00442FC0"/>
    <w:rsid w:val="00443F05"/>
    <w:rsid w:val="00444069"/>
    <w:rsid w:val="004452B8"/>
    <w:rsid w:val="00445B0E"/>
    <w:rsid w:val="004461A0"/>
    <w:rsid w:val="00450F5E"/>
    <w:rsid w:val="00451F70"/>
    <w:rsid w:val="0046306C"/>
    <w:rsid w:val="004632F7"/>
    <w:rsid w:val="00463770"/>
    <w:rsid w:val="00470244"/>
    <w:rsid w:val="0047229C"/>
    <w:rsid w:val="00473765"/>
    <w:rsid w:val="00473947"/>
    <w:rsid w:val="0047660C"/>
    <w:rsid w:val="004772F3"/>
    <w:rsid w:val="00480196"/>
    <w:rsid w:val="00480D3F"/>
    <w:rsid w:val="004833C0"/>
    <w:rsid w:val="004848FD"/>
    <w:rsid w:val="00486AE5"/>
    <w:rsid w:val="00486E6B"/>
    <w:rsid w:val="00486F07"/>
    <w:rsid w:val="00487898"/>
    <w:rsid w:val="0048795F"/>
    <w:rsid w:val="00487FEE"/>
    <w:rsid w:val="00490187"/>
    <w:rsid w:val="00491CD2"/>
    <w:rsid w:val="00493A5F"/>
    <w:rsid w:val="0049418E"/>
    <w:rsid w:val="00494537"/>
    <w:rsid w:val="004958C8"/>
    <w:rsid w:val="004A212F"/>
    <w:rsid w:val="004A3104"/>
    <w:rsid w:val="004A4C07"/>
    <w:rsid w:val="004A5275"/>
    <w:rsid w:val="004A5C70"/>
    <w:rsid w:val="004A7428"/>
    <w:rsid w:val="004B0781"/>
    <w:rsid w:val="004B1877"/>
    <w:rsid w:val="004B30C2"/>
    <w:rsid w:val="004B428C"/>
    <w:rsid w:val="004B4949"/>
    <w:rsid w:val="004B531A"/>
    <w:rsid w:val="004B6CDD"/>
    <w:rsid w:val="004B6F23"/>
    <w:rsid w:val="004B7BDA"/>
    <w:rsid w:val="004B7DC2"/>
    <w:rsid w:val="004C0320"/>
    <w:rsid w:val="004C09E4"/>
    <w:rsid w:val="004C1E49"/>
    <w:rsid w:val="004C1FBA"/>
    <w:rsid w:val="004C228C"/>
    <w:rsid w:val="004C2B34"/>
    <w:rsid w:val="004C3771"/>
    <w:rsid w:val="004D01B3"/>
    <w:rsid w:val="004D0A60"/>
    <w:rsid w:val="004D0D2B"/>
    <w:rsid w:val="004D360D"/>
    <w:rsid w:val="004D4DC7"/>
    <w:rsid w:val="004D70BA"/>
    <w:rsid w:val="004E0D03"/>
    <w:rsid w:val="004E18ED"/>
    <w:rsid w:val="004E1A7F"/>
    <w:rsid w:val="004E3BB4"/>
    <w:rsid w:val="004E46AA"/>
    <w:rsid w:val="004E48B6"/>
    <w:rsid w:val="004E5BAF"/>
    <w:rsid w:val="004E6529"/>
    <w:rsid w:val="004F0C31"/>
    <w:rsid w:val="004F1055"/>
    <w:rsid w:val="004F1504"/>
    <w:rsid w:val="004F22F1"/>
    <w:rsid w:val="004F3149"/>
    <w:rsid w:val="004F4634"/>
    <w:rsid w:val="004F50C6"/>
    <w:rsid w:val="004F52FD"/>
    <w:rsid w:val="004F6E8F"/>
    <w:rsid w:val="00502CC5"/>
    <w:rsid w:val="005035A3"/>
    <w:rsid w:val="005054DD"/>
    <w:rsid w:val="0050673A"/>
    <w:rsid w:val="005072C0"/>
    <w:rsid w:val="00512CC8"/>
    <w:rsid w:val="005133C3"/>
    <w:rsid w:val="00513D5B"/>
    <w:rsid w:val="0051402C"/>
    <w:rsid w:val="00514B41"/>
    <w:rsid w:val="0052016F"/>
    <w:rsid w:val="00520894"/>
    <w:rsid w:val="00526EBB"/>
    <w:rsid w:val="00527073"/>
    <w:rsid w:val="00530357"/>
    <w:rsid w:val="00534CBB"/>
    <w:rsid w:val="00535489"/>
    <w:rsid w:val="00535C30"/>
    <w:rsid w:val="00536338"/>
    <w:rsid w:val="00537B1C"/>
    <w:rsid w:val="0054008F"/>
    <w:rsid w:val="00541026"/>
    <w:rsid w:val="005422CE"/>
    <w:rsid w:val="00543384"/>
    <w:rsid w:val="005449F9"/>
    <w:rsid w:val="00545855"/>
    <w:rsid w:val="00546E3D"/>
    <w:rsid w:val="005506F8"/>
    <w:rsid w:val="00551EC8"/>
    <w:rsid w:val="00553859"/>
    <w:rsid w:val="00553871"/>
    <w:rsid w:val="00553D5A"/>
    <w:rsid w:val="00554C4E"/>
    <w:rsid w:val="0055641B"/>
    <w:rsid w:val="0055685F"/>
    <w:rsid w:val="00556883"/>
    <w:rsid w:val="00556D78"/>
    <w:rsid w:val="00560BC4"/>
    <w:rsid w:val="00560DB3"/>
    <w:rsid w:val="0056101E"/>
    <w:rsid w:val="00561B1E"/>
    <w:rsid w:val="00561E3D"/>
    <w:rsid w:val="0056350A"/>
    <w:rsid w:val="00566AA8"/>
    <w:rsid w:val="00567410"/>
    <w:rsid w:val="00571538"/>
    <w:rsid w:val="00575EC2"/>
    <w:rsid w:val="00576909"/>
    <w:rsid w:val="00576A3C"/>
    <w:rsid w:val="00577838"/>
    <w:rsid w:val="00577ED5"/>
    <w:rsid w:val="005825D6"/>
    <w:rsid w:val="005829F9"/>
    <w:rsid w:val="00583470"/>
    <w:rsid w:val="005836FD"/>
    <w:rsid w:val="00583865"/>
    <w:rsid w:val="00583B0F"/>
    <w:rsid w:val="00584E09"/>
    <w:rsid w:val="00585801"/>
    <w:rsid w:val="00585974"/>
    <w:rsid w:val="00594F8D"/>
    <w:rsid w:val="00597D24"/>
    <w:rsid w:val="00597EF4"/>
    <w:rsid w:val="005A01F6"/>
    <w:rsid w:val="005A131C"/>
    <w:rsid w:val="005A3678"/>
    <w:rsid w:val="005A396A"/>
    <w:rsid w:val="005A3B2B"/>
    <w:rsid w:val="005A4F79"/>
    <w:rsid w:val="005A76EF"/>
    <w:rsid w:val="005B0547"/>
    <w:rsid w:val="005B3037"/>
    <w:rsid w:val="005B333D"/>
    <w:rsid w:val="005B38B5"/>
    <w:rsid w:val="005B6841"/>
    <w:rsid w:val="005C656B"/>
    <w:rsid w:val="005C6D5B"/>
    <w:rsid w:val="005C7389"/>
    <w:rsid w:val="005D129C"/>
    <w:rsid w:val="005D3B1E"/>
    <w:rsid w:val="005D4B12"/>
    <w:rsid w:val="005D5873"/>
    <w:rsid w:val="005D5A95"/>
    <w:rsid w:val="005D6BCF"/>
    <w:rsid w:val="005D6F84"/>
    <w:rsid w:val="005E073F"/>
    <w:rsid w:val="005E0A51"/>
    <w:rsid w:val="005E108E"/>
    <w:rsid w:val="005E19BA"/>
    <w:rsid w:val="005E3627"/>
    <w:rsid w:val="005E3C36"/>
    <w:rsid w:val="005E5408"/>
    <w:rsid w:val="005E69D5"/>
    <w:rsid w:val="005E702A"/>
    <w:rsid w:val="005F195A"/>
    <w:rsid w:val="005F25E8"/>
    <w:rsid w:val="005F300D"/>
    <w:rsid w:val="005F3A1A"/>
    <w:rsid w:val="005F3BA5"/>
    <w:rsid w:val="005F3C1E"/>
    <w:rsid w:val="005F3ED5"/>
    <w:rsid w:val="005F6887"/>
    <w:rsid w:val="005F6B21"/>
    <w:rsid w:val="00600310"/>
    <w:rsid w:val="00600376"/>
    <w:rsid w:val="00601903"/>
    <w:rsid w:val="00601B7B"/>
    <w:rsid w:val="00601FDD"/>
    <w:rsid w:val="0060238B"/>
    <w:rsid w:val="00604A68"/>
    <w:rsid w:val="006059B6"/>
    <w:rsid w:val="0060625E"/>
    <w:rsid w:val="00606A25"/>
    <w:rsid w:val="006070F7"/>
    <w:rsid w:val="00607BF2"/>
    <w:rsid w:val="00610B9B"/>
    <w:rsid w:val="0061125E"/>
    <w:rsid w:val="006139CD"/>
    <w:rsid w:val="00614008"/>
    <w:rsid w:val="0061625A"/>
    <w:rsid w:val="00616940"/>
    <w:rsid w:val="0061753B"/>
    <w:rsid w:val="0061763D"/>
    <w:rsid w:val="00622F67"/>
    <w:rsid w:val="00625367"/>
    <w:rsid w:val="0062683D"/>
    <w:rsid w:val="006311D9"/>
    <w:rsid w:val="006336DA"/>
    <w:rsid w:val="006345D0"/>
    <w:rsid w:val="00634AB7"/>
    <w:rsid w:val="00640F60"/>
    <w:rsid w:val="00641555"/>
    <w:rsid w:val="00641684"/>
    <w:rsid w:val="00643C57"/>
    <w:rsid w:val="006445FF"/>
    <w:rsid w:val="0064488D"/>
    <w:rsid w:val="006451FC"/>
    <w:rsid w:val="00645D4F"/>
    <w:rsid w:val="00651328"/>
    <w:rsid w:val="00651A6E"/>
    <w:rsid w:val="00655CB5"/>
    <w:rsid w:val="00655FB7"/>
    <w:rsid w:val="00656718"/>
    <w:rsid w:val="0065734F"/>
    <w:rsid w:val="00660205"/>
    <w:rsid w:val="00660F9B"/>
    <w:rsid w:val="00661AA1"/>
    <w:rsid w:val="0066436F"/>
    <w:rsid w:val="00665A91"/>
    <w:rsid w:val="0066600F"/>
    <w:rsid w:val="00666B6F"/>
    <w:rsid w:val="0067047A"/>
    <w:rsid w:val="0067293B"/>
    <w:rsid w:val="00675D99"/>
    <w:rsid w:val="00675E66"/>
    <w:rsid w:val="00676486"/>
    <w:rsid w:val="0067693F"/>
    <w:rsid w:val="00680F50"/>
    <w:rsid w:val="00680FE6"/>
    <w:rsid w:val="0068155E"/>
    <w:rsid w:val="0068303D"/>
    <w:rsid w:val="006835FA"/>
    <w:rsid w:val="00684CA0"/>
    <w:rsid w:val="0068542F"/>
    <w:rsid w:val="006868D8"/>
    <w:rsid w:val="0068732E"/>
    <w:rsid w:val="006917E8"/>
    <w:rsid w:val="006918C7"/>
    <w:rsid w:val="006921F3"/>
    <w:rsid w:val="0069247E"/>
    <w:rsid w:val="0069283E"/>
    <w:rsid w:val="0069290C"/>
    <w:rsid w:val="006930F0"/>
    <w:rsid w:val="00694BE3"/>
    <w:rsid w:val="006955EB"/>
    <w:rsid w:val="006959E2"/>
    <w:rsid w:val="006975D9"/>
    <w:rsid w:val="00697728"/>
    <w:rsid w:val="006A1399"/>
    <w:rsid w:val="006A29C4"/>
    <w:rsid w:val="006A53AF"/>
    <w:rsid w:val="006A593A"/>
    <w:rsid w:val="006B0FA8"/>
    <w:rsid w:val="006B18DC"/>
    <w:rsid w:val="006B2211"/>
    <w:rsid w:val="006B709C"/>
    <w:rsid w:val="006B7241"/>
    <w:rsid w:val="006C0726"/>
    <w:rsid w:val="006C3C3B"/>
    <w:rsid w:val="006C4BA5"/>
    <w:rsid w:val="006C5093"/>
    <w:rsid w:val="006C59DF"/>
    <w:rsid w:val="006C60C5"/>
    <w:rsid w:val="006C664F"/>
    <w:rsid w:val="006C69A9"/>
    <w:rsid w:val="006C6AF7"/>
    <w:rsid w:val="006C755C"/>
    <w:rsid w:val="006D09FA"/>
    <w:rsid w:val="006D1AA6"/>
    <w:rsid w:val="006D31D9"/>
    <w:rsid w:val="006E0CF1"/>
    <w:rsid w:val="006E244C"/>
    <w:rsid w:val="006E55FD"/>
    <w:rsid w:val="006E5CF2"/>
    <w:rsid w:val="006E713D"/>
    <w:rsid w:val="006F01A1"/>
    <w:rsid w:val="006F0B3D"/>
    <w:rsid w:val="006F2B58"/>
    <w:rsid w:val="006F3DCF"/>
    <w:rsid w:val="006F46EE"/>
    <w:rsid w:val="006F4A36"/>
    <w:rsid w:val="006F5226"/>
    <w:rsid w:val="006F73AE"/>
    <w:rsid w:val="006F7432"/>
    <w:rsid w:val="006F7B0E"/>
    <w:rsid w:val="00700B57"/>
    <w:rsid w:val="00702D47"/>
    <w:rsid w:val="00703141"/>
    <w:rsid w:val="00710223"/>
    <w:rsid w:val="007104E8"/>
    <w:rsid w:val="007107E9"/>
    <w:rsid w:val="00711687"/>
    <w:rsid w:val="007119F7"/>
    <w:rsid w:val="00713822"/>
    <w:rsid w:val="00715574"/>
    <w:rsid w:val="00715937"/>
    <w:rsid w:val="00715A2A"/>
    <w:rsid w:val="00716600"/>
    <w:rsid w:val="00716936"/>
    <w:rsid w:val="00716F37"/>
    <w:rsid w:val="00716F96"/>
    <w:rsid w:val="00717DD7"/>
    <w:rsid w:val="00721D95"/>
    <w:rsid w:val="0072230F"/>
    <w:rsid w:val="0072267D"/>
    <w:rsid w:val="00723136"/>
    <w:rsid w:val="00724153"/>
    <w:rsid w:val="00725F11"/>
    <w:rsid w:val="00727A55"/>
    <w:rsid w:val="00732EF0"/>
    <w:rsid w:val="00733044"/>
    <w:rsid w:val="007333AC"/>
    <w:rsid w:val="00733534"/>
    <w:rsid w:val="00734720"/>
    <w:rsid w:val="00734A3E"/>
    <w:rsid w:val="00736BF4"/>
    <w:rsid w:val="007373B1"/>
    <w:rsid w:val="00740179"/>
    <w:rsid w:val="007412AC"/>
    <w:rsid w:val="0074140E"/>
    <w:rsid w:val="0074387F"/>
    <w:rsid w:val="00747593"/>
    <w:rsid w:val="00750BDA"/>
    <w:rsid w:val="007533EC"/>
    <w:rsid w:val="007549AD"/>
    <w:rsid w:val="00756221"/>
    <w:rsid w:val="00757F2E"/>
    <w:rsid w:val="00760788"/>
    <w:rsid w:val="00761BB2"/>
    <w:rsid w:val="00764248"/>
    <w:rsid w:val="007642BF"/>
    <w:rsid w:val="00766F72"/>
    <w:rsid w:val="00771441"/>
    <w:rsid w:val="00773401"/>
    <w:rsid w:val="0077508D"/>
    <w:rsid w:val="00780862"/>
    <w:rsid w:val="00782520"/>
    <w:rsid w:val="007830E0"/>
    <w:rsid w:val="00783A1F"/>
    <w:rsid w:val="00784C35"/>
    <w:rsid w:val="00786D7F"/>
    <w:rsid w:val="00790393"/>
    <w:rsid w:val="00791592"/>
    <w:rsid w:val="00791968"/>
    <w:rsid w:val="0079310F"/>
    <w:rsid w:val="0079380D"/>
    <w:rsid w:val="00795C4D"/>
    <w:rsid w:val="007A06FA"/>
    <w:rsid w:val="007A3BF5"/>
    <w:rsid w:val="007A76F4"/>
    <w:rsid w:val="007B04D0"/>
    <w:rsid w:val="007B3444"/>
    <w:rsid w:val="007B3A02"/>
    <w:rsid w:val="007B4B2E"/>
    <w:rsid w:val="007B5989"/>
    <w:rsid w:val="007C05DE"/>
    <w:rsid w:val="007C16B3"/>
    <w:rsid w:val="007C22BE"/>
    <w:rsid w:val="007C35E3"/>
    <w:rsid w:val="007C5683"/>
    <w:rsid w:val="007C56A1"/>
    <w:rsid w:val="007C776B"/>
    <w:rsid w:val="007C7A5C"/>
    <w:rsid w:val="007D0CE4"/>
    <w:rsid w:val="007D1D68"/>
    <w:rsid w:val="007D4666"/>
    <w:rsid w:val="007D752C"/>
    <w:rsid w:val="007D77AC"/>
    <w:rsid w:val="007D7FF4"/>
    <w:rsid w:val="007E1F25"/>
    <w:rsid w:val="007E5853"/>
    <w:rsid w:val="007E5DB8"/>
    <w:rsid w:val="007E7358"/>
    <w:rsid w:val="007F0553"/>
    <w:rsid w:val="007F0B17"/>
    <w:rsid w:val="007F22CA"/>
    <w:rsid w:val="007F2806"/>
    <w:rsid w:val="007F39F1"/>
    <w:rsid w:val="007F3AC1"/>
    <w:rsid w:val="007F3CF6"/>
    <w:rsid w:val="007F3FEB"/>
    <w:rsid w:val="007F473A"/>
    <w:rsid w:val="007F5944"/>
    <w:rsid w:val="007F7E15"/>
    <w:rsid w:val="008033A9"/>
    <w:rsid w:val="00805BBB"/>
    <w:rsid w:val="0080634C"/>
    <w:rsid w:val="00811065"/>
    <w:rsid w:val="008129C6"/>
    <w:rsid w:val="008154A5"/>
    <w:rsid w:val="00821B86"/>
    <w:rsid w:val="00822963"/>
    <w:rsid w:val="00822ACE"/>
    <w:rsid w:val="00822D58"/>
    <w:rsid w:val="00822F0A"/>
    <w:rsid w:val="00830310"/>
    <w:rsid w:val="008310B3"/>
    <w:rsid w:val="00833443"/>
    <w:rsid w:val="008346BA"/>
    <w:rsid w:val="00834AC8"/>
    <w:rsid w:val="00835EAD"/>
    <w:rsid w:val="0084160D"/>
    <w:rsid w:val="008426A3"/>
    <w:rsid w:val="00842CEB"/>
    <w:rsid w:val="00844F2A"/>
    <w:rsid w:val="00846F1C"/>
    <w:rsid w:val="0084713C"/>
    <w:rsid w:val="00847206"/>
    <w:rsid w:val="00853C04"/>
    <w:rsid w:val="00854680"/>
    <w:rsid w:val="00854C25"/>
    <w:rsid w:val="00854E60"/>
    <w:rsid w:val="00856579"/>
    <w:rsid w:val="00857BFD"/>
    <w:rsid w:val="00860D01"/>
    <w:rsid w:val="0086134E"/>
    <w:rsid w:val="00862904"/>
    <w:rsid w:val="008635B9"/>
    <w:rsid w:val="00864BBD"/>
    <w:rsid w:val="00865758"/>
    <w:rsid w:val="0086580C"/>
    <w:rsid w:val="00867F5D"/>
    <w:rsid w:val="00870B0C"/>
    <w:rsid w:val="00871F70"/>
    <w:rsid w:val="00873754"/>
    <w:rsid w:val="0087488B"/>
    <w:rsid w:val="008752C9"/>
    <w:rsid w:val="0087551E"/>
    <w:rsid w:val="00877E09"/>
    <w:rsid w:val="008811ED"/>
    <w:rsid w:val="0088702E"/>
    <w:rsid w:val="008871DE"/>
    <w:rsid w:val="00890458"/>
    <w:rsid w:val="008908E6"/>
    <w:rsid w:val="00891D36"/>
    <w:rsid w:val="00891F35"/>
    <w:rsid w:val="008946E2"/>
    <w:rsid w:val="00895962"/>
    <w:rsid w:val="00895B40"/>
    <w:rsid w:val="00895E9F"/>
    <w:rsid w:val="00896B55"/>
    <w:rsid w:val="008A0296"/>
    <w:rsid w:val="008A07E9"/>
    <w:rsid w:val="008A0BB2"/>
    <w:rsid w:val="008A14C2"/>
    <w:rsid w:val="008A4658"/>
    <w:rsid w:val="008A4AAC"/>
    <w:rsid w:val="008B019B"/>
    <w:rsid w:val="008B0890"/>
    <w:rsid w:val="008B11E8"/>
    <w:rsid w:val="008B280C"/>
    <w:rsid w:val="008B369F"/>
    <w:rsid w:val="008B5832"/>
    <w:rsid w:val="008B6BEE"/>
    <w:rsid w:val="008B7030"/>
    <w:rsid w:val="008B7A12"/>
    <w:rsid w:val="008C0414"/>
    <w:rsid w:val="008C3330"/>
    <w:rsid w:val="008C3A4E"/>
    <w:rsid w:val="008C406A"/>
    <w:rsid w:val="008C433C"/>
    <w:rsid w:val="008C45C3"/>
    <w:rsid w:val="008C6180"/>
    <w:rsid w:val="008C6232"/>
    <w:rsid w:val="008C6A31"/>
    <w:rsid w:val="008D1DF2"/>
    <w:rsid w:val="008D2484"/>
    <w:rsid w:val="008D3746"/>
    <w:rsid w:val="008D3C05"/>
    <w:rsid w:val="008D4586"/>
    <w:rsid w:val="008D65AC"/>
    <w:rsid w:val="008D6FE0"/>
    <w:rsid w:val="008D730D"/>
    <w:rsid w:val="008D7320"/>
    <w:rsid w:val="008E0586"/>
    <w:rsid w:val="008E1065"/>
    <w:rsid w:val="008E414E"/>
    <w:rsid w:val="008E4A16"/>
    <w:rsid w:val="008E4C99"/>
    <w:rsid w:val="008E4E33"/>
    <w:rsid w:val="008E674B"/>
    <w:rsid w:val="008E6D15"/>
    <w:rsid w:val="008F01E6"/>
    <w:rsid w:val="008F1AEE"/>
    <w:rsid w:val="008F29FE"/>
    <w:rsid w:val="008F3858"/>
    <w:rsid w:val="008F3D4D"/>
    <w:rsid w:val="008F414A"/>
    <w:rsid w:val="008F43E8"/>
    <w:rsid w:val="008F459F"/>
    <w:rsid w:val="008F63E5"/>
    <w:rsid w:val="008F6D7F"/>
    <w:rsid w:val="008F7400"/>
    <w:rsid w:val="009009C3"/>
    <w:rsid w:val="00901955"/>
    <w:rsid w:val="00902981"/>
    <w:rsid w:val="00903797"/>
    <w:rsid w:val="00903FF2"/>
    <w:rsid w:val="00904765"/>
    <w:rsid w:val="0090533E"/>
    <w:rsid w:val="00911D79"/>
    <w:rsid w:val="00912549"/>
    <w:rsid w:val="00913113"/>
    <w:rsid w:val="00913193"/>
    <w:rsid w:val="0091546F"/>
    <w:rsid w:val="0091625B"/>
    <w:rsid w:val="009205FA"/>
    <w:rsid w:val="0092228F"/>
    <w:rsid w:val="0092386B"/>
    <w:rsid w:val="009240F9"/>
    <w:rsid w:val="0092517D"/>
    <w:rsid w:val="00927349"/>
    <w:rsid w:val="0092741A"/>
    <w:rsid w:val="00927755"/>
    <w:rsid w:val="009322C0"/>
    <w:rsid w:val="0093317B"/>
    <w:rsid w:val="00933216"/>
    <w:rsid w:val="00934942"/>
    <w:rsid w:val="00934FC0"/>
    <w:rsid w:val="0094362C"/>
    <w:rsid w:val="0094369E"/>
    <w:rsid w:val="009439CD"/>
    <w:rsid w:val="009446CB"/>
    <w:rsid w:val="0094485D"/>
    <w:rsid w:val="00944972"/>
    <w:rsid w:val="00944BD3"/>
    <w:rsid w:val="00944DD7"/>
    <w:rsid w:val="00944ECE"/>
    <w:rsid w:val="00945242"/>
    <w:rsid w:val="009509C1"/>
    <w:rsid w:val="009523CD"/>
    <w:rsid w:val="0095312C"/>
    <w:rsid w:val="00953B9C"/>
    <w:rsid w:val="009546BE"/>
    <w:rsid w:val="0095653B"/>
    <w:rsid w:val="00956C8C"/>
    <w:rsid w:val="009575B0"/>
    <w:rsid w:val="00957D65"/>
    <w:rsid w:val="009612AF"/>
    <w:rsid w:val="00961AB8"/>
    <w:rsid w:val="0096232E"/>
    <w:rsid w:val="0096269D"/>
    <w:rsid w:val="00964050"/>
    <w:rsid w:val="00964347"/>
    <w:rsid w:val="00964627"/>
    <w:rsid w:val="00966FFE"/>
    <w:rsid w:val="00967ED9"/>
    <w:rsid w:val="009701B5"/>
    <w:rsid w:val="00970688"/>
    <w:rsid w:val="00973CF6"/>
    <w:rsid w:val="00974F1C"/>
    <w:rsid w:val="00975CD6"/>
    <w:rsid w:val="009772EE"/>
    <w:rsid w:val="00986821"/>
    <w:rsid w:val="00990C57"/>
    <w:rsid w:val="0099149A"/>
    <w:rsid w:val="00991D8E"/>
    <w:rsid w:val="00993733"/>
    <w:rsid w:val="0099384E"/>
    <w:rsid w:val="00993B48"/>
    <w:rsid w:val="00994A02"/>
    <w:rsid w:val="0099520D"/>
    <w:rsid w:val="00996152"/>
    <w:rsid w:val="00996406"/>
    <w:rsid w:val="00996528"/>
    <w:rsid w:val="00996598"/>
    <w:rsid w:val="009965E2"/>
    <w:rsid w:val="00996CC1"/>
    <w:rsid w:val="0099714F"/>
    <w:rsid w:val="00997574"/>
    <w:rsid w:val="00997694"/>
    <w:rsid w:val="009A041C"/>
    <w:rsid w:val="009A0AD0"/>
    <w:rsid w:val="009A4344"/>
    <w:rsid w:val="009A479E"/>
    <w:rsid w:val="009A4B27"/>
    <w:rsid w:val="009A5BA9"/>
    <w:rsid w:val="009A735B"/>
    <w:rsid w:val="009A7C5E"/>
    <w:rsid w:val="009A7C74"/>
    <w:rsid w:val="009A7EE9"/>
    <w:rsid w:val="009B0561"/>
    <w:rsid w:val="009B0737"/>
    <w:rsid w:val="009B32E4"/>
    <w:rsid w:val="009B3CDA"/>
    <w:rsid w:val="009B73D5"/>
    <w:rsid w:val="009B7F27"/>
    <w:rsid w:val="009C27B3"/>
    <w:rsid w:val="009C5764"/>
    <w:rsid w:val="009C61C4"/>
    <w:rsid w:val="009D09D6"/>
    <w:rsid w:val="009D270D"/>
    <w:rsid w:val="009D30D7"/>
    <w:rsid w:val="009D58B3"/>
    <w:rsid w:val="009D75A3"/>
    <w:rsid w:val="009D76D7"/>
    <w:rsid w:val="009E11F3"/>
    <w:rsid w:val="009E28F7"/>
    <w:rsid w:val="009E3002"/>
    <w:rsid w:val="009E3483"/>
    <w:rsid w:val="009E43F0"/>
    <w:rsid w:val="009E53A2"/>
    <w:rsid w:val="009E584C"/>
    <w:rsid w:val="009E7F03"/>
    <w:rsid w:val="009F4C28"/>
    <w:rsid w:val="009F5668"/>
    <w:rsid w:val="009F6FA8"/>
    <w:rsid w:val="009F71C2"/>
    <w:rsid w:val="00A00E0A"/>
    <w:rsid w:val="00A04BF1"/>
    <w:rsid w:val="00A066A4"/>
    <w:rsid w:val="00A06E48"/>
    <w:rsid w:val="00A105A4"/>
    <w:rsid w:val="00A10FE5"/>
    <w:rsid w:val="00A11A3F"/>
    <w:rsid w:val="00A11ACD"/>
    <w:rsid w:val="00A13C39"/>
    <w:rsid w:val="00A15B9B"/>
    <w:rsid w:val="00A172EC"/>
    <w:rsid w:val="00A1756D"/>
    <w:rsid w:val="00A20E1B"/>
    <w:rsid w:val="00A20FD1"/>
    <w:rsid w:val="00A2202A"/>
    <w:rsid w:val="00A22F3C"/>
    <w:rsid w:val="00A23520"/>
    <w:rsid w:val="00A24231"/>
    <w:rsid w:val="00A25D6A"/>
    <w:rsid w:val="00A26F26"/>
    <w:rsid w:val="00A27640"/>
    <w:rsid w:val="00A27A83"/>
    <w:rsid w:val="00A30B04"/>
    <w:rsid w:val="00A30B66"/>
    <w:rsid w:val="00A313C6"/>
    <w:rsid w:val="00A35350"/>
    <w:rsid w:val="00A40346"/>
    <w:rsid w:val="00A407D4"/>
    <w:rsid w:val="00A40A64"/>
    <w:rsid w:val="00A41211"/>
    <w:rsid w:val="00A43685"/>
    <w:rsid w:val="00A436E0"/>
    <w:rsid w:val="00A43F14"/>
    <w:rsid w:val="00A44643"/>
    <w:rsid w:val="00A449B8"/>
    <w:rsid w:val="00A45FE8"/>
    <w:rsid w:val="00A524FF"/>
    <w:rsid w:val="00A52738"/>
    <w:rsid w:val="00A566B0"/>
    <w:rsid w:val="00A61351"/>
    <w:rsid w:val="00A61D95"/>
    <w:rsid w:val="00A64D82"/>
    <w:rsid w:val="00A66033"/>
    <w:rsid w:val="00A666D7"/>
    <w:rsid w:val="00A67D91"/>
    <w:rsid w:val="00A7120D"/>
    <w:rsid w:val="00A72060"/>
    <w:rsid w:val="00A729DE"/>
    <w:rsid w:val="00A77AE4"/>
    <w:rsid w:val="00A82838"/>
    <w:rsid w:val="00A83924"/>
    <w:rsid w:val="00A83EAF"/>
    <w:rsid w:val="00A851EB"/>
    <w:rsid w:val="00A85D08"/>
    <w:rsid w:val="00A92040"/>
    <w:rsid w:val="00A9553B"/>
    <w:rsid w:val="00A96242"/>
    <w:rsid w:val="00AA1B34"/>
    <w:rsid w:val="00AA2AAC"/>
    <w:rsid w:val="00AA2F70"/>
    <w:rsid w:val="00AA5FB6"/>
    <w:rsid w:val="00AA7D06"/>
    <w:rsid w:val="00AA7DDE"/>
    <w:rsid w:val="00AB0398"/>
    <w:rsid w:val="00AB15EE"/>
    <w:rsid w:val="00AB26CE"/>
    <w:rsid w:val="00AB2B48"/>
    <w:rsid w:val="00AB7D47"/>
    <w:rsid w:val="00AC11A6"/>
    <w:rsid w:val="00AC188E"/>
    <w:rsid w:val="00AC263E"/>
    <w:rsid w:val="00AC29B1"/>
    <w:rsid w:val="00AC581B"/>
    <w:rsid w:val="00AC651A"/>
    <w:rsid w:val="00AC6795"/>
    <w:rsid w:val="00AC67B9"/>
    <w:rsid w:val="00AC7272"/>
    <w:rsid w:val="00AD0555"/>
    <w:rsid w:val="00AD089F"/>
    <w:rsid w:val="00AD0CF1"/>
    <w:rsid w:val="00AD10BA"/>
    <w:rsid w:val="00AD2612"/>
    <w:rsid w:val="00AD3557"/>
    <w:rsid w:val="00AD4FF9"/>
    <w:rsid w:val="00AD552B"/>
    <w:rsid w:val="00AD7C8A"/>
    <w:rsid w:val="00AE0334"/>
    <w:rsid w:val="00AE3FE4"/>
    <w:rsid w:val="00AE7855"/>
    <w:rsid w:val="00AF2001"/>
    <w:rsid w:val="00AF2564"/>
    <w:rsid w:val="00AF3CFF"/>
    <w:rsid w:val="00AF5696"/>
    <w:rsid w:val="00AF712B"/>
    <w:rsid w:val="00B005E6"/>
    <w:rsid w:val="00B01199"/>
    <w:rsid w:val="00B02614"/>
    <w:rsid w:val="00B0278B"/>
    <w:rsid w:val="00B032EC"/>
    <w:rsid w:val="00B03ECA"/>
    <w:rsid w:val="00B04761"/>
    <w:rsid w:val="00B04C99"/>
    <w:rsid w:val="00B05935"/>
    <w:rsid w:val="00B11073"/>
    <w:rsid w:val="00B111A9"/>
    <w:rsid w:val="00B11208"/>
    <w:rsid w:val="00B1244B"/>
    <w:rsid w:val="00B12A0A"/>
    <w:rsid w:val="00B131D6"/>
    <w:rsid w:val="00B13FBC"/>
    <w:rsid w:val="00B14EA7"/>
    <w:rsid w:val="00B2236D"/>
    <w:rsid w:val="00B22BE0"/>
    <w:rsid w:val="00B239FC"/>
    <w:rsid w:val="00B25DE6"/>
    <w:rsid w:val="00B27BCC"/>
    <w:rsid w:val="00B31680"/>
    <w:rsid w:val="00B31B23"/>
    <w:rsid w:val="00B32A4C"/>
    <w:rsid w:val="00B347F3"/>
    <w:rsid w:val="00B37EBC"/>
    <w:rsid w:val="00B409B6"/>
    <w:rsid w:val="00B4331E"/>
    <w:rsid w:val="00B4669D"/>
    <w:rsid w:val="00B469DD"/>
    <w:rsid w:val="00B47BE1"/>
    <w:rsid w:val="00B5122F"/>
    <w:rsid w:val="00B519B3"/>
    <w:rsid w:val="00B51E98"/>
    <w:rsid w:val="00B5372A"/>
    <w:rsid w:val="00B54343"/>
    <w:rsid w:val="00B5568B"/>
    <w:rsid w:val="00B60BCC"/>
    <w:rsid w:val="00B60C0E"/>
    <w:rsid w:val="00B60D26"/>
    <w:rsid w:val="00B626EB"/>
    <w:rsid w:val="00B6310B"/>
    <w:rsid w:val="00B633F9"/>
    <w:rsid w:val="00B647D7"/>
    <w:rsid w:val="00B6562D"/>
    <w:rsid w:val="00B74397"/>
    <w:rsid w:val="00B7767D"/>
    <w:rsid w:val="00B77CB7"/>
    <w:rsid w:val="00B81098"/>
    <w:rsid w:val="00B81703"/>
    <w:rsid w:val="00B81D10"/>
    <w:rsid w:val="00B84631"/>
    <w:rsid w:val="00B85053"/>
    <w:rsid w:val="00B8559F"/>
    <w:rsid w:val="00B85AB6"/>
    <w:rsid w:val="00B8708E"/>
    <w:rsid w:val="00B87D86"/>
    <w:rsid w:val="00B909D3"/>
    <w:rsid w:val="00B91A2E"/>
    <w:rsid w:val="00B925DA"/>
    <w:rsid w:val="00B92E48"/>
    <w:rsid w:val="00B93C69"/>
    <w:rsid w:val="00B942BA"/>
    <w:rsid w:val="00B95843"/>
    <w:rsid w:val="00BA1418"/>
    <w:rsid w:val="00BA238E"/>
    <w:rsid w:val="00BA35FC"/>
    <w:rsid w:val="00BA4F76"/>
    <w:rsid w:val="00BB0293"/>
    <w:rsid w:val="00BB0A0C"/>
    <w:rsid w:val="00BB67B0"/>
    <w:rsid w:val="00BB6AA5"/>
    <w:rsid w:val="00BB6C9C"/>
    <w:rsid w:val="00BC3498"/>
    <w:rsid w:val="00BC3EB4"/>
    <w:rsid w:val="00BC72B7"/>
    <w:rsid w:val="00BC7867"/>
    <w:rsid w:val="00BD0968"/>
    <w:rsid w:val="00BD119D"/>
    <w:rsid w:val="00BD55BA"/>
    <w:rsid w:val="00BD5621"/>
    <w:rsid w:val="00BD6494"/>
    <w:rsid w:val="00BE0875"/>
    <w:rsid w:val="00BF40B4"/>
    <w:rsid w:val="00BF57C1"/>
    <w:rsid w:val="00BF7D99"/>
    <w:rsid w:val="00BF7EF8"/>
    <w:rsid w:val="00C004F9"/>
    <w:rsid w:val="00C023B2"/>
    <w:rsid w:val="00C02A9A"/>
    <w:rsid w:val="00C02D3D"/>
    <w:rsid w:val="00C06F9E"/>
    <w:rsid w:val="00C07E1D"/>
    <w:rsid w:val="00C11A62"/>
    <w:rsid w:val="00C13461"/>
    <w:rsid w:val="00C1358F"/>
    <w:rsid w:val="00C14C21"/>
    <w:rsid w:val="00C15390"/>
    <w:rsid w:val="00C15EB2"/>
    <w:rsid w:val="00C161A6"/>
    <w:rsid w:val="00C20E45"/>
    <w:rsid w:val="00C259BF"/>
    <w:rsid w:val="00C27917"/>
    <w:rsid w:val="00C303D6"/>
    <w:rsid w:val="00C307E8"/>
    <w:rsid w:val="00C3104A"/>
    <w:rsid w:val="00C32159"/>
    <w:rsid w:val="00C33340"/>
    <w:rsid w:val="00C35F4F"/>
    <w:rsid w:val="00C36D0B"/>
    <w:rsid w:val="00C37CC8"/>
    <w:rsid w:val="00C37E45"/>
    <w:rsid w:val="00C40171"/>
    <w:rsid w:val="00C41792"/>
    <w:rsid w:val="00C44206"/>
    <w:rsid w:val="00C454C2"/>
    <w:rsid w:val="00C45DCA"/>
    <w:rsid w:val="00C51015"/>
    <w:rsid w:val="00C51F71"/>
    <w:rsid w:val="00C535A3"/>
    <w:rsid w:val="00C56C28"/>
    <w:rsid w:val="00C61637"/>
    <w:rsid w:val="00C62BE4"/>
    <w:rsid w:val="00C63D35"/>
    <w:rsid w:val="00C6437B"/>
    <w:rsid w:val="00C64741"/>
    <w:rsid w:val="00C6597A"/>
    <w:rsid w:val="00C65D0A"/>
    <w:rsid w:val="00C67536"/>
    <w:rsid w:val="00C72CAC"/>
    <w:rsid w:val="00C74AAD"/>
    <w:rsid w:val="00C75CD6"/>
    <w:rsid w:val="00C761AE"/>
    <w:rsid w:val="00C76ADD"/>
    <w:rsid w:val="00C76B98"/>
    <w:rsid w:val="00C76DB3"/>
    <w:rsid w:val="00C7703C"/>
    <w:rsid w:val="00C77DBB"/>
    <w:rsid w:val="00C842F9"/>
    <w:rsid w:val="00C84EE1"/>
    <w:rsid w:val="00C861B4"/>
    <w:rsid w:val="00C904CF"/>
    <w:rsid w:val="00C9068A"/>
    <w:rsid w:val="00C92A36"/>
    <w:rsid w:val="00C930D0"/>
    <w:rsid w:val="00C93737"/>
    <w:rsid w:val="00C94987"/>
    <w:rsid w:val="00C974DB"/>
    <w:rsid w:val="00CA32B4"/>
    <w:rsid w:val="00CA3629"/>
    <w:rsid w:val="00CA615C"/>
    <w:rsid w:val="00CA6FB1"/>
    <w:rsid w:val="00CA7989"/>
    <w:rsid w:val="00CB158C"/>
    <w:rsid w:val="00CB1F4E"/>
    <w:rsid w:val="00CB3DCB"/>
    <w:rsid w:val="00CB40E7"/>
    <w:rsid w:val="00CB740C"/>
    <w:rsid w:val="00CC10ED"/>
    <w:rsid w:val="00CC51F8"/>
    <w:rsid w:val="00CC68B2"/>
    <w:rsid w:val="00CC76FA"/>
    <w:rsid w:val="00CC79EB"/>
    <w:rsid w:val="00CD08A5"/>
    <w:rsid w:val="00CD2BA9"/>
    <w:rsid w:val="00CD30E0"/>
    <w:rsid w:val="00CD4694"/>
    <w:rsid w:val="00CD5BBC"/>
    <w:rsid w:val="00CE11A4"/>
    <w:rsid w:val="00CE1F20"/>
    <w:rsid w:val="00CE57F6"/>
    <w:rsid w:val="00CE72B1"/>
    <w:rsid w:val="00CF0028"/>
    <w:rsid w:val="00CF1ADE"/>
    <w:rsid w:val="00CF1C82"/>
    <w:rsid w:val="00CF31EF"/>
    <w:rsid w:val="00CF3E45"/>
    <w:rsid w:val="00CF469A"/>
    <w:rsid w:val="00CF5859"/>
    <w:rsid w:val="00CF76B1"/>
    <w:rsid w:val="00CF789C"/>
    <w:rsid w:val="00D007A1"/>
    <w:rsid w:val="00D01BB3"/>
    <w:rsid w:val="00D05415"/>
    <w:rsid w:val="00D06E34"/>
    <w:rsid w:val="00D07F2F"/>
    <w:rsid w:val="00D10DAA"/>
    <w:rsid w:val="00D13A3A"/>
    <w:rsid w:val="00D13C3F"/>
    <w:rsid w:val="00D13D51"/>
    <w:rsid w:val="00D16363"/>
    <w:rsid w:val="00D17663"/>
    <w:rsid w:val="00D17BFF"/>
    <w:rsid w:val="00D20936"/>
    <w:rsid w:val="00D2298B"/>
    <w:rsid w:val="00D278DE"/>
    <w:rsid w:val="00D308F2"/>
    <w:rsid w:val="00D3099D"/>
    <w:rsid w:val="00D33699"/>
    <w:rsid w:val="00D35862"/>
    <w:rsid w:val="00D400DF"/>
    <w:rsid w:val="00D403F8"/>
    <w:rsid w:val="00D42148"/>
    <w:rsid w:val="00D434BF"/>
    <w:rsid w:val="00D44E5B"/>
    <w:rsid w:val="00D5490C"/>
    <w:rsid w:val="00D565EC"/>
    <w:rsid w:val="00D57A43"/>
    <w:rsid w:val="00D60711"/>
    <w:rsid w:val="00D61858"/>
    <w:rsid w:val="00D629DE"/>
    <w:rsid w:val="00D630F1"/>
    <w:rsid w:val="00D64D12"/>
    <w:rsid w:val="00D64E25"/>
    <w:rsid w:val="00D653D6"/>
    <w:rsid w:val="00D66604"/>
    <w:rsid w:val="00D72438"/>
    <w:rsid w:val="00D72DF5"/>
    <w:rsid w:val="00D73E1B"/>
    <w:rsid w:val="00D75BF0"/>
    <w:rsid w:val="00D76966"/>
    <w:rsid w:val="00D80177"/>
    <w:rsid w:val="00D80DFF"/>
    <w:rsid w:val="00D81BCA"/>
    <w:rsid w:val="00D81C45"/>
    <w:rsid w:val="00D82754"/>
    <w:rsid w:val="00D84416"/>
    <w:rsid w:val="00D85358"/>
    <w:rsid w:val="00D85EEA"/>
    <w:rsid w:val="00D86694"/>
    <w:rsid w:val="00D86934"/>
    <w:rsid w:val="00D908B4"/>
    <w:rsid w:val="00D9325E"/>
    <w:rsid w:val="00D9362D"/>
    <w:rsid w:val="00D95D8B"/>
    <w:rsid w:val="00D9684E"/>
    <w:rsid w:val="00DA13B1"/>
    <w:rsid w:val="00DA209B"/>
    <w:rsid w:val="00DA31C2"/>
    <w:rsid w:val="00DA3317"/>
    <w:rsid w:val="00DA482A"/>
    <w:rsid w:val="00DA6802"/>
    <w:rsid w:val="00DB09F2"/>
    <w:rsid w:val="00DB2266"/>
    <w:rsid w:val="00DB4559"/>
    <w:rsid w:val="00DB6D85"/>
    <w:rsid w:val="00DC01EF"/>
    <w:rsid w:val="00DC08AC"/>
    <w:rsid w:val="00DC0F14"/>
    <w:rsid w:val="00DC0F30"/>
    <w:rsid w:val="00DC1677"/>
    <w:rsid w:val="00DC18F2"/>
    <w:rsid w:val="00DC51E7"/>
    <w:rsid w:val="00DC5376"/>
    <w:rsid w:val="00DC5ECF"/>
    <w:rsid w:val="00DC657E"/>
    <w:rsid w:val="00DC6637"/>
    <w:rsid w:val="00DC759C"/>
    <w:rsid w:val="00DD11CC"/>
    <w:rsid w:val="00DD132D"/>
    <w:rsid w:val="00DD227B"/>
    <w:rsid w:val="00DD2AEC"/>
    <w:rsid w:val="00DD2D08"/>
    <w:rsid w:val="00DD34EE"/>
    <w:rsid w:val="00DD35EE"/>
    <w:rsid w:val="00DD44DC"/>
    <w:rsid w:val="00DD50E9"/>
    <w:rsid w:val="00DD79FB"/>
    <w:rsid w:val="00DD7E26"/>
    <w:rsid w:val="00DE0146"/>
    <w:rsid w:val="00DE1E30"/>
    <w:rsid w:val="00DE3322"/>
    <w:rsid w:val="00DE3339"/>
    <w:rsid w:val="00DE34A7"/>
    <w:rsid w:val="00DE5826"/>
    <w:rsid w:val="00DF0344"/>
    <w:rsid w:val="00DF1207"/>
    <w:rsid w:val="00DF69AC"/>
    <w:rsid w:val="00DF7464"/>
    <w:rsid w:val="00E032B0"/>
    <w:rsid w:val="00E03724"/>
    <w:rsid w:val="00E03A5B"/>
    <w:rsid w:val="00E0411B"/>
    <w:rsid w:val="00E12076"/>
    <w:rsid w:val="00E20004"/>
    <w:rsid w:val="00E2047A"/>
    <w:rsid w:val="00E213DE"/>
    <w:rsid w:val="00E21765"/>
    <w:rsid w:val="00E240BE"/>
    <w:rsid w:val="00E24B71"/>
    <w:rsid w:val="00E2565B"/>
    <w:rsid w:val="00E26B06"/>
    <w:rsid w:val="00E31DD7"/>
    <w:rsid w:val="00E341DF"/>
    <w:rsid w:val="00E346BE"/>
    <w:rsid w:val="00E34AAE"/>
    <w:rsid w:val="00E352E0"/>
    <w:rsid w:val="00E364FE"/>
    <w:rsid w:val="00E3651B"/>
    <w:rsid w:val="00E37388"/>
    <w:rsid w:val="00E428A5"/>
    <w:rsid w:val="00E42BE3"/>
    <w:rsid w:val="00E43DBA"/>
    <w:rsid w:val="00E44717"/>
    <w:rsid w:val="00E4479A"/>
    <w:rsid w:val="00E4520D"/>
    <w:rsid w:val="00E46AE5"/>
    <w:rsid w:val="00E46DA8"/>
    <w:rsid w:val="00E508E2"/>
    <w:rsid w:val="00E529B8"/>
    <w:rsid w:val="00E54640"/>
    <w:rsid w:val="00E5487F"/>
    <w:rsid w:val="00E54D9F"/>
    <w:rsid w:val="00E62058"/>
    <w:rsid w:val="00E6310F"/>
    <w:rsid w:val="00E63419"/>
    <w:rsid w:val="00E65F7A"/>
    <w:rsid w:val="00E67C5F"/>
    <w:rsid w:val="00E70FF1"/>
    <w:rsid w:val="00E71594"/>
    <w:rsid w:val="00E74FA6"/>
    <w:rsid w:val="00E77688"/>
    <w:rsid w:val="00E819AD"/>
    <w:rsid w:val="00E83FA2"/>
    <w:rsid w:val="00E8483B"/>
    <w:rsid w:val="00E878CA"/>
    <w:rsid w:val="00E879FE"/>
    <w:rsid w:val="00E87C8C"/>
    <w:rsid w:val="00E905FA"/>
    <w:rsid w:val="00E906D1"/>
    <w:rsid w:val="00E90B71"/>
    <w:rsid w:val="00E90DA7"/>
    <w:rsid w:val="00E92403"/>
    <w:rsid w:val="00E92BBC"/>
    <w:rsid w:val="00E93006"/>
    <w:rsid w:val="00E978B3"/>
    <w:rsid w:val="00EA07D0"/>
    <w:rsid w:val="00EA0DF8"/>
    <w:rsid w:val="00EA1DE4"/>
    <w:rsid w:val="00EA5863"/>
    <w:rsid w:val="00EA5D14"/>
    <w:rsid w:val="00EA6DDD"/>
    <w:rsid w:val="00EA7773"/>
    <w:rsid w:val="00EB0657"/>
    <w:rsid w:val="00EB19A3"/>
    <w:rsid w:val="00EB33C8"/>
    <w:rsid w:val="00EB3DAF"/>
    <w:rsid w:val="00EB403F"/>
    <w:rsid w:val="00EB6601"/>
    <w:rsid w:val="00EB68AF"/>
    <w:rsid w:val="00EB6A81"/>
    <w:rsid w:val="00EB6E23"/>
    <w:rsid w:val="00EC275F"/>
    <w:rsid w:val="00EC2A2B"/>
    <w:rsid w:val="00EC4D30"/>
    <w:rsid w:val="00EC6564"/>
    <w:rsid w:val="00ED024A"/>
    <w:rsid w:val="00ED0AD0"/>
    <w:rsid w:val="00ED16F0"/>
    <w:rsid w:val="00ED1CC2"/>
    <w:rsid w:val="00ED2E8C"/>
    <w:rsid w:val="00ED3767"/>
    <w:rsid w:val="00ED3A4E"/>
    <w:rsid w:val="00ED3D19"/>
    <w:rsid w:val="00ED6921"/>
    <w:rsid w:val="00EE0B9B"/>
    <w:rsid w:val="00EE3439"/>
    <w:rsid w:val="00EE63AF"/>
    <w:rsid w:val="00EE72C6"/>
    <w:rsid w:val="00EE76B9"/>
    <w:rsid w:val="00EF1608"/>
    <w:rsid w:val="00EF16FF"/>
    <w:rsid w:val="00EF330B"/>
    <w:rsid w:val="00EF39E8"/>
    <w:rsid w:val="00EF5A1B"/>
    <w:rsid w:val="00F00D44"/>
    <w:rsid w:val="00F01822"/>
    <w:rsid w:val="00F022EF"/>
    <w:rsid w:val="00F02C39"/>
    <w:rsid w:val="00F03BD7"/>
    <w:rsid w:val="00F03C37"/>
    <w:rsid w:val="00F06B09"/>
    <w:rsid w:val="00F06EC5"/>
    <w:rsid w:val="00F06FBF"/>
    <w:rsid w:val="00F07019"/>
    <w:rsid w:val="00F072AA"/>
    <w:rsid w:val="00F1086F"/>
    <w:rsid w:val="00F10AB9"/>
    <w:rsid w:val="00F10F4D"/>
    <w:rsid w:val="00F11B71"/>
    <w:rsid w:val="00F1255A"/>
    <w:rsid w:val="00F133CD"/>
    <w:rsid w:val="00F145D8"/>
    <w:rsid w:val="00F152A2"/>
    <w:rsid w:val="00F15354"/>
    <w:rsid w:val="00F1747D"/>
    <w:rsid w:val="00F17D7A"/>
    <w:rsid w:val="00F21571"/>
    <w:rsid w:val="00F21DDF"/>
    <w:rsid w:val="00F230ED"/>
    <w:rsid w:val="00F24B62"/>
    <w:rsid w:val="00F25101"/>
    <w:rsid w:val="00F258EF"/>
    <w:rsid w:val="00F26143"/>
    <w:rsid w:val="00F316E1"/>
    <w:rsid w:val="00F328BF"/>
    <w:rsid w:val="00F329C9"/>
    <w:rsid w:val="00F33588"/>
    <w:rsid w:val="00F34C15"/>
    <w:rsid w:val="00F3573E"/>
    <w:rsid w:val="00F36EF4"/>
    <w:rsid w:val="00F375BD"/>
    <w:rsid w:val="00F37F01"/>
    <w:rsid w:val="00F42D6C"/>
    <w:rsid w:val="00F42E9B"/>
    <w:rsid w:val="00F503A8"/>
    <w:rsid w:val="00F5260C"/>
    <w:rsid w:val="00F539F9"/>
    <w:rsid w:val="00F540D0"/>
    <w:rsid w:val="00F546A5"/>
    <w:rsid w:val="00F54B93"/>
    <w:rsid w:val="00F55D33"/>
    <w:rsid w:val="00F55FFA"/>
    <w:rsid w:val="00F566EC"/>
    <w:rsid w:val="00F61542"/>
    <w:rsid w:val="00F61786"/>
    <w:rsid w:val="00F61A6F"/>
    <w:rsid w:val="00F6208C"/>
    <w:rsid w:val="00F629C5"/>
    <w:rsid w:val="00F65231"/>
    <w:rsid w:val="00F65236"/>
    <w:rsid w:val="00F70BEF"/>
    <w:rsid w:val="00F72398"/>
    <w:rsid w:val="00F73B8A"/>
    <w:rsid w:val="00F756E6"/>
    <w:rsid w:val="00F7586C"/>
    <w:rsid w:val="00F76227"/>
    <w:rsid w:val="00F76A3A"/>
    <w:rsid w:val="00F76A5F"/>
    <w:rsid w:val="00F77EB2"/>
    <w:rsid w:val="00F804BD"/>
    <w:rsid w:val="00F816EB"/>
    <w:rsid w:val="00F81A7E"/>
    <w:rsid w:val="00F81C67"/>
    <w:rsid w:val="00F8278A"/>
    <w:rsid w:val="00F8454D"/>
    <w:rsid w:val="00F8571A"/>
    <w:rsid w:val="00F90C4B"/>
    <w:rsid w:val="00F90F52"/>
    <w:rsid w:val="00F92E00"/>
    <w:rsid w:val="00F932E9"/>
    <w:rsid w:val="00F9393D"/>
    <w:rsid w:val="00F93C65"/>
    <w:rsid w:val="00F93CBA"/>
    <w:rsid w:val="00F944CE"/>
    <w:rsid w:val="00F96FB6"/>
    <w:rsid w:val="00F97148"/>
    <w:rsid w:val="00FA074B"/>
    <w:rsid w:val="00FA0D23"/>
    <w:rsid w:val="00FA2BA6"/>
    <w:rsid w:val="00FA3F6F"/>
    <w:rsid w:val="00FA46B7"/>
    <w:rsid w:val="00FA49A6"/>
    <w:rsid w:val="00FA55B5"/>
    <w:rsid w:val="00FA5E76"/>
    <w:rsid w:val="00FA7E5C"/>
    <w:rsid w:val="00FB18DD"/>
    <w:rsid w:val="00FB38A9"/>
    <w:rsid w:val="00FB582D"/>
    <w:rsid w:val="00FB5F1E"/>
    <w:rsid w:val="00FC29B6"/>
    <w:rsid w:val="00FC3AFD"/>
    <w:rsid w:val="00FC4117"/>
    <w:rsid w:val="00FC794C"/>
    <w:rsid w:val="00FC7A06"/>
    <w:rsid w:val="00FD1D12"/>
    <w:rsid w:val="00FD4840"/>
    <w:rsid w:val="00FD4D4D"/>
    <w:rsid w:val="00FD5074"/>
    <w:rsid w:val="00FE08CF"/>
    <w:rsid w:val="00FE2A8D"/>
    <w:rsid w:val="00FE6326"/>
    <w:rsid w:val="00FE7C82"/>
    <w:rsid w:val="00FF1492"/>
    <w:rsid w:val="00FF1C2F"/>
    <w:rsid w:val="00FF1D49"/>
    <w:rsid w:val="00FF56D1"/>
    <w:rsid w:val="00FF67E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6"/>
      <o:rules v:ext="edit">
        <o:r id="V:Rule1" type="arc" idref="#_x0000_s1853"/>
        <o:r id="V:Rule2" type="arc" idref="#_x0000_s1854"/>
        <o:r id="V:Rule3" type="arc" idref="#_x0000_s1859"/>
        <o:r id="V:Rule4" type="arc" idref="#_x0000_s1860"/>
        <o:r id="V:Rule5" type="arc" idref="#_x0000_s1865"/>
        <o:r id="V:Rule6" type="arc" idref="#_x0000_s1866"/>
        <o:r id="V:Rule7" type="arc" idref="#_x0000_s1871"/>
        <o:r id="V:Rule8" type="arc" idref="#_x0000_s1872"/>
        <o:r id="V:Rule9" type="arc" idref="#_x0000_s1877"/>
        <o:r id="V:Rule10" type="arc" idref="#_x0000_s1878"/>
        <o:r id="V:Rule11" type="arc" idref="#_x0000_s1883"/>
        <o:r id="V:Rule12" type="arc" idref="#_x0000_s1884"/>
        <o:r id="V:Rule13" type="arc" idref="#_x0000_s1889"/>
        <o:r id="V:Rule14" type="arc" idref="#_x0000_s189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42F"/>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n-GB" w:eastAsia="en-US"/>
    </w:rPr>
  </w:style>
  <w:style w:type="paragraph" w:styleId="Heading1">
    <w:name w:val="heading 1"/>
    <w:basedOn w:val="Normal"/>
    <w:next w:val="Normal"/>
    <w:qFormat/>
    <w:rsid w:val="00016BF5"/>
    <w:pPr>
      <w:keepNext/>
      <w:keepLines/>
      <w:spacing w:before="360"/>
      <w:ind w:left="794" w:hanging="794"/>
      <w:outlineLvl w:val="0"/>
    </w:pPr>
    <w:rPr>
      <w:b/>
    </w:rPr>
  </w:style>
  <w:style w:type="paragraph" w:styleId="Heading2">
    <w:name w:val="heading 2"/>
    <w:basedOn w:val="Heading1"/>
    <w:next w:val="Normal"/>
    <w:qFormat/>
    <w:rsid w:val="00016BF5"/>
    <w:pPr>
      <w:spacing w:before="240"/>
      <w:outlineLvl w:val="1"/>
    </w:pPr>
  </w:style>
  <w:style w:type="paragraph" w:styleId="Heading3">
    <w:name w:val="heading 3"/>
    <w:basedOn w:val="Heading1"/>
    <w:next w:val="Normal"/>
    <w:qFormat/>
    <w:rsid w:val="00016BF5"/>
    <w:pPr>
      <w:spacing w:before="160"/>
      <w:outlineLvl w:val="2"/>
    </w:pPr>
  </w:style>
  <w:style w:type="paragraph" w:styleId="Heading4">
    <w:name w:val="heading 4"/>
    <w:basedOn w:val="Heading3"/>
    <w:next w:val="Normal"/>
    <w:qFormat/>
    <w:rsid w:val="00016BF5"/>
    <w:pPr>
      <w:tabs>
        <w:tab w:val="clear" w:pos="794"/>
        <w:tab w:val="left" w:pos="1021"/>
      </w:tabs>
      <w:ind w:left="1021" w:hanging="1021"/>
      <w:outlineLvl w:val="3"/>
    </w:pPr>
  </w:style>
  <w:style w:type="paragraph" w:styleId="Heading5">
    <w:name w:val="heading 5"/>
    <w:basedOn w:val="Heading4"/>
    <w:next w:val="Normal"/>
    <w:qFormat/>
    <w:rsid w:val="00016BF5"/>
    <w:pPr>
      <w:outlineLvl w:val="4"/>
    </w:pPr>
  </w:style>
  <w:style w:type="paragraph" w:styleId="Heading6">
    <w:name w:val="heading 6"/>
    <w:basedOn w:val="Heading4"/>
    <w:next w:val="Normal"/>
    <w:qFormat/>
    <w:rsid w:val="00016BF5"/>
    <w:pPr>
      <w:tabs>
        <w:tab w:val="clear" w:pos="1021"/>
        <w:tab w:val="clear" w:pos="1191"/>
      </w:tabs>
      <w:ind w:left="1588" w:hanging="1588"/>
      <w:outlineLvl w:val="5"/>
    </w:pPr>
  </w:style>
  <w:style w:type="paragraph" w:styleId="Heading7">
    <w:name w:val="heading 7"/>
    <w:basedOn w:val="Heading6"/>
    <w:next w:val="Normal"/>
    <w:qFormat/>
    <w:rsid w:val="00016BF5"/>
    <w:pPr>
      <w:outlineLvl w:val="6"/>
    </w:pPr>
  </w:style>
  <w:style w:type="paragraph" w:styleId="Heading8">
    <w:name w:val="heading 8"/>
    <w:basedOn w:val="Heading6"/>
    <w:next w:val="Normal"/>
    <w:qFormat/>
    <w:rsid w:val="00016BF5"/>
    <w:pPr>
      <w:outlineLvl w:val="7"/>
    </w:pPr>
  </w:style>
  <w:style w:type="paragraph" w:styleId="Heading9">
    <w:name w:val="heading 9"/>
    <w:basedOn w:val="Heading6"/>
    <w:next w:val="Normal"/>
    <w:qFormat/>
    <w:rsid w:val="00016B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08342F"/>
    <w:pPr>
      <w:keepNext/>
      <w:keepLines/>
      <w:spacing w:before="480"/>
      <w:jc w:val="center"/>
    </w:pPr>
    <w:rPr>
      <w:b/>
      <w:sz w:val="28"/>
    </w:rPr>
  </w:style>
  <w:style w:type="paragraph" w:customStyle="1" w:styleId="Normalaftertitle">
    <w:name w:val="Normal_after_title"/>
    <w:basedOn w:val="Normal"/>
    <w:next w:val="Normal"/>
    <w:rsid w:val="0008342F"/>
    <w:pPr>
      <w:spacing w:before="360"/>
    </w:pPr>
  </w:style>
  <w:style w:type="character" w:customStyle="1" w:styleId="Appdef">
    <w:name w:val="App_def"/>
    <w:basedOn w:val="DefaultParagraphFont"/>
    <w:rsid w:val="0008342F"/>
    <w:rPr>
      <w:rFonts w:ascii="Times New Roman" w:hAnsi="Times New Roman"/>
      <w:b/>
    </w:rPr>
  </w:style>
  <w:style w:type="character" w:customStyle="1" w:styleId="Appref">
    <w:name w:val="App_ref"/>
    <w:basedOn w:val="DefaultParagraphFont"/>
    <w:rsid w:val="0008342F"/>
  </w:style>
  <w:style w:type="paragraph" w:customStyle="1" w:styleId="AppendixNotitle">
    <w:name w:val="Appendix_No &amp; title"/>
    <w:basedOn w:val="AnnexNotitle"/>
    <w:next w:val="Normalaftertitle"/>
    <w:rsid w:val="0008342F"/>
  </w:style>
  <w:style w:type="character" w:customStyle="1" w:styleId="Artdef">
    <w:name w:val="Art_def"/>
    <w:basedOn w:val="DefaultParagraphFont"/>
    <w:rsid w:val="0008342F"/>
    <w:rPr>
      <w:rFonts w:ascii="Times New Roman" w:hAnsi="Times New Roman"/>
      <w:b/>
    </w:rPr>
  </w:style>
  <w:style w:type="paragraph" w:customStyle="1" w:styleId="Artheading">
    <w:name w:val="Art_heading"/>
    <w:basedOn w:val="Normal"/>
    <w:next w:val="Normalaftertitle"/>
    <w:rsid w:val="0008342F"/>
    <w:pPr>
      <w:spacing w:before="480"/>
      <w:jc w:val="center"/>
    </w:pPr>
    <w:rPr>
      <w:b/>
      <w:sz w:val="28"/>
    </w:rPr>
  </w:style>
  <w:style w:type="paragraph" w:customStyle="1" w:styleId="ArtNo">
    <w:name w:val="Art_No"/>
    <w:basedOn w:val="Normal"/>
    <w:next w:val="Arttitle"/>
    <w:rsid w:val="0008342F"/>
    <w:pPr>
      <w:keepNext/>
      <w:keepLines/>
      <w:spacing w:before="480"/>
      <w:jc w:val="center"/>
    </w:pPr>
    <w:rPr>
      <w:caps/>
      <w:sz w:val="28"/>
    </w:rPr>
  </w:style>
  <w:style w:type="paragraph" w:customStyle="1" w:styleId="Arttitle">
    <w:name w:val="Art_title"/>
    <w:basedOn w:val="Normal"/>
    <w:next w:val="Normalaftertitle"/>
    <w:rsid w:val="0008342F"/>
    <w:pPr>
      <w:keepNext/>
      <w:keepLines/>
      <w:spacing w:before="240"/>
      <w:jc w:val="center"/>
    </w:pPr>
    <w:rPr>
      <w:b/>
      <w:sz w:val="28"/>
    </w:rPr>
  </w:style>
  <w:style w:type="character" w:customStyle="1" w:styleId="Artref">
    <w:name w:val="Art_ref"/>
    <w:basedOn w:val="DefaultParagraphFont"/>
    <w:rsid w:val="0008342F"/>
  </w:style>
  <w:style w:type="paragraph" w:customStyle="1" w:styleId="ASN1">
    <w:name w:val="ASN.1"/>
    <w:basedOn w:val="Normal"/>
    <w:rsid w:val="0008342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08342F"/>
    <w:pPr>
      <w:keepNext/>
      <w:keepLines/>
      <w:spacing w:before="160"/>
      <w:ind w:left="794"/>
    </w:pPr>
    <w:rPr>
      <w:i/>
    </w:rPr>
  </w:style>
  <w:style w:type="paragraph" w:customStyle="1" w:styleId="ChapNo">
    <w:name w:val="Chap_No"/>
    <w:basedOn w:val="Normal"/>
    <w:next w:val="Chaptitle"/>
    <w:rsid w:val="0008342F"/>
    <w:pPr>
      <w:keepNext/>
      <w:keepLines/>
      <w:spacing w:before="480"/>
      <w:jc w:val="center"/>
    </w:pPr>
    <w:rPr>
      <w:b/>
      <w:caps/>
      <w:sz w:val="28"/>
    </w:rPr>
  </w:style>
  <w:style w:type="paragraph" w:customStyle="1" w:styleId="Chaptitle">
    <w:name w:val="Chap_title"/>
    <w:basedOn w:val="Normal"/>
    <w:next w:val="Normalaftertitle"/>
    <w:rsid w:val="0008342F"/>
    <w:pPr>
      <w:keepNext/>
      <w:keepLines/>
      <w:spacing w:before="240"/>
      <w:jc w:val="center"/>
    </w:pPr>
    <w:rPr>
      <w:b/>
      <w:sz w:val="28"/>
    </w:rPr>
  </w:style>
  <w:style w:type="character" w:styleId="EndnoteReference">
    <w:name w:val="endnote reference"/>
    <w:basedOn w:val="DefaultParagraphFont"/>
    <w:semiHidden/>
    <w:rsid w:val="0008342F"/>
    <w:rPr>
      <w:vertAlign w:val="superscript"/>
    </w:rPr>
  </w:style>
  <w:style w:type="paragraph" w:customStyle="1" w:styleId="enumlev1">
    <w:name w:val="enumlev1"/>
    <w:basedOn w:val="Normal"/>
    <w:rsid w:val="0008342F"/>
    <w:pPr>
      <w:spacing w:before="80"/>
      <w:ind w:left="794" w:hanging="794"/>
    </w:pPr>
  </w:style>
  <w:style w:type="paragraph" w:customStyle="1" w:styleId="enumlev2">
    <w:name w:val="enumlev2"/>
    <w:basedOn w:val="enumlev1"/>
    <w:rsid w:val="0008342F"/>
    <w:pPr>
      <w:spacing w:before="20"/>
      <w:ind w:left="1191" w:hanging="397"/>
    </w:pPr>
  </w:style>
  <w:style w:type="paragraph" w:customStyle="1" w:styleId="enumlev3">
    <w:name w:val="enumlev3"/>
    <w:basedOn w:val="enumlev2"/>
    <w:rsid w:val="0008342F"/>
    <w:pPr>
      <w:ind w:left="1588"/>
    </w:pPr>
  </w:style>
  <w:style w:type="paragraph" w:customStyle="1" w:styleId="Equation">
    <w:name w:val="Equation"/>
    <w:basedOn w:val="Normal"/>
    <w:rsid w:val="0008342F"/>
    <w:pPr>
      <w:tabs>
        <w:tab w:val="clear" w:pos="1191"/>
        <w:tab w:val="clear" w:pos="1588"/>
        <w:tab w:val="clear" w:pos="1985"/>
        <w:tab w:val="center" w:pos="4820"/>
        <w:tab w:val="right" w:pos="9639"/>
      </w:tabs>
    </w:pPr>
  </w:style>
  <w:style w:type="paragraph" w:customStyle="1" w:styleId="Equationlegend">
    <w:name w:val="Equation_legend"/>
    <w:basedOn w:val="Normal"/>
    <w:rsid w:val="0008342F"/>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08342F"/>
    <w:pPr>
      <w:keepNext/>
      <w:keepLines/>
      <w:spacing w:before="240" w:after="120"/>
      <w:jc w:val="center"/>
    </w:pPr>
  </w:style>
  <w:style w:type="paragraph" w:customStyle="1" w:styleId="FigureNotitle">
    <w:name w:val="Figure_No &amp; title"/>
    <w:basedOn w:val="Normal"/>
    <w:next w:val="Normalaftertitle"/>
    <w:rsid w:val="0008342F"/>
    <w:pPr>
      <w:keepLines/>
      <w:spacing w:before="240" w:after="120"/>
      <w:jc w:val="center"/>
    </w:pPr>
    <w:rPr>
      <w:b/>
    </w:rPr>
  </w:style>
  <w:style w:type="paragraph" w:customStyle="1" w:styleId="Figurelegend">
    <w:name w:val="Figure_legend"/>
    <w:basedOn w:val="Normal"/>
    <w:rsid w:val="0008342F"/>
    <w:pPr>
      <w:keepNext/>
      <w:keepLines/>
      <w:tabs>
        <w:tab w:val="clear" w:pos="794"/>
        <w:tab w:val="clear" w:pos="1191"/>
        <w:tab w:val="clear" w:pos="1588"/>
        <w:tab w:val="clear" w:pos="1985"/>
      </w:tabs>
      <w:spacing w:before="20" w:after="20"/>
    </w:pPr>
    <w:rPr>
      <w:sz w:val="18"/>
    </w:rPr>
  </w:style>
  <w:style w:type="paragraph" w:customStyle="1" w:styleId="Figurewithouttitle">
    <w:name w:val="Figure_without_title"/>
    <w:basedOn w:val="Normal"/>
    <w:next w:val="Normalaftertitle"/>
    <w:rsid w:val="0008342F"/>
    <w:pPr>
      <w:keepLines/>
      <w:spacing w:before="240" w:after="120"/>
      <w:jc w:val="center"/>
    </w:pPr>
  </w:style>
  <w:style w:type="paragraph" w:styleId="Footer">
    <w:name w:val="footer"/>
    <w:basedOn w:val="Normal"/>
    <w:rsid w:val="0008342F"/>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08342F"/>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08342F"/>
    <w:pPr>
      <w:tabs>
        <w:tab w:val="clear" w:pos="794"/>
        <w:tab w:val="clear" w:pos="1191"/>
        <w:tab w:val="clear" w:pos="1588"/>
        <w:tab w:val="clear" w:pos="1985"/>
        <w:tab w:val="left" w:pos="907"/>
        <w:tab w:val="right" w:pos="8789"/>
        <w:tab w:val="right" w:pos="9639"/>
      </w:tabs>
      <w:spacing w:before="0"/>
    </w:pPr>
    <w:rPr>
      <w:b/>
    </w:rPr>
  </w:style>
  <w:style w:type="character" w:styleId="FootnoteReference">
    <w:name w:val="footnote reference"/>
    <w:aliases w:val="Appel note de bas de p,Footnote Reference/"/>
    <w:basedOn w:val="DefaultParagraphFont"/>
    <w:rsid w:val="0008342F"/>
    <w:rPr>
      <w:position w:val="6"/>
      <w:sz w:val="16"/>
    </w:rPr>
  </w:style>
  <w:style w:type="paragraph" w:customStyle="1" w:styleId="Note">
    <w:name w:val="Note"/>
    <w:basedOn w:val="Normal"/>
    <w:rsid w:val="0008342F"/>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rsid w:val="0008342F"/>
    <w:pPr>
      <w:keepLines/>
      <w:tabs>
        <w:tab w:val="left" w:pos="255"/>
      </w:tabs>
      <w:ind w:left="255" w:hanging="255"/>
    </w:pPr>
    <w:rPr>
      <w:sz w:val="18"/>
      <w:lang w:val="en-US"/>
    </w:rPr>
  </w:style>
  <w:style w:type="paragraph" w:customStyle="1" w:styleId="Formal">
    <w:name w:val="Formal"/>
    <w:basedOn w:val="ASN1"/>
    <w:rsid w:val="0008342F"/>
    <w:rPr>
      <w:b w:val="0"/>
    </w:rPr>
  </w:style>
  <w:style w:type="paragraph" w:styleId="Header">
    <w:name w:val="header"/>
    <w:basedOn w:val="Normal"/>
    <w:rsid w:val="00016BF5"/>
    <w:pPr>
      <w:tabs>
        <w:tab w:val="clear" w:pos="794"/>
        <w:tab w:val="clear" w:pos="1191"/>
        <w:tab w:val="clear" w:pos="1588"/>
        <w:tab w:val="clear" w:pos="1985"/>
        <w:tab w:val="center" w:pos="4820"/>
        <w:tab w:val="right" w:pos="9639"/>
      </w:tabs>
      <w:spacing w:before="0"/>
      <w:jc w:val="center"/>
    </w:pPr>
    <w:rPr>
      <w:b/>
    </w:rPr>
  </w:style>
  <w:style w:type="paragraph" w:customStyle="1" w:styleId="Headingb">
    <w:name w:val="Heading_b"/>
    <w:basedOn w:val="Normal"/>
    <w:next w:val="Normal"/>
    <w:rsid w:val="00016BF5"/>
    <w:pPr>
      <w:keepNext/>
      <w:spacing w:before="160"/>
    </w:pPr>
    <w:rPr>
      <w:b/>
    </w:rPr>
  </w:style>
  <w:style w:type="paragraph" w:customStyle="1" w:styleId="Headingi">
    <w:name w:val="Heading_i"/>
    <w:basedOn w:val="Normal"/>
    <w:next w:val="Normal"/>
    <w:rsid w:val="00016BF5"/>
    <w:pPr>
      <w:keepNext/>
      <w:spacing w:before="160"/>
    </w:pPr>
    <w:rPr>
      <w:i/>
    </w:rPr>
  </w:style>
  <w:style w:type="paragraph" w:styleId="Index1">
    <w:name w:val="index 1"/>
    <w:basedOn w:val="Normal"/>
    <w:next w:val="Normal"/>
    <w:semiHidden/>
    <w:rsid w:val="0008342F"/>
  </w:style>
  <w:style w:type="paragraph" w:styleId="Index2">
    <w:name w:val="index 2"/>
    <w:basedOn w:val="Normal"/>
    <w:next w:val="Normal"/>
    <w:semiHidden/>
    <w:rsid w:val="0008342F"/>
    <w:pPr>
      <w:ind w:left="283"/>
    </w:pPr>
  </w:style>
  <w:style w:type="paragraph" w:styleId="Index3">
    <w:name w:val="index 3"/>
    <w:basedOn w:val="Normal"/>
    <w:next w:val="Normal"/>
    <w:semiHidden/>
    <w:rsid w:val="0008342F"/>
    <w:pPr>
      <w:ind w:left="566"/>
    </w:pPr>
  </w:style>
  <w:style w:type="character" w:styleId="PageNumber">
    <w:name w:val="page number"/>
    <w:basedOn w:val="DefaultParagraphFont"/>
    <w:rsid w:val="0008342F"/>
  </w:style>
  <w:style w:type="paragraph" w:customStyle="1" w:styleId="PartNo">
    <w:name w:val="Part_No"/>
    <w:basedOn w:val="Normal"/>
    <w:next w:val="Partref"/>
    <w:rsid w:val="0008342F"/>
    <w:pPr>
      <w:keepNext/>
      <w:keepLines/>
      <w:spacing w:before="480" w:after="80"/>
      <w:jc w:val="center"/>
    </w:pPr>
    <w:rPr>
      <w:caps/>
      <w:sz w:val="28"/>
    </w:rPr>
  </w:style>
  <w:style w:type="paragraph" w:customStyle="1" w:styleId="Partref">
    <w:name w:val="Part_ref"/>
    <w:basedOn w:val="Normal"/>
    <w:next w:val="Parttitle"/>
    <w:rsid w:val="0008342F"/>
    <w:pPr>
      <w:keepNext/>
      <w:keepLines/>
      <w:spacing w:before="280"/>
      <w:jc w:val="center"/>
    </w:pPr>
  </w:style>
  <w:style w:type="paragraph" w:customStyle="1" w:styleId="Parttitle">
    <w:name w:val="Part_title"/>
    <w:basedOn w:val="Normal"/>
    <w:next w:val="Normalaftertitle"/>
    <w:rsid w:val="0008342F"/>
    <w:pPr>
      <w:keepNext/>
      <w:keepLines/>
      <w:spacing w:before="240" w:after="280"/>
      <w:jc w:val="center"/>
    </w:pPr>
    <w:rPr>
      <w:b/>
      <w:sz w:val="28"/>
    </w:rPr>
  </w:style>
  <w:style w:type="paragraph" w:customStyle="1" w:styleId="Recdate">
    <w:name w:val="Rec_date"/>
    <w:basedOn w:val="Normal"/>
    <w:next w:val="Normalaftertitle"/>
    <w:rsid w:val="0008342F"/>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342F"/>
  </w:style>
  <w:style w:type="paragraph" w:customStyle="1" w:styleId="RecNo">
    <w:name w:val="Rec_No"/>
    <w:basedOn w:val="Normal"/>
    <w:next w:val="Rectitle"/>
    <w:rsid w:val="0008342F"/>
    <w:pPr>
      <w:keepNext/>
      <w:keepLines/>
      <w:spacing w:before="0"/>
    </w:pPr>
    <w:rPr>
      <w:b/>
      <w:sz w:val="28"/>
    </w:rPr>
  </w:style>
  <w:style w:type="paragraph" w:customStyle="1" w:styleId="Rectitle">
    <w:name w:val="Rec_title"/>
    <w:basedOn w:val="Normal"/>
    <w:next w:val="Normalaftertitle"/>
    <w:rsid w:val="0008342F"/>
    <w:pPr>
      <w:keepNext/>
      <w:keepLines/>
      <w:spacing w:before="360"/>
      <w:jc w:val="center"/>
    </w:pPr>
    <w:rPr>
      <w:b/>
      <w:sz w:val="28"/>
    </w:rPr>
  </w:style>
  <w:style w:type="paragraph" w:customStyle="1" w:styleId="QuestionNo">
    <w:name w:val="Question_No"/>
    <w:basedOn w:val="RecNo"/>
    <w:next w:val="Questiontitle"/>
    <w:rsid w:val="0008342F"/>
  </w:style>
  <w:style w:type="paragraph" w:customStyle="1" w:styleId="Questiontitle">
    <w:name w:val="Question_title"/>
    <w:basedOn w:val="Rectitle"/>
    <w:next w:val="Questionref"/>
    <w:rsid w:val="0008342F"/>
  </w:style>
  <w:style w:type="paragraph" w:customStyle="1" w:styleId="Questionref">
    <w:name w:val="Question_ref"/>
    <w:basedOn w:val="Recref"/>
    <w:next w:val="Questiondate"/>
    <w:rsid w:val="0008342F"/>
  </w:style>
  <w:style w:type="paragraph" w:customStyle="1" w:styleId="Recref">
    <w:name w:val="Rec_ref"/>
    <w:basedOn w:val="Normal"/>
    <w:next w:val="Recdate"/>
    <w:rsid w:val="0008342F"/>
    <w:pPr>
      <w:keepNext/>
      <w:keepLines/>
      <w:tabs>
        <w:tab w:val="clear" w:pos="794"/>
        <w:tab w:val="clear" w:pos="1191"/>
        <w:tab w:val="clear" w:pos="1588"/>
        <w:tab w:val="clear" w:pos="1985"/>
      </w:tabs>
      <w:jc w:val="center"/>
    </w:pPr>
    <w:rPr>
      <w:i/>
    </w:rPr>
  </w:style>
  <w:style w:type="paragraph" w:customStyle="1" w:styleId="RecNoBR">
    <w:name w:val="Rec_No_BR"/>
    <w:basedOn w:val="Normal"/>
    <w:next w:val="Rectitle"/>
    <w:rsid w:val="0008342F"/>
    <w:pPr>
      <w:keepNext/>
      <w:keepLines/>
      <w:spacing w:before="480"/>
      <w:jc w:val="center"/>
    </w:pPr>
    <w:rPr>
      <w:caps/>
      <w:sz w:val="28"/>
    </w:rPr>
  </w:style>
  <w:style w:type="paragraph" w:customStyle="1" w:styleId="QuestionNoBR">
    <w:name w:val="Question_No_BR"/>
    <w:basedOn w:val="RecNoBR"/>
    <w:next w:val="Questiontitle"/>
    <w:rsid w:val="0008342F"/>
  </w:style>
  <w:style w:type="character" w:customStyle="1" w:styleId="Recdef">
    <w:name w:val="Rec_def"/>
    <w:basedOn w:val="DefaultParagraphFont"/>
    <w:rsid w:val="0008342F"/>
    <w:rPr>
      <w:b/>
    </w:rPr>
  </w:style>
  <w:style w:type="paragraph" w:customStyle="1" w:styleId="Reftext">
    <w:name w:val="Ref_text"/>
    <w:basedOn w:val="Normal"/>
    <w:rsid w:val="0008342F"/>
    <w:pPr>
      <w:ind w:left="794" w:hanging="794"/>
    </w:pPr>
  </w:style>
  <w:style w:type="paragraph" w:customStyle="1" w:styleId="Reftitle">
    <w:name w:val="Ref_title"/>
    <w:basedOn w:val="Normal"/>
    <w:next w:val="Reftext"/>
    <w:rsid w:val="0008342F"/>
    <w:pPr>
      <w:spacing w:before="480"/>
      <w:jc w:val="center"/>
    </w:pPr>
    <w:rPr>
      <w:b/>
    </w:rPr>
  </w:style>
  <w:style w:type="paragraph" w:customStyle="1" w:styleId="Repdate">
    <w:name w:val="Rep_date"/>
    <w:basedOn w:val="Recdate"/>
    <w:next w:val="Normalaftertitle"/>
    <w:rsid w:val="0008342F"/>
  </w:style>
  <w:style w:type="paragraph" w:customStyle="1" w:styleId="RepNo">
    <w:name w:val="Rep_No"/>
    <w:basedOn w:val="RecNo"/>
    <w:next w:val="Reptitle"/>
    <w:rsid w:val="0008342F"/>
  </w:style>
  <w:style w:type="paragraph" w:customStyle="1" w:styleId="Reptitle">
    <w:name w:val="Rep_title"/>
    <w:basedOn w:val="Rectitle"/>
    <w:next w:val="Repref"/>
    <w:rsid w:val="0008342F"/>
  </w:style>
  <w:style w:type="paragraph" w:customStyle="1" w:styleId="Repref">
    <w:name w:val="Rep_ref"/>
    <w:basedOn w:val="Recref"/>
    <w:next w:val="Repdate"/>
    <w:rsid w:val="0008342F"/>
  </w:style>
  <w:style w:type="paragraph" w:customStyle="1" w:styleId="RepNoBR">
    <w:name w:val="Rep_No_BR"/>
    <w:basedOn w:val="RecNoBR"/>
    <w:next w:val="Reptitle"/>
    <w:rsid w:val="0008342F"/>
  </w:style>
  <w:style w:type="paragraph" w:customStyle="1" w:styleId="Resdate">
    <w:name w:val="Res_date"/>
    <w:basedOn w:val="Recdate"/>
    <w:next w:val="Normalaftertitle"/>
    <w:rsid w:val="0008342F"/>
  </w:style>
  <w:style w:type="character" w:customStyle="1" w:styleId="Resdef">
    <w:name w:val="Res_def"/>
    <w:basedOn w:val="DefaultParagraphFont"/>
    <w:rsid w:val="0008342F"/>
    <w:rPr>
      <w:rFonts w:ascii="Times New Roman" w:hAnsi="Times New Roman"/>
      <w:b/>
    </w:rPr>
  </w:style>
  <w:style w:type="paragraph" w:customStyle="1" w:styleId="ResNo">
    <w:name w:val="Res_No"/>
    <w:basedOn w:val="RecNo"/>
    <w:next w:val="Restitle"/>
    <w:rsid w:val="0008342F"/>
  </w:style>
  <w:style w:type="paragraph" w:customStyle="1" w:styleId="Restitle">
    <w:name w:val="Res_title"/>
    <w:basedOn w:val="Rectitle"/>
    <w:next w:val="Resref"/>
    <w:rsid w:val="0008342F"/>
  </w:style>
  <w:style w:type="paragraph" w:customStyle="1" w:styleId="Resref">
    <w:name w:val="Res_ref"/>
    <w:basedOn w:val="Recref"/>
    <w:next w:val="Resdate"/>
    <w:rsid w:val="0008342F"/>
  </w:style>
  <w:style w:type="paragraph" w:customStyle="1" w:styleId="ResNoBR">
    <w:name w:val="Res_No_BR"/>
    <w:basedOn w:val="RecNoBR"/>
    <w:next w:val="Restitle"/>
    <w:rsid w:val="0008342F"/>
  </w:style>
  <w:style w:type="paragraph" w:customStyle="1" w:styleId="Section1">
    <w:name w:val="Section_1"/>
    <w:basedOn w:val="Normal"/>
    <w:next w:val="Normal"/>
    <w:rsid w:val="0008342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08342F"/>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08342F"/>
    <w:pPr>
      <w:keepNext/>
      <w:keepLines/>
      <w:spacing w:before="480" w:after="80"/>
      <w:jc w:val="center"/>
    </w:pPr>
    <w:rPr>
      <w:caps/>
      <w:sz w:val="28"/>
    </w:rPr>
  </w:style>
  <w:style w:type="paragraph" w:customStyle="1" w:styleId="Sectiontitle">
    <w:name w:val="Section_title"/>
    <w:basedOn w:val="Normal"/>
    <w:next w:val="Normalaftertitle"/>
    <w:rsid w:val="0008342F"/>
    <w:pPr>
      <w:keepNext/>
      <w:keepLines/>
      <w:spacing w:before="480" w:after="280"/>
      <w:jc w:val="center"/>
    </w:pPr>
    <w:rPr>
      <w:b/>
      <w:sz w:val="28"/>
    </w:rPr>
  </w:style>
  <w:style w:type="paragraph" w:customStyle="1" w:styleId="Source">
    <w:name w:val="Source"/>
    <w:basedOn w:val="Normal"/>
    <w:next w:val="Normalaftertitle"/>
    <w:rsid w:val="0008342F"/>
    <w:pPr>
      <w:spacing w:before="840" w:after="200"/>
      <w:jc w:val="center"/>
    </w:pPr>
    <w:rPr>
      <w:b/>
      <w:sz w:val="28"/>
    </w:rPr>
  </w:style>
  <w:style w:type="paragraph" w:customStyle="1" w:styleId="SpecialFooter">
    <w:name w:val="Special Footer"/>
    <w:basedOn w:val="Footer"/>
    <w:rsid w:val="0008342F"/>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08342F"/>
    <w:rPr>
      <w:b/>
      <w:color w:val="auto"/>
    </w:rPr>
  </w:style>
  <w:style w:type="paragraph" w:customStyle="1" w:styleId="Tablehead">
    <w:name w:val="Table_head"/>
    <w:basedOn w:val="Normal"/>
    <w:next w:val="Tabletext"/>
    <w:rsid w:val="008A14C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08342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legend">
    <w:name w:val="Table_legend"/>
    <w:basedOn w:val="Normal"/>
    <w:rsid w:val="0008342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
    <w:rsid w:val="0008342F"/>
    <w:pPr>
      <w:keepNext/>
      <w:keepLines/>
      <w:spacing w:before="360" w:after="120"/>
      <w:jc w:val="center"/>
    </w:pPr>
    <w:rPr>
      <w:b/>
    </w:rPr>
  </w:style>
  <w:style w:type="paragraph" w:customStyle="1" w:styleId="TableNoBR">
    <w:name w:val="Table_No_BR"/>
    <w:basedOn w:val="Normal"/>
    <w:next w:val="TabletitleBR"/>
    <w:rsid w:val="0008342F"/>
    <w:pPr>
      <w:keepNext/>
      <w:spacing w:before="560" w:after="120"/>
      <w:jc w:val="center"/>
    </w:pPr>
    <w:rPr>
      <w:caps/>
    </w:rPr>
  </w:style>
  <w:style w:type="paragraph" w:customStyle="1" w:styleId="TabletitleBR">
    <w:name w:val="Table_title_BR"/>
    <w:basedOn w:val="Normal"/>
    <w:next w:val="Tablehead"/>
    <w:rsid w:val="0008342F"/>
    <w:pPr>
      <w:keepNext/>
      <w:keepLines/>
      <w:spacing w:before="0" w:after="120"/>
      <w:jc w:val="center"/>
    </w:pPr>
    <w:rPr>
      <w:b/>
    </w:rPr>
  </w:style>
  <w:style w:type="paragraph" w:customStyle="1" w:styleId="Tableref">
    <w:name w:val="Table_ref"/>
    <w:basedOn w:val="Normal"/>
    <w:next w:val="TabletitleBR"/>
    <w:rsid w:val="0008342F"/>
    <w:pPr>
      <w:keepNext/>
      <w:spacing w:before="0" w:after="120"/>
      <w:jc w:val="center"/>
    </w:pPr>
  </w:style>
  <w:style w:type="paragraph" w:customStyle="1" w:styleId="Title1">
    <w:name w:val="Title 1"/>
    <w:basedOn w:val="Source"/>
    <w:next w:val="Title2"/>
    <w:rsid w:val="0008342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342F"/>
  </w:style>
  <w:style w:type="paragraph" w:customStyle="1" w:styleId="Title3">
    <w:name w:val="Title 3"/>
    <w:basedOn w:val="Title2"/>
    <w:next w:val="Title4"/>
    <w:rsid w:val="0008342F"/>
    <w:rPr>
      <w:caps w:val="0"/>
    </w:rPr>
  </w:style>
  <w:style w:type="paragraph" w:customStyle="1" w:styleId="Title4">
    <w:name w:val="Title 4"/>
    <w:basedOn w:val="Title3"/>
    <w:next w:val="Heading1"/>
    <w:rsid w:val="0008342F"/>
    <w:rPr>
      <w:b/>
    </w:rPr>
  </w:style>
  <w:style w:type="paragraph" w:customStyle="1" w:styleId="toc0">
    <w:name w:val="toc 0"/>
    <w:basedOn w:val="Normal"/>
    <w:next w:val="TOC1"/>
    <w:rsid w:val="0008342F"/>
    <w:pPr>
      <w:tabs>
        <w:tab w:val="clear" w:pos="794"/>
        <w:tab w:val="clear" w:pos="1191"/>
        <w:tab w:val="clear" w:pos="1588"/>
        <w:tab w:val="clear" w:pos="1985"/>
        <w:tab w:val="right" w:pos="9639"/>
      </w:tabs>
    </w:pPr>
    <w:rPr>
      <w:b/>
    </w:rPr>
  </w:style>
  <w:style w:type="paragraph" w:styleId="TOC1">
    <w:name w:val="toc 1"/>
    <w:basedOn w:val="Normal"/>
    <w:uiPriority w:val="39"/>
    <w:rsid w:val="0008342F"/>
    <w:pPr>
      <w:keepLines/>
      <w:tabs>
        <w:tab w:val="clear" w:pos="794"/>
        <w:tab w:val="clear" w:pos="1191"/>
        <w:tab w:val="clear" w:pos="1588"/>
        <w:tab w:val="clear" w:pos="1985"/>
        <w:tab w:val="left" w:pos="964"/>
        <w:tab w:val="left" w:leader="dot" w:pos="8789"/>
        <w:tab w:val="right" w:pos="9214"/>
      </w:tabs>
      <w:spacing w:before="240"/>
      <w:ind w:left="567" w:right="851" w:hanging="567"/>
    </w:pPr>
    <w:rPr>
      <w:szCs w:val="24"/>
      <w:lang w:val="en-US"/>
    </w:rPr>
  </w:style>
  <w:style w:type="paragraph" w:styleId="TOC2">
    <w:name w:val="toc 2"/>
    <w:basedOn w:val="TOC1"/>
    <w:uiPriority w:val="39"/>
    <w:rsid w:val="0008342F"/>
    <w:pPr>
      <w:tabs>
        <w:tab w:val="clear" w:pos="964"/>
        <w:tab w:val="left" w:pos="1985"/>
      </w:tabs>
      <w:spacing w:before="80"/>
      <w:ind w:left="1134"/>
    </w:pPr>
  </w:style>
  <w:style w:type="paragraph" w:styleId="TOC3">
    <w:name w:val="toc 3"/>
    <w:basedOn w:val="TOC2"/>
    <w:uiPriority w:val="39"/>
    <w:rsid w:val="0008342F"/>
    <w:pPr>
      <w:tabs>
        <w:tab w:val="clear" w:pos="1985"/>
        <w:tab w:val="left" w:pos="1843"/>
      </w:tabs>
      <w:ind w:left="1701"/>
    </w:pPr>
  </w:style>
  <w:style w:type="paragraph" w:styleId="TOC4">
    <w:name w:val="toc 4"/>
    <w:basedOn w:val="TOC3"/>
    <w:semiHidden/>
    <w:rsid w:val="0008342F"/>
  </w:style>
  <w:style w:type="paragraph" w:styleId="TOC5">
    <w:name w:val="toc 5"/>
    <w:basedOn w:val="TOC4"/>
    <w:semiHidden/>
    <w:rsid w:val="0008342F"/>
  </w:style>
  <w:style w:type="paragraph" w:styleId="TOC6">
    <w:name w:val="toc 6"/>
    <w:basedOn w:val="TOC4"/>
    <w:semiHidden/>
    <w:rsid w:val="0008342F"/>
  </w:style>
  <w:style w:type="paragraph" w:styleId="TOC7">
    <w:name w:val="toc 7"/>
    <w:basedOn w:val="TOC4"/>
    <w:semiHidden/>
    <w:rsid w:val="0008342F"/>
  </w:style>
  <w:style w:type="paragraph" w:styleId="TOC8">
    <w:name w:val="toc 8"/>
    <w:basedOn w:val="TOC4"/>
    <w:semiHidden/>
    <w:rsid w:val="0008342F"/>
  </w:style>
  <w:style w:type="paragraph" w:customStyle="1" w:styleId="FiguretitleBR">
    <w:name w:val="Figure_title_BR"/>
    <w:basedOn w:val="TabletitleBR"/>
    <w:next w:val="Figurewithouttitle"/>
    <w:rsid w:val="0008342F"/>
    <w:pPr>
      <w:keepNext w:val="0"/>
      <w:spacing w:after="480"/>
    </w:pPr>
  </w:style>
  <w:style w:type="paragraph" w:customStyle="1" w:styleId="FigureNoBR">
    <w:name w:val="Figure_No_BR"/>
    <w:basedOn w:val="Normal"/>
    <w:next w:val="FiguretitleBR"/>
    <w:rsid w:val="0008342F"/>
    <w:pPr>
      <w:keepNext/>
      <w:keepLines/>
      <w:spacing w:before="480" w:after="120"/>
      <w:jc w:val="center"/>
    </w:pPr>
    <w:rPr>
      <w:caps/>
    </w:rPr>
  </w:style>
  <w:style w:type="paragraph" w:customStyle="1" w:styleId="RecTitle0">
    <w:name w:val="Rec_Title"/>
    <w:basedOn w:val="Normal"/>
    <w:rsid w:val="0008342F"/>
    <w:pPr>
      <w:keepNext/>
      <w:keepLines/>
      <w:spacing w:before="240"/>
      <w:jc w:val="center"/>
      <w:textAlignment w:val="auto"/>
    </w:pPr>
    <w:rPr>
      <w:b/>
      <w:caps/>
    </w:rPr>
  </w:style>
  <w:style w:type="paragraph" w:customStyle="1" w:styleId="Figure0">
    <w:name w:val="Figure_#"/>
    <w:basedOn w:val="Normal"/>
    <w:next w:val="Normal"/>
    <w:rsid w:val="0008342F"/>
    <w:pPr>
      <w:keepNext/>
      <w:spacing w:before="480" w:after="120"/>
      <w:jc w:val="center"/>
      <w:textAlignment w:val="auto"/>
    </w:pPr>
    <w:rPr>
      <w:caps/>
    </w:rPr>
  </w:style>
  <w:style w:type="character" w:styleId="Hyperlink">
    <w:name w:val="Hyperlink"/>
    <w:basedOn w:val="DefaultParagraphFont"/>
    <w:uiPriority w:val="99"/>
    <w:rsid w:val="0008342F"/>
    <w:rPr>
      <w:color w:val="0000FF"/>
      <w:u w:val="single"/>
    </w:rPr>
  </w:style>
  <w:style w:type="paragraph" w:customStyle="1" w:styleId="headingb0">
    <w:name w:val="heading_b"/>
    <w:basedOn w:val="Heading3"/>
    <w:next w:val="Normal"/>
    <w:rsid w:val="00016BF5"/>
    <w:pPr>
      <w:tabs>
        <w:tab w:val="clear" w:pos="1191"/>
        <w:tab w:val="clear" w:pos="1588"/>
        <w:tab w:val="clear" w:pos="1985"/>
        <w:tab w:val="left" w:pos="2127"/>
        <w:tab w:val="left" w:pos="2410"/>
        <w:tab w:val="left" w:pos="2921"/>
        <w:tab w:val="left" w:pos="3261"/>
      </w:tabs>
      <w:ind w:left="0" w:firstLine="0"/>
      <w:outlineLvl w:val="9"/>
    </w:pPr>
  </w:style>
  <w:style w:type="paragraph" w:styleId="BodyText3">
    <w:name w:val="Body Text 3"/>
    <w:basedOn w:val="Normal"/>
    <w:rsid w:val="0008342F"/>
    <w:pPr>
      <w:pBdr>
        <w:top w:val="double" w:sz="4" w:space="1" w:color="auto"/>
        <w:left w:val="double" w:sz="4" w:space="4" w:color="auto"/>
        <w:bottom w:val="double" w:sz="4" w:space="1" w:color="auto"/>
        <w:right w:val="double" w:sz="4" w:space="4" w:color="auto"/>
      </w:pBdr>
      <w:shd w:val="pct12" w:color="auto" w:fill="auto"/>
      <w:tabs>
        <w:tab w:val="clear" w:pos="794"/>
        <w:tab w:val="clear" w:pos="1191"/>
        <w:tab w:val="clear" w:pos="1588"/>
        <w:tab w:val="clear" w:pos="1985"/>
      </w:tabs>
      <w:overflowPunct/>
      <w:autoSpaceDE/>
      <w:autoSpaceDN/>
      <w:adjustRightInd/>
      <w:spacing w:before="0"/>
      <w:textAlignment w:val="auto"/>
    </w:pPr>
    <w:rPr>
      <w:szCs w:val="24"/>
      <w:lang w:val="en-US"/>
    </w:rPr>
  </w:style>
  <w:style w:type="paragraph" w:styleId="EndnoteText">
    <w:name w:val="endnote text"/>
    <w:basedOn w:val="Normal"/>
    <w:semiHidden/>
    <w:rsid w:val="0008342F"/>
    <w:pPr>
      <w:tabs>
        <w:tab w:val="clear" w:pos="794"/>
        <w:tab w:val="clear" w:pos="1191"/>
        <w:tab w:val="clear" w:pos="1588"/>
        <w:tab w:val="clear" w:pos="1985"/>
      </w:tabs>
      <w:overflowPunct/>
      <w:autoSpaceDE/>
      <w:autoSpaceDN/>
      <w:adjustRightInd/>
      <w:spacing w:before="0"/>
      <w:textAlignment w:val="auto"/>
    </w:pPr>
    <w:rPr>
      <w:rFonts w:ascii="Arial" w:hAnsi="Arial"/>
      <w:sz w:val="20"/>
      <w:lang w:val="en-US"/>
    </w:rPr>
  </w:style>
  <w:style w:type="character" w:styleId="FollowedHyperlink">
    <w:name w:val="FollowedHyperlink"/>
    <w:basedOn w:val="DefaultParagraphFont"/>
    <w:rsid w:val="0008342F"/>
    <w:rPr>
      <w:color w:val="800080"/>
      <w:u w:val="single"/>
    </w:rPr>
  </w:style>
  <w:style w:type="paragraph" w:customStyle="1" w:styleId="heading0">
    <w:name w:val="heading 0"/>
    <w:basedOn w:val="Heading1"/>
    <w:next w:val="Normal"/>
    <w:rsid w:val="00016BF5"/>
    <w:pPr>
      <w:keepNext w:val="0"/>
      <w:numPr>
        <w:numId w:val="9"/>
      </w:numPr>
      <w:tabs>
        <w:tab w:val="clear" w:pos="1191"/>
        <w:tab w:val="clear" w:pos="1588"/>
        <w:tab w:val="clear" w:pos="1985"/>
        <w:tab w:val="left" w:pos="2127"/>
        <w:tab w:val="left" w:pos="2410"/>
        <w:tab w:val="left" w:pos="2921"/>
        <w:tab w:val="left" w:pos="3261"/>
      </w:tabs>
      <w:spacing w:before="1080" w:after="480" w:line="288" w:lineRule="auto"/>
      <w:ind w:left="360" w:hanging="360"/>
      <w:jc w:val="center"/>
      <w:outlineLvl w:val="9"/>
    </w:pPr>
    <w:rPr>
      <w:rFonts w:ascii="Times" w:hAnsi="Times"/>
      <w:caps/>
      <w:sz w:val="28"/>
    </w:rPr>
  </w:style>
  <w:style w:type="paragraph" w:styleId="TOC9">
    <w:name w:val="toc 9"/>
    <w:basedOn w:val="Normal"/>
    <w:next w:val="Normal"/>
    <w:autoRedefine/>
    <w:semiHidden/>
    <w:rsid w:val="0008342F"/>
    <w:pPr>
      <w:tabs>
        <w:tab w:val="clear" w:pos="794"/>
        <w:tab w:val="clear" w:pos="1191"/>
        <w:tab w:val="clear" w:pos="1588"/>
        <w:tab w:val="clear" w:pos="1985"/>
      </w:tabs>
      <w:ind w:left="1920"/>
    </w:pPr>
  </w:style>
  <w:style w:type="paragraph" w:styleId="ListBullet">
    <w:name w:val="List Bullet"/>
    <w:basedOn w:val="Normal"/>
    <w:autoRedefine/>
    <w:rsid w:val="0008342F"/>
    <w:pPr>
      <w:numPr>
        <w:numId w:val="2"/>
      </w:numPr>
    </w:pPr>
  </w:style>
  <w:style w:type="paragraph" w:customStyle="1" w:styleId="Normalaftertitle0">
    <w:name w:val="Normal after title"/>
    <w:basedOn w:val="Normal"/>
    <w:next w:val="Normal"/>
    <w:rsid w:val="0008342F"/>
    <w:pPr>
      <w:spacing w:before="280"/>
    </w:pPr>
  </w:style>
  <w:style w:type="paragraph" w:customStyle="1" w:styleId="FigureTitle">
    <w:name w:val="Figure Title"/>
    <w:basedOn w:val="Normal"/>
    <w:next w:val="Normal"/>
    <w:rsid w:val="009E7F03"/>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lang w:val="en-US"/>
    </w:rPr>
  </w:style>
  <w:style w:type="paragraph" w:customStyle="1" w:styleId="FigureSource">
    <w:name w:val="Figure Source"/>
    <w:basedOn w:val="Normal"/>
    <w:next w:val="Normal"/>
    <w:rsid w:val="009E7F03"/>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styleId="NormalWeb">
    <w:name w:val="Normal (Web)"/>
    <w:basedOn w:val="Normal"/>
    <w:link w:val="NormalWebChar"/>
    <w:rsid w:val="0008342F"/>
    <w:pPr>
      <w:tabs>
        <w:tab w:val="clear" w:pos="794"/>
        <w:tab w:val="clear" w:pos="1191"/>
        <w:tab w:val="clear" w:pos="1588"/>
        <w:tab w:val="clear" w:pos="1985"/>
      </w:tabs>
      <w:overflowPunct/>
      <w:autoSpaceDE/>
      <w:autoSpaceDN/>
      <w:adjustRightInd/>
      <w:spacing w:before="100" w:beforeAutospacing="1" w:after="100" w:afterAutospacing="1"/>
      <w:textAlignment w:val="auto"/>
    </w:pPr>
    <w:rPr>
      <w:color w:val="000000"/>
      <w:szCs w:val="24"/>
      <w:lang w:val="en-AU"/>
    </w:rPr>
  </w:style>
  <w:style w:type="paragraph" w:styleId="Caption">
    <w:name w:val="caption"/>
    <w:basedOn w:val="Normal"/>
    <w:next w:val="Normal"/>
    <w:qFormat/>
    <w:rsid w:val="0008342F"/>
    <w:pPr>
      <w:tabs>
        <w:tab w:val="clear" w:pos="794"/>
        <w:tab w:val="clear" w:pos="1191"/>
        <w:tab w:val="clear" w:pos="1588"/>
        <w:tab w:val="clear" w:pos="1985"/>
      </w:tabs>
      <w:overflowPunct/>
      <w:autoSpaceDE/>
      <w:autoSpaceDN/>
      <w:adjustRightInd/>
      <w:spacing w:after="120"/>
      <w:textAlignment w:val="auto"/>
    </w:pPr>
    <w:rPr>
      <w:rFonts w:ascii="Arial" w:hAnsi="Arial"/>
      <w:b/>
      <w:bCs/>
      <w:sz w:val="20"/>
      <w:lang w:val="en-US"/>
    </w:rPr>
  </w:style>
  <w:style w:type="paragraph" w:customStyle="1" w:styleId="Boulet1">
    <w:name w:val="Boulet1"/>
    <w:basedOn w:val="Normal"/>
    <w:rsid w:val="0008342F"/>
    <w:pPr>
      <w:widowControl w:val="0"/>
      <w:tabs>
        <w:tab w:val="clear" w:pos="794"/>
        <w:tab w:val="clear" w:pos="1191"/>
        <w:tab w:val="clear" w:pos="1588"/>
        <w:tab w:val="clear" w:pos="1985"/>
        <w:tab w:val="left" w:pos="360"/>
      </w:tabs>
      <w:spacing w:before="60" w:line="240" w:lineRule="atLeast"/>
      <w:ind w:left="360" w:hanging="360"/>
    </w:pPr>
    <w:rPr>
      <w:rFonts w:ascii="Aldine401 BT" w:hAnsi="Aldine401 BT"/>
      <w:color w:val="000000"/>
      <w:sz w:val="20"/>
      <w:lang w:val="fr-FR"/>
    </w:rPr>
  </w:style>
  <w:style w:type="paragraph" w:customStyle="1" w:styleId="TableSource">
    <w:name w:val="Table Source"/>
    <w:basedOn w:val="Normal"/>
    <w:next w:val="Normal"/>
    <w:rsid w:val="0008342F"/>
    <w:pPr>
      <w:keepNext/>
      <w:tabs>
        <w:tab w:val="clear" w:pos="794"/>
        <w:tab w:val="clear" w:pos="1191"/>
        <w:tab w:val="clear" w:pos="1588"/>
        <w:tab w:val="clear" w:pos="1985"/>
        <w:tab w:val="left" w:pos="851"/>
      </w:tabs>
      <w:spacing w:before="80"/>
    </w:pPr>
    <w:rPr>
      <w:sz w:val="16"/>
      <w:lang w:val="en-US"/>
    </w:rPr>
  </w:style>
  <w:style w:type="paragraph" w:styleId="Title">
    <w:name w:val="Title"/>
    <w:basedOn w:val="Normal"/>
    <w:qFormat/>
    <w:rsid w:val="0008342F"/>
    <w:pPr>
      <w:tabs>
        <w:tab w:val="clear" w:pos="794"/>
        <w:tab w:val="clear" w:pos="1191"/>
        <w:tab w:val="clear" w:pos="1588"/>
        <w:tab w:val="clear" w:pos="1985"/>
      </w:tabs>
      <w:overflowPunct/>
      <w:autoSpaceDE/>
      <w:autoSpaceDN/>
      <w:adjustRightInd/>
      <w:spacing w:before="0"/>
      <w:jc w:val="center"/>
      <w:textAlignment w:val="auto"/>
    </w:pPr>
    <w:rPr>
      <w:b/>
      <w:sz w:val="32"/>
      <w:szCs w:val="24"/>
      <w:lang w:val="en-US"/>
    </w:rPr>
  </w:style>
  <w:style w:type="paragraph" w:styleId="BodyTextIndent">
    <w:name w:val="Body Text Indent"/>
    <w:basedOn w:val="Normal"/>
    <w:rsid w:val="0008342F"/>
    <w:pPr>
      <w:tabs>
        <w:tab w:val="clear" w:pos="794"/>
        <w:tab w:val="clear" w:pos="1191"/>
        <w:tab w:val="clear" w:pos="1588"/>
        <w:tab w:val="clear" w:pos="1985"/>
      </w:tabs>
      <w:overflowPunct/>
      <w:autoSpaceDE/>
      <w:autoSpaceDN/>
      <w:adjustRightInd/>
      <w:spacing w:before="0"/>
      <w:jc w:val="center"/>
      <w:textAlignment w:val="auto"/>
    </w:pPr>
    <w:rPr>
      <w:rFonts w:ascii="Arial" w:hAnsi="Arial" w:cs="Arial"/>
      <w:b/>
      <w:bCs/>
      <w:i/>
      <w:iCs/>
      <w:sz w:val="16"/>
      <w:szCs w:val="16"/>
      <w:lang w:val="es-ES"/>
    </w:rPr>
  </w:style>
  <w:style w:type="paragraph" w:customStyle="1" w:styleId="headfoot">
    <w:name w:val="head_foot"/>
    <w:basedOn w:val="Normal"/>
    <w:next w:val="Normal"/>
    <w:rsid w:val="0008342F"/>
    <w:pPr>
      <w:tabs>
        <w:tab w:val="clear" w:pos="794"/>
        <w:tab w:val="clear" w:pos="1191"/>
        <w:tab w:val="clear" w:pos="1588"/>
        <w:tab w:val="clear" w:pos="1985"/>
      </w:tabs>
      <w:spacing w:before="0"/>
    </w:pPr>
    <w:rPr>
      <w:color w:val="FF0000"/>
      <w:sz w:val="8"/>
      <w:lang w:val="en-US"/>
    </w:rPr>
  </w:style>
  <w:style w:type="paragraph" w:styleId="TableofFigures">
    <w:name w:val="table of figures"/>
    <w:basedOn w:val="Normal"/>
    <w:next w:val="Normal"/>
    <w:semiHidden/>
    <w:rsid w:val="0008342F"/>
    <w:pPr>
      <w:tabs>
        <w:tab w:val="clear" w:pos="794"/>
        <w:tab w:val="clear" w:pos="1191"/>
        <w:tab w:val="clear" w:pos="1588"/>
        <w:tab w:val="clear" w:pos="1985"/>
        <w:tab w:val="left" w:pos="1560"/>
        <w:tab w:val="left" w:leader="dot" w:pos="8789"/>
        <w:tab w:val="right" w:pos="9214"/>
      </w:tabs>
      <w:ind w:left="440" w:right="1275" w:hanging="440"/>
    </w:pPr>
    <w:rPr>
      <w:lang w:val="en-US"/>
    </w:rPr>
  </w:style>
  <w:style w:type="paragraph" w:styleId="BodyText">
    <w:name w:val="Body Text"/>
    <w:basedOn w:val="Normal"/>
    <w:rsid w:val="0008342F"/>
    <w:pPr>
      <w:spacing w:before="0"/>
    </w:pPr>
    <w:rPr>
      <w:bCs/>
      <w:lang w:val="en-US"/>
    </w:rPr>
  </w:style>
  <w:style w:type="paragraph" w:styleId="BodyText2">
    <w:name w:val="Body Text 2"/>
    <w:basedOn w:val="Normal"/>
    <w:rsid w:val="0008342F"/>
    <w:pPr>
      <w:spacing w:before="0"/>
    </w:pPr>
    <w:rPr>
      <w:b/>
      <w:sz w:val="16"/>
    </w:rPr>
  </w:style>
  <w:style w:type="paragraph" w:customStyle="1" w:styleId="Band">
    <w:name w:val="Band"/>
    <w:basedOn w:val="Normal"/>
    <w:rsid w:val="00016BF5"/>
    <w:pPr>
      <w:tabs>
        <w:tab w:val="clear" w:pos="794"/>
        <w:tab w:val="clear" w:pos="1191"/>
        <w:tab w:val="clear" w:pos="1588"/>
        <w:tab w:val="clear" w:pos="1985"/>
        <w:tab w:val="left" w:pos="1113"/>
        <w:tab w:val="left" w:pos="3381"/>
        <w:tab w:val="left" w:pos="5701"/>
        <w:tab w:val="left" w:pos="8167"/>
        <w:tab w:val="left" w:pos="9618"/>
      </w:tabs>
      <w:suppressAutoHyphens/>
      <w:overflowPunct/>
      <w:autoSpaceDE/>
      <w:autoSpaceDN/>
      <w:adjustRightInd/>
      <w:spacing w:before="60" w:after="40"/>
      <w:ind w:left="-23"/>
      <w:jc w:val="left"/>
      <w:textAlignment w:val="auto"/>
    </w:pPr>
    <w:rPr>
      <w:rFonts w:ascii="Arial" w:hAnsi="Arial"/>
      <w:spacing w:val="-2"/>
      <w:sz w:val="20"/>
      <w:lang w:val="en-US"/>
    </w:rPr>
  </w:style>
  <w:style w:type="paragraph" w:customStyle="1" w:styleId="heading">
    <w:name w:val="heading"/>
    <w:basedOn w:val="Normal"/>
    <w:rsid w:val="00F97148"/>
    <w:pPr>
      <w:tabs>
        <w:tab w:val="clear" w:pos="794"/>
        <w:tab w:val="clear" w:pos="1191"/>
        <w:tab w:val="clear" w:pos="1588"/>
        <w:tab w:val="clear" w:pos="1985"/>
      </w:tabs>
      <w:overflowPunct/>
      <w:autoSpaceDE/>
      <w:autoSpaceDN/>
      <w:adjustRightInd/>
      <w:spacing w:after="120"/>
      <w:jc w:val="left"/>
      <w:textAlignment w:val="auto"/>
    </w:pPr>
    <w:rPr>
      <w:rFonts w:ascii="Univers (W1)" w:hAnsi="Univers (W1)"/>
      <w:b/>
      <w:sz w:val="20"/>
      <w:lang w:val="en-US"/>
    </w:rPr>
  </w:style>
  <w:style w:type="character" w:styleId="CommentReference">
    <w:name w:val="annotation reference"/>
    <w:basedOn w:val="DefaultParagraphFont"/>
    <w:semiHidden/>
    <w:rsid w:val="00902981"/>
    <w:rPr>
      <w:sz w:val="16"/>
      <w:szCs w:val="16"/>
    </w:rPr>
  </w:style>
  <w:style w:type="paragraph" w:styleId="CommentText">
    <w:name w:val="annotation text"/>
    <w:basedOn w:val="Normal"/>
    <w:semiHidden/>
    <w:rsid w:val="00902981"/>
    <w:rPr>
      <w:sz w:val="20"/>
    </w:rPr>
  </w:style>
  <w:style w:type="paragraph" w:styleId="CommentSubject">
    <w:name w:val="annotation subject"/>
    <w:basedOn w:val="CommentText"/>
    <w:next w:val="CommentText"/>
    <w:semiHidden/>
    <w:rsid w:val="00902981"/>
    <w:rPr>
      <w:b/>
      <w:bCs/>
    </w:rPr>
  </w:style>
  <w:style w:type="character" w:customStyle="1" w:styleId="Alloc">
    <w:name w:val="Alloc"/>
    <w:basedOn w:val="DefaultParagraphFont"/>
    <w:rsid w:val="00013DC1"/>
    <w:rPr>
      <w:rFonts w:ascii="Arial" w:hAnsi="Arial"/>
      <w:sz w:val="16"/>
    </w:rPr>
  </w:style>
  <w:style w:type="character" w:customStyle="1" w:styleId="Notes">
    <w:name w:val="Notes"/>
    <w:basedOn w:val="DefaultParagraphFont"/>
    <w:rsid w:val="00013DC1"/>
    <w:rPr>
      <w:rFonts w:ascii="Arial" w:hAnsi="Arial"/>
      <w:sz w:val="16"/>
    </w:rPr>
  </w:style>
  <w:style w:type="character" w:customStyle="1" w:styleId="Remarks">
    <w:name w:val="Remarks"/>
    <w:basedOn w:val="DefaultParagraphFont"/>
    <w:rsid w:val="003C39F0"/>
    <w:rPr>
      <w:sz w:val="24"/>
    </w:rPr>
  </w:style>
  <w:style w:type="paragraph" w:customStyle="1" w:styleId="TableHead0">
    <w:name w:val="Table_Head"/>
    <w:basedOn w:val="Tabletext"/>
    <w:rsid w:val="002C67D1"/>
    <w:pPr>
      <w:keepNext/>
      <w:spacing w:before="80" w:after="80"/>
      <w:jc w:val="center"/>
    </w:pPr>
    <w:rPr>
      <w:b/>
    </w:rPr>
  </w:style>
  <w:style w:type="paragraph" w:customStyle="1" w:styleId="TableText0">
    <w:name w:val="Table_Text"/>
    <w:basedOn w:val="Normal"/>
    <w:rsid w:val="002C67D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FigureLegend0">
    <w:name w:val="Figure_Legend"/>
    <w:basedOn w:val="Normal"/>
    <w:next w:val="Normal"/>
    <w:rsid w:val="009E7F03"/>
    <w:pPr>
      <w:keepNext/>
      <w:spacing w:before="113"/>
      <w:jc w:val="left"/>
    </w:pPr>
    <w:rPr>
      <w:sz w:val="18"/>
      <w:lang w:val="en-US"/>
    </w:rPr>
  </w:style>
  <w:style w:type="character" w:styleId="Emphasis">
    <w:name w:val="Emphasis"/>
    <w:basedOn w:val="DefaultParagraphFont"/>
    <w:qFormat/>
    <w:rsid w:val="006B709C"/>
    <w:rPr>
      <w:i/>
      <w:iCs/>
    </w:rPr>
  </w:style>
  <w:style w:type="table" w:styleId="TableGrid">
    <w:name w:val="Table Grid"/>
    <w:basedOn w:val="TableNormal"/>
    <w:rsid w:val="00D5490C"/>
    <w:pPr>
      <w:tabs>
        <w:tab w:val="left" w:pos="794"/>
        <w:tab w:val="left" w:pos="1191"/>
        <w:tab w:val="left" w:pos="1588"/>
        <w:tab w:val="left" w:pos="1985"/>
      </w:tabs>
      <w:overflowPunct w:val="0"/>
      <w:autoSpaceDE w:val="0"/>
      <w:autoSpaceDN w:val="0"/>
      <w:adjustRightInd w:val="0"/>
      <w:snapToGrid w:val="0"/>
      <w:spacing w:before="16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13C39"/>
    <w:pPr>
      <w:widowControl w:val="0"/>
      <w:autoSpaceDE w:val="0"/>
      <w:autoSpaceDN w:val="0"/>
      <w:adjustRightInd w:val="0"/>
    </w:pPr>
    <w:rPr>
      <w:rFonts w:ascii="Times New Roman" w:eastAsia="SimSun" w:hAnsi="Times New Roman"/>
      <w:color w:val="000000"/>
      <w:sz w:val="24"/>
      <w:szCs w:val="24"/>
    </w:rPr>
  </w:style>
  <w:style w:type="paragraph" w:styleId="BalloonText">
    <w:name w:val="Balloon Text"/>
    <w:basedOn w:val="Normal"/>
    <w:link w:val="BalloonTextChar"/>
    <w:rsid w:val="00D400DF"/>
    <w:pPr>
      <w:spacing w:before="0"/>
    </w:pPr>
    <w:rPr>
      <w:rFonts w:ascii="Tahoma" w:hAnsi="Tahoma" w:cs="Tahoma"/>
      <w:sz w:val="16"/>
      <w:szCs w:val="16"/>
    </w:rPr>
  </w:style>
  <w:style w:type="character" w:customStyle="1" w:styleId="BalloonTextChar">
    <w:name w:val="Balloon Text Char"/>
    <w:basedOn w:val="DefaultParagraphFont"/>
    <w:link w:val="BalloonText"/>
    <w:rsid w:val="00D400DF"/>
    <w:rPr>
      <w:rFonts w:ascii="Tahoma" w:hAnsi="Tahoma" w:cs="Tahoma"/>
      <w:sz w:val="16"/>
      <w:szCs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1836BF"/>
    <w:rPr>
      <w:rFonts w:ascii="Times New Roman" w:hAnsi="Times New Roman"/>
      <w:sz w:val="18"/>
      <w:lang w:eastAsia="en-US"/>
    </w:rPr>
  </w:style>
  <w:style w:type="character" w:customStyle="1" w:styleId="NormalWebChar">
    <w:name w:val="Normal (Web) Char"/>
    <w:basedOn w:val="DefaultParagraphFont"/>
    <w:link w:val="NormalWeb"/>
    <w:rsid w:val="001836BF"/>
    <w:rPr>
      <w:rFonts w:ascii="Times New Roman" w:hAnsi="Times New Roman"/>
      <w:color w:val="000000"/>
      <w:sz w:val="22"/>
      <w:szCs w:val="24"/>
      <w:lang w:val="en-AU" w:eastAsia="en-US"/>
    </w:rPr>
  </w:style>
  <w:style w:type="paragraph" w:customStyle="1" w:styleId="CEONormal">
    <w:name w:val="CEO_Normal"/>
    <w:autoRedefine/>
    <w:rsid w:val="002455FC"/>
    <w:pPr>
      <w:spacing w:before="120"/>
    </w:pPr>
    <w:rPr>
      <w:rFonts w:ascii="Verdana" w:eastAsia="SimSun" w:hAnsi="Verdana"/>
      <w:sz w:val="19"/>
      <w:szCs w:val="19"/>
      <w:lang w:val="en-GB" w:eastAsia="en-US"/>
    </w:rPr>
  </w:style>
  <w:style w:type="paragraph" w:customStyle="1" w:styleId="CEOIndent-bulletsblackdot">
    <w:name w:val="CEO_Indent-bulletsblackdot"/>
    <w:basedOn w:val="Normal"/>
    <w:rsid w:val="002455FC"/>
    <w:pPr>
      <w:numPr>
        <w:numId w:val="18"/>
      </w:numPr>
      <w:tabs>
        <w:tab w:val="clear" w:pos="794"/>
        <w:tab w:val="clear" w:pos="1191"/>
        <w:tab w:val="clear" w:pos="1588"/>
        <w:tab w:val="clear" w:pos="1985"/>
      </w:tabs>
      <w:overflowPunct/>
      <w:autoSpaceDE/>
      <w:autoSpaceDN/>
      <w:adjustRightInd/>
      <w:spacing w:before="60" w:after="60"/>
      <w:jc w:val="left"/>
      <w:textAlignment w:val="auto"/>
    </w:pPr>
    <w:rPr>
      <w:rFonts w:ascii="Verdana" w:eastAsia="SimHei" w:hAnsi="Verdana" w:cs="Simplified Arabic"/>
      <w:bCs/>
      <w:sz w:val="19"/>
      <w:szCs w:val="19"/>
    </w:rPr>
  </w:style>
  <w:style w:type="paragraph" w:customStyle="1" w:styleId="CEOcontribution-H123">
    <w:name w:val="CEO_contribution-H123"/>
    <w:basedOn w:val="Normal"/>
    <w:rsid w:val="002455FC"/>
    <w:pPr>
      <w:numPr>
        <w:numId w:val="19"/>
      </w:numPr>
      <w:tabs>
        <w:tab w:val="clear" w:pos="794"/>
        <w:tab w:val="clear" w:pos="1191"/>
        <w:tab w:val="clear" w:pos="1588"/>
        <w:tab w:val="clear" w:pos="1985"/>
      </w:tabs>
      <w:overflowPunct/>
      <w:autoSpaceDE/>
      <w:autoSpaceDN/>
      <w:adjustRightInd/>
      <w:spacing w:after="120"/>
      <w:jc w:val="left"/>
      <w:textAlignment w:val="auto"/>
    </w:pPr>
    <w:rPr>
      <w:rFonts w:ascii="Verdana" w:eastAsia="SimHei" w:hAnsi="Verdana" w:cs="Simplified Arabic"/>
      <w:b/>
      <w:sz w:val="19"/>
      <w:szCs w:val="19"/>
    </w:rPr>
  </w:style>
  <w:style w:type="paragraph" w:customStyle="1" w:styleId="CEOFooterContact2-3">
    <w:name w:val="CEO_FooterContact2-3"/>
    <w:basedOn w:val="CEONormal"/>
    <w:rsid w:val="005F6887"/>
    <w:pPr>
      <w:spacing w:before="0"/>
      <w:ind w:left="3827" w:hanging="2268"/>
    </w:pPr>
    <w:rPr>
      <w:sz w:val="16"/>
      <w:szCs w:val="16"/>
    </w:rPr>
  </w:style>
  <w:style w:type="paragraph" w:styleId="EnvelopeAddress">
    <w:name w:val="envelope address"/>
    <w:basedOn w:val="CEONormal"/>
    <w:next w:val="CEONormal"/>
    <w:rsid w:val="008D2484"/>
    <w:pPr>
      <w:framePr w:w="7920" w:h="1980" w:hRule="exact" w:hSpace="180" w:wrap="auto" w:hAnchor="page" w:xAlign="center" w:yAlign="bottom"/>
      <w:spacing w:after="120"/>
      <w:ind w:left="2880"/>
    </w:pPr>
    <w:rPr>
      <w:rFonts w:cs="Arial"/>
      <w:sz w:val="24"/>
      <w:szCs w:val="24"/>
    </w:rPr>
  </w:style>
</w:styles>
</file>

<file path=word/webSettings.xml><?xml version="1.0" encoding="utf-8"?>
<w:webSettings xmlns:r="http://schemas.openxmlformats.org/officeDocument/2006/relationships" xmlns:w="http://schemas.openxmlformats.org/wordprocessingml/2006/main">
  <w:divs>
    <w:div w:id="312757252">
      <w:bodyDiv w:val="1"/>
      <w:marLeft w:val="0"/>
      <w:marRight w:val="0"/>
      <w:marTop w:val="0"/>
      <w:marBottom w:val="0"/>
      <w:divBdr>
        <w:top w:val="none" w:sz="0" w:space="0" w:color="auto"/>
        <w:left w:val="none" w:sz="0" w:space="0" w:color="auto"/>
        <w:bottom w:val="none" w:sz="0" w:space="0" w:color="auto"/>
        <w:right w:val="none" w:sz="0" w:space="0" w:color="auto"/>
      </w:divBdr>
    </w:div>
    <w:div w:id="58369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image" Target="media/image9.jpeg"/><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http://www.itu.int/publ/R-REP-M.2134-2008/e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hyperlink" Target="http://www.itu.int/publ/R-REP-M.2133-2008/en" TargetMode="External"/><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3.png"/><Relationship Id="rId29" Type="http://schemas.openxmlformats.org/officeDocument/2006/relationships/hyperlink" Target="http://www.itu.int/rec/R-REC-M/recommendation.asp?lang=en&amp;parent=R-REC-M.139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7.png"/><Relationship Id="rId32" Type="http://schemas.openxmlformats.org/officeDocument/2006/relationships/oleObject" Target="embeddings/oleObject1.bin"/><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hyperlink" Target="http://www.itu.int/rec/R-REC-M/recommendation.asp?lang=en&amp;parent=R-REC-M.1167" TargetMode="External"/><Relationship Id="rId36" Type="http://schemas.openxmlformats.org/officeDocument/2006/relationships/hyperlink" Target="http://www.wimaxforum.org/resources/documents" TargetMode="Externa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yperlink" Target="http://www.itu.int/rec/R-REC-M.1457/recommendation.asp?lang=en&amp;parent=R-REC-M.1457-7-200710-I" TargetMode="External"/><Relationship Id="rId35" Type="http://schemas.openxmlformats.org/officeDocument/2006/relationships/hyperlink" Target="http://www.itu.int/publ/R-REP-M.2135-2008/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212.100.246.162/health/index.shtml" TargetMode="External"/><Relationship Id="rId3" Type="http://schemas.openxmlformats.org/officeDocument/2006/relationships/hyperlink" Target="http://www.gsmworld.com/our-work/programmes-and-initiatives/mobile-money/mobile-money-transfer/index.htm" TargetMode="External"/><Relationship Id="rId7" Type="http://schemas.openxmlformats.org/officeDocument/2006/relationships/hyperlink" Target="http://gsmworld.com/our-work/development-fund/energy/overview.htm" TargetMode="External"/><Relationship Id="rId2" Type="http://schemas.openxmlformats.org/officeDocument/2006/relationships/hyperlink" Target="http://www.gsmworld.com/our-work/programmes-and-initiatives/mobile-money/pay-buy-mobile/index.htm" TargetMode="External"/><Relationship Id="rId1" Type="http://schemas.openxmlformats.org/officeDocument/2006/relationships/hyperlink" Target="http://www.itu.int/newsroom/press_releases/2007/30.html" TargetMode="External"/><Relationship Id="rId6" Type="http://schemas.openxmlformats.org/officeDocument/2006/relationships/hyperlink" Target="http://www.telecommons.com/villagephone/surplus.html" TargetMode="External"/><Relationship Id="rId5" Type="http://schemas.openxmlformats.org/officeDocument/2006/relationships/hyperlink" Target="http://www.wimaxforum.org/node/426" TargetMode="External"/><Relationship Id="rId4" Type="http://schemas.openxmlformats.org/officeDocument/2006/relationships/hyperlink" Target="http://www.gsmworld.com/documents/gsma_case_study_mhealt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p\Application%20Data\Microsoft\Templates\Bdt_rap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C9307-8B25-46A0-8B3F-1566CAC8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Bdt_rap05.dot</Template>
  <TotalTime>537</TotalTime>
  <Pages>21</Pages>
  <Words>5716</Words>
  <Characters>43994</Characters>
  <Application>Microsoft Office Word</Application>
  <DocSecurity>0</DocSecurity>
  <Lines>366</Lines>
  <Paragraphs>99</Paragraphs>
  <ScaleCrop>false</ScaleCrop>
  <HeadingPairs>
    <vt:vector size="2" baseType="variant">
      <vt:variant>
        <vt:lpstr>Title</vt:lpstr>
      </vt:variant>
      <vt:variant>
        <vt:i4>1</vt:i4>
      </vt:variant>
    </vt:vector>
  </HeadingPairs>
  <TitlesOfParts>
    <vt:vector size="1" baseType="lpstr">
      <vt:lpstr>REQUEST FOR COMMENTS ON THE DRAFT OUTLINE FOR THE SEPTEMBER 2003 REPORT FOR ITU-D STUDY GROUP 1</vt:lpstr>
    </vt:vector>
  </TitlesOfParts>
  <Manager>General Secretariat - Pool</Manager>
  <Company>International Telecommunication Union (ITU)</Company>
  <LinksUpToDate>false</LinksUpToDate>
  <CharactersWithSpaces>49611</CharactersWithSpaces>
  <SharedDoc>false</SharedDoc>
  <HLinks>
    <vt:vector size="36" baseType="variant">
      <vt:variant>
        <vt:i4>1048625</vt:i4>
      </vt:variant>
      <vt:variant>
        <vt:i4>14</vt:i4>
      </vt:variant>
      <vt:variant>
        <vt:i4>0</vt:i4>
      </vt:variant>
      <vt:variant>
        <vt:i4>5</vt:i4>
      </vt:variant>
      <vt:variant>
        <vt:lpwstr/>
      </vt:variant>
      <vt:variant>
        <vt:lpwstr>_Toc216757060</vt:lpwstr>
      </vt:variant>
      <vt:variant>
        <vt:i4>1245233</vt:i4>
      </vt:variant>
      <vt:variant>
        <vt:i4>8</vt:i4>
      </vt:variant>
      <vt:variant>
        <vt:i4>0</vt:i4>
      </vt:variant>
      <vt:variant>
        <vt:i4>5</vt:i4>
      </vt:variant>
      <vt:variant>
        <vt:lpwstr/>
      </vt:variant>
      <vt:variant>
        <vt:lpwstr>_Toc216757059</vt:lpwstr>
      </vt:variant>
      <vt:variant>
        <vt:i4>1572922</vt:i4>
      </vt:variant>
      <vt:variant>
        <vt:i4>0</vt:i4>
      </vt:variant>
      <vt:variant>
        <vt:i4>0</vt:i4>
      </vt:variant>
      <vt:variant>
        <vt:i4>5</vt:i4>
      </vt:variant>
      <vt:variant>
        <vt:lpwstr/>
      </vt:variant>
      <vt:variant>
        <vt:lpwstr>_Toc221682198</vt:lpwstr>
      </vt:variant>
      <vt:variant>
        <vt:i4>4784159</vt:i4>
      </vt:variant>
      <vt:variant>
        <vt:i4>6</vt:i4>
      </vt:variant>
      <vt:variant>
        <vt:i4>0</vt:i4>
      </vt:variant>
      <vt:variant>
        <vt:i4>5</vt:i4>
      </vt:variant>
      <vt:variant>
        <vt:lpwstr>http://www.itu.int/plenipotentiary/2006/pd/final-acts.doc</vt:lpwstr>
      </vt:variant>
      <vt:variant>
        <vt:lpwstr/>
      </vt:variant>
      <vt:variant>
        <vt:i4>1769492</vt:i4>
      </vt:variant>
      <vt:variant>
        <vt:i4>3</vt:i4>
      </vt:variant>
      <vt:variant>
        <vt:i4>0</vt:i4>
      </vt:variant>
      <vt:variant>
        <vt:i4>5</vt:i4>
      </vt:variant>
      <vt:variant>
        <vt:lpwstr>http://www.itu.int/ITU-T/worksem/ictspw/</vt:lpwstr>
      </vt:variant>
      <vt:variant>
        <vt:lpwstr/>
      </vt:variant>
      <vt:variant>
        <vt:i4>4325397</vt:i4>
      </vt:variant>
      <vt:variant>
        <vt:i4>0</vt:i4>
      </vt:variant>
      <vt:variant>
        <vt:i4>0</vt:i4>
      </vt:variant>
      <vt:variant>
        <vt:i4>5</vt:i4>
      </vt:variant>
      <vt:variant>
        <vt:lpwstr>http://www.sdr.gov/NDIS_rev_Oct27.pdf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COMMENTS ON THE DRAFT OUTLINE FOR THE SEPTEMBER 2003 REPORT FOR ITU-D STUDY GROUP 1</dc:title>
  <dc:subject>Report on Resolution 9 (Rev. Istanbul, 2002) and Question 21/2</dc:subject>
  <dc:creator>mep</dc:creator>
  <cp:keywords>Folios: 1 - 231</cp:keywords>
  <dc:description>Q17-1-e.doc  For: Geneva, 16-20 June 2003_x000d_
Document date: _x000d_
Saved by CP--3343 at 12:36:02 on 09.11.2004_x000d_
_x000d_
Saisie + MEP: 19.01.2006/NM_x000d_
Corr BAT: 19.05.2006/NM_x000d_
2 corr. BAT: 26.05.2006/NM_x000d_
3 corr. BAT: 07.06.2006/NM</dc:description>
  <cp:lastModifiedBy>sikachev</cp:lastModifiedBy>
  <cp:revision>10</cp:revision>
  <cp:lastPrinted>2010-04-27T13:10:00Z</cp:lastPrinted>
  <dcterms:created xsi:type="dcterms:W3CDTF">2010-04-07T09:34:00Z</dcterms:created>
  <dcterms:modified xsi:type="dcterms:W3CDTF">2010-04-27T13:10:00Z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Q17-1-e.doc</vt:lpwstr>
  </property>
  <property fmtid="{D5CDD505-2E9C-101B-9397-08002B2CF9AE}" pid="3" name="Docdate">
    <vt:lpwstr/>
  </property>
  <property fmtid="{D5CDD505-2E9C-101B-9397-08002B2CF9AE}" pid="4" name="Docorlang">
    <vt:lpwstr/>
  </property>
  <property fmtid="{D5CDD505-2E9C-101B-9397-08002B2CF9AE}" pid="5" name="Docdest">
    <vt:lpwstr>Geneva, 16-20 June 2003</vt:lpwstr>
  </property>
  <property fmtid="{D5CDD505-2E9C-101B-9397-08002B2CF9AE}" pid="6" name="Docauthor">
    <vt:lpwstr/>
  </property>
</Properties>
</file>