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1F0AAC">
        <w:trPr>
          <w:cantSplit/>
        </w:trPr>
        <w:tc>
          <w:tcPr>
            <w:tcW w:w="2693" w:type="dxa"/>
            <w:tcBorders>
              <w:left w:val="nil"/>
              <w:bottom w:val="single" w:sz="4" w:space="0" w:color="auto"/>
            </w:tcBorders>
          </w:tcPr>
          <w:p w:rsidR="00EB6A81" w:rsidRDefault="00EB6A81" w:rsidP="00FE2AF1">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3662060"/>
            <w:bookmarkStart w:id="7" w:name="_Toc257625244"/>
            <w:r>
              <w:rPr>
                <w:rFonts w:ascii="Trebuchet MS" w:hAnsi="Trebuchet MS"/>
                <w:i/>
                <w:iCs/>
              </w:rPr>
              <w:t xml:space="preserve">QUESTION </w:t>
            </w:r>
            <w:r w:rsidR="00FE2AF1">
              <w:rPr>
                <w:rFonts w:ascii="Trebuchet MS" w:hAnsi="Trebuchet MS"/>
                <w:i/>
                <w:iCs/>
              </w:rPr>
              <w:t>6</w:t>
            </w:r>
            <w:r w:rsidR="00D400DF">
              <w:rPr>
                <w:rFonts w:ascii="Trebuchet MS" w:hAnsi="Trebuchet MS"/>
                <w:i/>
                <w:iCs/>
              </w:rPr>
              <w:t>-</w:t>
            </w:r>
            <w:r w:rsidR="00CE7324">
              <w:rPr>
                <w:rFonts w:ascii="Trebuchet MS" w:hAnsi="Trebuchet MS"/>
                <w:i/>
                <w:iCs/>
              </w:rPr>
              <w:t>2</w:t>
            </w:r>
            <w:r>
              <w:rPr>
                <w:rFonts w:ascii="Trebuchet MS" w:hAnsi="Trebuchet MS"/>
                <w:i/>
                <w:iCs/>
              </w:rPr>
              <w:t>/</w:t>
            </w:r>
            <w:bookmarkEnd w:id="0"/>
            <w:bookmarkEnd w:id="1"/>
            <w:bookmarkEnd w:id="2"/>
            <w:bookmarkEnd w:id="3"/>
            <w:bookmarkEnd w:id="4"/>
            <w:bookmarkEnd w:id="5"/>
            <w:bookmarkEnd w:id="6"/>
            <w:r w:rsidR="00FE2AF1">
              <w:rPr>
                <w:rFonts w:ascii="Trebuchet MS" w:hAnsi="Trebuchet MS"/>
                <w:i/>
                <w:iCs/>
              </w:rPr>
              <w:t>1</w:t>
            </w:r>
            <w:bookmarkEnd w:id="7"/>
          </w:p>
        </w:tc>
      </w:tr>
      <w:tr w:rsidR="002A62A0" w:rsidTr="001F0AAC">
        <w:trPr>
          <w:cantSplit/>
          <w:trHeight w:val="895"/>
        </w:trPr>
        <w:tc>
          <w:tcPr>
            <w:tcW w:w="2693" w:type="dxa"/>
            <w:tcBorders>
              <w:top w:val="single" w:sz="4" w:space="0" w:color="auto"/>
              <w:left w:val="nil"/>
            </w:tcBorders>
          </w:tcPr>
          <w:p w:rsidR="002A62A0" w:rsidRPr="004317D7" w:rsidRDefault="0050174B" w:rsidP="0050174B">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en-US"/>
              </w:rPr>
            </w:pPr>
            <w:bookmarkStart w:id="8" w:name="_Toc257625245"/>
            <w:r>
              <w:rPr>
                <w:rFonts w:ascii="Trebuchet MS" w:hAnsi="Trebuchet MS" w:cs="Arial"/>
                <w:b w:val="0"/>
                <w:bCs/>
                <w:i/>
                <w:iCs/>
                <w:lang w:val="en-US"/>
              </w:rPr>
              <w:t>Rapport final</w:t>
            </w:r>
            <w:bookmarkEnd w:id="8"/>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50174B" w:rsidRPr="00226A49" w:rsidRDefault="0050174B" w:rsidP="007F009E">
      <w:pPr>
        <w:shd w:val="clear" w:color="auto" w:fill="B3B3B3"/>
        <w:tabs>
          <w:tab w:val="clear" w:pos="794"/>
          <w:tab w:val="clear" w:pos="1191"/>
          <w:tab w:val="clear" w:pos="1588"/>
          <w:tab w:val="clear" w:pos="1985"/>
          <w:tab w:val="left" w:pos="1418"/>
          <w:tab w:val="left" w:pos="5488"/>
        </w:tabs>
        <w:spacing w:before="160"/>
        <w:ind w:right="-142"/>
        <w:jc w:val="left"/>
        <w:rPr>
          <w:rFonts w:ascii="Trebuchet MS" w:hAnsi="Trebuchet MS" w:cs="Arial"/>
          <w:color w:val="FFFFFF"/>
          <w:sz w:val="32"/>
          <w:lang w:val="fr-CH"/>
        </w:rPr>
      </w:pPr>
      <w:r w:rsidRPr="00226A49">
        <w:rPr>
          <w:rFonts w:ascii="Trebuchet MS" w:hAnsi="Trebuchet MS" w:cs="Arial"/>
          <w:b/>
          <w:bCs/>
          <w:color w:val="FFFFFF"/>
          <w:sz w:val="32"/>
          <w:lang w:val="fr-CH"/>
        </w:rPr>
        <w:t>UIT-D</w:t>
      </w:r>
      <w:r w:rsidRPr="00226A49">
        <w:rPr>
          <w:rFonts w:ascii="Trebuchet MS" w:hAnsi="Trebuchet MS" w:cs="Arial"/>
          <w:color w:val="FFFFFF"/>
          <w:sz w:val="32"/>
          <w:lang w:val="fr-CH"/>
        </w:rPr>
        <w:tab/>
      </w:r>
      <w:r w:rsidRPr="00226A49">
        <w:rPr>
          <w:rFonts w:ascii="Trebuchet MS" w:hAnsi="Trebuchet MS" w:cs="Arial"/>
          <w:color w:val="FFFFFF"/>
          <w:sz w:val="32"/>
          <w:szCs w:val="32"/>
          <w:lang w:val="fr-CH"/>
        </w:rPr>
        <w:t xml:space="preserve">COMISSION D'ÉTUDES </w:t>
      </w:r>
      <w:r w:rsidR="007F009E" w:rsidRPr="00226A49">
        <w:rPr>
          <w:rFonts w:ascii="Trebuchet MS" w:hAnsi="Trebuchet MS" w:cs="Arial"/>
          <w:color w:val="FFFFFF"/>
          <w:sz w:val="32"/>
          <w:szCs w:val="32"/>
          <w:lang w:val="fr-CH"/>
        </w:rPr>
        <w:t>1</w:t>
      </w:r>
      <w:r w:rsidRPr="00226A49">
        <w:rPr>
          <w:rFonts w:ascii="Trebuchet MS" w:hAnsi="Trebuchet MS" w:cs="Arial"/>
          <w:color w:val="FFFFFF"/>
          <w:sz w:val="32"/>
          <w:szCs w:val="32"/>
          <w:lang w:val="fr-CH"/>
        </w:rPr>
        <w:tab/>
        <w:t>4</w:t>
      </w:r>
      <w:r w:rsidRPr="00226A49">
        <w:rPr>
          <w:rFonts w:ascii="Trebuchet MS" w:hAnsi="Trebuchet MS" w:cs="Arial"/>
          <w:color w:val="FFFFFF"/>
          <w:sz w:val="32"/>
          <w:szCs w:val="32"/>
          <w:vertAlign w:val="superscript"/>
          <w:lang w:val="fr-CH"/>
        </w:rPr>
        <w:t>e</w:t>
      </w:r>
      <w:r w:rsidRPr="00226A49">
        <w:rPr>
          <w:rFonts w:ascii="Trebuchet MS" w:hAnsi="Trebuchet MS" w:cs="Arial"/>
          <w:color w:val="FFFFFF"/>
          <w:sz w:val="32"/>
          <w:szCs w:val="32"/>
          <w:lang w:val="fr-CH"/>
        </w:rPr>
        <w:t xml:space="preserve"> PÉRIODE D'ÉTUDES (2006-2010)</w:t>
      </w: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EB6A81" w:rsidRPr="004317D7" w:rsidRDefault="004317D7" w:rsidP="00FE2AF1">
      <w:pPr>
        <w:spacing w:line="600" w:lineRule="exact"/>
        <w:ind w:right="2517"/>
        <w:jc w:val="right"/>
        <w:rPr>
          <w:rFonts w:ascii="Trebuchet MS" w:hAnsi="Trebuchet MS" w:cs="Tahoma"/>
          <w:b/>
          <w:i/>
          <w:iCs/>
          <w:sz w:val="44"/>
          <w:szCs w:val="44"/>
          <w:lang w:val="en-US"/>
        </w:rPr>
      </w:pPr>
      <w:r w:rsidRPr="004317D7">
        <w:rPr>
          <w:rFonts w:ascii="Trebuchet MS" w:hAnsi="Trebuchet MS" w:cs="Tahoma"/>
          <w:b/>
          <w:i/>
          <w:iCs/>
          <w:sz w:val="44"/>
          <w:szCs w:val="44"/>
          <w:lang w:val="en-US"/>
        </w:rPr>
        <w:t>QUESTION 6-2/1:</w:t>
      </w:r>
    </w:p>
    <w:p w:rsidR="004317D7" w:rsidRPr="00226A49" w:rsidRDefault="007F009E" w:rsidP="00226A49">
      <w:pPr>
        <w:spacing w:line="600" w:lineRule="exact"/>
        <w:ind w:right="2517"/>
        <w:jc w:val="right"/>
        <w:rPr>
          <w:rFonts w:ascii="Trebuchet MS" w:hAnsi="Trebuchet MS" w:cs="Tahoma"/>
          <w:i/>
          <w:iCs/>
          <w:sz w:val="40"/>
          <w:szCs w:val="40"/>
        </w:rPr>
      </w:pPr>
      <w:r w:rsidRPr="00226A49">
        <w:rPr>
          <w:rFonts w:ascii="Trebuchet MS" w:hAnsi="Trebuchet MS" w:cs="Tahoma"/>
          <w:bCs/>
          <w:i/>
          <w:iCs/>
          <w:sz w:val="40"/>
          <w:szCs w:val="40"/>
          <w:lang w:val="en-US"/>
        </w:rPr>
        <w:t xml:space="preserve">Incidences réglementaires des réseaux </w:t>
      </w:r>
      <w:r w:rsidR="00226A49">
        <w:rPr>
          <w:rFonts w:ascii="Trebuchet MS" w:hAnsi="Trebuchet MS" w:cs="Tahoma"/>
          <w:bCs/>
          <w:i/>
          <w:iCs/>
          <w:sz w:val="40"/>
          <w:szCs w:val="40"/>
          <w:lang w:val="en-US"/>
        </w:rPr>
        <w:br/>
      </w:r>
      <w:r w:rsidRPr="00226A49">
        <w:rPr>
          <w:rFonts w:ascii="Trebuchet MS" w:hAnsi="Trebuchet MS" w:cs="Tahoma"/>
          <w:bCs/>
          <w:i/>
          <w:iCs/>
          <w:sz w:val="40"/>
          <w:szCs w:val="40"/>
          <w:lang w:val="en-US"/>
        </w:rPr>
        <w:t>de la prochaine génération sur l'interconnexion</w:t>
      </w:r>
    </w:p>
    <w:p w:rsidR="00EB6A81" w:rsidRDefault="00EB6A81" w:rsidP="00EB6A81">
      <w:pPr>
        <w:spacing w:before="0"/>
        <w:ind w:right="2520"/>
        <w:jc w:val="right"/>
        <w:rPr>
          <w:rFonts w:ascii="Arial Rounded MT Bold" w:hAnsi="Arial Rounded MT Bold" w:cs="Tahoma"/>
          <w:b/>
          <w:bCs/>
          <w:i/>
          <w:iCs/>
          <w:sz w:val="52"/>
        </w:rPr>
      </w:pPr>
    </w:p>
    <w:p w:rsidR="00EB6A81" w:rsidRDefault="00EB6A81" w:rsidP="00EB6A81">
      <w:pPr>
        <w:rPr>
          <w:rFonts w:ascii="FrugalSans Th" w:hAnsi="FrugalSans Th"/>
          <w:i/>
          <w:iCs/>
        </w:rPr>
      </w:pPr>
    </w:p>
    <w:p w:rsidR="00EB6A81" w:rsidRDefault="00EB6A81" w:rsidP="00EB6A81"/>
    <w:p w:rsidR="00115571" w:rsidRDefault="00115571" w:rsidP="00EB6A81"/>
    <w:p w:rsidR="00115571" w:rsidRDefault="00115571" w:rsidP="00EB6A81"/>
    <w:p w:rsidR="00115571" w:rsidRDefault="00115571" w:rsidP="00EB6A81"/>
    <w:p w:rsidR="00115571" w:rsidRDefault="00115571" w:rsidP="00EB6A81"/>
    <w:p w:rsidR="00115571" w:rsidRDefault="00115571" w:rsidP="00EB6A81"/>
    <w:p w:rsidR="00E83FA2" w:rsidRDefault="00E83FA2" w:rsidP="00EB6A81">
      <w:pPr>
        <w:jc w:val="right"/>
        <w:rPr>
          <w:bCs/>
        </w:rPr>
      </w:pPr>
    </w:p>
    <w:p w:rsidR="00B27BCC" w:rsidRDefault="00B27BCC" w:rsidP="00E83FA2">
      <w:pPr>
        <w:pStyle w:val="Heading1"/>
        <w:jc w:val="center"/>
        <w:sectPr w:rsidR="00B27BCC" w:rsidSect="0011557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2D0D9A" w:rsidRDefault="00B27BCC" w:rsidP="00B27BCC">
      <w:pPr>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D400DF" w:rsidTr="00115571">
        <w:trPr>
          <w:trHeight w:val="1145"/>
          <w:jc w:val="center"/>
        </w:trPr>
        <w:tc>
          <w:tcPr>
            <w:tcW w:w="9620" w:type="dxa"/>
            <w:shd w:val="clear" w:color="auto" w:fill="FFFFFF"/>
          </w:tcPr>
          <w:p w:rsidR="007F009E" w:rsidRPr="00D400DF" w:rsidRDefault="007F009E" w:rsidP="007F009E">
            <w:pPr>
              <w:rPr>
                <w:b/>
                <w:bCs/>
                <w:szCs w:val="24"/>
                <w:lang w:val="en-US"/>
              </w:rPr>
            </w:pPr>
            <w:r w:rsidRPr="001C5315">
              <w:rPr>
                <w:b/>
                <w:bCs/>
                <w:szCs w:val="24"/>
                <w:lang w:val="en-US"/>
              </w:rPr>
              <w:t>DÉNI DE RESPONSABILITÉ</w:t>
            </w:r>
          </w:p>
          <w:p w:rsidR="00B27BCC" w:rsidRPr="00D400DF" w:rsidRDefault="007F009E" w:rsidP="007F009E">
            <w:pPr>
              <w:pStyle w:val="Normalaftertitle"/>
              <w:spacing w:before="160" w:after="160"/>
              <w:rPr>
                <w:lang w:val="en-US"/>
              </w:rPr>
            </w:pPr>
            <w:r w:rsidRPr="00E50A33">
              <w:rPr>
                <w:b/>
                <w:bCs/>
                <w:lang w:val="fr-CH"/>
              </w:rPr>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B27BCC" w:rsidRPr="00D400DF" w:rsidRDefault="00B27BCC" w:rsidP="00B27BCC">
      <w:pPr>
        <w:rPr>
          <w:lang w:val="en-US"/>
        </w:rPr>
      </w:pPr>
    </w:p>
    <w:p w:rsidR="00747593" w:rsidRPr="00D400DF" w:rsidRDefault="00747593" w:rsidP="00747593">
      <w:pPr>
        <w:pStyle w:val="FigureNotitle"/>
        <w:rPr>
          <w:sz w:val="28"/>
          <w:lang w:val="en-US"/>
        </w:rPr>
        <w:sectPr w:rsidR="00747593" w:rsidRPr="00D400DF" w:rsidSect="00747593">
          <w:headerReference w:type="even" r:id="rId13"/>
          <w:pgSz w:w="11907" w:h="16840" w:code="9"/>
          <w:pgMar w:top="1418" w:right="1134" w:bottom="1418" w:left="1134" w:header="720" w:footer="720" w:gutter="0"/>
          <w:paperSrc w:first="15" w:other="15"/>
          <w:pgNumType w:fmt="lowerRoman"/>
          <w:cols w:space="720"/>
          <w:vAlign w:val="both"/>
        </w:sectPr>
      </w:pPr>
    </w:p>
    <w:p w:rsidR="00A562C1" w:rsidRPr="007F009E" w:rsidRDefault="007F009E" w:rsidP="007F009E">
      <w:pPr>
        <w:pStyle w:val="FigureNotitle"/>
        <w:rPr>
          <w:sz w:val="28"/>
          <w:lang w:val="fr-FR"/>
        </w:rPr>
      </w:pPr>
      <w:r w:rsidRPr="007F009E">
        <w:rPr>
          <w:bCs/>
          <w:sz w:val="28"/>
          <w:lang w:val="fr-FR"/>
        </w:rPr>
        <w:lastRenderedPageBreak/>
        <w:t>RÉSUMÉ</w:t>
      </w:r>
    </w:p>
    <w:p w:rsidR="00A562C1" w:rsidRPr="007F009E" w:rsidRDefault="007F009E" w:rsidP="009E24A6">
      <w:pPr>
        <w:rPr>
          <w:lang w:val="fr-FR"/>
        </w:rPr>
      </w:pPr>
      <w:r w:rsidRPr="007F009E">
        <w:rPr>
          <w:bCs/>
          <w:szCs w:val="24"/>
          <w:lang w:val="fr-FR" w:eastAsia="zh-CN"/>
        </w:rPr>
        <w:t xml:space="preserve">Le présent document contient le Rapport </w:t>
      </w:r>
      <w:r w:rsidR="009E24A6">
        <w:rPr>
          <w:bCs/>
          <w:szCs w:val="24"/>
          <w:lang w:val="fr-FR" w:eastAsia="zh-CN"/>
        </w:rPr>
        <w:t xml:space="preserve">final </w:t>
      </w:r>
      <w:r w:rsidRPr="007F009E">
        <w:rPr>
          <w:bCs/>
          <w:szCs w:val="24"/>
          <w:lang w:val="fr-FR" w:eastAsia="zh-CN"/>
        </w:rPr>
        <w:t xml:space="preserve">sur la Question 6-2/1. Le rapport contient un bref examen des principales questions et des défis potentiels liés à l'interconnexion des NGN. </w:t>
      </w:r>
    </w:p>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Pr="00A562C1" w:rsidRDefault="00A562C1" w:rsidP="0008342F">
      <w:pPr>
        <w:pStyle w:val="Figure"/>
        <w:keepNext w:val="0"/>
        <w:keepLines w:val="0"/>
        <w:spacing w:before="120" w:after="0"/>
        <w:rPr>
          <w:b/>
          <w:bCs/>
          <w:sz w:val="24"/>
        </w:rPr>
        <w:sectPr w:rsidR="00A562C1" w:rsidRPr="00A562C1" w:rsidSect="0093317B">
          <w:headerReference w:type="even" r:id="rId14"/>
          <w:headerReference w:type="default" r:id="rId15"/>
          <w:footerReference w:type="default" r:id="rId16"/>
          <w:pgSz w:w="11907" w:h="16840" w:code="9"/>
          <w:pgMar w:top="1418" w:right="1134" w:bottom="1418" w:left="1134" w:header="720" w:footer="720" w:gutter="0"/>
          <w:paperSrc w:first="15" w:other="15"/>
          <w:pgNumType w:fmt="lowerRoman"/>
          <w:cols w:space="720"/>
          <w:vAlign w:val="both"/>
        </w:sectPr>
      </w:pPr>
    </w:p>
    <w:p w:rsidR="00E83FA2" w:rsidRPr="004737CF" w:rsidRDefault="00E83FA2" w:rsidP="007F009E">
      <w:pPr>
        <w:pStyle w:val="Figure"/>
        <w:keepNext w:val="0"/>
        <w:keepLines w:val="0"/>
        <w:spacing w:before="120" w:after="0"/>
        <w:rPr>
          <w:b/>
          <w:bCs/>
          <w:sz w:val="28"/>
          <w:szCs w:val="22"/>
          <w:lang w:val="en-US"/>
        </w:rPr>
      </w:pPr>
      <w:r w:rsidRPr="004737CF">
        <w:rPr>
          <w:b/>
          <w:bCs/>
          <w:sz w:val="28"/>
          <w:szCs w:val="22"/>
          <w:lang w:val="en-US"/>
        </w:rPr>
        <w:lastRenderedPageBreak/>
        <w:t>TABLE</w:t>
      </w:r>
      <w:r w:rsidR="006B709C" w:rsidRPr="004737CF">
        <w:rPr>
          <w:b/>
          <w:bCs/>
          <w:sz w:val="28"/>
          <w:szCs w:val="22"/>
          <w:lang w:val="en-US"/>
        </w:rPr>
        <w:t xml:space="preserve"> </w:t>
      </w:r>
      <w:r w:rsidR="007F009E">
        <w:rPr>
          <w:b/>
          <w:bCs/>
          <w:sz w:val="28"/>
          <w:szCs w:val="22"/>
          <w:lang w:val="en-US"/>
        </w:rPr>
        <w:t>DES MATIÈRES</w:t>
      </w:r>
    </w:p>
    <w:p w:rsidR="00096FCD" w:rsidRPr="00096FCD" w:rsidRDefault="0008342F" w:rsidP="00096FCD">
      <w:pPr>
        <w:pStyle w:val="Recdate"/>
        <w:keepLines w:val="0"/>
        <w:tabs>
          <w:tab w:val="right" w:pos="9639"/>
        </w:tabs>
        <w:jc w:val="left"/>
        <w:rPr>
          <w:b/>
          <w:i w:val="0"/>
          <w:iCs/>
          <w:noProof/>
        </w:rPr>
      </w:pPr>
      <w:r w:rsidRPr="0008342F">
        <w:rPr>
          <w:iCs/>
        </w:rPr>
        <w:tab/>
      </w:r>
      <w:r w:rsidRPr="00153922">
        <w:rPr>
          <w:b/>
          <w:iCs/>
        </w:rPr>
        <w:t>Page</w:t>
      </w:r>
    </w:p>
    <w:p w:rsidR="0026424B" w:rsidRPr="0026424B" w:rsidRDefault="00C91505" w:rsidP="0026424B">
      <w:pPr>
        <w:pStyle w:val="TOC1"/>
        <w:tabs>
          <w:tab w:val="clear" w:pos="9214"/>
          <w:tab w:val="right" w:pos="9639"/>
        </w:tabs>
        <w:rPr>
          <w:rStyle w:val="Hyperlink"/>
          <w:bCs/>
          <w:lang w:val="fr-CA"/>
        </w:rPr>
      </w:pPr>
      <w:r>
        <w:fldChar w:fldCharType="begin"/>
      </w:r>
      <w:r w:rsidR="0026424B">
        <w:instrText xml:space="preserve"> TOC \o "1-3" \h \z \u </w:instrText>
      </w:r>
      <w:r>
        <w:fldChar w:fldCharType="separate"/>
      </w:r>
      <w:hyperlink w:anchor="_Toc257625246" w:history="1">
        <w:r w:rsidR="0026424B" w:rsidRPr="0026424B">
          <w:rPr>
            <w:rStyle w:val="Hyperlink"/>
            <w:bCs/>
            <w:noProof/>
            <w:lang w:val="fr-CA"/>
          </w:rPr>
          <w:t>Introduction</w:t>
        </w:r>
        <w:r w:rsidR="0026424B" w:rsidRPr="0026424B">
          <w:rPr>
            <w:rStyle w:val="Hyperlink"/>
            <w:bCs/>
            <w:webHidden/>
            <w:lang w:val="fr-CA"/>
          </w:rPr>
          <w:tab/>
        </w:r>
        <w:r w:rsidR="0026424B">
          <w:rPr>
            <w:rStyle w:val="Hyperlink"/>
            <w:bCs/>
            <w:webHidden/>
            <w:lang w:val="fr-CA"/>
          </w:rPr>
          <w:tab/>
        </w:r>
        <w:r w:rsidRPr="0026424B">
          <w:rPr>
            <w:rStyle w:val="Hyperlink"/>
            <w:bCs/>
            <w:webHidden/>
            <w:lang w:val="fr-CA"/>
          </w:rPr>
          <w:fldChar w:fldCharType="begin"/>
        </w:r>
        <w:r w:rsidR="0026424B" w:rsidRPr="0026424B">
          <w:rPr>
            <w:rStyle w:val="Hyperlink"/>
            <w:bCs/>
            <w:webHidden/>
            <w:lang w:val="fr-CA"/>
          </w:rPr>
          <w:instrText xml:space="preserve"> PAGEREF _Toc257625246 \h </w:instrText>
        </w:r>
        <w:r w:rsidRPr="0026424B">
          <w:rPr>
            <w:rStyle w:val="Hyperlink"/>
            <w:bCs/>
            <w:webHidden/>
            <w:lang w:val="fr-CA"/>
          </w:rPr>
        </w:r>
        <w:r w:rsidRPr="0026424B">
          <w:rPr>
            <w:rStyle w:val="Hyperlink"/>
            <w:bCs/>
            <w:webHidden/>
            <w:lang w:val="fr-CA"/>
          </w:rPr>
          <w:fldChar w:fldCharType="separate"/>
        </w:r>
        <w:r w:rsidR="0026424B" w:rsidRPr="0026424B">
          <w:rPr>
            <w:rStyle w:val="Hyperlink"/>
            <w:bCs/>
            <w:webHidden/>
            <w:lang w:val="fr-CA"/>
          </w:rPr>
          <w:t>1</w:t>
        </w:r>
        <w:r w:rsidRPr="0026424B">
          <w:rPr>
            <w:rStyle w:val="Hyperlink"/>
            <w:bCs/>
            <w:webHidden/>
            <w:lang w:val="fr-CA"/>
          </w:rPr>
          <w:fldChar w:fldCharType="end"/>
        </w:r>
      </w:hyperlink>
    </w:p>
    <w:p w:rsidR="0026424B" w:rsidRDefault="00C91505" w:rsidP="0026424B">
      <w:pPr>
        <w:pStyle w:val="TOC1"/>
        <w:tabs>
          <w:tab w:val="clear" w:pos="9214"/>
          <w:tab w:val="right" w:pos="9639"/>
        </w:tabs>
        <w:rPr>
          <w:rFonts w:asciiTheme="minorHAnsi" w:eastAsiaTheme="minorEastAsia" w:hAnsiTheme="minorHAnsi" w:cstheme="minorBidi"/>
          <w:noProof/>
          <w:szCs w:val="22"/>
          <w:lang w:eastAsia="zh-CN"/>
        </w:rPr>
      </w:pPr>
      <w:hyperlink w:anchor="_Toc257625247" w:history="1">
        <w:r w:rsidR="0026424B" w:rsidRPr="000646CF">
          <w:rPr>
            <w:rStyle w:val="Hyperlink"/>
            <w:noProof/>
          </w:rPr>
          <w:t>1.</w:t>
        </w:r>
        <w:r w:rsidR="0026424B">
          <w:rPr>
            <w:rFonts w:asciiTheme="minorHAnsi" w:eastAsiaTheme="minorEastAsia" w:hAnsiTheme="minorHAnsi" w:cstheme="minorBidi"/>
            <w:noProof/>
            <w:szCs w:val="22"/>
            <w:lang w:eastAsia="zh-CN"/>
          </w:rPr>
          <w:tab/>
        </w:r>
        <w:r w:rsidR="0026424B" w:rsidRPr="000646CF">
          <w:rPr>
            <w:rStyle w:val="Hyperlink"/>
            <w:bCs/>
            <w:noProof/>
            <w:lang w:val="fr-CA"/>
          </w:rPr>
          <w:t>Architecture d'interconnexion</w:t>
        </w:r>
        <w:r w:rsidR="0026424B">
          <w:rPr>
            <w:noProof/>
            <w:webHidden/>
          </w:rPr>
          <w:tab/>
        </w:r>
        <w:r w:rsidR="0026424B">
          <w:rPr>
            <w:noProof/>
            <w:webHidden/>
          </w:rPr>
          <w:tab/>
        </w:r>
        <w:r>
          <w:rPr>
            <w:noProof/>
            <w:webHidden/>
          </w:rPr>
          <w:fldChar w:fldCharType="begin"/>
        </w:r>
        <w:r w:rsidR="0026424B">
          <w:rPr>
            <w:noProof/>
            <w:webHidden/>
          </w:rPr>
          <w:instrText xml:space="preserve"> PAGEREF _Toc257625247 \h </w:instrText>
        </w:r>
        <w:r>
          <w:rPr>
            <w:noProof/>
            <w:webHidden/>
          </w:rPr>
        </w:r>
        <w:r>
          <w:rPr>
            <w:noProof/>
            <w:webHidden/>
          </w:rPr>
          <w:fldChar w:fldCharType="separate"/>
        </w:r>
        <w:r w:rsidR="0026424B">
          <w:rPr>
            <w:noProof/>
            <w:webHidden/>
          </w:rPr>
          <w:t>1</w:t>
        </w:r>
        <w:r>
          <w:rPr>
            <w:noProof/>
            <w:webHidden/>
          </w:rPr>
          <w:fldChar w:fldCharType="end"/>
        </w:r>
      </w:hyperlink>
    </w:p>
    <w:p w:rsidR="0026424B" w:rsidRDefault="00C91505" w:rsidP="0026424B">
      <w:pPr>
        <w:pStyle w:val="TOC1"/>
        <w:tabs>
          <w:tab w:val="clear" w:pos="9214"/>
          <w:tab w:val="right" w:pos="9639"/>
        </w:tabs>
        <w:rPr>
          <w:rFonts w:asciiTheme="minorHAnsi" w:eastAsiaTheme="minorEastAsia" w:hAnsiTheme="minorHAnsi" w:cstheme="minorBidi"/>
          <w:noProof/>
          <w:szCs w:val="22"/>
          <w:lang w:eastAsia="zh-CN"/>
        </w:rPr>
      </w:pPr>
      <w:hyperlink w:anchor="_Toc257625248" w:history="1">
        <w:r w:rsidR="0026424B" w:rsidRPr="000646CF">
          <w:rPr>
            <w:rStyle w:val="Hyperlink"/>
            <w:noProof/>
          </w:rPr>
          <w:t>2.</w:t>
        </w:r>
        <w:r w:rsidR="0026424B">
          <w:rPr>
            <w:rFonts w:asciiTheme="minorHAnsi" w:eastAsiaTheme="minorEastAsia" w:hAnsiTheme="minorHAnsi" w:cstheme="minorBidi"/>
            <w:noProof/>
            <w:szCs w:val="22"/>
            <w:lang w:eastAsia="zh-CN"/>
          </w:rPr>
          <w:tab/>
        </w:r>
        <w:r w:rsidR="0026424B" w:rsidRPr="000646CF">
          <w:rPr>
            <w:rStyle w:val="Hyperlink"/>
            <w:bCs/>
            <w:noProof/>
            <w:lang w:val="fr-CA"/>
          </w:rPr>
          <w:t>Interfaces</w:t>
        </w:r>
        <w:r w:rsidR="0026424B">
          <w:rPr>
            <w:noProof/>
            <w:webHidden/>
          </w:rPr>
          <w:tab/>
        </w:r>
        <w:r w:rsidR="0026424B">
          <w:rPr>
            <w:noProof/>
            <w:webHidden/>
          </w:rPr>
          <w:tab/>
        </w:r>
        <w:r>
          <w:rPr>
            <w:noProof/>
            <w:webHidden/>
          </w:rPr>
          <w:fldChar w:fldCharType="begin"/>
        </w:r>
        <w:r w:rsidR="0026424B">
          <w:rPr>
            <w:noProof/>
            <w:webHidden/>
          </w:rPr>
          <w:instrText xml:space="preserve"> PAGEREF _Toc257625248 \h </w:instrText>
        </w:r>
        <w:r>
          <w:rPr>
            <w:noProof/>
            <w:webHidden/>
          </w:rPr>
        </w:r>
        <w:r>
          <w:rPr>
            <w:noProof/>
            <w:webHidden/>
          </w:rPr>
          <w:fldChar w:fldCharType="separate"/>
        </w:r>
        <w:r w:rsidR="0026424B">
          <w:rPr>
            <w:noProof/>
            <w:webHidden/>
          </w:rPr>
          <w:t>3</w:t>
        </w:r>
        <w:r>
          <w:rPr>
            <w:noProof/>
            <w:webHidden/>
          </w:rPr>
          <w:fldChar w:fldCharType="end"/>
        </w:r>
      </w:hyperlink>
    </w:p>
    <w:p w:rsidR="0026424B" w:rsidRDefault="00C91505" w:rsidP="0026424B">
      <w:pPr>
        <w:pStyle w:val="TOC2"/>
        <w:tabs>
          <w:tab w:val="clear" w:pos="9214"/>
          <w:tab w:val="right" w:pos="9639"/>
        </w:tabs>
        <w:rPr>
          <w:rFonts w:asciiTheme="minorHAnsi" w:eastAsiaTheme="minorEastAsia" w:hAnsiTheme="minorHAnsi" w:cstheme="minorBidi"/>
          <w:noProof/>
          <w:szCs w:val="22"/>
          <w:lang w:eastAsia="zh-CN"/>
        </w:rPr>
      </w:pPr>
      <w:hyperlink w:anchor="_Toc257625249" w:history="1">
        <w:r w:rsidR="0026424B" w:rsidRPr="000646CF">
          <w:rPr>
            <w:rStyle w:val="Hyperlink"/>
            <w:noProof/>
          </w:rPr>
          <w:t>2.1</w:t>
        </w:r>
        <w:r w:rsidR="0026424B">
          <w:rPr>
            <w:rFonts w:asciiTheme="minorHAnsi" w:eastAsiaTheme="minorEastAsia" w:hAnsiTheme="minorHAnsi" w:cstheme="minorBidi"/>
            <w:noProof/>
            <w:szCs w:val="22"/>
            <w:lang w:eastAsia="zh-CN"/>
          </w:rPr>
          <w:tab/>
        </w:r>
        <w:r w:rsidR="0026424B" w:rsidRPr="000646CF">
          <w:rPr>
            <w:rStyle w:val="Hyperlink"/>
            <w:bCs/>
            <w:noProof/>
            <w:lang w:val="fr-CA"/>
          </w:rPr>
          <w:t>Interfaces physiques</w:t>
        </w:r>
        <w:r w:rsidR="0026424B">
          <w:rPr>
            <w:noProof/>
            <w:webHidden/>
          </w:rPr>
          <w:tab/>
        </w:r>
        <w:r w:rsidR="0026424B">
          <w:rPr>
            <w:noProof/>
            <w:webHidden/>
          </w:rPr>
          <w:tab/>
        </w:r>
        <w:r>
          <w:rPr>
            <w:noProof/>
            <w:webHidden/>
          </w:rPr>
          <w:fldChar w:fldCharType="begin"/>
        </w:r>
        <w:r w:rsidR="0026424B">
          <w:rPr>
            <w:noProof/>
            <w:webHidden/>
          </w:rPr>
          <w:instrText xml:space="preserve"> PAGEREF _Toc257625249 \h </w:instrText>
        </w:r>
        <w:r>
          <w:rPr>
            <w:noProof/>
            <w:webHidden/>
          </w:rPr>
        </w:r>
        <w:r>
          <w:rPr>
            <w:noProof/>
            <w:webHidden/>
          </w:rPr>
          <w:fldChar w:fldCharType="separate"/>
        </w:r>
        <w:r w:rsidR="0026424B">
          <w:rPr>
            <w:noProof/>
            <w:webHidden/>
          </w:rPr>
          <w:t>3</w:t>
        </w:r>
        <w:r>
          <w:rPr>
            <w:noProof/>
            <w:webHidden/>
          </w:rPr>
          <w:fldChar w:fldCharType="end"/>
        </w:r>
      </w:hyperlink>
    </w:p>
    <w:p w:rsidR="0026424B" w:rsidRDefault="00C91505" w:rsidP="0026424B">
      <w:pPr>
        <w:pStyle w:val="TOC2"/>
        <w:tabs>
          <w:tab w:val="clear" w:pos="9214"/>
          <w:tab w:val="right" w:pos="9639"/>
        </w:tabs>
        <w:rPr>
          <w:rFonts w:asciiTheme="minorHAnsi" w:eastAsiaTheme="minorEastAsia" w:hAnsiTheme="minorHAnsi" w:cstheme="minorBidi"/>
          <w:noProof/>
          <w:szCs w:val="22"/>
          <w:lang w:eastAsia="zh-CN"/>
        </w:rPr>
      </w:pPr>
      <w:hyperlink w:anchor="_Toc257625250" w:history="1">
        <w:r w:rsidR="0026424B" w:rsidRPr="000646CF">
          <w:rPr>
            <w:rStyle w:val="Hyperlink"/>
            <w:noProof/>
          </w:rPr>
          <w:t>2.2</w:t>
        </w:r>
        <w:r w:rsidR="0026424B">
          <w:rPr>
            <w:rFonts w:asciiTheme="minorHAnsi" w:eastAsiaTheme="minorEastAsia" w:hAnsiTheme="minorHAnsi" w:cstheme="minorBidi"/>
            <w:noProof/>
            <w:szCs w:val="22"/>
            <w:lang w:eastAsia="zh-CN"/>
          </w:rPr>
          <w:tab/>
        </w:r>
        <w:r w:rsidR="0026424B" w:rsidRPr="000646CF">
          <w:rPr>
            <w:rStyle w:val="Hyperlink"/>
            <w:bCs/>
            <w:noProof/>
            <w:lang w:val="fr-CA"/>
          </w:rPr>
          <w:t>Interfaces de signalisation</w:t>
        </w:r>
        <w:r w:rsidR="0026424B">
          <w:rPr>
            <w:noProof/>
            <w:webHidden/>
          </w:rPr>
          <w:tab/>
        </w:r>
        <w:r w:rsidR="0026424B">
          <w:rPr>
            <w:noProof/>
            <w:webHidden/>
          </w:rPr>
          <w:tab/>
        </w:r>
        <w:r>
          <w:rPr>
            <w:noProof/>
            <w:webHidden/>
          </w:rPr>
          <w:fldChar w:fldCharType="begin"/>
        </w:r>
        <w:r w:rsidR="0026424B">
          <w:rPr>
            <w:noProof/>
            <w:webHidden/>
          </w:rPr>
          <w:instrText xml:space="preserve"> PAGEREF _Toc257625250 \h </w:instrText>
        </w:r>
        <w:r>
          <w:rPr>
            <w:noProof/>
            <w:webHidden/>
          </w:rPr>
        </w:r>
        <w:r>
          <w:rPr>
            <w:noProof/>
            <w:webHidden/>
          </w:rPr>
          <w:fldChar w:fldCharType="separate"/>
        </w:r>
        <w:r w:rsidR="0026424B">
          <w:rPr>
            <w:noProof/>
            <w:webHidden/>
          </w:rPr>
          <w:t>3</w:t>
        </w:r>
        <w:r>
          <w:rPr>
            <w:noProof/>
            <w:webHidden/>
          </w:rPr>
          <w:fldChar w:fldCharType="end"/>
        </w:r>
      </w:hyperlink>
    </w:p>
    <w:p w:rsidR="0026424B" w:rsidRDefault="00C91505" w:rsidP="0026424B">
      <w:pPr>
        <w:pStyle w:val="TOC1"/>
        <w:tabs>
          <w:tab w:val="clear" w:pos="9214"/>
          <w:tab w:val="right" w:pos="9639"/>
        </w:tabs>
        <w:rPr>
          <w:rFonts w:asciiTheme="minorHAnsi" w:eastAsiaTheme="minorEastAsia" w:hAnsiTheme="minorHAnsi" w:cstheme="minorBidi"/>
          <w:noProof/>
          <w:szCs w:val="22"/>
          <w:lang w:eastAsia="zh-CN"/>
        </w:rPr>
      </w:pPr>
      <w:hyperlink w:anchor="_Toc257625251" w:history="1">
        <w:r w:rsidR="0026424B" w:rsidRPr="000646CF">
          <w:rPr>
            <w:rStyle w:val="Hyperlink"/>
            <w:noProof/>
          </w:rPr>
          <w:t>3.</w:t>
        </w:r>
        <w:r w:rsidR="0026424B">
          <w:rPr>
            <w:rFonts w:asciiTheme="minorHAnsi" w:eastAsiaTheme="minorEastAsia" w:hAnsiTheme="minorHAnsi" w:cstheme="minorBidi"/>
            <w:noProof/>
            <w:szCs w:val="22"/>
            <w:lang w:eastAsia="zh-CN"/>
          </w:rPr>
          <w:tab/>
        </w:r>
        <w:r w:rsidR="0026424B" w:rsidRPr="000646CF">
          <w:rPr>
            <w:rStyle w:val="Hyperlink"/>
            <w:bCs/>
            <w:noProof/>
            <w:lang w:val="fr-FR"/>
          </w:rPr>
          <w:t>Points d'interconnexion</w:t>
        </w:r>
        <w:r w:rsidR="0026424B">
          <w:rPr>
            <w:noProof/>
            <w:webHidden/>
          </w:rPr>
          <w:tab/>
        </w:r>
        <w:r w:rsidR="0026424B">
          <w:rPr>
            <w:noProof/>
            <w:webHidden/>
          </w:rPr>
          <w:tab/>
        </w:r>
        <w:r>
          <w:rPr>
            <w:noProof/>
            <w:webHidden/>
          </w:rPr>
          <w:fldChar w:fldCharType="begin"/>
        </w:r>
        <w:r w:rsidR="0026424B">
          <w:rPr>
            <w:noProof/>
            <w:webHidden/>
          </w:rPr>
          <w:instrText xml:space="preserve"> PAGEREF _Toc257625251 \h </w:instrText>
        </w:r>
        <w:r>
          <w:rPr>
            <w:noProof/>
            <w:webHidden/>
          </w:rPr>
        </w:r>
        <w:r>
          <w:rPr>
            <w:noProof/>
            <w:webHidden/>
          </w:rPr>
          <w:fldChar w:fldCharType="separate"/>
        </w:r>
        <w:r w:rsidR="0026424B">
          <w:rPr>
            <w:noProof/>
            <w:webHidden/>
          </w:rPr>
          <w:t>3</w:t>
        </w:r>
        <w:r>
          <w:rPr>
            <w:noProof/>
            <w:webHidden/>
          </w:rPr>
          <w:fldChar w:fldCharType="end"/>
        </w:r>
      </w:hyperlink>
    </w:p>
    <w:p w:rsidR="0026424B" w:rsidRDefault="00C91505" w:rsidP="0026424B">
      <w:pPr>
        <w:pStyle w:val="TOC2"/>
        <w:tabs>
          <w:tab w:val="clear" w:pos="9214"/>
          <w:tab w:val="right" w:pos="9639"/>
        </w:tabs>
        <w:rPr>
          <w:rFonts w:asciiTheme="minorHAnsi" w:eastAsiaTheme="minorEastAsia" w:hAnsiTheme="minorHAnsi" w:cstheme="minorBidi"/>
          <w:noProof/>
          <w:szCs w:val="22"/>
          <w:lang w:eastAsia="zh-CN"/>
        </w:rPr>
      </w:pPr>
      <w:hyperlink w:anchor="_Toc257625252" w:history="1">
        <w:r w:rsidR="0026424B" w:rsidRPr="000646CF">
          <w:rPr>
            <w:rStyle w:val="Hyperlink"/>
            <w:noProof/>
          </w:rPr>
          <w:t>3.1</w:t>
        </w:r>
        <w:r w:rsidR="0026424B">
          <w:rPr>
            <w:rFonts w:asciiTheme="minorHAnsi" w:eastAsiaTheme="minorEastAsia" w:hAnsiTheme="minorHAnsi" w:cstheme="minorBidi"/>
            <w:noProof/>
            <w:szCs w:val="22"/>
            <w:lang w:eastAsia="zh-CN"/>
          </w:rPr>
          <w:tab/>
        </w:r>
        <w:r w:rsidR="0026424B" w:rsidRPr="000646CF">
          <w:rPr>
            <w:rStyle w:val="Hyperlink"/>
            <w:bCs/>
            <w:noProof/>
            <w:lang w:val="fr-CA"/>
          </w:rPr>
          <w:t>Central d'interconnexion (</w:t>
        </w:r>
        <w:r w:rsidR="0026424B" w:rsidRPr="009E24A6">
          <w:rPr>
            <w:rStyle w:val="Hyperlink"/>
            <w:bCs/>
            <w:i/>
            <w:iCs/>
            <w:noProof/>
            <w:lang w:val="fr-CA"/>
          </w:rPr>
          <w:t>Interconnect Exchange</w:t>
        </w:r>
        <w:r w:rsidR="0026424B" w:rsidRPr="000646CF">
          <w:rPr>
            <w:rStyle w:val="Hyperlink"/>
            <w:bCs/>
            <w:noProof/>
            <w:lang w:val="fr-CA"/>
          </w:rPr>
          <w:t>, IE)</w:t>
        </w:r>
        <w:r w:rsidR="0026424B">
          <w:rPr>
            <w:noProof/>
            <w:webHidden/>
          </w:rPr>
          <w:tab/>
        </w:r>
        <w:r w:rsidR="0026424B">
          <w:rPr>
            <w:noProof/>
            <w:webHidden/>
          </w:rPr>
          <w:tab/>
        </w:r>
        <w:r>
          <w:rPr>
            <w:noProof/>
            <w:webHidden/>
          </w:rPr>
          <w:fldChar w:fldCharType="begin"/>
        </w:r>
        <w:r w:rsidR="0026424B">
          <w:rPr>
            <w:noProof/>
            <w:webHidden/>
          </w:rPr>
          <w:instrText xml:space="preserve"> PAGEREF _Toc257625252 \h </w:instrText>
        </w:r>
        <w:r>
          <w:rPr>
            <w:noProof/>
            <w:webHidden/>
          </w:rPr>
        </w:r>
        <w:r>
          <w:rPr>
            <w:noProof/>
            <w:webHidden/>
          </w:rPr>
          <w:fldChar w:fldCharType="separate"/>
        </w:r>
        <w:r w:rsidR="0026424B">
          <w:rPr>
            <w:noProof/>
            <w:webHidden/>
          </w:rPr>
          <w:t>4</w:t>
        </w:r>
        <w:r>
          <w:rPr>
            <w:noProof/>
            <w:webHidden/>
          </w:rPr>
          <w:fldChar w:fldCharType="end"/>
        </w:r>
      </w:hyperlink>
    </w:p>
    <w:p w:rsidR="0026424B" w:rsidRDefault="00C91505" w:rsidP="0026424B">
      <w:pPr>
        <w:pStyle w:val="TOC2"/>
        <w:tabs>
          <w:tab w:val="clear" w:pos="9214"/>
          <w:tab w:val="right" w:pos="9639"/>
        </w:tabs>
        <w:rPr>
          <w:rFonts w:asciiTheme="minorHAnsi" w:eastAsiaTheme="minorEastAsia" w:hAnsiTheme="minorHAnsi" w:cstheme="minorBidi"/>
          <w:noProof/>
          <w:szCs w:val="22"/>
          <w:lang w:eastAsia="zh-CN"/>
        </w:rPr>
      </w:pPr>
      <w:hyperlink w:anchor="_Toc257625253" w:history="1">
        <w:r w:rsidR="0026424B" w:rsidRPr="000646CF">
          <w:rPr>
            <w:rStyle w:val="Hyperlink"/>
            <w:noProof/>
          </w:rPr>
          <w:t>3.2</w:t>
        </w:r>
        <w:r w:rsidR="0026424B">
          <w:rPr>
            <w:rFonts w:asciiTheme="minorHAnsi" w:eastAsiaTheme="minorEastAsia" w:hAnsiTheme="minorHAnsi" w:cstheme="minorBidi"/>
            <w:noProof/>
            <w:szCs w:val="22"/>
            <w:lang w:eastAsia="zh-CN"/>
          </w:rPr>
          <w:tab/>
        </w:r>
        <w:r w:rsidR="0026424B" w:rsidRPr="000646CF">
          <w:rPr>
            <w:rStyle w:val="Hyperlink"/>
            <w:bCs/>
            <w:noProof/>
          </w:rPr>
          <w:t>Localisation des points d'interconnexion</w:t>
        </w:r>
        <w:r w:rsidR="0026424B">
          <w:rPr>
            <w:noProof/>
            <w:webHidden/>
          </w:rPr>
          <w:tab/>
        </w:r>
        <w:r w:rsidR="0026424B">
          <w:rPr>
            <w:noProof/>
            <w:webHidden/>
          </w:rPr>
          <w:tab/>
        </w:r>
        <w:r>
          <w:rPr>
            <w:noProof/>
            <w:webHidden/>
          </w:rPr>
          <w:fldChar w:fldCharType="begin"/>
        </w:r>
        <w:r w:rsidR="0026424B">
          <w:rPr>
            <w:noProof/>
            <w:webHidden/>
          </w:rPr>
          <w:instrText xml:space="preserve"> PAGEREF _Toc257625253 \h </w:instrText>
        </w:r>
        <w:r>
          <w:rPr>
            <w:noProof/>
            <w:webHidden/>
          </w:rPr>
        </w:r>
        <w:r>
          <w:rPr>
            <w:noProof/>
            <w:webHidden/>
          </w:rPr>
          <w:fldChar w:fldCharType="separate"/>
        </w:r>
        <w:r w:rsidR="0026424B">
          <w:rPr>
            <w:noProof/>
            <w:webHidden/>
          </w:rPr>
          <w:t>5</w:t>
        </w:r>
        <w:r>
          <w:rPr>
            <w:noProof/>
            <w:webHidden/>
          </w:rPr>
          <w:fldChar w:fldCharType="end"/>
        </w:r>
      </w:hyperlink>
    </w:p>
    <w:p w:rsidR="0026424B" w:rsidRDefault="00C91505" w:rsidP="0026424B">
      <w:pPr>
        <w:pStyle w:val="TOC1"/>
        <w:tabs>
          <w:tab w:val="clear" w:pos="9214"/>
          <w:tab w:val="right" w:pos="9639"/>
        </w:tabs>
        <w:rPr>
          <w:rFonts w:asciiTheme="minorHAnsi" w:eastAsiaTheme="minorEastAsia" w:hAnsiTheme="minorHAnsi" w:cstheme="minorBidi"/>
          <w:noProof/>
          <w:szCs w:val="22"/>
          <w:lang w:eastAsia="zh-CN"/>
        </w:rPr>
      </w:pPr>
      <w:hyperlink w:anchor="_Toc257625254" w:history="1">
        <w:r w:rsidR="0026424B" w:rsidRPr="000646CF">
          <w:rPr>
            <w:rStyle w:val="Hyperlink"/>
            <w:noProof/>
          </w:rPr>
          <w:t>4.</w:t>
        </w:r>
        <w:r w:rsidR="0026424B">
          <w:rPr>
            <w:rFonts w:asciiTheme="minorHAnsi" w:eastAsiaTheme="minorEastAsia" w:hAnsiTheme="minorHAnsi" w:cstheme="minorBidi"/>
            <w:noProof/>
            <w:szCs w:val="22"/>
            <w:lang w:eastAsia="zh-CN"/>
          </w:rPr>
          <w:tab/>
        </w:r>
        <w:r w:rsidR="0026424B" w:rsidRPr="000646CF">
          <w:rPr>
            <w:rStyle w:val="Hyperlink"/>
            <w:bCs/>
            <w:noProof/>
            <w:lang w:val="fr-FR"/>
          </w:rPr>
          <w:t>Taxes d'interconnexion</w:t>
        </w:r>
        <w:r w:rsidR="0026424B">
          <w:rPr>
            <w:noProof/>
            <w:webHidden/>
          </w:rPr>
          <w:tab/>
        </w:r>
        <w:r w:rsidR="0026424B">
          <w:rPr>
            <w:noProof/>
            <w:webHidden/>
          </w:rPr>
          <w:tab/>
        </w:r>
        <w:r>
          <w:rPr>
            <w:noProof/>
            <w:webHidden/>
          </w:rPr>
          <w:fldChar w:fldCharType="begin"/>
        </w:r>
        <w:r w:rsidR="0026424B">
          <w:rPr>
            <w:noProof/>
            <w:webHidden/>
          </w:rPr>
          <w:instrText xml:space="preserve"> PAGEREF _Toc257625254 \h </w:instrText>
        </w:r>
        <w:r>
          <w:rPr>
            <w:noProof/>
            <w:webHidden/>
          </w:rPr>
        </w:r>
        <w:r>
          <w:rPr>
            <w:noProof/>
            <w:webHidden/>
          </w:rPr>
          <w:fldChar w:fldCharType="separate"/>
        </w:r>
        <w:r w:rsidR="0026424B">
          <w:rPr>
            <w:noProof/>
            <w:webHidden/>
          </w:rPr>
          <w:t>6</w:t>
        </w:r>
        <w:r>
          <w:rPr>
            <w:noProof/>
            <w:webHidden/>
          </w:rPr>
          <w:fldChar w:fldCharType="end"/>
        </w:r>
      </w:hyperlink>
    </w:p>
    <w:p w:rsidR="0026424B" w:rsidRDefault="00C91505" w:rsidP="0026424B">
      <w:pPr>
        <w:pStyle w:val="TOC2"/>
        <w:tabs>
          <w:tab w:val="clear" w:pos="9214"/>
          <w:tab w:val="right" w:pos="9639"/>
        </w:tabs>
        <w:rPr>
          <w:rFonts w:asciiTheme="minorHAnsi" w:eastAsiaTheme="minorEastAsia" w:hAnsiTheme="minorHAnsi" w:cstheme="minorBidi"/>
          <w:noProof/>
          <w:szCs w:val="22"/>
          <w:lang w:eastAsia="zh-CN"/>
        </w:rPr>
      </w:pPr>
      <w:hyperlink w:anchor="_Toc257625255" w:history="1">
        <w:r w:rsidR="0026424B" w:rsidRPr="000646CF">
          <w:rPr>
            <w:rStyle w:val="Hyperlink"/>
            <w:noProof/>
          </w:rPr>
          <w:t>4.1</w:t>
        </w:r>
        <w:r w:rsidR="0026424B">
          <w:rPr>
            <w:rFonts w:asciiTheme="minorHAnsi" w:eastAsiaTheme="minorEastAsia" w:hAnsiTheme="minorHAnsi" w:cstheme="minorBidi"/>
            <w:noProof/>
            <w:szCs w:val="22"/>
            <w:lang w:eastAsia="zh-CN"/>
          </w:rPr>
          <w:tab/>
        </w:r>
        <w:r w:rsidR="0026424B" w:rsidRPr="000646CF">
          <w:rPr>
            <w:rStyle w:val="Hyperlink"/>
            <w:bCs/>
            <w:noProof/>
            <w:lang w:val="fr-FR"/>
          </w:rPr>
          <w:t>Le réseau de l'appelant paie (</w:t>
        </w:r>
        <w:r w:rsidR="009E24A6" w:rsidRPr="009E24A6">
          <w:rPr>
            <w:rStyle w:val="Hyperlink"/>
            <w:bCs/>
            <w:i/>
            <w:iCs/>
            <w:noProof/>
            <w:lang w:val="fr-FR"/>
          </w:rPr>
          <w:t xml:space="preserve">Calling </w:t>
        </w:r>
        <w:r w:rsidR="0026424B" w:rsidRPr="009E24A6">
          <w:rPr>
            <w:rStyle w:val="Hyperlink"/>
            <w:bCs/>
            <w:i/>
            <w:iCs/>
            <w:noProof/>
            <w:lang w:val="fr-FR"/>
          </w:rPr>
          <w:t>party's network pays</w:t>
        </w:r>
        <w:r w:rsidR="0026424B" w:rsidRPr="000646CF">
          <w:rPr>
            <w:rStyle w:val="Hyperlink"/>
            <w:bCs/>
            <w:noProof/>
            <w:lang w:val="fr-FR"/>
          </w:rPr>
          <w:t>, CPNP)</w:t>
        </w:r>
        <w:r w:rsidR="0026424B">
          <w:rPr>
            <w:noProof/>
            <w:webHidden/>
          </w:rPr>
          <w:tab/>
        </w:r>
        <w:r w:rsidR="0026424B">
          <w:rPr>
            <w:noProof/>
            <w:webHidden/>
          </w:rPr>
          <w:tab/>
        </w:r>
        <w:r>
          <w:rPr>
            <w:noProof/>
            <w:webHidden/>
          </w:rPr>
          <w:fldChar w:fldCharType="begin"/>
        </w:r>
        <w:r w:rsidR="0026424B">
          <w:rPr>
            <w:noProof/>
            <w:webHidden/>
          </w:rPr>
          <w:instrText xml:space="preserve"> PAGEREF _Toc257625255 \h </w:instrText>
        </w:r>
        <w:r>
          <w:rPr>
            <w:noProof/>
            <w:webHidden/>
          </w:rPr>
        </w:r>
        <w:r>
          <w:rPr>
            <w:noProof/>
            <w:webHidden/>
          </w:rPr>
          <w:fldChar w:fldCharType="separate"/>
        </w:r>
        <w:r w:rsidR="0026424B">
          <w:rPr>
            <w:noProof/>
            <w:webHidden/>
          </w:rPr>
          <w:t>8</w:t>
        </w:r>
        <w:r>
          <w:rPr>
            <w:noProof/>
            <w:webHidden/>
          </w:rPr>
          <w:fldChar w:fldCharType="end"/>
        </w:r>
      </w:hyperlink>
    </w:p>
    <w:p w:rsidR="0026424B" w:rsidRDefault="00C91505" w:rsidP="009E24A6">
      <w:pPr>
        <w:pStyle w:val="TOC2"/>
        <w:tabs>
          <w:tab w:val="clear" w:pos="9214"/>
          <w:tab w:val="right" w:pos="9639"/>
        </w:tabs>
        <w:rPr>
          <w:rFonts w:asciiTheme="minorHAnsi" w:eastAsiaTheme="minorEastAsia" w:hAnsiTheme="minorHAnsi" w:cstheme="minorBidi"/>
          <w:noProof/>
          <w:szCs w:val="22"/>
          <w:lang w:eastAsia="zh-CN"/>
        </w:rPr>
      </w:pPr>
      <w:hyperlink w:anchor="_Toc257625256" w:history="1">
        <w:r w:rsidR="0026424B" w:rsidRPr="000646CF">
          <w:rPr>
            <w:rStyle w:val="Hyperlink"/>
            <w:noProof/>
          </w:rPr>
          <w:t>4.2</w:t>
        </w:r>
        <w:r w:rsidR="0026424B">
          <w:rPr>
            <w:rFonts w:asciiTheme="minorHAnsi" w:eastAsiaTheme="minorEastAsia" w:hAnsiTheme="minorHAnsi" w:cstheme="minorBidi"/>
            <w:noProof/>
            <w:szCs w:val="22"/>
            <w:lang w:eastAsia="zh-CN"/>
          </w:rPr>
          <w:tab/>
        </w:r>
        <w:r w:rsidR="0026424B" w:rsidRPr="009E24A6">
          <w:rPr>
            <w:rStyle w:val="Hyperlink"/>
            <w:i/>
            <w:iCs/>
            <w:noProof/>
          </w:rPr>
          <w:t xml:space="preserve">Bill </w:t>
        </w:r>
        <w:r w:rsidR="009E24A6">
          <w:rPr>
            <w:rStyle w:val="Hyperlink"/>
            <w:i/>
            <w:iCs/>
            <w:noProof/>
          </w:rPr>
          <w:t>and</w:t>
        </w:r>
        <w:r w:rsidR="0026424B" w:rsidRPr="009E24A6">
          <w:rPr>
            <w:rStyle w:val="Hyperlink"/>
            <w:i/>
            <w:iCs/>
            <w:noProof/>
          </w:rPr>
          <w:t xml:space="preserve"> Keep</w:t>
        </w:r>
        <w:r w:rsidR="0026424B">
          <w:rPr>
            <w:noProof/>
            <w:webHidden/>
          </w:rPr>
          <w:tab/>
        </w:r>
        <w:r w:rsidR="0026424B">
          <w:rPr>
            <w:noProof/>
            <w:webHidden/>
          </w:rPr>
          <w:tab/>
        </w:r>
        <w:r>
          <w:rPr>
            <w:noProof/>
            <w:webHidden/>
          </w:rPr>
          <w:fldChar w:fldCharType="begin"/>
        </w:r>
        <w:r w:rsidR="0026424B">
          <w:rPr>
            <w:noProof/>
            <w:webHidden/>
          </w:rPr>
          <w:instrText xml:space="preserve"> PAGEREF _Toc257625256 \h </w:instrText>
        </w:r>
        <w:r>
          <w:rPr>
            <w:noProof/>
            <w:webHidden/>
          </w:rPr>
        </w:r>
        <w:r>
          <w:rPr>
            <w:noProof/>
            <w:webHidden/>
          </w:rPr>
          <w:fldChar w:fldCharType="separate"/>
        </w:r>
        <w:r w:rsidR="0026424B">
          <w:rPr>
            <w:noProof/>
            <w:webHidden/>
          </w:rPr>
          <w:t>8</w:t>
        </w:r>
        <w:r>
          <w:rPr>
            <w:noProof/>
            <w:webHidden/>
          </w:rPr>
          <w:fldChar w:fldCharType="end"/>
        </w:r>
      </w:hyperlink>
    </w:p>
    <w:p w:rsidR="0026424B" w:rsidRDefault="00C91505" w:rsidP="0026424B">
      <w:pPr>
        <w:pStyle w:val="TOC2"/>
        <w:tabs>
          <w:tab w:val="clear" w:pos="9214"/>
          <w:tab w:val="right" w:pos="9639"/>
        </w:tabs>
        <w:rPr>
          <w:rFonts w:asciiTheme="minorHAnsi" w:eastAsiaTheme="minorEastAsia" w:hAnsiTheme="minorHAnsi" w:cstheme="minorBidi"/>
          <w:noProof/>
          <w:szCs w:val="22"/>
          <w:lang w:eastAsia="zh-CN"/>
        </w:rPr>
      </w:pPr>
      <w:hyperlink w:anchor="_Toc257625257" w:history="1">
        <w:r w:rsidR="0026424B" w:rsidRPr="000646CF">
          <w:rPr>
            <w:rStyle w:val="Hyperlink"/>
            <w:noProof/>
          </w:rPr>
          <w:t>4.3</w:t>
        </w:r>
        <w:r w:rsidR="0026424B">
          <w:rPr>
            <w:rFonts w:asciiTheme="minorHAnsi" w:eastAsiaTheme="minorEastAsia" w:hAnsiTheme="minorHAnsi" w:cstheme="minorBidi"/>
            <w:noProof/>
            <w:szCs w:val="22"/>
            <w:lang w:eastAsia="zh-CN"/>
          </w:rPr>
          <w:tab/>
        </w:r>
        <w:r w:rsidR="0026424B" w:rsidRPr="000646CF">
          <w:rPr>
            <w:rStyle w:val="Hyperlink"/>
            <w:bCs/>
            <w:noProof/>
            <w:lang w:val="fr-FR"/>
          </w:rPr>
          <w:t>Modèle en fonction de la qualité de service</w:t>
        </w:r>
        <w:r w:rsidR="0026424B">
          <w:rPr>
            <w:noProof/>
            <w:webHidden/>
          </w:rPr>
          <w:tab/>
        </w:r>
        <w:r w:rsidR="0026424B">
          <w:rPr>
            <w:noProof/>
            <w:webHidden/>
          </w:rPr>
          <w:tab/>
        </w:r>
        <w:r>
          <w:rPr>
            <w:noProof/>
            <w:webHidden/>
          </w:rPr>
          <w:fldChar w:fldCharType="begin"/>
        </w:r>
        <w:r w:rsidR="0026424B">
          <w:rPr>
            <w:noProof/>
            <w:webHidden/>
          </w:rPr>
          <w:instrText xml:space="preserve"> PAGEREF _Toc257625257 \h </w:instrText>
        </w:r>
        <w:r>
          <w:rPr>
            <w:noProof/>
            <w:webHidden/>
          </w:rPr>
        </w:r>
        <w:r>
          <w:rPr>
            <w:noProof/>
            <w:webHidden/>
          </w:rPr>
          <w:fldChar w:fldCharType="separate"/>
        </w:r>
        <w:r w:rsidR="0026424B">
          <w:rPr>
            <w:noProof/>
            <w:webHidden/>
          </w:rPr>
          <w:t>8</w:t>
        </w:r>
        <w:r>
          <w:rPr>
            <w:noProof/>
            <w:webHidden/>
          </w:rPr>
          <w:fldChar w:fldCharType="end"/>
        </w:r>
      </w:hyperlink>
    </w:p>
    <w:p w:rsidR="0026424B" w:rsidRDefault="00C91505" w:rsidP="009E24A6">
      <w:pPr>
        <w:pStyle w:val="TOC2"/>
        <w:tabs>
          <w:tab w:val="clear" w:pos="9214"/>
          <w:tab w:val="right" w:pos="9639"/>
        </w:tabs>
        <w:rPr>
          <w:rFonts w:asciiTheme="minorHAnsi" w:eastAsiaTheme="minorEastAsia" w:hAnsiTheme="minorHAnsi" w:cstheme="minorBidi"/>
          <w:noProof/>
          <w:szCs w:val="22"/>
          <w:lang w:eastAsia="zh-CN"/>
        </w:rPr>
      </w:pPr>
      <w:hyperlink w:anchor="_Toc257625258" w:history="1">
        <w:r w:rsidR="0026424B" w:rsidRPr="000646CF">
          <w:rPr>
            <w:rStyle w:val="Hyperlink"/>
            <w:noProof/>
          </w:rPr>
          <w:t xml:space="preserve">4.4 </w:t>
        </w:r>
        <w:r w:rsidR="0026424B">
          <w:rPr>
            <w:rFonts w:asciiTheme="minorHAnsi" w:eastAsiaTheme="minorEastAsia" w:hAnsiTheme="minorHAnsi" w:cstheme="minorBidi"/>
            <w:noProof/>
            <w:szCs w:val="22"/>
            <w:lang w:eastAsia="zh-CN"/>
          </w:rPr>
          <w:tab/>
        </w:r>
        <w:r w:rsidR="009E24A6">
          <w:rPr>
            <w:rStyle w:val="Hyperlink"/>
            <w:bCs/>
            <w:noProof/>
            <w:lang w:val="fr-FR"/>
          </w:rPr>
          <w:t>Modèle en gros (appelé aussi «</w:t>
        </w:r>
        <w:r w:rsidR="0026424B" w:rsidRPr="000646CF">
          <w:rPr>
            <w:rStyle w:val="Hyperlink"/>
            <w:bCs/>
            <w:noProof/>
            <w:lang w:val="fr-FR"/>
          </w:rPr>
          <w:t>hôtel d'interconnexion</w:t>
        </w:r>
        <w:r w:rsidR="009E24A6">
          <w:rPr>
            <w:rStyle w:val="Hyperlink"/>
            <w:bCs/>
            <w:noProof/>
            <w:lang w:val="fr-FR"/>
          </w:rPr>
          <w:t>»</w:t>
        </w:r>
        <w:r w:rsidR="0026424B" w:rsidRPr="000646CF">
          <w:rPr>
            <w:rStyle w:val="Hyperlink"/>
            <w:bCs/>
            <w:noProof/>
            <w:lang w:val="fr-FR"/>
          </w:rPr>
          <w:t>)</w:t>
        </w:r>
        <w:r w:rsidR="0026424B">
          <w:rPr>
            <w:noProof/>
            <w:webHidden/>
          </w:rPr>
          <w:tab/>
        </w:r>
        <w:r w:rsidR="0026424B">
          <w:rPr>
            <w:noProof/>
            <w:webHidden/>
          </w:rPr>
          <w:tab/>
        </w:r>
        <w:r>
          <w:rPr>
            <w:noProof/>
            <w:webHidden/>
          </w:rPr>
          <w:fldChar w:fldCharType="begin"/>
        </w:r>
        <w:r w:rsidR="0026424B">
          <w:rPr>
            <w:noProof/>
            <w:webHidden/>
          </w:rPr>
          <w:instrText xml:space="preserve"> PAGEREF _Toc257625258 \h </w:instrText>
        </w:r>
        <w:r>
          <w:rPr>
            <w:noProof/>
            <w:webHidden/>
          </w:rPr>
        </w:r>
        <w:r>
          <w:rPr>
            <w:noProof/>
            <w:webHidden/>
          </w:rPr>
          <w:fldChar w:fldCharType="separate"/>
        </w:r>
        <w:r w:rsidR="0026424B">
          <w:rPr>
            <w:noProof/>
            <w:webHidden/>
          </w:rPr>
          <w:t>9</w:t>
        </w:r>
        <w:r>
          <w:rPr>
            <w:noProof/>
            <w:webHidden/>
          </w:rPr>
          <w:fldChar w:fldCharType="end"/>
        </w:r>
      </w:hyperlink>
    </w:p>
    <w:p w:rsidR="0026424B" w:rsidRDefault="00C91505" w:rsidP="0026424B">
      <w:pPr>
        <w:pStyle w:val="TOC1"/>
        <w:tabs>
          <w:tab w:val="clear" w:pos="9214"/>
          <w:tab w:val="right" w:pos="9639"/>
        </w:tabs>
        <w:rPr>
          <w:rFonts w:asciiTheme="minorHAnsi" w:eastAsiaTheme="minorEastAsia" w:hAnsiTheme="minorHAnsi" w:cstheme="minorBidi"/>
          <w:noProof/>
          <w:szCs w:val="22"/>
          <w:lang w:eastAsia="zh-CN"/>
        </w:rPr>
      </w:pPr>
      <w:hyperlink w:anchor="_Toc257625259" w:history="1">
        <w:r w:rsidR="0026424B" w:rsidRPr="000646CF">
          <w:rPr>
            <w:rStyle w:val="Hyperlink"/>
            <w:noProof/>
          </w:rPr>
          <w:t>5.</w:t>
        </w:r>
        <w:r w:rsidR="0026424B">
          <w:rPr>
            <w:rFonts w:asciiTheme="minorHAnsi" w:eastAsiaTheme="minorEastAsia" w:hAnsiTheme="minorHAnsi" w:cstheme="minorBidi"/>
            <w:noProof/>
            <w:szCs w:val="22"/>
            <w:lang w:eastAsia="zh-CN"/>
          </w:rPr>
          <w:tab/>
        </w:r>
        <w:r w:rsidR="0026424B" w:rsidRPr="000646CF">
          <w:rPr>
            <w:rStyle w:val="Hyperlink"/>
            <w:bCs/>
            <w:noProof/>
            <w:lang w:val="fr-FR"/>
          </w:rPr>
          <w:t>Initiatives de réseaux NGN en Inde</w:t>
        </w:r>
        <w:r w:rsidR="0026424B">
          <w:rPr>
            <w:noProof/>
            <w:webHidden/>
          </w:rPr>
          <w:tab/>
        </w:r>
        <w:r w:rsidR="0026424B">
          <w:rPr>
            <w:noProof/>
            <w:webHidden/>
          </w:rPr>
          <w:tab/>
        </w:r>
        <w:r>
          <w:rPr>
            <w:noProof/>
            <w:webHidden/>
          </w:rPr>
          <w:fldChar w:fldCharType="begin"/>
        </w:r>
        <w:r w:rsidR="0026424B">
          <w:rPr>
            <w:noProof/>
            <w:webHidden/>
          </w:rPr>
          <w:instrText xml:space="preserve"> PAGEREF _Toc257625259 \h </w:instrText>
        </w:r>
        <w:r>
          <w:rPr>
            <w:noProof/>
            <w:webHidden/>
          </w:rPr>
        </w:r>
        <w:r>
          <w:rPr>
            <w:noProof/>
            <w:webHidden/>
          </w:rPr>
          <w:fldChar w:fldCharType="separate"/>
        </w:r>
        <w:r w:rsidR="0026424B">
          <w:rPr>
            <w:noProof/>
            <w:webHidden/>
          </w:rPr>
          <w:t>9</w:t>
        </w:r>
        <w:r>
          <w:rPr>
            <w:noProof/>
            <w:webHidden/>
          </w:rPr>
          <w:fldChar w:fldCharType="end"/>
        </w:r>
      </w:hyperlink>
    </w:p>
    <w:p w:rsidR="0026424B" w:rsidRDefault="00C91505" w:rsidP="0026424B">
      <w:pPr>
        <w:pStyle w:val="TOC1"/>
        <w:tabs>
          <w:tab w:val="clear" w:pos="9214"/>
          <w:tab w:val="right" w:pos="9639"/>
        </w:tabs>
        <w:rPr>
          <w:rFonts w:asciiTheme="minorHAnsi" w:eastAsiaTheme="minorEastAsia" w:hAnsiTheme="minorHAnsi" w:cstheme="minorBidi"/>
          <w:noProof/>
          <w:szCs w:val="22"/>
          <w:lang w:eastAsia="zh-CN"/>
        </w:rPr>
      </w:pPr>
      <w:hyperlink w:anchor="_Toc257625260" w:history="1">
        <w:r w:rsidR="0026424B" w:rsidRPr="000646CF">
          <w:rPr>
            <w:rStyle w:val="Hyperlink"/>
            <w:noProof/>
          </w:rPr>
          <w:t>6.</w:t>
        </w:r>
        <w:r w:rsidR="0026424B">
          <w:rPr>
            <w:rFonts w:asciiTheme="minorHAnsi" w:eastAsiaTheme="minorEastAsia" w:hAnsiTheme="minorHAnsi" w:cstheme="minorBidi"/>
            <w:noProof/>
            <w:szCs w:val="22"/>
            <w:lang w:eastAsia="zh-CN"/>
          </w:rPr>
          <w:tab/>
        </w:r>
        <w:r w:rsidR="0026424B" w:rsidRPr="000646CF">
          <w:rPr>
            <w:rStyle w:val="Hyperlink"/>
            <w:bCs/>
            <w:noProof/>
            <w:lang w:val="fr-FR"/>
          </w:rPr>
          <w:t>Environnement des réseaux NGN en Corée du Sud</w:t>
        </w:r>
        <w:r w:rsidR="0026424B">
          <w:rPr>
            <w:noProof/>
            <w:webHidden/>
          </w:rPr>
          <w:tab/>
        </w:r>
        <w:r w:rsidR="0026424B">
          <w:rPr>
            <w:noProof/>
            <w:webHidden/>
          </w:rPr>
          <w:tab/>
        </w:r>
        <w:r>
          <w:rPr>
            <w:noProof/>
            <w:webHidden/>
          </w:rPr>
          <w:fldChar w:fldCharType="begin"/>
        </w:r>
        <w:r w:rsidR="0026424B">
          <w:rPr>
            <w:noProof/>
            <w:webHidden/>
          </w:rPr>
          <w:instrText xml:space="preserve"> PAGEREF _Toc257625260 \h </w:instrText>
        </w:r>
        <w:r>
          <w:rPr>
            <w:noProof/>
            <w:webHidden/>
          </w:rPr>
        </w:r>
        <w:r>
          <w:rPr>
            <w:noProof/>
            <w:webHidden/>
          </w:rPr>
          <w:fldChar w:fldCharType="separate"/>
        </w:r>
        <w:r w:rsidR="0026424B">
          <w:rPr>
            <w:noProof/>
            <w:webHidden/>
          </w:rPr>
          <w:t>11</w:t>
        </w:r>
        <w:r>
          <w:rPr>
            <w:noProof/>
            <w:webHidden/>
          </w:rPr>
          <w:fldChar w:fldCharType="end"/>
        </w:r>
      </w:hyperlink>
    </w:p>
    <w:p w:rsidR="0026424B" w:rsidRDefault="00C91505" w:rsidP="0026424B">
      <w:pPr>
        <w:pStyle w:val="TOC1"/>
        <w:tabs>
          <w:tab w:val="clear" w:pos="9214"/>
          <w:tab w:val="right" w:pos="9639"/>
        </w:tabs>
        <w:rPr>
          <w:rFonts w:asciiTheme="minorHAnsi" w:eastAsiaTheme="minorEastAsia" w:hAnsiTheme="minorHAnsi" w:cstheme="minorBidi"/>
          <w:noProof/>
          <w:szCs w:val="22"/>
          <w:lang w:eastAsia="zh-CN"/>
        </w:rPr>
      </w:pPr>
      <w:hyperlink w:anchor="_Toc257625261" w:history="1">
        <w:r w:rsidR="0026424B" w:rsidRPr="000646CF">
          <w:rPr>
            <w:rStyle w:val="Hyperlink"/>
            <w:noProof/>
          </w:rPr>
          <w:t>7.</w:t>
        </w:r>
        <w:r w:rsidR="0026424B">
          <w:rPr>
            <w:rFonts w:asciiTheme="minorHAnsi" w:eastAsiaTheme="minorEastAsia" w:hAnsiTheme="minorHAnsi" w:cstheme="minorBidi"/>
            <w:noProof/>
            <w:szCs w:val="22"/>
            <w:lang w:eastAsia="zh-CN"/>
          </w:rPr>
          <w:tab/>
        </w:r>
        <w:r w:rsidR="0026424B" w:rsidRPr="000646CF">
          <w:rPr>
            <w:rStyle w:val="Hyperlink"/>
            <w:noProof/>
          </w:rPr>
          <w:t>Conclusion</w:t>
        </w:r>
        <w:r w:rsidR="0026424B">
          <w:rPr>
            <w:noProof/>
            <w:webHidden/>
          </w:rPr>
          <w:tab/>
        </w:r>
        <w:r w:rsidR="0026424B">
          <w:rPr>
            <w:noProof/>
            <w:webHidden/>
          </w:rPr>
          <w:tab/>
        </w:r>
        <w:r>
          <w:rPr>
            <w:noProof/>
            <w:webHidden/>
          </w:rPr>
          <w:fldChar w:fldCharType="begin"/>
        </w:r>
        <w:r w:rsidR="0026424B">
          <w:rPr>
            <w:noProof/>
            <w:webHidden/>
          </w:rPr>
          <w:instrText xml:space="preserve"> PAGEREF _Toc257625261 \h </w:instrText>
        </w:r>
        <w:r>
          <w:rPr>
            <w:noProof/>
            <w:webHidden/>
          </w:rPr>
        </w:r>
        <w:r>
          <w:rPr>
            <w:noProof/>
            <w:webHidden/>
          </w:rPr>
          <w:fldChar w:fldCharType="separate"/>
        </w:r>
        <w:r w:rsidR="0026424B">
          <w:rPr>
            <w:noProof/>
            <w:webHidden/>
          </w:rPr>
          <w:t>11</w:t>
        </w:r>
        <w:r>
          <w:rPr>
            <w:noProof/>
            <w:webHidden/>
          </w:rPr>
          <w:fldChar w:fldCharType="end"/>
        </w:r>
      </w:hyperlink>
    </w:p>
    <w:p w:rsidR="005100C2" w:rsidRDefault="00C91505" w:rsidP="0026424B">
      <w:pPr>
        <w:pStyle w:val="TOC1"/>
        <w:tabs>
          <w:tab w:val="clear" w:pos="9214"/>
          <w:tab w:val="right" w:pos="9639"/>
        </w:tabs>
      </w:pPr>
      <w:r>
        <w:fldChar w:fldCharType="end"/>
      </w:r>
      <w:r w:rsidR="0026424B" w:rsidRPr="0026424B">
        <w:rPr>
          <w:szCs w:val="20"/>
          <w:lang w:val="en-GB"/>
        </w:rPr>
        <w:t xml:space="preserve"> </w:t>
      </w:r>
      <w:r w:rsidR="0026424B" w:rsidRPr="0026424B">
        <w:rPr>
          <w:lang w:val="en-GB"/>
        </w:rPr>
        <w:t xml:space="preserve">Liste des </w:t>
      </w:r>
      <w:r w:rsidR="0026424B" w:rsidRPr="0026424B">
        <w:rPr>
          <w:bCs/>
          <w:lang w:val="en-GB"/>
        </w:rPr>
        <w:t>abréviations et acronymes</w:t>
      </w:r>
      <w:r w:rsidR="00D543C9">
        <w:tab/>
      </w:r>
      <w:r w:rsidR="00D543C9">
        <w:tab/>
        <w:t>1</w:t>
      </w:r>
      <w:r w:rsidR="0026424B">
        <w:t>3</w:t>
      </w:r>
    </w:p>
    <w:p w:rsidR="002B4BAB" w:rsidRDefault="002B4BAB" w:rsidP="0026424B">
      <w:pPr>
        <w:pStyle w:val="TOC1"/>
        <w:tabs>
          <w:tab w:val="right" w:pos="9639"/>
        </w:tabs>
        <w:ind w:left="0" w:firstLine="0"/>
        <w:rPr>
          <w:webHidden/>
        </w:rPr>
      </w:pPr>
      <w:r w:rsidRPr="002B4BAB">
        <w:t>ANNEX</w:t>
      </w:r>
      <w:r w:rsidR="0026424B">
        <w:t>E</w:t>
      </w:r>
      <w:r w:rsidRPr="002B4BAB">
        <w:t xml:space="preserve"> 1</w:t>
      </w:r>
      <w:r w:rsidR="00976164">
        <w:rPr>
          <w:webHidden/>
        </w:rPr>
        <w:tab/>
      </w:r>
      <w:r w:rsidR="00976164">
        <w:rPr>
          <w:webHidden/>
        </w:rPr>
        <w:tab/>
      </w:r>
      <w:r w:rsidR="005100C2">
        <w:rPr>
          <w:webHidden/>
        </w:rPr>
        <w:tab/>
      </w:r>
      <w:r w:rsidRPr="002B4BAB">
        <w:rPr>
          <w:webHidden/>
        </w:rPr>
        <w:t>1</w:t>
      </w:r>
      <w:r w:rsidR="0026424B">
        <w:rPr>
          <w:webHidden/>
        </w:rPr>
        <w:t>4</w:t>
      </w:r>
    </w:p>
    <w:p w:rsidR="00D543C9" w:rsidRDefault="00D543C9" w:rsidP="0026424B">
      <w:pPr>
        <w:pStyle w:val="TOC1"/>
        <w:tabs>
          <w:tab w:val="right" w:pos="9639"/>
        </w:tabs>
        <w:ind w:left="0" w:firstLine="0"/>
        <w:rPr>
          <w:rFonts w:asciiTheme="majorBidi" w:hAnsiTheme="majorBidi" w:cstheme="majorBidi"/>
          <w:szCs w:val="22"/>
        </w:rPr>
      </w:pPr>
      <w:r w:rsidRPr="002B4BAB">
        <w:t>ANNEX</w:t>
      </w:r>
      <w:r w:rsidR="0026424B">
        <w:t>E</w:t>
      </w:r>
      <w:r w:rsidRPr="002B4BAB">
        <w:t xml:space="preserve"> </w:t>
      </w:r>
      <w:r w:rsidR="004737CF">
        <w:t>2</w:t>
      </w:r>
      <w:r>
        <w:rPr>
          <w:rFonts w:asciiTheme="majorBidi" w:hAnsiTheme="majorBidi" w:cstheme="majorBidi"/>
          <w:szCs w:val="22"/>
        </w:rPr>
        <w:tab/>
      </w:r>
      <w:r>
        <w:rPr>
          <w:rFonts w:asciiTheme="majorBidi" w:hAnsiTheme="majorBidi" w:cstheme="majorBidi"/>
          <w:szCs w:val="22"/>
        </w:rPr>
        <w:tab/>
      </w:r>
      <w:r w:rsidR="004737CF">
        <w:rPr>
          <w:rFonts w:asciiTheme="majorBidi" w:hAnsiTheme="majorBidi" w:cstheme="majorBidi"/>
          <w:szCs w:val="22"/>
        </w:rPr>
        <w:tab/>
      </w:r>
      <w:r>
        <w:rPr>
          <w:rFonts w:asciiTheme="majorBidi" w:hAnsiTheme="majorBidi" w:cstheme="majorBidi"/>
          <w:szCs w:val="22"/>
        </w:rPr>
        <w:t>2</w:t>
      </w:r>
      <w:r w:rsidR="0026424B">
        <w:rPr>
          <w:rFonts w:asciiTheme="majorBidi" w:hAnsiTheme="majorBidi" w:cstheme="majorBidi"/>
          <w:szCs w:val="22"/>
        </w:rPr>
        <w:t>5</w:t>
      </w:r>
    </w:p>
    <w:p w:rsidR="004737CF" w:rsidRDefault="004737CF" w:rsidP="004737CF">
      <w:pPr>
        <w:pStyle w:val="TOC1"/>
        <w:tabs>
          <w:tab w:val="right" w:pos="9639"/>
        </w:tabs>
        <w:ind w:left="0" w:firstLine="0"/>
        <w:rPr>
          <w:rFonts w:asciiTheme="majorBidi" w:hAnsiTheme="majorBidi" w:cstheme="majorBidi"/>
          <w:szCs w:val="22"/>
        </w:rPr>
      </w:pPr>
    </w:p>
    <w:p w:rsidR="004737CF" w:rsidRDefault="004737CF" w:rsidP="004737CF">
      <w:pPr>
        <w:pStyle w:val="TOC1"/>
        <w:tabs>
          <w:tab w:val="right" w:pos="9639"/>
        </w:tabs>
        <w:ind w:left="0" w:firstLine="0"/>
        <w:rPr>
          <w:rFonts w:asciiTheme="majorBidi" w:hAnsiTheme="majorBidi" w:cstheme="majorBidi"/>
          <w:szCs w:val="22"/>
        </w:rPr>
      </w:pPr>
    </w:p>
    <w:p w:rsidR="004737CF" w:rsidRPr="002B4BAB" w:rsidRDefault="004737CF" w:rsidP="004737CF">
      <w:pPr>
        <w:pStyle w:val="TOC1"/>
        <w:tabs>
          <w:tab w:val="right" w:pos="9639"/>
        </w:tabs>
        <w:ind w:left="0" w:firstLine="0"/>
        <w:rPr>
          <w:rFonts w:eastAsiaTheme="minorEastAsia"/>
        </w:rPr>
      </w:pPr>
    </w:p>
    <w:p w:rsidR="002D39A4" w:rsidRPr="00096FCD" w:rsidRDefault="002D39A4" w:rsidP="00511555">
      <w:pPr>
        <w:rPr>
          <w:rFonts w:eastAsia="SimSun"/>
          <w:noProof/>
          <w:webHidden/>
          <w:sz w:val="24"/>
          <w:lang w:eastAsia="zh-CN"/>
        </w:rPr>
      </w:pPr>
    </w:p>
    <w:p w:rsidR="0010386F" w:rsidRDefault="0010386F" w:rsidP="00E83FA2">
      <w:pPr>
        <w:rPr>
          <w:lang w:val="en-US"/>
        </w:rPr>
        <w:sectPr w:rsidR="0010386F" w:rsidSect="00A562C1">
          <w:type w:val="oddPage"/>
          <w:pgSz w:w="11907" w:h="16840" w:code="9"/>
          <w:pgMar w:top="1418" w:right="1134" w:bottom="1418" w:left="1134" w:header="720" w:footer="720" w:gutter="0"/>
          <w:paperSrc w:first="15" w:other="15"/>
          <w:pgNumType w:fmt="lowerRoman"/>
          <w:cols w:space="720"/>
          <w:vAlign w:val="both"/>
        </w:sectPr>
      </w:pPr>
    </w:p>
    <w:p w:rsidR="00A562C1" w:rsidRPr="00A562C1" w:rsidRDefault="00EC2A2B" w:rsidP="00FE2AF1">
      <w:pPr>
        <w:pStyle w:val="FigureNotitle"/>
        <w:rPr>
          <w:bCs/>
          <w:caps/>
          <w:sz w:val="28"/>
          <w:szCs w:val="28"/>
        </w:rPr>
      </w:pPr>
      <w:r w:rsidRPr="00EC2A2B">
        <w:rPr>
          <w:bCs/>
          <w:caps/>
          <w:sz w:val="28"/>
          <w:szCs w:val="28"/>
        </w:rPr>
        <w:lastRenderedPageBreak/>
        <w:t>QUESTION</w:t>
      </w:r>
      <w:r w:rsidR="006B709C">
        <w:rPr>
          <w:bCs/>
          <w:caps/>
          <w:sz w:val="28"/>
          <w:szCs w:val="28"/>
        </w:rPr>
        <w:t xml:space="preserve"> </w:t>
      </w:r>
      <w:r w:rsidR="00FE2AF1">
        <w:rPr>
          <w:bCs/>
          <w:caps/>
          <w:sz w:val="28"/>
          <w:szCs w:val="28"/>
        </w:rPr>
        <w:t>6</w:t>
      </w:r>
      <w:r w:rsidR="00CE7324">
        <w:rPr>
          <w:bCs/>
          <w:caps/>
          <w:sz w:val="28"/>
          <w:szCs w:val="28"/>
        </w:rPr>
        <w:t>-2</w:t>
      </w:r>
      <w:r w:rsidRPr="00EC2A2B">
        <w:rPr>
          <w:bCs/>
          <w:caps/>
          <w:sz w:val="28"/>
          <w:szCs w:val="28"/>
        </w:rPr>
        <w:t>/</w:t>
      </w:r>
      <w:r w:rsidR="00FE2AF1">
        <w:rPr>
          <w:bCs/>
          <w:caps/>
          <w:sz w:val="28"/>
          <w:szCs w:val="28"/>
        </w:rPr>
        <w:t>1</w:t>
      </w:r>
      <w:r w:rsidR="00A562C1">
        <w:rPr>
          <w:bCs/>
          <w:caps/>
          <w:sz w:val="28"/>
          <w:szCs w:val="28"/>
        </w:rPr>
        <w:br/>
      </w:r>
      <w:r w:rsidR="00A562C1">
        <w:rPr>
          <w:bCs/>
          <w:caps/>
          <w:sz w:val="28"/>
          <w:szCs w:val="28"/>
        </w:rPr>
        <w:br/>
      </w:r>
    </w:p>
    <w:p w:rsidR="00E83FA2" w:rsidRPr="007F009E" w:rsidRDefault="00A562C1" w:rsidP="00A562C1">
      <w:pPr>
        <w:pStyle w:val="Heading1"/>
        <w:rPr>
          <w:lang w:val="fr-FR"/>
        </w:rPr>
      </w:pPr>
      <w:bookmarkStart w:id="9" w:name="_Toc253662062"/>
      <w:bookmarkStart w:id="10" w:name="_Toc256416885"/>
      <w:bookmarkStart w:id="11" w:name="_Toc257625246"/>
      <w:r w:rsidRPr="007F009E">
        <w:rPr>
          <w:lang w:val="fr-FR"/>
        </w:rPr>
        <w:t>Introduction</w:t>
      </w:r>
      <w:bookmarkEnd w:id="9"/>
      <w:bookmarkEnd w:id="10"/>
      <w:bookmarkEnd w:id="11"/>
    </w:p>
    <w:p w:rsidR="00FE2AF1" w:rsidRPr="007F009E" w:rsidRDefault="007F009E" w:rsidP="007F009E">
      <w:pPr>
        <w:rPr>
          <w:lang w:val="fr-FR"/>
        </w:rPr>
      </w:pPr>
      <w:r w:rsidRPr="007F009E">
        <w:rPr>
          <w:bCs/>
          <w:lang w:val="fr-FR"/>
        </w:rPr>
        <w:t>Durant la première réunion de la Commission d'études 1 de l'UIT-D, tenue à Genève en septembre 2006, le Groupe du Rapporteur a décidé d'examiner les questions liées à l'interconnexion des réseaux de la prochaine génération. Il a également été convenu qu’un rapport définissant au moins les questions liées à l’interconnexion dans les réseaux de prochaine génération, serait rédigé pour la fin de la période d’étude et que les participants travailleraient de concert par courrier électronique. Ce rapport mettra en évidence les questions et problèmes que pourrait poser l'interconnexion des réseaux NGN. À sa seconde réunion en septembre 2007, la Commission a en outre décidé d'envoyer un appel à contributions aux États Membres et Membres du Secteur pour réunir des informations appropriées sur les sujets à couvrir lors de l'étude de la Question; des contributions ont été demandées en particulier aux administrations de l'UIT et aux Membres du Secteur UIT-D. Malheureusement, l'appel n'a pas reçu les réponses escomptées. À sa réunion des 23-24 avril 2008, le Groupe du Rapporteur a pris note du très petit nombre de contributions reçues, ce qui pourrait signifier que la question de l'interconnexion des réseaux NGN a été posée trop tôt et que la situation pourrait perdurer étant donné que les NGN ne sont pas encore largement déployés et que la question des NGN est nouvelle à l'UIT. Techniquement, les choses vont plus vite que dans le domaine réglementaire. Les réseaux NGN aujourd'hui divisent les opérateurs historiques en trois catégories: 1) fournisseurs de services; 2) opérateurs chargés de la transmission des paquets; et 3) opérateurs chargés de la gestion des systèmes NGN, responsables de la qualité de service et des questions de comptabilité. Les réseaux NGN sont réputés fournir toutes sortes de services de télécommunication et de technologies de l'information et de la communication (TIC), partout, n'importe quand, au meilleur prix possible. Actuellement, le seul pays qui a entrepris de mettre en œuvre des réseaux NGN sur une grande échelle est le Royaume-Uni. L'expression NGN recouvre les télécommunications aussi bien câblées qu’hertziennes, mais elle implique la large bande et utilise des commutateurs logiciels. Récemment, la Commission d'études 3 de l'UIT-T a réussi à boucler la première recommandation sur les taxes de répartition pour les réseaux NGN. Compte tenu des contributions et discussions des réunions précédentes, le présent rapport intermédiaire détermine les principaux problèmes et grandes questions que pourrait poser l'interconnexion des réseaux NGN. Pendant la dernière rencontre du Groupe Rapporteur, il est apparu que la Question avait été posée trop tôt par rapport au vaste déploiement des réseaux de prochaine génération. Il a été décidé de conserver la Question sous une forme revue et corrigée. Le déploiement des NGN se trouve encore dans une phase précoce et les interrogations demeurent plus nombreuses que les réponses concernant les problèmes réglementaires présentés. Ce rapport met en avant le problème principal que les régulateurs devront traiter en priorité lorsqu'ils s'intéresseront aux NGN.</w:t>
      </w:r>
    </w:p>
    <w:p w:rsidR="00FE2AF1" w:rsidRPr="00023545" w:rsidRDefault="00FE2AF1" w:rsidP="007F009E">
      <w:pPr>
        <w:pStyle w:val="Heading1"/>
      </w:pPr>
      <w:bookmarkStart w:id="12" w:name="_Toc256416886"/>
      <w:bookmarkStart w:id="13" w:name="_Toc257625247"/>
      <w:r w:rsidRPr="00023545">
        <w:t>1.</w:t>
      </w:r>
      <w:r w:rsidRPr="00023545">
        <w:tab/>
      </w:r>
      <w:bookmarkEnd w:id="12"/>
      <w:r w:rsidR="007F009E" w:rsidRPr="007F009E">
        <w:rPr>
          <w:bCs/>
          <w:lang w:val="fr-CA"/>
        </w:rPr>
        <w:t>Architecture d'interconnexion</w:t>
      </w:r>
      <w:bookmarkEnd w:id="13"/>
    </w:p>
    <w:p w:rsidR="007F009E" w:rsidRPr="007F009E" w:rsidRDefault="007F009E" w:rsidP="007F009E">
      <w:pPr>
        <w:rPr>
          <w:bCs/>
          <w:lang w:val="fr-FR"/>
        </w:rPr>
      </w:pPr>
      <w:r w:rsidRPr="007F009E">
        <w:rPr>
          <w:bCs/>
          <w:lang w:val="fr-FR"/>
        </w:rPr>
        <w:t xml:space="preserve">Une grande partie des réseaux mis en place pendant ces dernières années contient la plupart des caractéristiques des NGN. Les avancées liées à l’interconnexion ont été lentes à mettre en place, même là où les technologies étaient suffisamment ou presque suffisamment avancées. Grâce à l’efficacité et à la flexibilité des technologies IP, la plupart des nouveaux réseaux mis en place utilisent la technologie IP. Certains éléments fondamentaux de l'architecture des réseaux ont été traités dans le Document UIT-D/2/190 (Rapport sur la Question 19-1/2). Les opérateurs de zones précédemment inexploitées ayant récemment installé un réseau choisissent déjà des réseaux entièrement IP. </w:t>
      </w:r>
    </w:p>
    <w:p w:rsidR="007F009E" w:rsidRPr="007F009E" w:rsidRDefault="007F009E" w:rsidP="007F009E">
      <w:pPr>
        <w:rPr>
          <w:bCs/>
          <w:lang w:val="fr-FR"/>
        </w:rPr>
      </w:pPr>
      <w:r w:rsidRPr="007F009E">
        <w:rPr>
          <w:bCs/>
          <w:lang w:val="fr-FR"/>
        </w:rPr>
        <w:t>Par exemple: Warid Telecom International Ltd, l’opérateur de zones précédemment inexploitées au Bangladesh, a installé un réseau entièrement IP dans le but d’un déploiement plus rapide du réseau, d’une réduction des immobilisations (CAPEX) ainsi que des dépenses de fonctionnement (OPEX). La présentation de Warid Telecom International Ltd lors de l'atelier SATRC sur les aspects réglementaires des NGN dont l'interconnexion, tenue à New Delhi les 16 et 17 octobre 2008 se trouve en Appendice 2.</w:t>
      </w:r>
    </w:p>
    <w:p w:rsidR="007F009E" w:rsidRPr="007F009E" w:rsidRDefault="007F009E" w:rsidP="007F009E">
      <w:pPr>
        <w:rPr>
          <w:bCs/>
          <w:lang w:val="fr-FR"/>
        </w:rPr>
      </w:pPr>
      <w:r w:rsidRPr="007F009E">
        <w:rPr>
          <w:bCs/>
          <w:lang w:val="fr-FR"/>
        </w:rPr>
        <w:t xml:space="preserve">Le scénario inter-opérateur dans l'environnement NGN est illustré à la Figure 1. </w:t>
      </w:r>
    </w:p>
    <w:p w:rsidR="00FE2AF1" w:rsidRPr="007F009E" w:rsidRDefault="007F009E" w:rsidP="007F009E">
      <w:pPr>
        <w:rPr>
          <w:lang w:val="fr-FR"/>
        </w:rPr>
      </w:pPr>
      <w:r w:rsidRPr="007F009E">
        <w:rPr>
          <w:bCs/>
          <w:lang w:val="fr-FR"/>
        </w:rPr>
        <w:lastRenderedPageBreak/>
        <w:t>L'interconnexion aux réseaux RTPC et mobiles classiques, moyennant l'utilisation du protocole utilisateur RNIS (ISUP), peut se faire via la passerelle média pour IP à MRT, ou une conversion MRT à IP, et la passerelle de signalisation pour le transport SS7 sur IP.</w:t>
      </w:r>
    </w:p>
    <w:p w:rsidR="008A5842" w:rsidRPr="001836BF" w:rsidRDefault="008A5842" w:rsidP="008A5842">
      <w:pPr>
        <w:rPr>
          <w:lang w:val="en-US"/>
        </w:rPr>
      </w:pPr>
    </w:p>
    <w:p w:rsidR="008A5842" w:rsidRPr="004737CF" w:rsidRDefault="004737CF" w:rsidP="007F009E">
      <w:pPr>
        <w:pStyle w:val="FigureTitle"/>
        <w:rPr>
          <w:rFonts w:asciiTheme="majorBidi" w:hAnsiTheme="majorBidi" w:cstheme="majorBidi"/>
          <w:bCs/>
        </w:rPr>
      </w:pPr>
      <w:r w:rsidRPr="004737CF">
        <w:rPr>
          <w:rFonts w:asciiTheme="majorBidi" w:hAnsiTheme="majorBidi" w:cstheme="majorBidi"/>
          <w:bCs/>
        </w:rPr>
        <w:t xml:space="preserve">Figure 1: </w:t>
      </w:r>
      <w:r w:rsidR="007F009E">
        <w:rPr>
          <w:rFonts w:asciiTheme="majorBidi" w:hAnsiTheme="majorBidi" w:cstheme="majorBidi"/>
          <w:bCs/>
        </w:rPr>
        <w:t>Architecture d'i</w:t>
      </w:r>
      <w:r w:rsidRPr="004737CF">
        <w:rPr>
          <w:rFonts w:asciiTheme="majorBidi" w:hAnsiTheme="majorBidi" w:cstheme="majorBidi"/>
          <w:bCs/>
        </w:rPr>
        <w:t>nterconne</w:t>
      </w:r>
      <w:r w:rsidR="007F009E">
        <w:rPr>
          <w:rFonts w:asciiTheme="majorBidi" w:hAnsiTheme="majorBidi" w:cstheme="majorBidi"/>
          <w:bCs/>
        </w:rPr>
        <w:t>xion de l'environnement interopérateurs dans le scénario des réseaux NGN</w:t>
      </w:r>
    </w:p>
    <w:p w:rsidR="007F009E" w:rsidRPr="006E27F9" w:rsidRDefault="00C91505" w:rsidP="007F009E">
      <w:pPr>
        <w:pStyle w:val="MainText"/>
        <w:tabs>
          <w:tab w:val="left" w:pos="567"/>
          <w:tab w:val="left" w:pos="1134"/>
        </w:tabs>
        <w:spacing w:after="0" w:line="240" w:lineRule="auto"/>
        <w:rPr>
          <w:rFonts w:ascii="Trebuchet MS" w:hAnsi="Trebuchet MS"/>
          <w:sz w:val="19"/>
          <w:szCs w:val="19"/>
          <w:lang w:val="fr-FR"/>
        </w:rPr>
      </w:pPr>
      <w:r w:rsidRPr="00C91505">
        <w:rPr>
          <w:rFonts w:ascii="Trebuchet MS" w:hAnsi="Trebuchet MS"/>
          <w:noProof/>
          <w:sz w:val="20"/>
          <w:szCs w:val="19"/>
        </w:rPr>
        <w:pict>
          <v:group id="_x0000_s1048" editas="canvas" style="position:absolute;margin-left:0;margin-top:0;width:508.95pt;height:250.75pt;z-index:251660288;mso-position-horizontal-relative:char;mso-position-vertical-relative:line" coordorigin=",-4" coordsize="10179,501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top:-4;width:10179;height:5015" o:preferrelative="f" o:allowincell="f">
              <v:fill o:detectmouseclick="t"/>
              <v:path o:extrusionok="t" o:connecttype="none"/>
              <o:lock v:ext="edit" text="t"/>
            </v:shape>
            <v:rect id="_x0000_s1050" style="position:absolute;left:2;top:-4;width:56;height:243" o:allowincell="f" filled="f" stroked="f">
              <v:textbox style="mso-next-textbox:#_x0000_s1050" inset="0,0,0,0">
                <w:txbxContent>
                  <w:p w:rsidR="007F009E" w:rsidRDefault="007F009E" w:rsidP="007F009E">
                    <w:r>
                      <w:rPr>
                        <w:rFonts w:ascii="Arial" w:hAnsi="Arial" w:cs="Arial"/>
                        <w:b/>
                        <w:bCs/>
                        <w:color w:val="0000FF"/>
                      </w:rPr>
                      <w:t xml:space="preserve"> </w:t>
                    </w:r>
                  </w:p>
                </w:txbxContent>
              </v:textbox>
            </v:rect>
            <v:rect id="_x0000_s1051" style="position:absolute;left:2;top:221;width:56;height:243" o:allowincell="f" filled="f" stroked="f">
              <v:textbox style="mso-next-textbox:#_x0000_s1051" inset="0,0,0,0">
                <w:txbxContent>
                  <w:p w:rsidR="007F009E" w:rsidRDefault="007F009E" w:rsidP="007F009E">
                    <w:r>
                      <w:rPr>
                        <w:rFonts w:ascii="Arial" w:hAnsi="Arial" w:cs="Arial"/>
                        <w:b/>
                        <w:bCs/>
                        <w:color w:val="0000FF"/>
                      </w:rPr>
                      <w:t xml:space="preserve"> </w:t>
                    </w:r>
                  </w:p>
                </w:txbxContent>
              </v:textbox>
            </v:rect>
            <v:rect id="_x0000_s1052" style="position:absolute;left:2;top:449;width:56;height:243" o:allowincell="f" filled="f" stroked="f">
              <v:textbox style="mso-next-textbox:#_x0000_s1052" inset="0,0,0,0">
                <w:txbxContent>
                  <w:p w:rsidR="007F009E" w:rsidRDefault="007F009E" w:rsidP="007F009E">
                    <w:r>
                      <w:rPr>
                        <w:rFonts w:ascii="Arial" w:hAnsi="Arial" w:cs="Arial"/>
                        <w:b/>
                        <w:bCs/>
                        <w:color w:val="0000FF"/>
                      </w:rPr>
                      <w:t xml:space="preserve"> </w:t>
                    </w:r>
                  </w:p>
                </w:txbxContent>
              </v:textbox>
            </v:rect>
            <v:rect id="_x0000_s1053" style="position:absolute;left:2;top:675;width:56;height:243" o:allowincell="f" filled="f" stroked="f">
              <v:textbox style="mso-next-textbox:#_x0000_s1053" inset="0,0,0,0">
                <w:txbxContent>
                  <w:p w:rsidR="007F009E" w:rsidRDefault="007F009E" w:rsidP="007F009E">
                    <w:r>
                      <w:rPr>
                        <w:rFonts w:ascii="Arial" w:hAnsi="Arial" w:cs="Arial"/>
                        <w:b/>
                        <w:bCs/>
                        <w:color w:val="0000FF"/>
                      </w:rPr>
                      <w:t xml:space="preserve"> </w:t>
                    </w:r>
                  </w:p>
                </w:txbxContent>
              </v:textbox>
            </v:rect>
            <v:rect id="_x0000_s1054" style="position:absolute;left:2;top:900;width:56;height:243" o:allowincell="f" filled="f" stroked="f">
              <v:textbox style="mso-next-textbox:#_x0000_s1054" inset="0,0,0,0">
                <w:txbxContent>
                  <w:p w:rsidR="007F009E" w:rsidRDefault="007F009E" w:rsidP="007F009E">
                    <w:r>
                      <w:rPr>
                        <w:rFonts w:ascii="Arial" w:hAnsi="Arial" w:cs="Arial"/>
                        <w:b/>
                        <w:bCs/>
                        <w:color w:val="0000FF"/>
                      </w:rPr>
                      <w:t xml:space="preserve"> </w:t>
                    </w:r>
                  </w:p>
                </w:txbxContent>
              </v:textbox>
            </v:rect>
            <v:rect id="_x0000_s1055" style="position:absolute;left:2;top:1128;width:56;height:243" o:allowincell="f" filled="f" stroked="f">
              <v:textbox style="mso-next-textbox:#_x0000_s1055" inset="0,0,0,0">
                <w:txbxContent>
                  <w:p w:rsidR="007F009E" w:rsidRDefault="007F009E" w:rsidP="007F009E">
                    <w:r>
                      <w:rPr>
                        <w:rFonts w:ascii="Arial" w:hAnsi="Arial" w:cs="Arial"/>
                        <w:b/>
                        <w:bCs/>
                        <w:color w:val="0000FF"/>
                      </w:rPr>
                      <w:t xml:space="preserve"> </w:t>
                    </w:r>
                  </w:p>
                </w:txbxContent>
              </v:textbox>
            </v:rect>
            <v:rect id="_x0000_s1056" style="position:absolute;left:2;top:1354;width:56;height:243" o:allowincell="f" filled="f" stroked="f">
              <v:textbox style="mso-next-textbox:#_x0000_s1056" inset="0,0,0,0">
                <w:txbxContent>
                  <w:p w:rsidR="007F009E" w:rsidRDefault="007F009E" w:rsidP="007F009E">
                    <w:r>
                      <w:rPr>
                        <w:rFonts w:ascii="Arial" w:hAnsi="Arial" w:cs="Arial"/>
                        <w:b/>
                        <w:bCs/>
                        <w:color w:val="0000FF"/>
                      </w:rPr>
                      <w:t xml:space="preserve"> </w:t>
                    </w:r>
                  </w:p>
                </w:txbxContent>
              </v:textbox>
            </v:rect>
            <v:rect id="_x0000_s1057" style="position:absolute;left:2;top:1582;width:56;height:243" o:allowincell="f" filled="f" stroked="f">
              <v:textbox style="mso-next-textbox:#_x0000_s1057" inset="0,0,0,0">
                <w:txbxContent>
                  <w:p w:rsidR="007F009E" w:rsidRDefault="007F009E" w:rsidP="007F009E">
                    <w:r>
                      <w:rPr>
                        <w:rFonts w:ascii="Arial" w:hAnsi="Arial" w:cs="Arial"/>
                        <w:b/>
                        <w:bCs/>
                        <w:color w:val="0000FF"/>
                      </w:rPr>
                      <w:t xml:space="preserve"> </w:t>
                    </w:r>
                  </w:p>
                </w:txbxContent>
              </v:textbox>
            </v:rect>
            <v:rect id="_x0000_s1058" style="position:absolute;left:2;top:1807;width:56;height:243" o:allowincell="f" filled="f" stroked="f">
              <v:textbox style="mso-next-textbox:#_x0000_s1058" inset="0,0,0,0">
                <w:txbxContent>
                  <w:p w:rsidR="007F009E" w:rsidRDefault="007F009E" w:rsidP="007F009E">
                    <w:r>
                      <w:rPr>
                        <w:rFonts w:ascii="Arial" w:hAnsi="Arial" w:cs="Arial"/>
                        <w:b/>
                        <w:bCs/>
                        <w:color w:val="0000FF"/>
                      </w:rPr>
                      <w:t xml:space="preserve"> </w:t>
                    </w:r>
                  </w:p>
                </w:txbxContent>
              </v:textbox>
            </v:rect>
            <v:rect id="_x0000_s1059" style="position:absolute;left:2;top:2035;width:56;height:243" o:allowincell="f" filled="f" stroked="f">
              <v:textbox style="mso-next-textbox:#_x0000_s1059" inset="0,0,0,0">
                <w:txbxContent>
                  <w:p w:rsidR="007F009E" w:rsidRDefault="007F009E" w:rsidP="007F009E">
                    <w:r>
                      <w:rPr>
                        <w:rFonts w:ascii="Arial" w:hAnsi="Arial" w:cs="Arial"/>
                        <w:b/>
                        <w:bCs/>
                        <w:color w:val="0000FF"/>
                      </w:rPr>
                      <w:t xml:space="preserve"> </w:t>
                    </w:r>
                  </w:p>
                </w:txbxContent>
              </v:textbox>
            </v:rect>
            <v:rect id="_x0000_s1060" style="position:absolute;left:2;top:2261;width:56;height:243" o:allowincell="f" filled="f" stroked="f">
              <v:textbox style="mso-next-textbox:#_x0000_s1060" inset="0,0,0,0">
                <w:txbxContent>
                  <w:p w:rsidR="007F009E" w:rsidRDefault="007F009E" w:rsidP="007F009E">
                    <w:r>
                      <w:rPr>
                        <w:rFonts w:ascii="Arial" w:hAnsi="Arial" w:cs="Arial"/>
                        <w:b/>
                        <w:bCs/>
                        <w:color w:val="0000FF"/>
                      </w:rPr>
                      <w:t xml:space="preserve"> </w:t>
                    </w:r>
                  </w:p>
                </w:txbxContent>
              </v:textbox>
            </v:rect>
            <v:rect id="_x0000_s1061" style="position:absolute;left:2;top:2487;width:56;height:243" o:allowincell="f" filled="f" stroked="f">
              <v:textbox style="mso-next-textbox:#_x0000_s1061" inset="0,0,0,0">
                <w:txbxContent>
                  <w:p w:rsidR="007F009E" w:rsidRDefault="007F009E" w:rsidP="007F009E">
                    <w:r>
                      <w:rPr>
                        <w:rFonts w:ascii="Arial" w:hAnsi="Arial" w:cs="Arial"/>
                        <w:b/>
                        <w:bCs/>
                        <w:color w:val="0000FF"/>
                      </w:rPr>
                      <w:t xml:space="preserve"> </w:t>
                    </w:r>
                  </w:p>
                </w:txbxContent>
              </v:textbox>
            </v:rect>
            <v:rect id="_x0000_s1062" style="position:absolute;left:2;top:2714;width:56;height:243" o:allowincell="f" filled="f" stroked="f">
              <v:textbox style="mso-next-textbox:#_x0000_s1062" inset="0,0,0,0">
                <w:txbxContent>
                  <w:p w:rsidR="007F009E" w:rsidRDefault="007F009E" w:rsidP="007F009E">
                    <w:r>
                      <w:rPr>
                        <w:rFonts w:ascii="Arial" w:hAnsi="Arial" w:cs="Arial"/>
                        <w:b/>
                        <w:bCs/>
                        <w:color w:val="0000FF"/>
                      </w:rPr>
                      <w:t xml:space="preserve"> </w:t>
                    </w:r>
                  </w:p>
                </w:txbxContent>
              </v:textbox>
            </v:rect>
            <v:rect id="_x0000_s1063" style="position:absolute;left:2;top:2940;width:56;height:243" o:allowincell="f" filled="f" stroked="f">
              <v:textbox style="mso-next-textbox:#_x0000_s1063" inset="0,0,0,0">
                <w:txbxContent>
                  <w:p w:rsidR="007F009E" w:rsidRDefault="007F009E" w:rsidP="007F009E">
                    <w:r>
                      <w:rPr>
                        <w:rFonts w:ascii="Arial" w:hAnsi="Arial" w:cs="Arial"/>
                        <w:b/>
                        <w:bCs/>
                        <w:color w:val="0000FF"/>
                      </w:rPr>
                      <w:t xml:space="preserve"> </w:t>
                    </w:r>
                  </w:p>
                </w:txbxContent>
              </v:textbox>
            </v:rect>
            <v:rect id="_x0000_s1064" style="position:absolute;left:2;top:3168;width:56;height:243" o:allowincell="f" filled="f" stroked="f">
              <v:textbox style="mso-next-textbox:#_x0000_s1064" inset="0,0,0,0">
                <w:txbxContent>
                  <w:p w:rsidR="007F009E" w:rsidRDefault="007F009E" w:rsidP="007F009E">
                    <w:r>
                      <w:rPr>
                        <w:rFonts w:ascii="Arial" w:hAnsi="Arial" w:cs="Arial"/>
                        <w:b/>
                        <w:bCs/>
                        <w:color w:val="0000FF"/>
                      </w:rPr>
                      <w:t xml:space="preserve"> </w:t>
                    </w:r>
                  </w:p>
                </w:txbxContent>
              </v:textbox>
            </v:rect>
            <v:rect id="_x0000_s1065" style="position:absolute;left:2;top:3394;width:56;height:243" o:allowincell="f" filled="f" stroked="f">
              <v:textbox style="mso-next-textbox:#_x0000_s1065" inset="0,0,0,0">
                <w:txbxContent>
                  <w:p w:rsidR="007F009E" w:rsidRDefault="007F009E" w:rsidP="007F009E">
                    <w:r>
                      <w:rPr>
                        <w:rFonts w:ascii="Arial" w:hAnsi="Arial" w:cs="Arial"/>
                        <w:b/>
                        <w:bCs/>
                        <w:color w:val="0000FF"/>
                      </w:rPr>
                      <w:t xml:space="preserve"> </w:t>
                    </w:r>
                  </w:p>
                </w:txbxContent>
              </v:textbox>
            </v:rect>
            <v:rect id="_x0000_s1066" style="position:absolute;left:2;top:3619;width:56;height:243" o:allowincell="f" filled="f" stroked="f">
              <v:textbox style="mso-next-textbox:#_x0000_s1066" inset="0,0,0,0">
                <w:txbxContent>
                  <w:p w:rsidR="007F009E" w:rsidRDefault="007F009E" w:rsidP="007F009E">
                    <w:r>
                      <w:rPr>
                        <w:rFonts w:ascii="Arial" w:hAnsi="Arial" w:cs="Arial"/>
                        <w:b/>
                        <w:bCs/>
                        <w:color w:val="0000FF"/>
                      </w:rPr>
                      <w:t xml:space="preserve"> </w:t>
                    </w:r>
                  </w:p>
                </w:txbxContent>
              </v:textbox>
            </v:rect>
            <v:rect id="_x0000_s1067" style="position:absolute;left:2;top:3847;width:56;height:243" o:allowincell="f" filled="f" stroked="f">
              <v:textbox style="mso-next-textbox:#_x0000_s1067" inset="0,0,0,0">
                <w:txbxContent>
                  <w:p w:rsidR="007F009E" w:rsidRDefault="007F009E" w:rsidP="007F009E">
                    <w:r>
                      <w:rPr>
                        <w:rFonts w:ascii="Arial" w:hAnsi="Arial" w:cs="Arial"/>
                        <w:b/>
                        <w:bCs/>
                        <w:color w:val="0000FF"/>
                      </w:rPr>
                      <w:t xml:space="preserve"> </w:t>
                    </w:r>
                  </w:p>
                </w:txbxContent>
              </v:textbox>
            </v:rect>
            <v:rect id="_x0000_s1068" style="position:absolute;left:2;top:4073;width:56;height:243" o:allowincell="f" filled="f" stroked="f">
              <v:textbox style="mso-next-textbox:#_x0000_s1068" inset="0,0,0,0">
                <w:txbxContent>
                  <w:p w:rsidR="007F009E" w:rsidRDefault="007F009E" w:rsidP="007F009E">
                    <w:r>
                      <w:rPr>
                        <w:rFonts w:ascii="Arial" w:hAnsi="Arial" w:cs="Arial"/>
                        <w:b/>
                        <w:bCs/>
                        <w:color w:val="0000FF"/>
                      </w:rPr>
                      <w:t xml:space="preserve"> </w:t>
                    </w:r>
                  </w:p>
                </w:txbxContent>
              </v:textbox>
            </v:rect>
            <v:rect id="_x0000_s1070" style="position:absolute;left:2;top:4768;width:78;height:243" o:allowincell="f" filled="f" stroked="f">
              <v:textbox style="mso-next-textbox:#_x0000_s1070" inset="0,0,0,0">
                <w:txbxContent>
                  <w:p w:rsidR="007F009E" w:rsidRDefault="007F009E" w:rsidP="007F009E">
                    <w:r>
                      <w:rPr>
                        <w:color w:val="000000"/>
                        <w:szCs w:val="22"/>
                      </w:rPr>
                      <w:t xml:space="preserve"> </w:t>
                    </w:r>
                  </w:p>
                </w:txbxContent>
              </v:textbox>
            </v:rect>
            <v:shape id="_x0000_s1071" type="#_x0000_t75" style="position:absolute;left:3849;top:1124;width:1775;height:1410" o:allowincell="f">
              <v:imagedata r:id="rId17" o:title=""/>
            </v:shape>
            <v:shape id="_x0000_s1072" type="#_x0000_t75" style="position:absolute;left:3849;top:1124;width:1775;height:1410" o:allowincell="f">
              <v:imagedata r:id="rId18" o:title=""/>
            </v:shape>
            <v:shape id="_x0000_s1073" style="position:absolute;left:5373;top:159;width:116;height:3514" coordsize="116,3514" o:allowincell="f" path="m8,4r,22l8,28r,l6,30r-2,l4,30r-2,l2,28r,-2l,4,,2,2,r,l4,,6,r,l8,2r,2l8,4xm10,58r,22l10,82r-2,l8,84r-2,l4,84r,l2,80,2,58r,-2l4,54r,l6,54r,l8,54r2,4l10,58xm10,112r2,21l12,135r-2,l10,138r-2,l6,138r,l4,135r,-2l4,112r,-2l4,108r2,l8,108r,l10,108r,4l10,112xm12,166r3,21l12,189r,l10,191r,l8,191r-2,l6,189r,-2l6,166r,-3l6,161r2,l8,161r2,l12,161r,2l12,166r,xm15,219r,22l15,243r,l12,245r,l10,245r-2,l8,243r,-2l6,219r,-2l8,215r2,l12,215r,l15,217r,2l15,219xm17,273r,21l17,297r,l15,299r-3,l12,299r-2,l8,294r,-21l8,271r2,-2l12,269r,l15,269r,2l17,273r,xm17,325r2,23l19,350r-2,l17,353r-2,l12,353r,l10,350r,-2l10,327r,-2l10,322r5,l15,322r2,l17,325r,l17,325xm19,378r2,24l19,404r,l17,406r-2,l15,404r-3,l12,402r,-22l12,378r,-2l15,376r,l17,376r2,l19,378r,l19,378xm21,432r,24l21,458r,l19,460r-2,l15,460r,-4l12,434r,-2l15,430r,l17,430r2,l19,430r2,2l21,432xm23,486r,23l23,512r,l19,514r,l17,514r,-2l17,509,15,488r,-2l17,484r,l19,484r2,l21,484r2,2l23,486xm25,540r,23l25,565r-2,l23,567r-2,l19,567r,l17,565r,-2l17,542r,-2l17,537r4,l21,537r2,l23,540r2,l25,540xm25,593r3,24l28,619r-3,l25,621r-2,l21,621r,l19,619r,-2l19,595r,-2l19,591r2,l23,591r2,l25,593r,l25,593xm28,647r,24l28,673r,l25,675r,l21,673r,-2l21,649r,-2l21,645r2,l25,645r,l28,647r,l28,647xm30,701r,23l30,727r,l28,729r-3,l25,729r-2,-2l23,724,21,703r,-2l23,699r,l25,699r3,l28,699r2,2l30,701r,xm32,754r,24l32,780r-2,l30,782r-2,l25,782r,-2l25,780r-2,-2l23,757r,-3l25,752r,l28,752r,l30,752r,2l32,754r,xm32,808r2,24l34,834r-2,l32,836r-2,l28,836r,-2l25,834r,-2l25,808r,l25,806r3,l30,806r,l32,806r,2l32,808xm34,862r,24l34,888r,l32,890r,l30,890r-2,-2l28,888r,-2l28,862r,l28,860r2,l30,860r2,l34,860r,2l34,862xm36,916r,23l36,941r,l34,944r,l32,944r-2,-3l30,941r,-2l28,918r,-2l30,913r,l32,913r2,l34,913r2,3l36,916r,xm38,969r,24l38,995r,l36,997r-2,l34,997r-2,-2l32,995r-2,-2l30,972r,-3l32,967r,l34,967r,l36,967r,2l38,969r,xm38,1023r2,24l40,1049r-2,l38,1051r-2,l34,1051r,-2l32,1049r,-2l32,1025r,-2l32,1021r2,l36,1021r2,l38,1023r,l38,1023xm40,1077r3,23l40,1103r,l38,1105r-2,l36,1103r-2,-3l34,1079r,-2l34,1075r2,l36,1075r2,l40,1075r,2l40,1077r,xm43,1131r,23l43,1156r,l40,1159r,l38,1159r-2,-3l36,1156r,-2l34,1131r2,l36,1128r,l38,1128r2,l40,1128r3,3l43,1131r,xm45,1184r,24l45,1210r,l43,1212r-3,l40,1212r-2,-2l38,1210r,-2l36,1184r,l38,1182r,l40,1182r3,l43,1182r2,2l45,1184r,xm47,1238r,24l47,1264r-2,l45,1266r-2,l40,1266r,-2l38,1264r,-2l38,1238r,l38,1236r5,l43,1236r2,l47,1238r,xm47,1292r2,23l47,1318r,2l45,1320r-2,l43,1318r-3,l40,1315r,-23l40,1292r,-2l43,1290r2,l47,1290r,2l47,1292r,xm49,1345r,24l49,1371r,l47,1373r,l45,1373r-2,-2l43,1371r,-2l40,1345r3,l43,1343r2,l45,1343r2,l47,1343r2,2l49,1345r,xm51,1399r,24l51,1425r,l47,1427r,l45,1425r,l45,1423r-2,-24l43,1399r2,-2l45,1397r2,l49,1397r,l51,1399r,l51,1399xm53,1453r,24l53,1479r-2,l49,1481r-2,l47,1479r-2,-2l45,1453r,l45,1451r2,l49,1451r,l51,1451r,2l53,1453r,xm53,1507r3,23l56,1532r-3,l53,1535r-2,l49,1535r,-3l47,1532r,-2l47,1507r,l47,1505r2,l51,1505r,l53,1505r,2l53,1507r,xm56,1560r,24l56,1586r,l53,1588r,l51,1588r-2,-2l49,1586r,-2l49,1560r,l49,1558r2,l51,1558r2,l56,1558r,2l56,1560r,xm58,1614r,24l58,1640r,l56,1642r-3,l53,1642r-2,-2l51,1638r-2,-24l49,1614r2,-2l53,1612r3,l56,1612r2,2l58,1614xm60,1668r,24l58,1694r,2l56,1696r-3,-2l53,1694r-2,-2l51,1668r,l53,1666r,l56,1666r,l58,1666r,2l60,1668r,xm60,1722r2,23l62,1747r-2,l60,1750r-2,l56,1750r,-3l53,1747r,-2l53,1722r,l53,1719r3,l58,1719r,l60,1719r,3l60,1722r,xm62,1775r,24l62,1801r,l60,1803r,l58,1803r-2,-2l56,1801r,-2l56,1775r,l56,1773r2,l58,1773r2,l62,1773r,2l62,1775r,xm64,1829r,24l64,1855r,l62,1857r,l60,1857r-2,-2l58,1853r-2,-24l56,1829r2,-2l58,1827r2,l62,1827r,l64,1829r,l64,1829xm66,1883r,23l66,1909r,l64,1911r-2,l62,1911r-2,-2l60,1909r-2,-3l58,1883r,l60,1881r,l62,1881r2,l64,1881r,2l66,1883r,xm66,1937r2,23l68,1962r-2,l66,1964r-2,l62,1964r,-2l60,1962r,-2l60,1937r,l60,1934r2,l64,1934r,l66,1934r,3l66,1937r,xm68,1990r3,24l68,2016r,l66,2018r,l64,2018r,-2l62,2014r,-24l62,1990r,-2l64,1988r,l68,1988r,2l68,1990xm71,2044r,24l71,2070r-3,2l66,2072r-2,-2l64,2070r,-2l62,2044r2,l64,2042r,l66,2042r2,l68,2042r3,l71,2044r,xm73,2098r,23l73,2124r,l68,2126r,l66,2124r,l66,2121r-2,-23l64,2098r2,-2l66,2096r2,l71,2096r,l73,2096r,2l73,2098xm75,2151r,24l75,2177r-2,l73,2179r-2,l68,2179r,-2l66,2177r,-2l66,2151r,l66,2149r2,l71,2149r,l73,2149r2,2l75,2151xm75,2205r2,24l77,2231r-2,l75,2233r-2,l71,2233r,-2l68,2229r,-24l68,2205r,-2l71,2201r2,2l75,2203r,l75,2205r,xm77,2259r,24l77,2285r,l75,2287r,l73,2287r-2,-2l71,2285r,-2l68,2259r3,l71,2257r2,-2l75,2257r,l77,2257r,2l77,2259xm79,2313r,23l79,2338r,l77,2341r-2,l75,2341r-2,-3l73,2338r,-2l71,2313r,l73,2311r2,-3l77,2311r,l79,2313r,l79,2313xm81,2366r,24l81,2392r-2,l77,2394r-2,l75,2392r-2,-2l73,2366r,l73,2364r2,l77,2362r,2l79,2364r2,2l81,2366xm81,2420r3,24l84,2446r-3,l79,2448r-2,l77,2446r-2,l75,2444r,-24l75,2420r,-2l77,2418r2,-2l79,2418r2,l81,2420r,xm84,2474r2,24l84,2500r,l81,2502r,l79,2502r-2,-2l77,2500r,-2l77,2474r,l77,2472r2,l79,2470r2,2l84,2472r,l84,2474r,xm86,2528r,23l86,2553r,l84,2553r,3l81,2556r-2,-3l79,2553r,-2l77,2528r,l79,2525r,l81,2523r3,2l84,2525r2,l86,2528r,xm88,2581r,24l88,2605r,2l86,2607r-2,2l84,2609r-3,-2l79,2605r,-24l79,2581r2,-2l81,2579r3,-2l84,2579r2,l86,2579r2,2l88,2581xm88,2635r2,24l90,2659r-2,2l88,2661r-2,2l84,2663r,-2l81,2661r,-2l81,2635r,l81,2633r3,l86,2631r,2l88,2633r,l88,2635r,xm90,2689r2,23l90,2712r,3l88,2715r,2l86,2717r,-2l84,2715r,-3l84,2689r,l84,2687r2,l86,2684r2,3l90,2687r,l90,2689r,xm92,2743r,23l92,2766r,2l90,2768r,2l88,2770r-2,-2l86,2766r-2,-23l84,2743r2,-3l86,2740r2,-2l90,2738r,2l92,2743r,xm94,2796r,24l94,2820r,2l92,2822r-2,2l90,2824r-2,-2l88,2822r,-2l86,2796r,l88,2794r,l90,2792r2,l92,2794r2,2l94,2796xm96,2850r,24l96,2874r-2,2l94,2876r-2,2l90,2878r,-2l88,2876r,-2l88,2850r,-2l88,2848r4,-2l92,2846r2,2l94,2848r2,2l96,2850xm96,2904r3,23l99,2927r-3,3l96,2930r-2,2l92,2932r,-2l90,2930r,-3l90,2904r,-2l90,2902r2,-3l94,2899r2,3l96,2902r,2l96,2904xm99,2957r,24l99,2981r,2l96,2983r,2l94,2985r-2,-2l92,2983r,-2l92,2957r,-2l92,2955r,l94,2953r2,2l96,2955r3,l99,2957r,xm101,3011r,24l101,3035r,2l96,3039r,l94,3037r,-2l92,3011r,-2l94,3009r,l96,3007r3,2l101,3009r,2l101,3011xm103,3065r,24l103,3089r-2,2l99,3093r-3,l96,3091r,l94,3089r,-24l94,3063r2,l96,3063r3,-2l99,3061r2,2l101,3063r2,2l103,3065xm103,3119r2,23l105,3142r-2,2l101,3147r-2,l99,3144r-3,l96,3142r,-23l96,3116r,l99,3116r2,-2l101,3114r2,2l103,3119r,xm105,3172r,24l105,3196r,2l103,3198r,2l101,3198r-2,l99,3198r,-2l99,3172r,-2l99,3170r2,-2l103,3168r2,2l105,3172r,xm107,3226r,24l107,3252r-2,l105,3254r-2,-2l101,3252r,l101,3250r-2,-24l99,3224r2,l103,3222r2,l105,3224r2,l107,3226r,xm109,3280r,23l109,3303r-2,3l107,3306r-2,2l103,3306r,l101,3303r,-23l101,3278r2,l105,3276r,l107,3278r,l109,3280r,xm109,3334r2,23l111,3357r-2,2l109,3359r-2,3l105,3359r,l103,3359r,-2l103,3334r,-3l103,3331r2,-2l107,3329r,l109,3331r,l109,3334r,xm111,3387r3,24l111,3411r,2l109,3415r-2,-2l107,3413r-2,-2l105,3387r,-2l105,3385r2,-2l107,3383r2,l111,3385r,l111,3387r,xm114,3441r,24l114,3465r,2l111,3469r-2,-2l107,3467r,-2l107,3465r-2,-24l107,3439r,l107,3437r2,l111,3437r,2l114,3439r,2l114,3441xm116,3495r,15l116,3512r-2,2l114,3514r-3,l109,3514r,l109,3512r-2,-2l107,3495r,-2l109,3493r,-3l111,3490r3,l114,3493r2,l116,3495r,xe" fillcolor="black" stroked="f">
              <v:path arrowok="t"/>
              <o:lock v:ext="edit" verticies="t"/>
            </v:shape>
            <v:shape id="_x0000_s1074" style="position:absolute;left:5373;top:159;width:8;height:30" coordsize="8,30" o:allowincell="f" path="m8,4r,22l8,28r,l6,30r-2,l4,30r-2,l2,28r,-2l,4,,2,2,r,l4,,6,r,l8,2r,2l8,4e" filled="f" strokeweight=".1pt">
              <v:path arrowok="t"/>
            </v:shape>
            <v:shape id="_x0000_s1075" style="position:absolute;left:5375;top:213;width:8;height:30" coordsize="8,30" o:allowincell="f" path="m8,4r,22l8,28r-2,l6,30r-2,l2,30r,l,26,,4,,2,2,r,l4,r,l6,,8,4r,e" filled="f" strokeweight=".1pt">
              <v:path arrowok="t"/>
            </v:shape>
            <v:shape id="_x0000_s1076" style="position:absolute;left:5377;top:267;width:8;height:30" coordsize="8,30" o:allowincell="f" path="m6,4l8,25r,2l6,27r,3l4,30r-2,l2,30,,27,,25,,4,,2,,,2,,4,r,l6,r,4l6,4e" filled="f" strokeweight=".1pt">
              <v:path arrowok="t"/>
            </v:shape>
            <v:shape id="_x0000_s1077" style="position:absolute;left:5379;top:320;width:9;height:30" coordsize="9,30" o:allowincell="f" path="m6,5l9,26,6,28r,l4,30r,l2,30,,30,,28,,26,,5,,2,,,2,r,l4,,6,r,2l6,5r,e" filled="f" strokeweight=".1pt">
              <v:path arrowok="t"/>
            </v:shape>
            <v:shape id="_x0000_s1078" style="position:absolute;left:5379;top:374;width:9;height:30" coordsize="9,30" o:allowincell="f" path="m9,4r,22l9,28r,l6,30r,l4,30r-2,l2,28r,-2l,4,,2,2,,4,,6,r,l9,2r,2l9,4e" filled="f" strokeweight=".1pt">
              <v:path arrowok="t"/>
            </v:shape>
            <v:shape id="_x0000_s1079" style="position:absolute;left:5381;top:428;width:9;height:30" coordsize="9,30" o:allowincell="f" path="m9,4r,21l9,28r,l7,30r-3,l4,30r-2,l,25,,4,,2,2,,4,r,l7,r,2l9,4r,e" filled="f" strokeweight=".1pt">
              <v:path arrowok="t"/>
            </v:shape>
            <v:shape id="_x0000_s1080" style="position:absolute;left:5383;top:481;width:9;height:31" coordsize="9,31" o:allowincell="f" path="m7,3l9,26r,2l7,28r,3l5,31r-3,l2,31,,28,,26,,5,,3,,,5,r,l7,r,3l7,3r,e" filled="f" strokeweight=".1pt">
              <v:path arrowok="t"/>
            </v:shape>
            <v:shape id="_x0000_s1081" style="position:absolute;left:5385;top:535;width:9;height:30" coordsize="9,30" o:allowincell="f" path="m7,2l9,26,7,28r,l5,30r-2,l3,28,,28,,26,,4,,2,,,3,r,l5,,7,r,2l7,2r,e" filled="f" strokeweight=".1pt">
              <v:path arrowok="t"/>
            </v:shape>
            <v:shape id="_x0000_s1082" style="position:absolute;left:5385;top:589;width:9;height:30" coordsize="9,30" o:allowincell="f" path="m9,2r,24l9,28r,l7,30r-2,l3,30r,-4l,4,,2,3,r,l5,,7,r,l9,2r,e" filled="f" strokeweight=".1pt">
              <v:path arrowok="t"/>
            </v:shape>
            <v:shape id="_x0000_s1083" style="position:absolute;left:5388;top:643;width:8;height:30" coordsize="8,30" o:allowincell="f" path="m8,2r,23l8,28r,l4,30r,l2,30r,-2l2,25,,4,,2,2,r,l4,,6,r,l8,2r,e" filled="f" strokeweight=".1pt">
              <v:path arrowok="t"/>
            </v:shape>
            <v:shape id="_x0000_s1084" style="position:absolute;left:5390;top:696;width:8;height:30" coordsize="8,30" o:allowincell="f" path="m8,3r,23l8,28r-2,l6,30r-2,l2,30r,l,28,,26,,5,,3,,,4,r,l6,r,3l8,3r,e" filled="f" strokeweight=".1pt">
              <v:path arrowok="t"/>
            </v:shape>
            <v:shape id="_x0000_s1085" style="position:absolute;left:5392;top:750;width:9;height:30" coordsize="9,30" o:allowincell="f" path="m6,2l9,26r,2l6,28r,2l4,30r-2,l2,30,,28,,26,,4,,2,,,2,,4,,6,r,2l6,2r,e" filled="f" strokeweight=".1pt">
              <v:path arrowok="t"/>
            </v:shape>
            <v:shape id="_x0000_s1086" style="position:absolute;left:5394;top:804;width:7;height:30" coordsize="7,30" o:allowincell="f" path="m7,2r,24l7,28r,l4,30r,l,28,,26,,4,,2,,,2,,4,r,l7,2r,l7,2e" filled="f" strokeweight=".1pt">
              <v:path arrowok="t"/>
            </v:shape>
            <v:shape id="_x0000_s1087" style="position:absolute;left:5394;top:858;width:9;height:30" coordsize="9,30" o:allowincell="f" path="m9,2r,23l9,28r,l7,30r-3,l4,30,2,28r,-3l,4,,2,2,r,l4,,7,r,l9,2r,l9,2e" filled="f" strokeweight=".1pt">
              <v:path arrowok="t"/>
            </v:shape>
            <v:shape id="_x0000_s1088" style="position:absolute;left:5396;top:911;width:9;height:30" coordsize="9,30" o:allowincell="f" path="m9,2r,24l9,28r-2,l7,30r-2,l2,30r,-2l2,28,,26,,5,,2,2,r,l5,r,l7,r,2l9,2r,e" filled="f" strokeweight=".1pt">
              <v:path arrowok="t"/>
            </v:shape>
            <v:shape id="_x0000_s1089" style="position:absolute;left:5398;top:965;width:9;height:30" coordsize="9,30" o:allowincell="f" path="m7,2l9,26r,2l7,28r,2l5,30r-2,l3,28,,28,,26,,2r,l,,3,,5,r,l7,r,2l7,2e" filled="f" strokeweight=".1pt">
              <v:path arrowok="t"/>
            </v:shape>
            <v:shape id="_x0000_s1090" style="position:absolute;left:5401;top:1019;width:6;height:30" coordsize="6,30" o:allowincell="f" path="m6,2r,24l6,28r,l4,30r,l2,30,,28r,l,26,,2r,l,,2,r,l4,,6,r,2l6,2e" filled="f" strokeweight=".1pt">
              <v:path arrowok="t"/>
            </v:shape>
            <v:shape id="_x0000_s1091" style="position:absolute;left:5401;top:1072;width:8;height:31" coordsize="8,31" o:allowincell="f" path="m8,3r,23l8,28r,l6,31r,l4,31,2,28r,l2,26,,5,,3,2,r,l4,,6,r,l8,3r,l8,3e" filled="f" strokeweight=".1pt">
              <v:path arrowok="t"/>
            </v:shape>
            <v:shape id="_x0000_s1092" style="position:absolute;left:5403;top:1126;width:8;height:30" coordsize="8,30" o:allowincell="f" path="m8,2r,24l8,28r,l6,30r-2,l4,30,2,28r,l,26,,5,,2,2,r,l4,r,l6,r,2l8,2r,e" filled="f" strokeweight=".1pt">
              <v:path arrowok="t"/>
            </v:shape>
            <v:shape id="_x0000_s1093" style="position:absolute;left:5405;top:1180;width:8;height:30" coordsize="8,30" o:allowincell="f" path="m6,2l8,26r,2l6,28r,2l4,30r-2,l2,28,,28,,26,,4,,2,,,2,,4,,6,r,2l6,2r,e" filled="f" strokeweight=".1pt">
              <v:path arrowok="t"/>
            </v:shape>
            <v:shape id="_x0000_s1094" style="position:absolute;left:5407;top:1234;width:9;height:30" coordsize="9,30" o:allowincell="f" path="m6,2l9,25,6,28r,l4,30r-2,l2,28,,25,,4,,2,,,2,r,l4,,6,r,2l6,2r,e" filled="f" strokeweight=".1pt">
              <v:path arrowok="t"/>
            </v:shape>
            <v:shape id="_x0000_s1095" style="position:absolute;left:5407;top:1287;width:9;height:31" coordsize="9,31" o:allowincell="f" path="m9,3r,23l9,28r,l6,31r,l4,31,2,28r,l2,26,,3r2,l2,r,l4,,6,r,l9,3r,l9,3e" filled="f" strokeweight=".1pt">
              <v:path arrowok="t"/>
            </v:shape>
            <v:shape id="_x0000_s1096" style="position:absolute;left:5409;top:1341;width:9;height:30" coordsize="9,30" o:allowincell="f" path="m9,2r,24l9,28r,l7,30r-3,l4,30,2,28r,l2,26,,2r,l2,r,l4,,7,r,l9,2r,l9,2e" filled="f" strokeweight=".1pt">
              <v:path arrowok="t"/>
            </v:shape>
            <v:shape id="_x0000_s1097" style="position:absolute;left:5411;top:1395;width:9;height:30" coordsize="9,30" o:allowincell="f" path="m9,2r,24l9,28r-2,l7,30r-2,l2,30r,-2l,28,,26,,2r,l,,5,r,l7,,9,2r,e" filled="f" strokeweight=".1pt">
              <v:path arrowok="t"/>
            </v:shape>
            <v:shape id="_x0000_s1098" style="position:absolute;left:5413;top:1449;width:9;height:30" coordsize="9,30" o:allowincell="f" path="m7,2l9,25,7,28r,2l5,30r-2,l3,28,,28,,25,,2r,l,,3,,5,,7,r,2l7,2r,e" filled="f" strokeweight=".1pt">
              <v:path arrowok="t"/>
            </v:shape>
            <v:shape id="_x0000_s1099" style="position:absolute;left:5413;top:1502;width:9;height:30" coordsize="9,30" o:allowincell="f" path="m9,2r,24l9,28r,l7,30r,l5,30,3,28r,l3,26,,2r3,l3,,5,r,l7,r,l9,2r,l9,2e" filled="f" strokeweight=".1pt">
              <v:path arrowok="t"/>
            </v:shape>
            <v:shape id="_x0000_s1100" style="position:absolute;left:5416;top:1556;width:8;height:30" coordsize="8,30" o:allowincell="f" path="m8,2r,24l8,28r,l4,30r,l2,28r,l2,26,,2r,l2,r,l4,,6,r,l8,2r,l8,2e" filled="f" strokeweight=".1pt">
              <v:path arrowok="t"/>
            </v:shape>
            <v:shape id="_x0000_s1101" style="position:absolute;left:5418;top:1610;width:8;height:30" coordsize="8,30" o:allowincell="f" path="m8,2r,24l8,28r-2,l4,30r-2,l2,28,,26,,2r,l,,2,,4,r,l6,r,2l8,2r,e" filled="f" strokeweight=".1pt">
              <v:path arrowok="t"/>
            </v:shape>
            <v:shape id="_x0000_s1102" style="position:absolute;left:5420;top:1664;width:9;height:30" coordsize="9,30" o:allowincell="f" path="m6,2l9,25r,2l6,27r,3l4,30r-2,l2,27,,27,,25,,2r,l,,2,,4,r,l6,r,2l6,2r,e" filled="f" strokeweight=".1pt">
              <v:path arrowok="t"/>
            </v:shape>
            <v:shape id="_x0000_s1103" style="position:absolute;left:5422;top:1717;width:7;height:30" coordsize="7,30" o:allowincell="f" path="m7,2r,24l7,28r,l4,30r,l2,30,,28r,l,26,,2r,l,,2,r,l4,,7,r,2l7,2r,e" filled="f" strokeweight=".1pt">
              <v:path arrowok="t"/>
            </v:shape>
            <v:shape id="_x0000_s1104" style="position:absolute;left:5422;top:1771;width:9;height:30" coordsize="9,30" o:allowincell="f" path="m9,2r,24l9,28r,l7,30r-3,l4,30,2,28r,-2l,2r,l2,,4,,7,r,l9,2r,e" filled="f" strokeweight=".1pt">
              <v:path arrowok="t"/>
            </v:shape>
            <v:shape id="_x0000_s1105" style="position:absolute;left:5424;top:1825;width:9;height:30" coordsize="9,30" o:allowincell="f" path="m9,2r,24l7,28r,2l5,30,2,28r,l,26,,2r,l2,r,l5,r,l7,r,2l9,2r,e" filled="f" strokeweight=".1pt">
              <v:path arrowok="t"/>
            </v:shape>
            <v:shape id="_x0000_s1106" style="position:absolute;left:5426;top:1878;width:9;height:31" coordsize="9,31" o:allowincell="f" path="m7,3l9,26r,2l7,28r,3l5,31r-2,l3,28,,28,,26,,3r,l,,3,,5,r,l7,r,3l7,3r,e" filled="f" strokeweight=".1pt">
              <v:path arrowok="t"/>
            </v:shape>
            <v:shape id="_x0000_s1107" style="position:absolute;left:5429;top:1932;width:6;height:30" coordsize="6,30" o:allowincell="f" path="m6,2r,24l6,28r,l4,30r,l2,30,,28r,l,26,,2r,l,,2,r,l4,,6,r,2l6,2r,e" filled="f" strokeweight=".1pt">
              <v:path arrowok="t"/>
            </v:shape>
            <v:shape id="_x0000_s1108" style="position:absolute;left:5429;top:1986;width:8;height:30" coordsize="8,30" o:allowincell="f" path="m8,2r,24l8,28r,l6,30r,l4,30,2,28r,-2l,2r,l2,r,l4,,6,r,l8,2r,l8,2e" filled="f" strokeweight=".1pt">
              <v:path arrowok="t"/>
            </v:shape>
            <v:shape id="_x0000_s1109" style="position:absolute;left:5431;top:2040;width:8;height:30" coordsize="8,30" o:allowincell="f" path="m8,2r,23l8,28r,l6,30r-2,l4,30,2,28r,l,25,,2r,l2,r,l4,,6,r,l6,2r2,l8,2e" filled="f" strokeweight=".1pt">
              <v:path arrowok="t"/>
            </v:shape>
            <v:shape id="_x0000_s1110" style="position:absolute;left:5433;top:2093;width:8;height:30" coordsize="8,30" o:allowincell="f" path="m6,3l8,26r,2l6,28r,2l4,30r-2,l2,28,,28,,26,,3r,l,,2,,4,r,l6,r,3l6,3r,e" filled="f" strokeweight=".1pt">
              <v:path arrowok="t"/>
            </v:shape>
            <v:shape id="_x0000_s1111" style="position:absolute;left:5435;top:2147;width:9;height:30" coordsize="9,30" o:allowincell="f" path="m6,2l9,26,6,28r,l4,30r,l2,30r,-2l,26,,2r,l,,2,r,l6,r,2l6,2e" filled="f" strokeweight=".1pt">
              <v:path arrowok="t"/>
            </v:shape>
            <v:shape id="_x0000_s1112" style="position:absolute;left:5435;top:2201;width:9;height:30" coordsize="9,30" o:allowincell="f" path="m9,2r,24l9,28,6,30r-2,l2,28r,l2,26,,2r2,l2,r,l4,,6,r,l9,r,2l9,2e" filled="f" strokeweight=".1pt">
              <v:path arrowok="t"/>
            </v:shape>
            <v:shape id="_x0000_s1113" style="position:absolute;left:5437;top:2255;width:9;height:30" coordsize="9,30" o:allowincell="f" path="m9,2r,23l9,28r,l4,30r,l2,28r,l2,25,,2r,l2,r,l4,,7,r,l9,r,2l9,2e" filled="f" strokeweight=".1pt">
              <v:path arrowok="t"/>
            </v:shape>
            <v:shape id="_x0000_s1114" style="position:absolute;left:5439;top:2308;width:9;height:30" coordsize="9,30" o:allowincell="f" path="m9,2r,24l9,28r-2,l7,30r-2,l2,30r,-2l,28,,26,,2r,l,,2,,5,r,l7,,9,2r,e" filled="f" strokeweight=".1pt">
              <v:path arrowok="t"/>
            </v:shape>
            <v:shape id="_x0000_s1115" style="position:absolute;left:5441;top:2360;width:9;height:32" coordsize="9,32" o:allowincell="f" path="m7,4l9,28r,2l7,30r,2l5,32r-2,l3,30,,28,,4r,l,2,3,,5,2r2,l7,2r,2l7,4e" filled="f" strokeweight=".1pt">
              <v:path arrowok="t"/>
            </v:shape>
            <v:shape id="_x0000_s1116" style="position:absolute;left:5441;top:2414;width:9;height:32" coordsize="9,32" o:allowincell="f" path="m9,4r,24l9,30r,l7,32r,l5,32,3,30r,l3,28,,4r3,l3,2,5,,7,2r,l9,2r,2l9,4e" filled="f" strokeweight=".1pt">
              <v:path arrowok="t"/>
            </v:shape>
            <v:shape id="_x0000_s1117" style="position:absolute;left:5444;top:2467;width:8;height:33" coordsize="8,33" o:allowincell="f" path="m8,5r,23l8,30r,l6,33r-2,l4,33,2,30r,l2,28,,5r,l2,3,4,,6,3r,l8,5r,l8,5e" filled="f" strokeweight=".1pt">
              <v:path arrowok="t"/>
            </v:shape>
            <v:shape id="_x0000_s1118" style="position:absolute;left:5446;top:2521;width:8;height:32" coordsize="8,32" o:allowincell="f" path="m8,4r,24l8,30r-2,l4,32r-2,l2,30,,28,,4r,l,2r2,l4,r,2l6,2,8,4r,e" filled="f" strokeweight=".1pt">
              <v:path arrowok="t"/>
            </v:shape>
            <v:shape id="_x0000_s1119" style="position:absolute;left:5448;top:2575;width:9;height:32" coordsize="9,32" o:allowincell="f" path="m6,4l9,28r,2l6,30,4,32r-2,l2,30,,30,,28,,4r,l,2r2,l4,r,2l6,2r,2l6,4e" filled="f" strokeweight=".1pt">
              <v:path arrowok="t"/>
            </v:shape>
            <v:shape id="_x0000_s1120" style="position:absolute;left:5450;top:2629;width:9;height:32" coordsize="9,32" o:allowincell="f" path="m7,4l9,28,7,30r,l4,32r,l2,32,,30r,l,28,,4r,l,2r2,l2,,4,2r3,l7,2r,2l7,4e" filled="f" strokeweight=".1pt">
              <v:path arrowok="t"/>
            </v:shape>
            <v:shape id="_x0000_s1121" style="position:absolute;left:5450;top:2682;width:9;height:33" coordsize="9,33" o:allowincell="f" path="m9,5r,23l9,30r,l7,30r,3l4,33,2,30r,l2,28,,5r,l2,2r,l4,,7,2r,l9,2r,3l9,5e" filled="f" strokeweight=".1pt">
              <v:path arrowok="t"/>
            </v:shape>
            <v:shape id="_x0000_s1122" style="position:absolute;left:5452;top:2736;width:9;height:32" coordsize="9,32" o:allowincell="f" path="m9,4r,24l9,28r,2l7,30,5,32r,l2,30,,28,,4r,l2,2r,l5,r,2l7,2r,l9,4r,e" filled="f" strokeweight=".1pt">
              <v:path arrowok="t"/>
            </v:shape>
            <v:shape id="_x0000_s1123" style="position:absolute;left:5454;top:2790;width:9;height:32" coordsize="9,32" o:allowincell="f" path="m7,4l9,28r,l7,30r,l5,32r-2,l3,30,,30,,28,,4r,l,2r3,l5,r,2l7,2r,l7,4r,e" filled="f" strokeweight=".1pt">
              <v:path arrowok="t"/>
            </v:shape>
            <v:shape id="_x0000_s1124" style="position:absolute;left:5457;top:2843;width:8;height:33" coordsize="8,33" o:allowincell="f" path="m6,5l8,28r-2,l6,31r-2,l4,33r-2,l2,31,,31,,28,,5r,l,3r2,l2,,4,3r2,l6,3r,2l6,5e" filled="f" strokeweight=".1pt">
              <v:path arrowok="t"/>
            </v:shape>
            <v:shape id="_x0000_s1125" style="position:absolute;left:5457;top:2897;width:8;height:32" coordsize="8,32" o:allowincell="f" path="m8,5r,23l8,28r,2l6,30r,2l4,32,2,30r,-2l,5r,l2,2r,l4,,6,r,2l8,5r,e" filled="f" strokeweight=".1pt">
              <v:path arrowok="t"/>
            </v:shape>
            <v:shape id="_x0000_s1126" style="position:absolute;left:5459;top:2951;width:8;height:32" coordsize="8,32" o:allowincell="f" path="m8,4r,24l8,28r,2l6,30,4,32r,l2,30r,l2,28,,4r,l2,2r,l4,,6,r,2l8,4r,e" filled="f" strokeweight=".1pt">
              <v:path arrowok="t"/>
            </v:shape>
            <v:shape id="_x0000_s1127" style="position:absolute;left:5461;top:3005;width:8;height:32" coordsize="8,32" o:allowincell="f" path="m8,4r,24l8,28,6,30r,l4,32r-2,l2,30,,30,,28,,4,,2r,l4,r,l6,2r,l8,4r,e" filled="f" strokeweight=".1pt">
              <v:path arrowok="t"/>
            </v:shape>
            <v:shape id="_x0000_s1128" style="position:absolute;left:5463;top:3058;width:9;height:33" coordsize="9,33" o:allowincell="f" path="m6,5l9,28r,l6,31r,l4,33r-2,l2,31,,31,,28,,5,,3r,l2,,4,,6,3r,l6,5r,e" filled="f" strokeweight=".1pt">
              <v:path arrowok="t"/>
            </v:shape>
            <v:shape id="_x0000_s1129" style="position:absolute;left:5465;top:3112;width:7;height:32" coordsize="7,32" o:allowincell="f" path="m7,4r,24l7,28r,2l4,30r,2l2,32,,30r,l,28,,4,,2r,l,2,2,,4,2r,l7,2r,2l7,4e" filled="f" strokeweight=".1pt">
              <v:path arrowok="t"/>
            </v:shape>
            <v:shape id="_x0000_s1130" style="position:absolute;left:5465;top:3166;width:9;height:32" coordsize="9,32" o:allowincell="f" path="m9,4r,24l9,28r,2l4,32r,l2,30r,-2l,4,,2r2,l2,2,4,,7,2r2,l9,4r,e" filled="f" strokeweight=".1pt">
              <v:path arrowok="t"/>
            </v:shape>
            <v:shape id="_x0000_s1131" style="position:absolute;left:5467;top:3220;width:9;height:32" coordsize="9,32" o:allowincell="f" path="m9,4r,24l9,28,7,30,5,32r-3,l2,30r,l,28,,4,,2r2,l2,2,5,r,l7,2r,l9,4r,e" filled="f" strokeweight=".1pt">
              <v:path arrowok="t"/>
            </v:shape>
            <v:shape id="_x0000_s1132" style="position:absolute;left:5469;top:3273;width:9;height:33" coordsize="9,33" o:allowincell="f" path="m7,5l9,28r,l7,30,5,33r-2,l3,30,,30,,28,,5,,2r,l3,2,5,r,l7,2r,3l7,5e" filled="f" strokeweight=".1pt">
              <v:path arrowok="t"/>
            </v:shape>
            <v:shape id="_x0000_s1133" style="position:absolute;left:5472;top:3327;width:6;height:32" coordsize="6,32" o:allowincell="f" path="m6,4r,24l6,28r,2l4,30r,2l2,30,,30r,l,28,,4,,2r,l2,,4,,6,2r,2l6,4e" filled="f" strokeweight=".1pt">
              <v:path arrowok="t"/>
            </v:shape>
            <v:shape id="_x0000_s1134" style="position:absolute;left:5472;top:3381;width:8;height:32" coordsize="8,32" o:allowincell="f" path="m8,4r,24l8,30r-2,l6,32,4,30r-2,l2,30r,-2l,4,,2r2,l4,,6,r,2l8,2r,2l8,4e" filled="f" strokeweight=".1pt">
              <v:path arrowok="t"/>
            </v:shape>
            <v:shape id="_x0000_s1135" style="position:absolute;left:5474;top:3435;width:8;height:32" coordsize="8,32" o:allowincell="f" path="m8,4r,23l8,27,6,30r,l4,32,2,30r,l,27,,4,,2r2,l4,r,l6,2r,l8,4r,e" filled="f" strokeweight=".1pt">
              <v:path arrowok="t"/>
            </v:shape>
            <v:shape id="_x0000_s1136" style="position:absolute;left:5476;top:3488;width:8;height:33" coordsize="8,33" o:allowincell="f" path="m6,5l8,28r,l6,30r,l4,33,2,30r,l,30,,28,,5,,2r,l2,,4,r,l6,2r,l6,5r,e" filled="f" strokeweight=".1pt">
              <v:path arrowok="t"/>
            </v:shape>
            <v:shape id="_x0000_s1137" style="position:absolute;left:5478;top:3542;width:9;height:32" coordsize="9,32" o:allowincell="f" path="m6,4l9,28r-3,l6,30,4,32,2,30r,l,28,,4,,2r,l2,r,l4,,6,2r,l6,4r,e" filled="f" strokeweight=".1pt">
              <v:path arrowok="t"/>
            </v:shape>
            <v:shape id="_x0000_s1138" style="position:absolute;left:5478;top:3596;width:9;height:32" coordsize="9,32" o:allowincell="f" path="m9,4r,24l9,28r,2l6,32,4,30r-2,l2,28r,l,4,2,2r,l2,,4,,6,r,2l9,2r,2l9,4e" filled="f" strokeweight=".1pt">
              <v:path arrowok="t"/>
            </v:shape>
            <v:shape id="_x0000_s1139" style="position:absolute;left:5480;top:3649;width:9;height:24" coordsize="9,24" o:allowincell="f" path="m9,5r,15l9,22,7,24r,l4,24r-2,l2,24r,-2l,20,,5,,3r2,l2,,4,,7,r,3l9,3r,2l9,5e" filled="f" strokeweight=".1pt">
              <v:path arrowok="t"/>
            </v:shape>
            <v:rect id="_x0000_s1140" style="position:absolute;left:3554;top:3592;width:1206;height:414" o:allowincell="f" filled="f" stroked="f">
              <v:textbox style="mso-next-textbox:#_x0000_s1140" inset="0,0,0,0">
                <w:txbxContent>
                  <w:p w:rsidR="007F009E" w:rsidRDefault="007F009E" w:rsidP="007F009E">
                    <w:r>
                      <w:rPr>
                        <w:b/>
                        <w:bCs/>
                        <w:color w:val="000000"/>
                        <w:sz w:val="18"/>
                        <w:szCs w:val="18"/>
                      </w:rPr>
                      <w:t>Pays A</w:t>
                    </w:r>
                  </w:p>
                </w:txbxContent>
              </v:textbox>
            </v:rect>
            <v:rect id="_x0000_s1141" style="position:absolute;left:4419;top:3598;width:64;height:243" o:allowincell="f" filled="f" stroked="f">
              <v:textbox style="mso-next-textbox:#_x0000_s1141" inset="0,0,0,0">
                <w:txbxContent>
                  <w:p w:rsidR="007F009E" w:rsidRDefault="007F009E" w:rsidP="007F009E">
                    <w:r>
                      <w:rPr>
                        <w:color w:val="000000"/>
                        <w:sz w:val="18"/>
                        <w:szCs w:val="18"/>
                      </w:rPr>
                      <w:t xml:space="preserve"> </w:t>
                    </w:r>
                  </w:p>
                </w:txbxContent>
              </v:textbox>
            </v:rect>
            <v:rect id="_x0000_s1142" style="position:absolute;left:6216;top:3431;width:1434;height:475" o:allowincell="f" filled="f" stroked="f">
              <v:textbox style="mso-next-textbox:#_x0000_s1142" inset="0,0,0,0">
                <w:txbxContent>
                  <w:p w:rsidR="007F009E" w:rsidRDefault="007F009E" w:rsidP="007F009E">
                    <w:r>
                      <w:rPr>
                        <w:b/>
                        <w:bCs/>
                        <w:color w:val="000000"/>
                        <w:sz w:val="18"/>
                        <w:szCs w:val="18"/>
                      </w:rPr>
                      <w:t>Pays B</w:t>
                    </w:r>
                  </w:p>
                </w:txbxContent>
              </v:textbox>
            </v:rect>
            <v:rect id="_x0000_s1143" style="position:absolute;left:7082;top:3437;width:64;height:243" o:allowincell="f" filled="f" stroked="f">
              <v:textbox style="mso-next-textbox:#_x0000_s1143" inset="0,0,0,0">
                <w:txbxContent>
                  <w:p w:rsidR="007F009E" w:rsidRDefault="007F009E" w:rsidP="007F009E">
                    <w:r>
                      <w:rPr>
                        <w:color w:val="000000"/>
                        <w:sz w:val="18"/>
                        <w:szCs w:val="18"/>
                      </w:rPr>
                      <w:t xml:space="preserve"> </w:t>
                    </w:r>
                  </w:p>
                </w:txbxContent>
              </v:textbox>
            </v:rect>
            <v:line id="_x0000_s1144" style="position:absolute;flip:x" from="5579,1393" to="5861,1644" o:allowincell="f" strokecolor="#339" strokeweight="1.5pt"/>
            <v:rect id="_x0000_s1145" style="position:absolute;left:5609;top:793;width:1184;height:34" o:allowincell="f" fillcolor="#d00" stroked="f"/>
            <v:rect id="_x0000_s1146" style="position:absolute;left:5609;top:827;width:1184;height:31" o:allowincell="f" fillcolor="#db0000" stroked="f"/>
            <v:rect id="_x0000_s1147" style="position:absolute;left:5609;top:858;width:1184;height:21" o:allowincell="f" fillcolor="#d90000" stroked="f"/>
            <v:rect id="_x0000_s1148" style="position:absolute;left:5609;top:879;width:1184;height:15" o:allowincell="f" fillcolor="#d70000" stroked="f"/>
            <v:rect id="_x0000_s1149" style="position:absolute;left:5609;top:894;width:1184;height:19" o:allowincell="f" fillcolor="#d50000" stroked="f"/>
            <v:rect id="_x0000_s1150" style="position:absolute;left:5609;top:913;width:1184;height:11" o:allowincell="f" fillcolor="#d30000" stroked="f"/>
            <v:rect id="_x0000_s1151" style="position:absolute;left:5609;top:924;width:1184;height:11" o:allowincell="f" fillcolor="#d10000" stroked="f"/>
            <v:rect id="_x0000_s1152" style="position:absolute;left:5609;top:935;width:1184;height:13" o:allowincell="f" fillcolor="#cf0000" stroked="f"/>
            <v:rect id="_x0000_s1153" style="position:absolute;left:5609;top:948;width:1184;height:8" o:allowincell="f" fillcolor="#cd0000" stroked="f"/>
            <v:rect id="_x0000_s1154" style="position:absolute;left:5609;top:956;width:1184;height:11" o:allowincell="f" fillcolor="#cb0000" stroked="f"/>
            <v:rect id="_x0000_s1155" style="position:absolute;left:5609;top:967;width:1184;height:9" o:allowincell="f" fillcolor="#c90000" stroked="f"/>
            <v:rect id="_x0000_s1156" style="position:absolute;left:5609;top:976;width:1184;height:8" o:allowincell="f" fillcolor="#c70000" stroked="f"/>
            <v:rect id="_x0000_s1157" style="position:absolute;left:5609;top:984;width:1184;height:9" o:allowincell="f" fillcolor="#c50000" stroked="f"/>
            <v:rect id="_x0000_s1158" style="position:absolute;left:5609;top:993;width:1184;height:6" o:allowincell="f" fillcolor="#c30000" stroked="f"/>
            <v:rect id="_x0000_s1159" style="position:absolute;left:5609;top:999;width:1184;height:9" o:allowincell="f" fillcolor="#c10000" stroked="f"/>
            <v:rect id="_x0000_s1160" style="position:absolute;left:5609;top:1008;width:1184;height:6" o:allowincell="f" fillcolor="#bf0000" stroked="f"/>
            <v:rect id="_x0000_s1161" style="position:absolute;left:5609;top:1014;width:1184;height:5" o:allowincell="f" fillcolor="#bd0000" stroked="f"/>
            <v:rect id="_x0000_s1162" style="position:absolute;left:5609;top:1019;width:1184;height:8" o:allowincell="f" fillcolor="#b00" stroked="f"/>
            <v:rect id="_x0000_s1163" style="position:absolute;left:5609;top:1027;width:1184;height:7" o:allowincell="f" fillcolor="#b90000" stroked="f"/>
            <v:rect id="_x0000_s1164" style="position:absolute;left:5609;top:1034;width:1184;height:8" o:allowincell="f" fillcolor="#b70000" stroked="f"/>
            <v:rect id="_x0000_s1165" style="position:absolute;left:5609;top:1042;width:1184;height:5" o:allowincell="f" fillcolor="#b50000" stroked="f"/>
            <v:rect id="_x0000_s1166" style="position:absolute;left:5609;top:1047;width:1184;height:4" o:allowincell="f" fillcolor="#b30000" stroked="f"/>
            <v:rect id="_x0000_s1167" style="position:absolute;left:5609;top:1051;width:1184;height:6" o:allowincell="f" fillcolor="#b10000" stroked="f"/>
            <v:rect id="_x0000_s1168" style="position:absolute;left:5609;top:1057;width:1184;height:7" o:allowincell="f" fillcolor="#af0000" stroked="f"/>
            <v:rect id="_x0000_s1169" style="position:absolute;left:5609;top:1064;width:1184;height:6" o:allowincell="f" fillcolor="#ad0000" stroked="f"/>
            <v:rect id="_x0000_s1170" style="position:absolute;left:5609;top:1070;width:1184;height:5" o:allowincell="f" fillcolor="#ab0000" stroked="f"/>
            <v:rect id="_x0000_s1171" style="position:absolute;left:5609;top:1075;width:1184;height:8" o:allowincell="f" fillcolor="#a90000" stroked="f"/>
            <v:rect id="_x0000_s1172" style="position:absolute;left:5609;top:1083;width:1184;height:2" o:allowincell="f" fillcolor="#a70000" stroked="f"/>
            <v:rect id="_x0000_s1173" style="position:absolute;left:5609;top:1085;width:1184;height:9" o:allowincell="f" fillcolor="#a50000" stroked="f"/>
            <v:rect id="_x0000_s1174" style="position:absolute;left:5609;top:1094;width:1184;height:4" o:allowincell="f" fillcolor="#a30000" stroked="f"/>
            <v:rect id="_x0000_s1175" style="position:absolute;left:5609;top:1098;width:1184;height:7" o:allowincell="f" fillcolor="#a10000" stroked="f"/>
            <v:rect id="_x0000_s1176" style="position:absolute;left:5609;top:1105;width:1184;height:4" o:allowincell="f" fillcolor="#9f0000" stroked="f"/>
            <v:rect id="_x0000_s1177" style="position:absolute;left:5609;top:1109;width:1184;height:4" o:allowincell="f" fillcolor="#9d0000" stroked="f"/>
            <v:rect id="_x0000_s1178" style="position:absolute;left:5609;top:1113;width:1184;height:7" o:allowincell="f" fillcolor="#9b0000" stroked="f"/>
            <v:rect id="_x0000_s1179" style="position:absolute;left:5609;top:1120;width:1184;height:8" o:allowincell="f" fillcolor="#900" stroked="f"/>
            <v:rect id="_x0000_s1180" style="position:absolute;left:5609;top:1128;width:1184;height:5" o:allowincell="f" fillcolor="#970000" stroked="f"/>
            <v:rect id="_x0000_s1181" style="position:absolute;left:5609;top:1133;width:1184;height:4" o:allowincell="f" fillcolor="#950000" stroked="f"/>
            <v:rect id="_x0000_s1182" style="position:absolute;left:5609;top:1137;width:1184;height:6" o:allowincell="f" fillcolor="#930000" stroked="f"/>
            <v:rect id="_x0000_s1183" style="position:absolute;left:5609;top:1143;width:1184;height:7" o:allowincell="f" fillcolor="#910000" stroked="f"/>
            <v:rect id="_x0000_s1184" style="position:absolute;left:5609;top:1150;width:1184;height:4" o:allowincell="f" fillcolor="#8f0000" stroked="f"/>
            <v:rect id="_x0000_s1185" style="position:absolute;left:5609;top:1154;width:1184;height:7" o:allowincell="f" fillcolor="#8d0000" stroked="f"/>
            <v:rect id="_x0000_s1186" style="position:absolute;left:5609;top:1161;width:1184;height:6" o:allowincell="f" fillcolor="#8b0000" stroked="f"/>
            <v:rect id="_x0000_s1187" style="position:absolute;left:5609;top:1167;width:1184;height:4" o:allowincell="f" fillcolor="#890000" stroked="f"/>
            <v:rect id="_x0000_s1188" style="position:absolute;left:5609;top:1171;width:1184;height:7" o:allowincell="f" fillcolor="#870000" stroked="f"/>
            <v:rect id="_x0000_s1189" style="position:absolute;left:5609;top:1178;width:1184;height:6" o:allowincell="f" fillcolor="#850000" stroked="f"/>
            <v:rect id="_x0000_s1190" style="position:absolute;left:5609;top:1184;width:1184;height:7" o:allowincell="f" fillcolor="#830000" stroked="f"/>
            <v:rect id="_x0000_s1191" style="position:absolute;left:5609;top:1191;width:1184;height:8" o:allowincell="f" fillcolor="#810000" stroked="f"/>
            <v:rect id="_x0000_s1192" style="position:absolute;left:5609;top:1199;width:1184;height:5" o:allowincell="f" fillcolor="#7f0000" stroked="f"/>
            <v:rect id="_x0000_s1193" style="position:absolute;left:5609;top:1204;width:1184;height:6" o:allowincell="f" fillcolor="#7d0000" stroked="f"/>
            <v:rect id="_x0000_s1194" style="position:absolute;left:5609;top:1210;width:1184;height:9" o:allowincell="f" fillcolor="#7b0000" stroked="f"/>
            <v:rect id="_x0000_s1195" style="position:absolute;left:5609;top:1219;width:1184;height:6" o:allowincell="f" fillcolor="#790000" stroked="f"/>
            <v:rect id="_x0000_s1196" style="position:absolute;left:5609;top:1225;width:1184;height:9" o:allowincell="f" fillcolor="#700" stroked="f"/>
            <v:rect id="_x0000_s1197" style="position:absolute;left:5609;top:1234;width:1184;height:8" o:allowincell="f" fillcolor="#750000" stroked="f"/>
            <v:rect id="_x0000_s1198" style="position:absolute;left:5609;top:1242;width:1184;height:11" o:allowincell="f" fillcolor="#730000" stroked="f"/>
            <v:rect id="_x0000_s1199" style="position:absolute;left:5609;top:1253;width:1184;height:11" o:allowincell="f" fillcolor="#710000" stroked="f"/>
            <v:rect id="_x0000_s1200" style="position:absolute;left:5609;top:1264;width:1184;height:11" o:allowincell="f" fillcolor="#6f0000" stroked="f"/>
            <v:rect id="_x0000_s1201" style="position:absolute;left:5609;top:1275;width:1184;height:10" o:allowincell="f" fillcolor="#6d0000" stroked="f"/>
            <v:rect id="_x0000_s1202" style="position:absolute;left:5609;top:1285;width:1184;height:13" o:allowincell="f" fillcolor="#6b0000" stroked="f"/>
            <v:rect id="_x0000_s1203" style="position:absolute;left:5609;top:1298;width:1184;height:17" o:allowincell="f" fillcolor="#690000" stroked="f"/>
            <v:rect id="_x0000_s1204" style="position:absolute;left:5609;top:1315;width:1184;height:15" o:allowincell="f" fillcolor="#600" stroked="f"/>
            <v:rect id="_x0000_s1205" style="position:absolute;left:5609;top:793;width:1182;height:540" o:allowincell="f" filled="f" strokeweight=".55pt"/>
            <v:rect id="_x0000_s1206" style="position:absolute;left:6655;top:950;width:50;height:243" o:allowincell="f" filled="f" stroked="f">
              <v:textbox style="mso-next-textbox:#_x0000_s1206" inset="0,0,0,0">
                <w:txbxContent>
                  <w:p w:rsidR="007F009E" w:rsidRDefault="007F009E" w:rsidP="007F009E">
                    <w:r>
                      <w:rPr>
                        <w:color w:val="000000"/>
                        <w:sz w:val="14"/>
                        <w:szCs w:val="14"/>
                      </w:rPr>
                      <w:t xml:space="preserve"> </w:t>
                    </w:r>
                  </w:p>
                </w:txbxContent>
              </v:textbox>
            </v:rect>
            <v:line id="_x0000_s1207" style="position:absolute" from="6789,1111" to="7217,1111" o:allowincell="f" strokeweight=".55pt"/>
            <v:rect id="_x0000_s1208" style="position:absolute;left:7994;top:867;width:78;height:243" o:allowincell="f" filled="f" stroked="f">
              <v:textbox style="mso-next-textbox:#_x0000_s1208" inset="0,0,0,0">
                <w:txbxContent>
                  <w:p w:rsidR="007F009E" w:rsidRDefault="007F009E" w:rsidP="007F009E">
                    <w:r>
                      <w:rPr>
                        <w:color w:val="000000"/>
                        <w:szCs w:val="22"/>
                      </w:rPr>
                      <w:t xml:space="preserve"> </w:t>
                    </w:r>
                  </w:p>
                </w:txbxContent>
              </v:textbox>
            </v:rect>
            <v:line id="_x0000_s1209" style="position:absolute" from="5495,1924" to="5812,2164" o:allowincell="f" strokecolor="#339" strokeweight="1.5pt"/>
            <v:rect id="_x0000_s1210" style="position:absolute;left:6543;top:2360;width:78;height:243" o:allowincell="f" filled="f" stroked="f">
              <v:textbox style="mso-next-textbox:#_x0000_s1210" inset="0,0,0,0">
                <w:txbxContent>
                  <w:p w:rsidR="007F009E" w:rsidRDefault="007F009E" w:rsidP="007F009E">
                    <w:r>
                      <w:rPr>
                        <w:color w:val="000000"/>
                        <w:szCs w:val="22"/>
                      </w:rPr>
                      <w:t xml:space="preserve"> </w:t>
                    </w:r>
                  </w:p>
                </w:txbxContent>
              </v:textbox>
            </v:rect>
            <v:line id="_x0000_s1211" style="position:absolute" from="6789,2435" to="7217,2437" o:allowincell="f" strokeweight=".55pt"/>
            <v:line id="_x0000_s1212" style="position:absolute" from="3666,531" to="4481,1462" o:allowincell="f" strokecolor="#339" strokeweight="1.5pt"/>
            <v:rect id="_x0000_s1213" style="position:absolute;left:1205;top:258;width:1025;height:26" o:allowincell="f" fillcolor="blue" stroked="f"/>
            <v:rect id="_x0000_s1214" style="position:absolute;left:1205;top:284;width:1025;height:23" o:allowincell="f" fillcolor="#0000fd" stroked="f"/>
            <v:rect id="_x0000_s1215" style="position:absolute;left:1205;top:307;width:1025;height:15" o:allowincell="f" fillcolor="#0000fb" stroked="f"/>
            <v:rect id="_x0000_s1216" style="position:absolute;left:1205;top:322;width:1025;height:18" o:allowincell="f" fillcolor="#0000f9" stroked="f"/>
            <v:rect id="_x0000_s1217" style="position:absolute;left:1205;top:340;width:1025;height:8" o:allowincell="f" fillcolor="#0000f7" stroked="f"/>
            <v:rect id="_x0000_s1218" style="position:absolute;left:1205;top:348;width:1025;height:11" o:allowincell="f" fillcolor="#0000f5" stroked="f"/>
            <v:rect id="_x0000_s1219" style="position:absolute;left:1205;top:359;width:1025;height:9" o:allowincell="f" fillcolor="#0000f3" stroked="f"/>
            <v:rect id="_x0000_s1220" style="position:absolute;left:1205;top:368;width:1025;height:8" o:allowincell="f" fillcolor="#0000f1" stroked="f"/>
            <v:rect id="_x0000_s1221" style="position:absolute;left:1205;top:376;width:1025;height:11" o:allowincell="f" fillcolor="#0000ef" stroked="f"/>
            <v:rect id="_x0000_s1222" style="position:absolute;left:1205;top:387;width:1025;height:6" o:allowincell="f" fillcolor="#0000ed" stroked="f"/>
            <v:rect id="_x0000_s1223" style="position:absolute;left:1205;top:393;width:1025;height:7" o:allowincell="f" fillcolor="#0000eb" stroked="f"/>
            <v:rect id="_x0000_s1224" style="position:absolute;left:1205;top:400;width:1025;height:8" o:allowincell="f" fillcolor="#0000e9" stroked="f"/>
            <v:rect id="_x0000_s1225" style="position:absolute;left:1205;top:408;width:1025;height:5" o:allowincell="f" fillcolor="#0000e7" stroked="f"/>
            <v:rect id="_x0000_s1226" style="position:absolute;left:1205;top:413;width:1025;height:6" o:allowincell="f" fillcolor="#0000e5" stroked="f"/>
            <v:rect id="_x0000_s1227" style="position:absolute;left:1205;top:419;width:1025;height:7" o:allowincell="f" fillcolor="#0000e3" stroked="f"/>
            <v:rect id="_x0000_s1228" style="position:absolute;left:1205;top:426;width:1025;height:4" o:allowincell="f" fillcolor="#0000e1" stroked="f"/>
            <v:rect id="_x0000_s1229" style="position:absolute;left:1205;top:430;width:1025;height:6" o:allowincell="f" fillcolor="#0000df" stroked="f"/>
            <v:rect id="_x0000_s1230" style="position:absolute;left:1205;top:436;width:1025;height:5" o:allowincell="f" fillcolor="#00d" stroked="f"/>
            <v:rect id="_x0000_s1231" style="position:absolute;left:1205;top:441;width:1025;height:6" o:allowincell="f" fillcolor="#0000db" stroked="f"/>
            <v:rect id="_x0000_s1232" style="position:absolute;left:1205;top:447;width:1025;height:4" o:allowincell="f" fillcolor="#0000d9" stroked="f"/>
            <v:rect id="_x0000_s1233" style="position:absolute;left:1205;top:451;width:1025;height:5" o:allowincell="f" fillcolor="#0000d7" stroked="f"/>
            <v:rect id="_x0000_s1234" style="position:absolute;left:1205;top:456;width:1025;height:4" o:allowincell="f" fillcolor="#0000d5" stroked="f"/>
            <v:rect id="_x0000_s1235" style="position:absolute;left:1205;top:460;width:1025;height:6" o:allowincell="f" fillcolor="#0000d3" stroked="f"/>
            <v:rect id="_x0000_s1236" style="position:absolute;left:1205;top:466;width:1025;height:3" o:allowincell="f" fillcolor="#0000d1" stroked="f"/>
            <v:rect id="_x0000_s1237" style="position:absolute;left:1205;top:469;width:1025;height:6" o:allowincell="f" fillcolor="#0000cf" stroked="f"/>
            <v:rect id="_x0000_s1238" style="position:absolute;left:1205;top:475;width:1025;height:4" o:allowincell="f" fillcolor="#0000cd" stroked="f"/>
            <v:rect id="_x0000_s1239" style="position:absolute;left:1205;top:479;width:1025;height:5" o:allowincell="f" fillcolor="#0000cb" stroked="f"/>
            <v:rect id="_x0000_s1240" style="position:absolute;left:1205;top:484;width:1025;height:4" o:allowincell="f" fillcolor="#0000c9" stroked="f"/>
            <v:rect id="_x0000_s1241" style="position:absolute;left:1205;top:488;width:1025;height:4" o:allowincell="f" fillcolor="#0000c7" stroked="f"/>
            <v:rect id="_x0000_s1242" style="position:absolute;left:1205;top:492;width:1025;height:4" o:allowincell="f" fillcolor="#0000c5" stroked="f"/>
            <v:rect id="_x0000_s1243" style="position:absolute;left:1205;top:496;width:1025;height:3" o:allowincell="f" fillcolor="#0000c3" stroked="f"/>
            <v:rect id="_x0000_s1244" style="position:absolute;left:1205;top:499;width:1025;height:6" o:allowincell="f" fillcolor="#0000c1" stroked="f"/>
            <v:rect id="_x0000_s1245" style="position:absolute;left:1205;top:505;width:1025;height:4" o:allowincell="f" fillcolor="#0000bf" stroked="f"/>
            <v:rect id="_x0000_s1246" style="position:absolute;left:1205;top:509;width:1025;height:3" o:allowincell="f" fillcolor="#0000bd" stroked="f"/>
            <v:rect id="_x0000_s1247" style="position:absolute;left:1205;top:512;width:1025;height:4" o:allowincell="f" fillcolor="#00b" stroked="f"/>
            <v:rect id="_x0000_s1248" style="position:absolute;left:1205;top:516;width:1025;height:4" o:allowincell="f" fillcolor="#0000b9" stroked="f"/>
            <v:rect id="_x0000_s1249" style="position:absolute;left:1205;top:520;width:1025;height:4" o:allowincell="f" fillcolor="#0000b7" stroked="f"/>
            <v:rect id="_x0000_s1250" style="position:absolute;left:1205;top:524;width:1025;height:5" o:allowincell="f" fillcolor="#0000b5" stroked="f"/>
            <v:rect id="_x0000_s1251" style="position:absolute;left:1205;top:529;width:1025;height:4" o:allowincell="f" fillcolor="#0000b3" stroked="f"/>
            <v:rect id="_x0000_s1252" style="position:absolute;left:1205;top:533;width:1025;height:4" o:allowincell="f" fillcolor="#0000b1" stroked="f"/>
            <v:rect id="_x0000_s1253" style="position:absolute;left:1205;top:537;width:1025;height:2" o:allowincell="f" fillcolor="#0000af" stroked="f"/>
            <v:rect id="_x0000_s1254" style="position:absolute;left:1205;top:539;width:1025;height:7" o:allowincell="f" fillcolor="#0000ad" stroked="f"/>
            <v:rect id="_x0000_s1255" style="position:absolute;left:1205;top:546;width:1025;height:2" o:allowincell="f" fillcolor="#0000ab" stroked="f"/>
            <v:rect id="_x0000_s1256" style="position:absolute;left:1205;top:548;width:1025;height:4" o:allowincell="f" fillcolor="#0000a9" stroked="f"/>
            <v:rect id="_x0000_s1257" style="position:absolute;left:1205;top:552;width:1025;height:7" o:allowincell="f" fillcolor="#0000a7" stroked="f"/>
            <v:rect id="_x0000_s1258" style="position:absolute;left:1205;top:559;width:1025;height:2" o:allowincell="f" fillcolor="#0000a5" stroked="f"/>
            <v:rect id="_x0000_s1259" style="position:absolute;left:1205;top:561;width:1025;height:6" o:allowincell="f" fillcolor="#0000a3" stroked="f"/>
            <v:rect id="_x0000_s1260" style="position:absolute;left:1205;top:567;width:1025;height:3" o:allowincell="f" fillcolor="#0000a1" stroked="f"/>
            <v:rect id="_x0000_s1261" style="position:absolute;left:1205;top:570;width:1025;height:4" o:allowincell="f" fillcolor="#00009f" stroked="f"/>
            <v:rect id="_x0000_s1262" style="position:absolute;left:1205;top:574;width:1025;height:6" o:allowincell="f" fillcolor="#00009d" stroked="f"/>
            <v:rect id="_x0000_s1263" style="position:absolute;left:1205;top:580;width:1025;height:5" o:allowincell="f" fillcolor="#00009b" stroked="f"/>
            <v:rect id="_x0000_s1264" style="position:absolute;left:1205;top:585;width:1025;height:4" o:allowincell="f" fillcolor="#009" stroked="f"/>
            <v:rect id="_x0000_s1265" style="position:absolute;left:1205;top:589;width:1025;height:4" o:allowincell="f" fillcolor="#000097" stroked="f"/>
            <v:rect id="_x0000_s1266" style="position:absolute;left:1205;top:593;width:1025;height:7" o:allowincell="f" fillcolor="#000095" stroked="f"/>
            <v:rect id="_x0000_s1267" style="position:absolute;left:1205;top:600;width:1025;height:2" o:allowincell="f" fillcolor="#000093" stroked="f"/>
            <v:rect id="_x0000_s1268" style="position:absolute;left:1205;top:602;width:1025;height:6" o:allowincell="f" fillcolor="#000091" stroked="f"/>
            <v:rect id="_x0000_s1269" style="position:absolute;left:1205;top:608;width:1025;height:5" o:allowincell="f" fillcolor="#00008f" stroked="f"/>
            <v:rect id="_x0000_s1270" style="position:absolute;left:1205;top:613;width:1025;height:4" o:allowincell="f" fillcolor="#00008d" stroked="f"/>
            <v:rect id="_x0000_s1271" style="position:absolute;left:1205;top:617;width:1025;height:8" o:allowincell="f" fillcolor="#00008b" stroked="f"/>
            <v:rect id="_x0000_s1272" style="position:absolute;left:1205;top:625;width:1025;height:5" o:allowincell="f" fillcolor="#000089" stroked="f"/>
            <v:rect id="_x0000_s1273" style="position:absolute;left:1205;top:630;width:1025;height:6" o:allowincell="f" fillcolor="#000087" stroked="f"/>
            <v:rect id="_x0000_s1274" style="position:absolute;left:1205;top:636;width:1025;height:9" o:allowincell="f" fillcolor="#000085" stroked="f"/>
            <v:rect id="_x0000_s1275" style="position:absolute;left:1205;top:645;width:1025;height:4" o:allowincell="f" fillcolor="#000083" stroked="f"/>
            <v:rect id="_x0000_s1276" style="position:absolute;left:1205;top:649;width:1025;height:11" o:allowincell="f" fillcolor="#000081" stroked="f"/>
            <v:rect id="_x0000_s1277" style="position:absolute;left:1205;top:660;width:1025;height:6" o:allowincell="f" fillcolor="#00007f" stroked="f"/>
            <v:rect id="_x0000_s1278" style="position:absolute;left:1205;top:666;width:1025;height:11" o:allowincell="f" fillcolor="#00007d" stroked="f"/>
            <v:rect id="_x0000_s1279" style="position:absolute;left:1205;top:677;width:1025;height:11" o:allowincell="f" fillcolor="#00007b" stroked="f"/>
            <v:rect id="_x0000_s1280" style="position:absolute;left:1205;top:688;width:1025;height:13" o:allowincell="f" fillcolor="#000079" stroked="f"/>
            <v:rect id="_x0000_s1281" style="position:absolute;left:1205;top:701;width:1025;height:8" o:allowincell="f" fillcolor="#000076" stroked="f"/>
            <v:rect id="_x0000_s1282" style="position:absolute;left:1205;top:258;width:1025;height:453" o:allowincell="f" filled="f" strokeweight=".55pt"/>
            <v:rect id="_x0000_s1283" style="position:absolute;left:2163;top:320;width:50;height:243" o:allowincell="f" filled="f" stroked="f">
              <v:textbox style="mso-next-textbox:#_x0000_s1283" inset="0,0,0,0">
                <w:txbxContent>
                  <w:p w:rsidR="007F009E" w:rsidRDefault="007F009E" w:rsidP="007F009E">
                    <w:r>
                      <w:rPr>
                        <w:color w:val="000000"/>
                        <w:sz w:val="14"/>
                        <w:szCs w:val="14"/>
                      </w:rPr>
                      <w:t xml:space="preserve"> </w:t>
                    </w:r>
                  </w:p>
                </w:txbxContent>
              </v:textbox>
            </v:rect>
            <v:line id="_x0000_s1284" style="position:absolute" from="2226,469" to="2654,471" o:allowincell="f" strokeweight=".55pt"/>
            <v:rect id="_x0000_s1285" style="position:absolute;left:2660;top:236;width:1025;height:26" o:allowincell="f" fillcolor="blue" stroked="f"/>
            <v:rect id="_x0000_s1286" style="position:absolute;left:2660;top:262;width:1025;height:22" o:allowincell="f" fillcolor="#0000fd" stroked="f"/>
            <v:rect id="_x0000_s1287" style="position:absolute;left:2660;top:284;width:1025;height:17" o:allowincell="f" fillcolor="#0000fb" stroked="f"/>
            <v:rect id="_x0000_s1288" style="position:absolute;left:2660;top:301;width:1025;height:15" o:allowincell="f" fillcolor="#0000f9" stroked="f"/>
            <v:rect id="_x0000_s1289" style="position:absolute;left:2660;top:316;width:1025;height:11" o:allowincell="f" fillcolor="#0000f7" stroked="f"/>
            <v:rect id="_x0000_s1290" style="position:absolute;left:2660;top:327;width:1025;height:10" o:allowincell="f" fillcolor="#0000f5" stroked="f"/>
            <v:rect id="_x0000_s1291" style="position:absolute;left:2660;top:337;width:1025;height:11" o:allowincell="f" fillcolor="#0000f3" stroked="f"/>
            <v:rect id="_x0000_s1292" style="position:absolute;left:2660;top:348;width:1025;height:9" o:allowincell="f" fillcolor="#0000f1" stroked="f"/>
            <v:rect id="_x0000_s1293" style="position:absolute;left:2660;top:357;width:1025;height:8" o:allowincell="f" fillcolor="#0000ef" stroked="f"/>
            <v:rect id="_x0000_s1294" style="position:absolute;left:2660;top:365;width:1025;height:7" o:allowincell="f" fillcolor="#0000ed" stroked="f"/>
            <v:rect id="_x0000_s1295" style="position:absolute;left:2660;top:372;width:1025;height:8" o:allowincell="f" fillcolor="#0000eb" stroked="f"/>
            <v:rect id="_x0000_s1296" style="position:absolute;left:2660;top:380;width:1025;height:7" o:allowincell="f" fillcolor="#0000e9" stroked="f"/>
            <v:rect id="_x0000_s1297" style="position:absolute;left:2660;top:387;width:1025;height:4" o:allowincell="f" fillcolor="#0000e7" stroked="f"/>
            <v:rect id="_x0000_s1298" style="position:absolute;left:2660;top:391;width:1025;height:7" o:allowincell="f" fillcolor="#0000e5" stroked="f"/>
            <v:rect id="_x0000_s1299" style="position:absolute;left:2660;top:398;width:1025;height:6" o:allowincell="f" fillcolor="#0000e3" stroked="f"/>
            <v:rect id="_x0000_s1300" style="position:absolute;left:2660;top:404;width:1025;height:4" o:allowincell="f" fillcolor="#0000e1" stroked="f"/>
            <v:rect id="_x0000_s1301" style="position:absolute;left:2660;top:408;width:1025;height:5" o:allowincell="f" fillcolor="#0000df" stroked="f"/>
            <v:rect id="_x0000_s1302" style="position:absolute;left:2660;top:413;width:1025;height:6" o:allowincell="f" fillcolor="#00d" stroked="f"/>
            <v:rect id="_x0000_s1303" style="position:absolute;left:2660;top:419;width:1025;height:7" o:allowincell="f" fillcolor="#0000db" stroked="f"/>
            <v:rect id="_x0000_s1304" style="position:absolute;left:2660;top:426;width:1025;height:4" o:allowincell="f" fillcolor="#0000d9" stroked="f"/>
            <v:rect id="_x0000_s1305" style="position:absolute;left:2660;top:430;width:1025;height:4" o:allowincell="f" fillcolor="#0000d7" stroked="f"/>
            <v:rect id="_x0000_s1306" style="position:absolute;left:2660;top:434;width:1025;height:4" o:allowincell="f" fillcolor="#0000d5" stroked="f"/>
            <v:rect id="_x0000_s1307" style="position:absolute;left:2660;top:438;width:1025;height:7" o:allowincell="f" fillcolor="#0000d3" stroked="f"/>
            <v:rect id="_x0000_s1308" style="position:absolute;left:2660;top:445;width:1025;height:4" o:allowincell="f" fillcolor="#0000d1" stroked="f"/>
            <v:rect id="_x0000_s1309" style="position:absolute;left:2660;top:449;width:1025;height:4" o:allowincell="f" fillcolor="#0000cf" stroked="f"/>
            <v:rect id="_x0000_s1310" style="position:absolute;left:2660;top:453;width:1025;height:3" o:allowincell="f" fillcolor="#0000cd" stroked="f"/>
            <v:rect id="_x0000_s1311" style="position:absolute;left:2660;top:456;width:1025;height:6" o:allowincell="f" fillcolor="#0000cb" stroked="f"/>
            <v:rect id="_x0000_s1312" style="position:absolute;left:2660;top:462;width:1025;height:4" o:allowincell="f" fillcolor="#0000c9" stroked="f"/>
            <v:rect id="_x0000_s1313" style="position:absolute;left:2660;top:466;width:1025;height:5" o:allowincell="f" fillcolor="#0000c7" stroked="f"/>
            <v:rect id="_x0000_s1314" style="position:absolute;left:2660;top:471;width:1025;height:2" o:allowincell="f" fillcolor="#0000c5" stroked="f"/>
            <v:rect id="_x0000_s1315" style="position:absolute;left:2660;top:473;width:1025;height:4" o:allowincell="f" fillcolor="#0000c3" stroked="f"/>
            <v:rect id="_x0000_s1316" style="position:absolute;left:2660;top:477;width:1025;height:7" o:allowincell="f" fillcolor="#0000c1" stroked="f"/>
            <v:rect id="_x0000_s1317" style="position:absolute;left:2660;top:484;width:1025;height:2" o:allowincell="f" fillcolor="#0000bf" stroked="f"/>
            <v:rect id="_x0000_s1318" style="position:absolute;left:2660;top:486;width:1025;height:4" o:allowincell="f" fillcolor="#0000bd" stroked="f"/>
            <v:rect id="_x0000_s1319" style="position:absolute;left:2660;top:490;width:1025;height:6" o:allowincell="f" fillcolor="#00b" stroked="f"/>
            <v:rect id="_x0000_s1320" style="position:absolute;left:2660;top:496;width:1025;height:3" o:allowincell="f" fillcolor="#0000b9" stroked="f"/>
            <v:rect id="_x0000_s1321" style="position:absolute;left:2660;top:499;width:1025;height:4" o:allowincell="f" fillcolor="#0000b7" stroked="f"/>
            <v:rect id="_x0000_s1322" style="position:absolute;left:2660;top:503;width:1025;height:2" o:allowincell="f" fillcolor="#0000b5" stroked="f"/>
            <v:rect id="_x0000_s1323" style="position:absolute;left:2660;top:505;width:1025;height:7" o:allowincell="f" fillcolor="#0000b3" stroked="f"/>
            <v:rect id="_x0000_s1324" style="position:absolute;left:2660;top:512;width:1025;height:4" o:allowincell="f" fillcolor="#0000b1" stroked="f"/>
            <v:rect id="_x0000_s1325" style="position:absolute;left:2660;top:516;width:1025;height:2" o:allowincell="f" fillcolor="#0000af" stroked="f"/>
            <v:rect id="_x0000_s1326" style="position:absolute;left:2660;top:518;width:1025;height:6" o:allowincell="f" fillcolor="#0000ad" stroked="f"/>
            <v:rect id="_x0000_s1327" style="position:absolute;left:2660;top:524;width:1025;height:3" o:allowincell="f" fillcolor="#0000ab" stroked="f"/>
            <v:rect id="_x0000_s1328" style="position:absolute;left:2660;top:527;width:1025;height:4" o:allowincell="f" fillcolor="#0000a9" stroked="f"/>
            <v:rect id="_x0000_s1329" style="position:absolute;left:2660;top:531;width:1025;height:6" o:allowincell="f" fillcolor="#0000a7" stroked="f"/>
            <v:rect id="_x0000_s1330" style="position:absolute;left:2660;top:537;width:1025;height:2" o:allowincell="f" fillcolor="#0000a5" stroked="f"/>
            <v:rect id="_x0000_s1331" style="position:absolute;left:2660;top:539;width:1025;height:7" o:allowincell="f" fillcolor="#0000a3" stroked="f"/>
            <v:rect id="_x0000_s1332" style="position:absolute;left:2660;top:546;width:1025;height:2" o:allowincell="f" fillcolor="#0000a1" stroked="f"/>
            <v:rect id="_x0000_s1333" style="position:absolute;left:2660;top:548;width:1025;height:4" o:allowincell="f" fillcolor="#00009f" stroked="f"/>
            <v:rect id="_x0000_s1334" style="position:absolute;left:2660;top:552;width:1025;height:7" o:allowincell="f" fillcolor="#00009d" stroked="f"/>
            <v:rect id="_x0000_s1335" style="position:absolute;left:2660;top:559;width:1025;height:4" o:allowincell="f" fillcolor="#00009b" stroked="f"/>
            <v:rect id="_x0000_s1336" style="position:absolute;left:2660;top:563;width:1025;height:2" o:allowincell="f" fillcolor="#009" stroked="f"/>
            <v:rect id="_x0000_s1337" style="position:absolute;left:2660;top:565;width:1025;height:7" o:allowincell="f" fillcolor="#000097" stroked="f"/>
            <v:rect id="_x0000_s1338" style="position:absolute;left:2660;top:572;width:1025;height:6" o:allowincell="f" fillcolor="#000095" stroked="f"/>
            <v:rect id="_x0000_s1339" style="position:absolute;left:2660;top:578;width:1025;height:2" o:allowincell="f" fillcolor="#000093" stroked="f"/>
            <v:rect id="_x0000_s1340" style="position:absolute;left:2660;top:580;width:1025;height:5" o:allowincell="f" fillcolor="#000091" stroked="f"/>
            <v:rect id="_x0000_s1341" style="position:absolute;left:2660;top:585;width:1025;height:6" o:allowincell="f" fillcolor="#00008f" stroked="f"/>
            <v:rect id="_x0000_s1342" style="position:absolute;left:2660;top:591;width:1025;height:6" o:allowincell="f" fillcolor="#00008d" stroked="f"/>
            <v:rect id="_x0000_s1343" style="position:absolute;left:2660;top:597;width:1025;height:5" o:allowincell="f" fillcolor="#00008b" stroked="f"/>
            <v:rect id="_x0000_s1344" style="position:absolute;left:2660;top:602;width:1025;height:6" o:allowincell="f" fillcolor="#000089" stroked="f"/>
            <v:rect id="_x0000_s1345" style="position:absolute;left:2660;top:608;width:1025;height:7" o:allowincell="f" fillcolor="#000087" stroked="f"/>
            <v:rect id="_x0000_s1346" style="position:absolute;left:2660;top:615;width:1025;height:6" o:allowincell="f" fillcolor="#000085" stroked="f"/>
            <v:rect id="_x0000_s1347" style="position:absolute;left:2660;top:621;width:1025;height:7" o:allowincell="f" fillcolor="#000083" stroked="f"/>
            <v:rect id="_x0000_s1348" style="position:absolute;left:2660;top:628;width:1025;height:10" o:allowincell="f" fillcolor="#000081" stroked="f"/>
            <v:rect id="_x0000_s1349" style="position:absolute;left:2660;top:638;width:1025;height:7" o:allowincell="f" fillcolor="#00007f" stroked="f"/>
            <v:rect id="_x0000_s1350" style="position:absolute;left:2660;top:645;width:1025;height:11" o:allowincell="f" fillcolor="#00007d" stroked="f"/>
            <v:rect id="_x0000_s1351" style="position:absolute;left:2660;top:656;width:1025;height:10" o:allowincell="f" fillcolor="#00007b" stroked="f"/>
            <v:rect id="_x0000_s1352" style="position:absolute;left:2660;top:666;width:1025;height:11" o:allowincell="f" fillcolor="#000079" stroked="f"/>
            <v:rect id="_x0000_s1353" style="position:absolute;left:2660;top:677;width:1025;height:11" o:allowincell="f" fillcolor="#000076" stroked="f"/>
            <v:rect id="_x0000_s1354" style="position:absolute;left:2660;top:236;width:1025;height:454" o:allowincell="f" filled="f" strokeweight=".55pt"/>
            <v:rect id="_x0000_s1355" style="position:absolute;left:3633;top:359;width:50;height:243" o:allowincell="f" filled="f" stroked="f">
              <v:textbox style="mso-next-textbox:#_x0000_s1355" inset="0,0,0,0">
                <w:txbxContent>
                  <w:p w:rsidR="007F009E" w:rsidRDefault="007F009E" w:rsidP="007F009E">
                    <w:r>
                      <w:rPr>
                        <w:color w:val="000000"/>
                        <w:sz w:val="14"/>
                        <w:szCs w:val="14"/>
                      </w:rPr>
                      <w:t xml:space="preserve"> </w:t>
                    </w:r>
                  </w:p>
                </w:txbxContent>
              </v:textbox>
            </v:rect>
            <v:line id="_x0000_s1356" style="position:absolute;flip:y" from="3700,2080" to="4044,2244" o:allowincell="f" strokecolor="#339" strokeweight="1.5pt"/>
            <v:rect id="_x0000_s1357" style="position:absolute;left:1208;top:1143;width:1024;height:28" o:allowincell="f" fillcolor="blue" stroked="f"/>
            <v:rect id="_x0000_s1358" style="position:absolute;left:1208;top:1171;width:1024;height:22" o:allowincell="f" fillcolor="#0000fd" stroked="f"/>
            <v:rect id="_x0000_s1359" style="position:absolute;left:1208;top:1193;width:1024;height:15" o:allowincell="f" fillcolor="#0000fb" stroked="f"/>
            <v:rect id="_x0000_s1360" style="position:absolute;left:1208;top:1208;width:1024;height:17" o:allowincell="f" fillcolor="#0000f9" stroked="f"/>
            <v:rect id="_x0000_s1361" style="position:absolute;left:1208;top:1225;width:1024;height:11" o:allowincell="f" fillcolor="#0000f7" stroked="f"/>
            <v:rect id="_x0000_s1362" style="position:absolute;left:1208;top:1236;width:1024;height:11" o:allowincell="f" fillcolor="#0000f5" stroked="f"/>
            <v:rect id="_x0000_s1363" style="position:absolute;left:1208;top:1247;width:1024;height:8" o:allowincell="f" fillcolor="#0000f3" stroked="f"/>
            <v:rect id="_x0000_s1364" style="position:absolute;left:1208;top:1255;width:1024;height:9" o:allowincell="f" fillcolor="#0000f1" stroked="f"/>
            <v:rect id="_x0000_s1365" style="position:absolute;left:1208;top:1264;width:1024;height:8" o:allowincell="f" fillcolor="#0000ef" stroked="f"/>
            <v:rect id="_x0000_s1366" style="position:absolute;left:1208;top:1272;width:1024;height:7" o:allowincell="f" fillcolor="#0000ed" stroked="f"/>
            <v:rect id="_x0000_s1367" style="position:absolute;left:1208;top:1279;width:1024;height:8" o:allowincell="f" fillcolor="#0000eb" stroked="f"/>
            <v:rect id="_x0000_s1368" style="position:absolute;left:1208;top:1287;width:1024;height:7" o:allowincell="f" fillcolor="#0000e9" stroked="f"/>
            <v:rect id="_x0000_s1369" style="position:absolute;left:1208;top:1294;width:1024;height:6" o:allowincell="f" fillcolor="#0000e7" stroked="f"/>
            <v:rect id="_x0000_s1370" style="position:absolute;left:1208;top:1300;width:1024;height:7" o:allowincell="f" fillcolor="#0000e5" stroked="f"/>
            <v:rect id="_x0000_s1371" style="position:absolute;left:1208;top:1307;width:1024;height:4" o:allowincell="f" fillcolor="#0000e3" stroked="f"/>
            <v:rect id="_x0000_s1372" style="position:absolute;left:1208;top:1311;width:1024;height:4" o:allowincell="f" fillcolor="#0000e1" stroked="f"/>
            <v:rect id="_x0000_s1373" style="position:absolute;left:1208;top:1315;width:1024;height:7" o:allowincell="f" fillcolor="#0000df" stroked="f"/>
            <v:rect id="_x0000_s1374" style="position:absolute;left:1208;top:1322;width:1024;height:6" o:allowincell="f" fillcolor="#00d" stroked="f"/>
            <v:rect id="_x0000_s1375" style="position:absolute;left:1208;top:1328;width:1024;height:5" o:allowincell="f" fillcolor="#0000db" stroked="f"/>
            <v:rect id="_x0000_s1376" style="position:absolute;left:1208;top:1333;width:1024;height:6" o:allowincell="f" fillcolor="#0000d9" stroked="f"/>
            <v:rect id="_x0000_s1377" style="position:absolute;left:1208;top:1339;width:1024;height:2" o:allowincell="f" fillcolor="#0000d7" stroked="f"/>
            <v:rect id="_x0000_s1378" style="position:absolute;left:1208;top:1341;width:1024;height:7" o:allowincell="f" fillcolor="#0000d5" stroked="f"/>
            <v:rect id="_x0000_s1379" style="position:absolute;left:1208;top:1348;width:1024;height:4" o:allowincell="f" fillcolor="#0000d3" stroked="f"/>
            <v:rect id="_x0000_s1380" style="position:absolute;left:1208;top:1352;width:1024;height:4" o:allowincell="f" fillcolor="#0000d1" stroked="f"/>
            <v:rect id="_x0000_s1381" style="position:absolute;left:1208;top:1356;width:1024;height:4" o:allowincell="f" fillcolor="#0000cf" stroked="f"/>
            <v:rect id="_x0000_s1382" style="position:absolute;left:1208;top:1360;width:1024;height:5" o:allowincell="f" fillcolor="#0000cd" stroked="f"/>
            <v:rect id="_x0000_s1383" style="position:absolute;left:1208;top:1365;width:1024;height:4" o:allowincell="f" fillcolor="#0000cb" stroked="f"/>
            <v:rect id="_x0000_s1384" style="position:absolute;left:1208;top:1369;width:1024;height:4" o:allowincell="f" fillcolor="#0000c9" stroked="f"/>
            <v:rect id="_x0000_s1385" style="position:absolute;left:1208;top:1373;width:1024;height:7" o:allowincell="f" fillcolor="#0000c7" stroked="f"/>
            <v:rect id="_x0000_s1386" style="position:absolute;left:1208;top:1380;width:1024;height:2" o:allowincell="f" fillcolor="#0000c5" stroked="f"/>
            <v:rect id="_x0000_s1387" style="position:absolute;left:1208;top:1382;width:1024;height:4" o:allowincell="f" fillcolor="#0000c3" stroked="f"/>
            <v:rect id="_x0000_s1388" style="position:absolute;left:1208;top:1386;width:1024;height:5" o:allowincell="f" fillcolor="#0000c1" stroked="f"/>
            <v:rect id="_x0000_s1389" style="position:absolute;left:1208;top:1391;width:1024;height:4" o:allowincell="f" fillcolor="#0000bf" stroked="f"/>
            <v:rect id="_x0000_s1390" style="position:absolute;left:1208;top:1395;width:1024;height:2" o:allowincell="f" fillcolor="#0000bd" stroked="f"/>
            <v:rect id="_x0000_s1391" style="position:absolute;left:1208;top:1397;width:1024;height:6" o:allowincell="f" fillcolor="#00b" stroked="f"/>
            <v:rect id="_x0000_s1392" style="position:absolute;left:1208;top:1403;width:1024;height:5" o:allowincell="f" fillcolor="#0000b9" stroked="f"/>
            <v:rect id="_x0000_s1393" style="position:absolute;left:1208;top:1408;width:1024;height:4" o:allowincell="f" fillcolor="#0000b7" stroked="f"/>
            <v:rect id="_x0000_s1394" style="position:absolute;left:1208;top:1412;width:1024;height:2" o:allowincell="f" fillcolor="#0000b5" stroked="f"/>
            <v:rect id="_x0000_s1395" style="position:absolute;left:1208;top:1414;width:1024;height:5" o:allowincell="f" fillcolor="#0000b3" stroked="f"/>
            <v:rect id="_x0000_s1396" style="position:absolute;left:1208;top:1419;width:1024;height:4" o:allowincell="f" fillcolor="#0000b1" stroked="f"/>
            <v:rect id="_x0000_s1397" style="position:absolute;left:1208;top:1423;width:1024;height:4" o:allowincell="f" fillcolor="#0000af" stroked="f"/>
            <v:rect id="_x0000_s1398" style="position:absolute;left:1208;top:1427;width:1024;height:4" o:allowincell="f" fillcolor="#0000ad" stroked="f"/>
            <v:rect id="_x0000_s1399" style="position:absolute;left:1208;top:1431;width:1024;height:5" o:allowincell="f" fillcolor="#0000ab" stroked="f"/>
            <v:rect id="_x0000_s1400" style="position:absolute;left:1208;top:1436;width:1024;height:4" o:allowincell="f" fillcolor="#0000a9" stroked="f"/>
            <v:rect id="_x0000_s1401" style="position:absolute;left:1208;top:1440;width:1024;height:4" o:allowincell="f" fillcolor="#0000a7" stroked="f"/>
            <v:rect id="_x0000_s1402" style="position:absolute;left:1208;top:1444;width:1024;height:5" o:allowincell="f" fillcolor="#0000a5" stroked="f"/>
            <v:rect id="_x0000_s1403" style="position:absolute;left:1208;top:1449;width:1024;height:4" o:allowincell="f" fillcolor="#0000a3" stroked="f"/>
            <v:rect id="_x0000_s1404" style="position:absolute;left:1208;top:1453;width:1024;height:4" o:allowincell="f" fillcolor="#0000a1" stroked="f"/>
            <v:rect id="_x0000_s1405" style="position:absolute;left:1208;top:1457;width:1024;height:5" o:allowincell="f" fillcolor="#00009f" stroked="f"/>
            <v:rect id="_x0000_s1406" style="position:absolute;left:1208;top:1462;width:1024;height:4" o:allowincell="f" fillcolor="#00009d" stroked="f"/>
            <v:rect id="_x0000_s1407" style="position:absolute;left:1208;top:1466;width:1024;height:6" o:allowincell="f" fillcolor="#00009b" stroked="f"/>
            <v:rect id="_x0000_s1408" style="position:absolute;left:1208;top:1472;width:1024;height:2" o:allowincell="f" fillcolor="#009" stroked="f"/>
            <v:rect id="_x0000_s1409" style="position:absolute;left:1208;top:1474;width:1024;height:7" o:allowincell="f" fillcolor="#000097" stroked="f"/>
            <v:rect id="_x0000_s1410" style="position:absolute;left:1208;top:1481;width:1024;height:4" o:allowincell="f" fillcolor="#000095" stroked="f"/>
            <v:rect id="_x0000_s1411" style="position:absolute;left:1208;top:1485;width:1024;height:2" o:allowincell="f" fillcolor="#000093" stroked="f"/>
            <v:rect id="_x0000_s1412" style="position:absolute;left:1208;top:1487;width:1024;height:7" o:allowincell="f" fillcolor="#000091" stroked="f"/>
            <v:rect id="_x0000_s1413" style="position:absolute;left:1208;top:1494;width:1024;height:6" o:allowincell="f" fillcolor="#00008f" stroked="f"/>
            <v:rect id="_x0000_s1414" style="position:absolute;left:1208;top:1500;width:1024;height:4" o:allowincell="f" fillcolor="#00008d" stroked="f"/>
            <v:rect id="_x0000_s1415" style="position:absolute;left:1208;top:1504;width:1024;height:7" o:allowincell="f" fillcolor="#00008b" stroked="f"/>
            <v:rect id="_x0000_s1416" style="position:absolute;left:1208;top:1511;width:1024;height:6" o:allowincell="f" fillcolor="#000089" stroked="f"/>
            <v:rect id="_x0000_s1417" style="position:absolute;left:1208;top:1517;width:1024;height:5" o:allowincell="f" fillcolor="#000087" stroked="f"/>
            <v:rect id="_x0000_s1418" style="position:absolute;left:1208;top:1522;width:1024;height:8" o:allowincell="f" fillcolor="#000085" stroked="f"/>
            <v:rect id="_x0000_s1419" style="position:absolute;left:1208;top:1530;width:1024;height:7" o:allowincell="f" fillcolor="#000083" stroked="f"/>
            <v:rect id="_x0000_s1420" style="position:absolute;left:1208;top:1537;width:1024;height:8" o:allowincell="f" fillcolor="#000081" stroked="f"/>
            <v:rect id="_x0000_s1421" style="position:absolute;left:1208;top:1545;width:1024;height:7" o:allowincell="f" fillcolor="#00007f" stroked="f"/>
            <v:rect id="_x0000_s1422" style="position:absolute;left:1208;top:1552;width:1024;height:11" o:allowincell="f" fillcolor="#00007d" stroked="f"/>
            <v:rect id="_x0000_s1423" style="position:absolute;left:1208;top:1563;width:1024;height:10" o:allowincell="f" fillcolor="#00007b" stroked="f"/>
            <v:rect id="_x0000_s1424" style="position:absolute;left:1208;top:1573;width:1024;height:13" o:allowincell="f" fillcolor="#000079" stroked="f"/>
            <v:rect id="_x0000_s1425" style="position:absolute;left:1208;top:1586;width:1024;height:9" o:allowincell="f" fillcolor="#000076" stroked="f"/>
            <v:rect id="_x0000_s1426" style="position:absolute;left:1208;top:1143;width:1024;height:454" o:allowincell="f" filled="f" strokeweight=".55pt"/>
            <v:rect id="_x0000_s1427" style="position:absolute;left:2180;top:1225;width:50;height:243" o:allowincell="f" filled="f" stroked="f">
              <v:textbox style="mso-next-textbox:#_x0000_s1427" inset="0,0,0,0">
                <w:txbxContent>
                  <w:p w:rsidR="007F009E" w:rsidRDefault="007F009E" w:rsidP="007F009E">
                    <w:r>
                      <w:rPr>
                        <w:color w:val="000000"/>
                        <w:sz w:val="14"/>
                        <w:szCs w:val="14"/>
                      </w:rPr>
                      <w:t xml:space="preserve"> </w:t>
                    </w:r>
                  </w:p>
                </w:txbxContent>
              </v:textbox>
            </v:rect>
            <v:line id="_x0000_s1428" style="position:absolute" from="2228,1356" to="2656,1356" o:allowincell="f" strokeweight=".55pt"/>
            <v:rect id="_x0000_s1429" style="position:absolute;left:2663;top:1122;width:1022;height:26" o:allowincell="f" fillcolor="blue" stroked="f"/>
            <v:rect id="_x0000_s1430" style="position:absolute;left:2663;top:1148;width:1022;height:23" o:allowincell="f" fillcolor="#0000fd" stroked="f"/>
            <v:rect id="_x0000_s1431" style="position:absolute;left:2663;top:1171;width:1022;height:15" o:allowincell="f" fillcolor="#0000fb" stroked="f"/>
            <v:rect id="_x0000_s1432" style="position:absolute;left:2663;top:1186;width:1022;height:18" o:allowincell="f" fillcolor="#0000f9" stroked="f"/>
            <v:rect id="_x0000_s1433" style="position:absolute;left:2663;top:1204;width:1022;height:10" o:allowincell="f" fillcolor="#0000f7" stroked="f"/>
            <v:rect id="_x0000_s1434" style="position:absolute;left:2663;top:1214;width:1022;height:11" o:allowincell="f" fillcolor="#0000f5" stroked="f"/>
            <v:rect id="_x0000_s1435" style="position:absolute;left:2663;top:1225;width:1022;height:9" o:allowincell="f" fillcolor="#0000f3" stroked="f"/>
            <v:rect id="_x0000_s1436" style="position:absolute;left:2663;top:1234;width:1022;height:8" o:allowincell="f" fillcolor="#0000f1" stroked="f"/>
            <v:rect id="_x0000_s1437" style="position:absolute;left:2663;top:1242;width:1022;height:9" o:allowincell="f" fillcolor="#0000ef" stroked="f"/>
            <v:rect id="_x0000_s1438" style="position:absolute;left:2663;top:1251;width:1022;height:6" o:allowincell="f" fillcolor="#0000ed" stroked="f"/>
            <v:rect id="_x0000_s1439" style="position:absolute;left:2663;top:1257;width:1022;height:9" o:allowincell="f" fillcolor="#0000eb" stroked="f"/>
            <v:rect id="_x0000_s1440" style="position:absolute;left:2663;top:1266;width:1022;height:6" o:allowincell="f" fillcolor="#0000e9" stroked="f"/>
            <v:rect id="_x0000_s1441" style="position:absolute;left:2663;top:1272;width:1022;height:5" o:allowincell="f" fillcolor="#0000e7" stroked="f"/>
            <v:rect id="_x0000_s1442" style="position:absolute;left:2663;top:1277;width:1022;height:8" o:allowincell="f" fillcolor="#0000e5" stroked="f"/>
            <v:rect id="_x0000_s1443" style="position:absolute;left:2663;top:1285;width:1022;height:5" o:allowincell="f" fillcolor="#0000e3" stroked="f"/>
            <v:rect id="_x0000_s1444" style="position:absolute;left:2663;top:1290;width:1022;height:6" o:allowincell="f" fillcolor="#0000e1" stroked="f"/>
            <v:rect id="_x0000_s1445" style="position:absolute;left:2663;top:1296;width:1022;height:4" o:allowincell="f" fillcolor="#0000df" stroked="f"/>
            <v:rect id="_x0000_s1446" style="position:absolute;left:2663;top:1300;width:1022;height:5" o:allowincell="f" fillcolor="#00d" stroked="f"/>
            <v:rect id="_x0000_s1447" style="position:absolute;left:2663;top:1305;width:1022;height:6" o:allowincell="f" fillcolor="#0000db" stroked="f"/>
            <v:rect id="_x0000_s1448" style="position:absolute;left:2663;top:1311;width:1022;height:4" o:allowincell="f" fillcolor="#0000d9" stroked="f"/>
            <v:rect id="_x0000_s1449" style="position:absolute;left:2663;top:1315;width:1022;height:5" o:allowincell="f" fillcolor="#0000d7" stroked="f"/>
            <v:rect id="_x0000_s1450" style="position:absolute;left:2663;top:1320;width:1022;height:6" o:allowincell="f" fillcolor="#0000d5" stroked="f"/>
            <v:rect id="_x0000_s1451" style="position:absolute;left:2663;top:1326;width:1022;height:4" o:allowincell="f" fillcolor="#0000d3" stroked="f"/>
            <v:rect id="_x0000_s1452" style="position:absolute;left:2663;top:1330;width:1022;height:3" o:allowincell="f" fillcolor="#0000d1" stroked="f"/>
            <v:rect id="_x0000_s1453" style="position:absolute;left:2663;top:1333;width:1022;height:6" o:allowincell="f" fillcolor="#0000cf" stroked="f"/>
            <v:rect id="_x0000_s1454" style="position:absolute;left:2663;top:1339;width:1022;height:4" o:allowincell="f" fillcolor="#0000cd" stroked="f"/>
            <v:rect id="_x0000_s1455" style="position:absolute;left:2663;top:1343;width:1022;height:5" o:allowincell="f" fillcolor="#0000cb" stroked="f"/>
            <v:rect id="_x0000_s1456" style="position:absolute;left:2663;top:1348;width:1022;height:4" o:allowincell="f" fillcolor="#0000c9" stroked="f"/>
            <v:rect id="_x0000_s1457" style="position:absolute;left:2663;top:1352;width:1022;height:4" o:allowincell="f" fillcolor="#0000c7" stroked="f"/>
            <v:rect id="_x0000_s1458" style="position:absolute;left:2663;top:1356;width:1022;height:4" o:allowincell="f" fillcolor="#0000c5" stroked="f"/>
            <v:rect id="_x0000_s1459" style="position:absolute;left:2663;top:1360;width:1022;height:5" o:allowincell="f" fillcolor="#0000c3" stroked="f"/>
            <v:rect id="_x0000_s1460" style="position:absolute;left:2663;top:1365;width:1022;height:4" o:allowincell="f" fillcolor="#0000c1" stroked="f"/>
            <v:rect id="_x0000_s1461" style="position:absolute;left:2663;top:1369;width:1022;height:4" o:allowincell="f" fillcolor="#0000bf" stroked="f"/>
            <v:rect id="_x0000_s1462" style="position:absolute;left:2663;top:1373;width:1022;height:3" o:allowincell="f" fillcolor="#0000bd" stroked="f"/>
            <v:rect id="_x0000_s1463" style="position:absolute;left:2663;top:1376;width:1022;height:6" o:allowincell="f" fillcolor="#00b" stroked="f"/>
            <v:rect id="_x0000_s1464" style="position:absolute;left:2663;top:1382;width:1022;height:4" o:allowincell="f" fillcolor="#0000b9" stroked="f"/>
            <v:rect id="_x0000_s1465" style="position:absolute;left:2663;top:1386;width:1022;height:2" o:allowincell="f" fillcolor="#0000b7" stroked="f"/>
            <v:rect id="_x0000_s1466" style="position:absolute;left:2663;top:1388;width:1022;height:5" o:allowincell="f" fillcolor="#0000b5" stroked="f"/>
            <v:rect id="_x0000_s1467" style="position:absolute;left:2663;top:1393;width:1022;height:4" o:allowincell="f" fillcolor="#0000b3" stroked="f"/>
            <v:rect id="_x0000_s1468" style="position:absolute;left:2663;top:1397;width:1022;height:4" o:allowincell="f" fillcolor="#0000b1" stroked="f"/>
            <v:rect id="_x0000_s1469" style="position:absolute;left:2663;top:1401;width:1022;height:5" o:allowincell="f" fillcolor="#0000af" stroked="f"/>
            <v:rect id="_x0000_s1470" style="position:absolute;left:2663;top:1406;width:1022;height:4" o:allowincell="f" fillcolor="#0000ad" stroked="f"/>
            <v:rect id="_x0000_s1471" style="position:absolute;left:2663;top:1410;width:1022;height:4" o:allowincell="f" fillcolor="#0000ab" stroked="f"/>
            <v:rect id="_x0000_s1472" style="position:absolute;left:2663;top:1414;width:1022;height:5" o:allowincell="f" fillcolor="#0000a9" stroked="f"/>
            <v:rect id="_x0000_s1473" style="position:absolute;left:2663;top:1419;width:1022;height:4" o:allowincell="f" fillcolor="#0000a7" stroked="f"/>
            <v:rect id="_x0000_s1474" style="position:absolute;left:2663;top:1423;width:1022;height:2" o:allowincell="f" fillcolor="#0000a5" stroked="f"/>
            <v:rect id="_x0000_s1475" style="position:absolute;left:2663;top:1425;width:1022;height:6" o:allowincell="f" fillcolor="#0000a3" stroked="f"/>
            <v:rect id="_x0000_s1476" style="position:absolute;left:2663;top:1431;width:1022;height:3" o:allowincell="f" fillcolor="#0000a1" stroked="f"/>
            <v:rect id="_x0000_s1477" style="position:absolute;left:2663;top:1434;width:1022;height:4" o:allowincell="f" fillcolor="#00009f" stroked="f"/>
            <v:rect id="_x0000_s1478" style="position:absolute;left:2663;top:1438;width:1022;height:6" o:allowincell="f" fillcolor="#00009d" stroked="f"/>
            <v:rect id="_x0000_s1479" style="position:absolute;left:2663;top:1444;width:1022;height:5" o:allowincell="f" fillcolor="#00009b" stroked="f"/>
            <v:rect id="_x0000_s1480" style="position:absolute;left:2663;top:1449;width:1022;height:4" o:allowincell="f" fillcolor="#009" stroked="f"/>
            <v:rect id="_x0000_s1481" style="position:absolute;left:2663;top:1453;width:1022;height:4" o:allowincell="f" fillcolor="#000097" stroked="f"/>
            <v:rect id="_x0000_s1482" style="position:absolute;left:2663;top:1457;width:1022;height:5" o:allowincell="f" fillcolor="#000095" stroked="f"/>
            <v:rect id="_x0000_s1483" style="position:absolute;left:2663;top:1462;width:1022;height:4" o:allowincell="f" fillcolor="#000093" stroked="f"/>
            <v:rect id="_x0000_s1484" style="position:absolute;left:2663;top:1466;width:1022;height:6" o:allowincell="f" fillcolor="#000091" stroked="f"/>
            <v:rect id="_x0000_s1485" style="position:absolute;left:2663;top:1472;width:1022;height:5" o:allowincell="f" fillcolor="#00008f" stroked="f"/>
            <v:rect id="_x0000_s1486" style="position:absolute;left:2663;top:1477;width:1022;height:6" o:allowincell="f" fillcolor="#00008d" stroked="f"/>
            <v:rect id="_x0000_s1487" style="position:absolute;left:2663;top:1483;width:1022;height:6" o:allowincell="f" fillcolor="#00008b" stroked="f"/>
            <v:rect id="_x0000_s1488" style="position:absolute;left:2663;top:1489;width:1022;height:5" o:allowincell="f" fillcolor="#000089" stroked="f"/>
            <v:rect id="_x0000_s1489" style="position:absolute;left:2663;top:1494;width:1022;height:6" o:allowincell="f" fillcolor="#000087" stroked="f"/>
            <v:rect id="_x0000_s1490" style="position:absolute;left:2663;top:1500;width:1022;height:7" o:allowincell="f" fillcolor="#000085" stroked="f"/>
            <v:rect id="_x0000_s1491" style="position:absolute;left:2663;top:1507;width:1022;height:8" o:allowincell="f" fillcolor="#000083" stroked="f"/>
            <v:rect id="_x0000_s1492" style="position:absolute;left:2663;top:1515;width:1022;height:9" o:allowincell="f" fillcolor="#000081" stroked="f"/>
            <v:rect id="_x0000_s1493" style="position:absolute;left:2663;top:1524;width:1022;height:6" o:allowincell="f" fillcolor="#00007f" stroked="f"/>
            <v:rect id="_x0000_s1494" style="position:absolute;left:2663;top:1530;width:1022;height:11" o:allowincell="f" fillcolor="#00007d" stroked="f"/>
            <v:rect id="_x0000_s1495" style="position:absolute;left:2663;top:1541;width:1022;height:11" o:allowincell="f" fillcolor="#00007b" stroked="f"/>
            <v:rect id="_x0000_s1496" style="position:absolute;left:2663;top:1552;width:1022;height:11" o:allowincell="f" fillcolor="#000079" stroked="f"/>
            <v:rect id="_x0000_s1497" style="position:absolute;left:2663;top:1563;width:1022;height:10" o:allowincell="f" fillcolor="#000076" stroked="f"/>
            <v:rect id="_x0000_s1498" style="position:absolute;left:2663;top:1122;width:1022;height:453" o:allowincell="f" filled="f" strokeweight=".55pt"/>
            <v:rect id="_x0000_s1499" style="position:absolute;left:3655;top:1204;width:50;height:243" o:allowincell="f" filled="f" stroked="f">
              <v:textbox style="mso-next-textbox:#_x0000_s1499" inset="0,0,0,0">
                <w:txbxContent>
                  <w:p w:rsidR="007F009E" w:rsidRDefault="007F009E" w:rsidP="007F009E">
                    <w:r>
                      <w:rPr>
                        <w:color w:val="000000"/>
                        <w:sz w:val="14"/>
                        <w:szCs w:val="14"/>
                      </w:rPr>
                      <w:t xml:space="preserve"> </w:t>
                    </w:r>
                  </w:p>
                </w:txbxContent>
              </v:textbox>
            </v:rect>
            <v:rect id="_x0000_s1500" style="position:absolute;left:2201;top:312;width:674;height:384" o:allowincell="f" filled="f" stroked="f">
              <v:textbox style="mso-next-textbox:#_x0000_s1500" inset="0,0,0,0">
                <w:txbxContent>
                  <w:p w:rsidR="007F009E" w:rsidRDefault="007F009E" w:rsidP="007F009E">
                    <w:pPr>
                      <w:spacing w:before="20"/>
                      <w:rPr>
                        <w:color w:val="000000"/>
                        <w:sz w:val="12"/>
                        <w:szCs w:val="12"/>
                        <w:lang w:val="fr-CH"/>
                      </w:rPr>
                    </w:pPr>
                    <w:r>
                      <w:rPr>
                        <w:color w:val="000000"/>
                        <w:sz w:val="13"/>
                        <w:szCs w:val="13"/>
                        <w:lang w:val="fr-CH"/>
                      </w:rPr>
                      <w:t xml:space="preserve"> </w:t>
                    </w:r>
                    <w:r>
                      <w:rPr>
                        <w:color w:val="000000"/>
                        <w:sz w:val="12"/>
                        <w:szCs w:val="12"/>
                        <w:lang w:val="fr-CH"/>
                      </w:rPr>
                      <w:t>Liaison</w:t>
                    </w:r>
                  </w:p>
                  <w:p w:rsidR="007F009E" w:rsidRDefault="007F009E" w:rsidP="007F009E">
                    <w:pPr>
                      <w:rPr>
                        <w:sz w:val="12"/>
                        <w:szCs w:val="12"/>
                        <w:lang w:val="fr-CH"/>
                      </w:rPr>
                    </w:pPr>
                    <w:r>
                      <w:rPr>
                        <w:color w:val="000000"/>
                        <w:sz w:val="12"/>
                        <w:szCs w:val="12"/>
                        <w:lang w:val="fr-CH"/>
                      </w:rPr>
                      <w:t xml:space="preserve">   MRT</w:t>
                    </w:r>
                  </w:p>
                </w:txbxContent>
              </v:textbox>
            </v:rect>
            <v:rect id="_x0000_s1501" style="position:absolute;left:2583;top:492;width:50;height:243" o:allowincell="f" filled="f" stroked="f">
              <v:textbox style="mso-next-textbox:#_x0000_s1501" inset="0,0,0,0">
                <w:txbxContent>
                  <w:p w:rsidR="007F009E" w:rsidRDefault="007F009E" w:rsidP="007F009E">
                    <w:r>
                      <w:rPr>
                        <w:color w:val="000000"/>
                        <w:sz w:val="14"/>
                        <w:szCs w:val="14"/>
                      </w:rPr>
                      <w:t xml:space="preserve"> </w:t>
                    </w:r>
                  </w:p>
                </w:txbxContent>
              </v:textbox>
            </v:rect>
            <v:rect id="_x0000_s1502" style="position:absolute;left:2527;top:1225;width:50;height:243" o:allowincell="f" filled="f" stroked="f">
              <v:textbox style="mso-next-textbox:#_x0000_s1502" inset="0,0,0,0">
                <w:txbxContent>
                  <w:p w:rsidR="007F009E" w:rsidRDefault="007F009E" w:rsidP="007F009E">
                    <w:r>
                      <w:rPr>
                        <w:color w:val="000000"/>
                        <w:sz w:val="14"/>
                        <w:szCs w:val="14"/>
                      </w:rPr>
                      <w:t xml:space="preserve"> </w:t>
                    </w:r>
                  </w:p>
                </w:txbxContent>
              </v:textbox>
            </v:rect>
            <v:rect id="_x0000_s1503" style="position:absolute;left:1218;top:2038;width:1025;height:47" o:allowincell="f" fillcolor="green" stroked="f"/>
            <v:rect id="_x0000_s1504" style="position:absolute;left:1218;top:2085;width:1025;height:28" o:allowincell="f" fillcolor="#007e00" stroked="f"/>
            <v:rect id="_x0000_s1505" style="position:absolute;left:1218;top:2113;width:1025;height:26" o:allowincell="f" fillcolor="#007c00" stroked="f"/>
            <v:rect id="_x0000_s1506" style="position:absolute;left:1218;top:2139;width:1025;height:17" o:allowincell="f" fillcolor="#007a00" stroked="f"/>
            <v:rect id="_x0000_s1507" style="position:absolute;left:1218;top:2156;width:1025;height:17" o:allowincell="f" fillcolor="#007800" stroked="f"/>
            <v:rect id="_x0000_s1508" style="position:absolute;left:1218;top:2173;width:1025;height:13" o:allowincell="f" fillcolor="#007600" stroked="f"/>
            <v:rect id="_x0000_s1509" style="position:absolute;left:1218;top:2186;width:1025;height:13" o:allowincell="f" fillcolor="#007400" stroked="f"/>
            <v:rect id="_x0000_s1510" style="position:absolute;left:1218;top:2199;width:1025;height:10" o:allowincell="f" fillcolor="#007200" stroked="f"/>
            <v:rect id="_x0000_s1511" style="position:absolute;left:1218;top:2209;width:1025;height:11" o:allowincell="f" fillcolor="#007000" stroked="f"/>
            <v:rect id="_x0000_s1512" style="position:absolute;left:1218;top:2220;width:1025;height:9" o:allowincell="f" fillcolor="#006e00" stroked="f"/>
            <v:rect id="_x0000_s1513" style="position:absolute;left:1218;top:2229;width:1025;height:11" o:allowincell="f" fillcolor="#006c00" stroked="f"/>
            <v:rect id="_x0000_s1514" style="position:absolute;left:1218;top:2240;width:1025;height:8" o:allowincell="f" fillcolor="#006a00" stroked="f"/>
            <v:rect id="_x0000_s1515" style="position:absolute;left:1218;top:2248;width:1025;height:11" o:allowincell="f" fillcolor="#006800" stroked="f"/>
            <v:rect id="_x0000_s1516" style="position:absolute;left:1218;top:2259;width:1025;height:8" o:allowincell="f" fillcolor="#060" stroked="f"/>
            <v:rect id="_x0000_s1517" style="position:absolute;left:1218;top:2267;width:1025;height:7" o:allowincell="f" fillcolor="#006400" stroked="f"/>
            <v:rect id="_x0000_s1518" style="position:absolute;left:1218;top:2274;width:1025;height:9" o:allowincell="f" fillcolor="#006200" stroked="f"/>
            <v:rect id="_x0000_s1519" style="position:absolute;left:1218;top:2283;width:1025;height:8" o:allowincell="f" fillcolor="#006000" stroked="f"/>
            <v:rect id="_x0000_s1520" style="position:absolute;left:1218;top:2291;width:1025;height:9" o:allowincell="f" fillcolor="#005e00" stroked="f"/>
            <v:rect id="_x0000_s1521" style="position:absolute;left:1218;top:2300;width:1025;height:8" o:allowincell="f" fillcolor="#005c00" stroked="f"/>
            <v:rect id="_x0000_s1522" style="position:absolute;left:1218;top:2308;width:1025;height:7" o:allowincell="f" fillcolor="#005a00" stroked="f"/>
            <v:rect id="_x0000_s1523" style="position:absolute;left:1218;top:2315;width:1025;height:11" o:allowincell="f" fillcolor="#005800" stroked="f"/>
            <v:rect id="_x0000_s1524" style="position:absolute;left:1218;top:2326;width:1025;height:6" o:allowincell="f" fillcolor="#005600" stroked="f"/>
            <v:rect id="_x0000_s1525" style="position:absolute;left:1218;top:2332;width:1025;height:9" o:allowincell="f" fillcolor="#005400" stroked="f"/>
            <v:rect id="_x0000_s1526" style="position:absolute;left:1218;top:2341;width:1025;height:8" o:allowincell="f" fillcolor="#005200" stroked="f"/>
            <v:rect id="_x0000_s1527" style="position:absolute;left:1218;top:2349;width:1025;height:9" o:allowincell="f" fillcolor="#005000" stroked="f"/>
            <v:rect id="_x0000_s1528" style="position:absolute;left:1218;top:2358;width:1025;height:6" o:allowincell="f" fillcolor="#004e00" stroked="f"/>
            <v:rect id="_x0000_s1529" style="position:absolute;left:1218;top:2364;width:1025;height:11" o:allowincell="f" fillcolor="#004c00" stroked="f"/>
            <v:rect id="_x0000_s1530" style="position:absolute;left:1218;top:2375;width:1025;height:11" o:allowincell="f" fillcolor="#004a00" stroked="f"/>
            <v:rect id="_x0000_s1531" style="position:absolute;left:1218;top:2386;width:1025;height:8" o:allowincell="f" fillcolor="#004800" stroked="f"/>
            <v:rect id="_x0000_s1532" style="position:absolute;left:1218;top:2394;width:1025;height:13" o:allowincell="f" fillcolor="#004600" stroked="f"/>
            <v:rect id="_x0000_s1533" style="position:absolute;left:1218;top:2407;width:1025;height:11" o:allowincell="f" fillcolor="#040" stroked="f"/>
            <v:rect id="_x0000_s1534" style="position:absolute;left:1218;top:2418;width:1025;height:15" o:allowincell="f" fillcolor="#004200" stroked="f"/>
            <v:rect id="_x0000_s1535" style="position:absolute;left:1218;top:2433;width:1025;height:17" o:allowincell="f" fillcolor="#004000" stroked="f"/>
            <v:rect id="_x0000_s1536" style="position:absolute;left:1218;top:2450;width:1025;height:17" o:allowincell="f" fillcolor="#003e00" stroked="f"/>
            <v:rect id="_x0000_s1537" style="position:absolute;left:1218;top:2467;width:1025;height:24" o:allowincell="f" fillcolor="#003b00" stroked="f"/>
            <v:rect id="_x0000_s1538" style="position:absolute;left:1218;top:2038;width:1025;height:453" o:allowincell="f" filled="f" strokeweight=".55pt"/>
            <v:rect id="_x0000_s1539" style="position:absolute;left:2163;top:2080;width:50;height:243" o:allowincell="f" filled="f" stroked="f">
              <v:textbox style="mso-next-textbox:#_x0000_s1539" inset="0,0,0,0">
                <w:txbxContent>
                  <w:p w:rsidR="007F009E" w:rsidRDefault="007F009E" w:rsidP="007F009E">
                    <w:r>
                      <w:rPr>
                        <w:color w:val="000000"/>
                        <w:sz w:val="14"/>
                        <w:szCs w:val="14"/>
                      </w:rPr>
                      <w:t xml:space="preserve"> </w:t>
                    </w:r>
                  </w:p>
                </w:txbxContent>
              </v:textbox>
            </v:rect>
            <v:line id="_x0000_s1540" style="position:absolute" from="2239,2250" to="2669,2250" o:allowincell="f" strokeweight=".55pt"/>
            <v:rect id="_x0000_s1541" style="position:absolute;left:2673;top:2016;width:1025;height:45" o:allowincell="f" fillcolor="green" stroked="f"/>
            <v:rect id="_x0000_s1542" style="position:absolute;left:2673;top:2061;width:1025;height:30" o:allowincell="f" fillcolor="#007e00" stroked="f"/>
            <v:rect id="_x0000_s1543" style="position:absolute;left:2673;top:2091;width:1025;height:26" o:allowincell="f" fillcolor="#007c00" stroked="f"/>
            <v:rect id="_x0000_s1544" style="position:absolute;left:2673;top:2117;width:1025;height:17" o:allowincell="f" fillcolor="#007a00" stroked="f"/>
            <v:rect id="_x0000_s1545" style="position:absolute;left:2673;top:2134;width:1025;height:15" o:allowincell="f" fillcolor="#007800" stroked="f"/>
            <v:rect id="_x0000_s1546" style="position:absolute;left:2673;top:2149;width:1025;height:15" o:allowincell="f" fillcolor="#007600" stroked="f"/>
            <v:rect id="_x0000_s1547" style="position:absolute;left:2673;top:2164;width:1025;height:13" o:allowincell="f" fillcolor="#007400" stroked="f"/>
            <v:rect id="_x0000_s1548" style="position:absolute;left:2673;top:2177;width:1025;height:9" o:allowincell="f" fillcolor="#007200" stroked="f"/>
            <v:rect id="_x0000_s1549" style="position:absolute;left:2673;top:2186;width:1025;height:13" o:allowincell="f" fillcolor="#007000" stroked="f"/>
            <v:rect id="_x0000_s1550" style="position:absolute;left:2673;top:2199;width:1025;height:8" o:allowincell="f" fillcolor="#006e00" stroked="f"/>
            <v:rect id="_x0000_s1551" style="position:absolute;left:2673;top:2207;width:1025;height:11" o:allowincell="f" fillcolor="#006c00" stroked="f"/>
            <v:rect id="_x0000_s1552" style="position:absolute;left:2673;top:2218;width:1025;height:9" o:allowincell="f" fillcolor="#006a00" stroked="f"/>
            <v:rect id="_x0000_s1553" style="position:absolute;left:2673;top:2227;width:1025;height:10" o:allowincell="f" fillcolor="#006800" stroked="f"/>
            <v:rect id="_x0000_s1554" style="position:absolute;left:2673;top:2237;width:1025;height:9" o:allowincell="f" fillcolor="#060" stroked="f"/>
            <v:rect id="_x0000_s1555" style="position:absolute;left:2673;top:2246;width:1025;height:6" o:allowincell="f" fillcolor="#006400" stroked="f"/>
            <v:rect id="_x0000_s1556" style="position:absolute;left:2673;top:2252;width:1025;height:9" o:allowincell="f" fillcolor="#006200" stroked="f"/>
            <v:rect id="_x0000_s1557" style="position:absolute;left:2673;top:2261;width:1025;height:6" o:allowincell="f" fillcolor="#006000" stroked="f"/>
            <v:rect id="_x0000_s1558" style="position:absolute;left:2673;top:2267;width:1025;height:11" o:allowincell="f" fillcolor="#005e00" stroked="f"/>
            <v:rect id="_x0000_s1559" style="position:absolute;left:2673;top:2278;width:1025;height:9" o:allowincell="f" fillcolor="#005c00" stroked="f"/>
            <v:rect id="_x0000_s1560" style="position:absolute;left:2673;top:2287;width:1025;height:6" o:allowincell="f" fillcolor="#005a00" stroked="f"/>
            <v:rect id="_x0000_s1561" style="position:absolute;left:2673;top:2293;width:1025;height:9" o:allowincell="f" fillcolor="#005800" stroked="f"/>
            <v:rect id="_x0000_s1562" style="position:absolute;left:2673;top:2302;width:1025;height:8" o:allowincell="f" fillcolor="#005600" stroked="f"/>
            <v:rect id="_x0000_s1563" style="position:absolute;left:2673;top:2310;width:1025;height:9" o:allowincell="f" fillcolor="#005400" stroked="f"/>
            <v:rect id="_x0000_s1564" style="position:absolute;left:2673;top:2319;width:1025;height:9" o:allowincell="f" fillcolor="#005200" stroked="f"/>
            <v:rect id="_x0000_s1565" style="position:absolute;left:2673;top:2328;width:1025;height:8" o:allowincell="f" fillcolor="#005000" stroked="f"/>
            <v:rect id="_x0000_s1566" style="position:absolute;left:2673;top:2336;width:1025;height:7" o:allowincell="f" fillcolor="#004e00" stroked="f"/>
            <v:rect id="_x0000_s1567" style="position:absolute;left:2673;top:2343;width:1025;height:8" o:allowincell="f" fillcolor="#004c00" stroked="f"/>
            <v:rect id="_x0000_s1568" style="position:absolute;left:2673;top:2351;width:1025;height:11" o:allowincell="f" fillcolor="#004a00" stroked="f"/>
            <v:rect id="_x0000_s1569" style="position:absolute;left:2673;top:2362;width:1025;height:11" o:allowincell="f" fillcolor="#004800" stroked="f"/>
            <v:rect id="_x0000_s1570" style="position:absolute;left:2673;top:2373;width:1025;height:13" o:allowincell="f" fillcolor="#004600" stroked="f"/>
            <v:rect id="_x0000_s1571" style="position:absolute;left:2673;top:2386;width:1025;height:10" o:allowincell="f" fillcolor="#040" stroked="f"/>
            <v:rect id="_x0000_s1572" style="position:absolute;left:2673;top:2396;width:1025;height:15" o:allowincell="f" fillcolor="#004200" stroked="f"/>
            <v:rect id="_x0000_s1573" style="position:absolute;left:2673;top:2411;width:1025;height:18" o:allowincell="f" fillcolor="#004000" stroked="f"/>
            <v:rect id="_x0000_s1574" style="position:absolute;left:2673;top:2429;width:1025;height:17" o:allowincell="f" fillcolor="#003e00" stroked="f"/>
            <v:rect id="_x0000_s1575" style="position:absolute;left:2673;top:2446;width:1025;height:21" o:allowincell="f" fillcolor="#003b00" stroked="f"/>
            <v:rect id="_x0000_s1576" style="position:absolute;left:2673;top:2016;width:1025;height:454" o:allowincell="f" filled="f" strokeweight=".55pt"/>
            <v:rect id="_x0000_s1577" style="position:absolute;left:3627;top:2119;width:50;height:243" o:allowincell="f" filled="f" stroked="f">
              <v:textbox style="mso-next-textbox:#_x0000_s1577" inset="0,0,0,0">
                <w:txbxContent>
                  <w:p w:rsidR="007F009E" w:rsidRDefault="007F009E" w:rsidP="007F009E">
                    <w:r>
                      <w:rPr>
                        <w:color w:val="000000"/>
                        <w:sz w:val="14"/>
                        <w:szCs w:val="14"/>
                      </w:rPr>
                      <w:t xml:space="preserve"> </w:t>
                    </w:r>
                  </w:p>
                </w:txbxContent>
              </v:textbox>
            </v:rect>
            <v:rect id="_x0000_s1578" style="position:absolute;left:1242;top:2925;width:1027;height:45" o:allowincell="f" fillcolor="green" stroked="f"/>
            <v:rect id="_x0000_s1579" style="position:absolute;left:1242;top:2970;width:1027;height:30" o:allowincell="f" fillcolor="#007e00" stroked="f"/>
            <v:rect id="_x0000_s1580" style="position:absolute;left:1242;top:3000;width:1027;height:26" o:allowincell="f" fillcolor="#007c00" stroked="f"/>
            <v:rect id="_x0000_s1581" style="position:absolute;left:1242;top:3026;width:1027;height:17" o:allowincell="f" fillcolor="#007a00" stroked="f"/>
            <v:rect id="_x0000_s1582" style="position:absolute;left:1242;top:3043;width:1027;height:15" o:allowincell="f" fillcolor="#007800" stroked="f"/>
            <v:rect id="_x0000_s1583" style="position:absolute;left:1242;top:3058;width:1027;height:15" o:allowincell="f" fillcolor="#007600" stroked="f"/>
            <v:rect id="_x0000_s1584" style="position:absolute;left:1242;top:3073;width:1027;height:13" o:allowincell="f" fillcolor="#007400" stroked="f"/>
            <v:rect id="_x0000_s1585" style="position:absolute;left:1242;top:3086;width:1027;height:9" o:allowincell="f" fillcolor="#007200" stroked="f"/>
            <v:rect id="_x0000_s1586" style="position:absolute;left:1242;top:3095;width:1027;height:11" o:allowincell="f" fillcolor="#007000" stroked="f"/>
            <v:rect id="_x0000_s1587" style="position:absolute;left:1242;top:3106;width:1027;height:10" o:allowincell="f" fillcolor="#006e00" stroked="f"/>
            <v:rect id="_x0000_s1588" style="position:absolute;left:1242;top:3116;width:1027;height:11" o:allowincell="f" fillcolor="#006c00" stroked="f"/>
            <v:rect id="_x0000_s1589" style="position:absolute;left:1242;top:3127;width:1027;height:9" o:allowincell="f" fillcolor="#006a00" stroked="f"/>
            <v:rect id="_x0000_s1590" style="position:absolute;left:1242;top:3136;width:1027;height:11" o:allowincell="f" fillcolor="#006800" stroked="f"/>
            <v:rect id="_x0000_s1591" style="position:absolute;left:1242;top:3147;width:1027;height:8" o:allowincell="f" fillcolor="#060" stroked="f"/>
            <v:rect id="_x0000_s1592" style="position:absolute;left:1242;top:3155;width:1027;height:7" o:allowincell="f" fillcolor="#006400" stroked="f"/>
            <v:rect id="_x0000_s1593" style="position:absolute;left:1242;top:3162;width:1027;height:8" o:allowincell="f" fillcolor="#006200" stroked="f"/>
            <v:rect id="_x0000_s1594" style="position:absolute;left:1242;top:3170;width:1027;height:9" o:allowincell="f" fillcolor="#006000" stroked="f"/>
            <v:rect id="_x0000_s1595" style="position:absolute;left:1242;top:3179;width:1027;height:6" o:allowincell="f" fillcolor="#005e00" stroked="f"/>
            <v:rect id="_x0000_s1596" style="position:absolute;left:1242;top:3185;width:1027;height:11" o:allowincell="f" fillcolor="#005c00" stroked="f"/>
            <v:rect id="_x0000_s1597" style="position:absolute;left:1242;top:3196;width:1027;height:6" o:allowincell="f" fillcolor="#005a00" stroked="f"/>
            <v:rect id="_x0000_s1598" style="position:absolute;left:1242;top:3202;width:1027;height:9" o:allowincell="f" fillcolor="#005800" stroked="f"/>
            <v:rect id="_x0000_s1599" style="position:absolute;left:1242;top:3211;width:1027;height:6" o:allowincell="f" fillcolor="#005600" stroked="f"/>
            <v:rect id="_x0000_s1600" style="position:absolute;left:1242;top:3217;width:1027;height:11" o:allowincell="f" fillcolor="#005400" stroked="f"/>
            <v:rect id="_x0000_s1601" style="position:absolute;left:1242;top:3228;width:1027;height:7" o:allowincell="f" fillcolor="#005200" stroked="f"/>
            <v:rect id="_x0000_s1602" style="position:absolute;left:1242;top:3235;width:1027;height:10" o:allowincell="f" fillcolor="#005000" stroked="f"/>
            <v:rect id="_x0000_s1603" style="position:absolute;left:1242;top:3245;width:1027;height:7" o:allowincell="f" fillcolor="#004e00" stroked="f"/>
            <v:rect id="_x0000_s1604" style="position:absolute;left:1242;top:3252;width:1027;height:8" o:allowincell="f" fillcolor="#004c00" stroked="f"/>
            <v:rect id="_x0000_s1605" style="position:absolute;left:1242;top:3260;width:1027;height:11" o:allowincell="f" fillcolor="#004a00" stroked="f"/>
            <v:rect id="_x0000_s1606" style="position:absolute;left:1242;top:3271;width:1027;height:11" o:allowincell="f" fillcolor="#004800" stroked="f"/>
            <v:rect id="_x0000_s1607" style="position:absolute;left:1242;top:3282;width:1027;height:13" o:allowincell="f" fillcolor="#004600" stroked="f"/>
            <v:rect id="_x0000_s1608" style="position:absolute;left:1242;top:3295;width:1027;height:8" o:allowincell="f" fillcolor="#040" stroked="f"/>
            <v:rect id="_x0000_s1609" style="position:absolute;left:1242;top:3303;width:1027;height:18" o:allowincell="f" fillcolor="#004200" stroked="f"/>
            <v:rect id="_x0000_s1610" style="position:absolute;left:1242;top:3321;width:1027;height:15" o:allowincell="f" fillcolor="#004000" stroked="f"/>
            <v:rect id="_x0000_s1611" style="position:absolute;left:1242;top:3336;width:1027;height:19" o:allowincell="f" fillcolor="#003e00" stroked="f"/>
            <v:rect id="_x0000_s1612" style="position:absolute;left:1242;top:3355;width:1027;height:22" o:allowincell="f" fillcolor="#003b00" stroked="f"/>
            <v:rect id="_x0000_s1613" style="position:absolute;left:1242;top:2925;width:1025;height:454" o:allowincell="f" filled="f" strokeweight=".55pt"/>
            <v:rect id="_x0000_s1614" style="position:absolute;left:2170;top:2966;width:50;height:243" o:allowincell="f" filled="f" stroked="f">
              <v:textbox style="mso-next-textbox:#_x0000_s1614" inset="0,0,0,0">
                <w:txbxContent>
                  <w:p w:rsidR="007F009E" w:rsidRDefault="007F009E" w:rsidP="007F009E">
                    <w:r>
                      <w:rPr>
                        <w:color w:val="000000"/>
                        <w:sz w:val="14"/>
                        <w:szCs w:val="14"/>
                      </w:rPr>
                      <w:t xml:space="preserve"> </w:t>
                    </w:r>
                  </w:p>
                </w:txbxContent>
              </v:textbox>
            </v:rect>
            <v:line id="_x0000_s1615" style="position:absolute" from="2262,3136" to="2693,3138" o:allowincell="f" strokeweight=".55pt"/>
            <v:rect id="_x0000_s1616" style="position:absolute;left:2697;top:2902;width:1025;height:47" o:allowincell="f" fillcolor="green" stroked="f"/>
            <v:rect id="_x0000_s1617" style="position:absolute;left:2697;top:2949;width:1025;height:30" o:allowincell="f" fillcolor="#007e00" stroked="f"/>
            <v:rect id="_x0000_s1618" style="position:absolute;left:2697;top:2979;width:1025;height:24" o:allowincell="f" fillcolor="#007c00" stroked="f"/>
            <v:rect id="_x0000_s1619" style="position:absolute;left:2697;top:3003;width:1025;height:19" o:allowincell="f" fillcolor="#007a00" stroked="f"/>
            <v:rect id="_x0000_s1620" style="position:absolute;left:2697;top:3022;width:1025;height:15" o:allowincell="f" fillcolor="#007800" stroked="f"/>
            <v:rect id="_x0000_s1621" style="position:absolute;left:2697;top:3037;width:1025;height:15" o:allowincell="f" fillcolor="#007600" stroked="f"/>
            <v:rect id="_x0000_s1622" style="position:absolute;left:2697;top:3052;width:1025;height:11" o:allowincell="f" fillcolor="#007400" stroked="f"/>
            <v:rect id="_x0000_s1623" style="position:absolute;left:2697;top:3063;width:1025;height:13" o:allowincell="f" fillcolor="#007200" stroked="f"/>
            <v:rect id="_x0000_s1624" style="position:absolute;left:2697;top:3076;width:1025;height:8" o:allowincell="f" fillcolor="#007000" stroked="f"/>
            <v:rect id="_x0000_s1625" style="position:absolute;left:2697;top:3084;width:1025;height:11" o:allowincell="f" fillcolor="#006e00" stroked="f"/>
            <v:rect id="_x0000_s1626" style="position:absolute;left:2697;top:3095;width:1025;height:9" o:allowincell="f" fillcolor="#006c00" stroked="f"/>
            <v:rect id="_x0000_s1627" style="position:absolute;left:2697;top:3104;width:1025;height:8" o:allowincell="f" fillcolor="#006a00" stroked="f"/>
            <v:rect id="_x0000_s1628" style="position:absolute;left:2697;top:3112;width:1025;height:11" o:allowincell="f" fillcolor="#006800" stroked="f"/>
            <v:rect id="_x0000_s1629" style="position:absolute;left:2697;top:3123;width:1025;height:8" o:allowincell="f" fillcolor="#060" stroked="f"/>
            <v:rect id="_x0000_s1630" style="position:absolute;left:2697;top:3131;width:1025;height:9" o:allowincell="f" fillcolor="#006400" stroked="f"/>
            <v:rect id="_x0000_s1631" style="position:absolute;left:2697;top:3140;width:1025;height:9" o:allowincell="f" fillcolor="#006200" stroked="f"/>
            <v:rect id="_x0000_s1632" style="position:absolute;left:2697;top:3149;width:1025;height:6" o:allowincell="f" fillcolor="#006000" stroked="f"/>
            <v:rect id="_x0000_s1633" style="position:absolute;left:2697;top:3155;width:1025;height:9" o:allowincell="f" fillcolor="#005e00" stroked="f"/>
            <v:rect id="_x0000_s1634" style="position:absolute;left:2697;top:3164;width:1025;height:8" o:allowincell="f" fillcolor="#005c00" stroked="f"/>
            <v:rect id="_x0000_s1635" style="position:absolute;left:2697;top:3172;width:1025;height:9" o:allowincell="f" fillcolor="#005a00" stroked="f"/>
            <v:rect id="_x0000_s1636" style="position:absolute;left:2697;top:3181;width:1025;height:9" o:allowincell="f" fillcolor="#005800" stroked="f"/>
            <v:rect id="_x0000_s1637" style="position:absolute;left:2697;top:3190;width:1025;height:6" o:allowincell="f" fillcolor="#005600" stroked="f"/>
            <v:rect id="_x0000_s1638" style="position:absolute;left:2697;top:3196;width:1025;height:9" o:allowincell="f" fillcolor="#005400" stroked="f"/>
            <v:rect id="_x0000_s1639" style="position:absolute;left:2697;top:3205;width:1025;height:10" o:allowincell="f" fillcolor="#005200" stroked="f"/>
            <v:rect id="_x0000_s1640" style="position:absolute;left:2697;top:3215;width:1025;height:9" o:allowincell="f" fillcolor="#005000" stroked="f"/>
            <v:rect id="_x0000_s1641" style="position:absolute;left:2697;top:3224;width:1025;height:4" o:allowincell="f" fillcolor="#004e00" stroked="f"/>
            <v:rect id="_x0000_s1642" style="position:absolute;left:2697;top:3228;width:1025;height:11" o:allowincell="f" fillcolor="#004c00" stroked="f"/>
            <v:rect id="_x0000_s1643" style="position:absolute;left:2697;top:3239;width:1025;height:11" o:allowincell="f" fillcolor="#004a00" stroked="f"/>
            <v:rect id="_x0000_s1644" style="position:absolute;left:2697;top:3250;width:1025;height:10" o:allowincell="f" fillcolor="#004800" stroked="f"/>
            <v:rect id="_x0000_s1645" style="position:absolute;left:2697;top:3260;width:1025;height:11" o:allowincell="f" fillcolor="#004600" stroked="f"/>
            <v:rect id="_x0000_s1646" style="position:absolute;left:2697;top:3271;width:1025;height:13" o:allowincell="f" fillcolor="#040" stroked="f"/>
            <v:rect id="_x0000_s1647" style="position:absolute;left:2697;top:3284;width:1025;height:15" o:allowincell="f" fillcolor="#004200" stroked="f"/>
            <v:rect id="_x0000_s1648" style="position:absolute;left:2697;top:3299;width:1025;height:15" o:allowincell="f" fillcolor="#004000" stroked="f"/>
            <v:rect id="_x0000_s1649" style="position:absolute;left:2697;top:3314;width:1025;height:20" o:allowincell="f" fillcolor="#003e00" stroked="f"/>
            <v:rect id="_x0000_s1650" style="position:absolute;left:2697;top:3334;width:1025;height:21" o:allowincell="f" fillcolor="#003b00" stroked="f"/>
            <v:rect id="_x0000_s1651" style="position:absolute;left:2697;top:2904;width:1025;height:453" o:allowincell="f" filled="f" strokeweight=".55pt"/>
            <v:rect id="_x0000_s1652" style="position:absolute;left:3672;top:2964;width:50;height:243" o:allowincell="f" filled="f" stroked="f">
              <v:textbox style="mso-next-textbox:#_x0000_s1652" inset="0,0,0,0">
                <w:txbxContent>
                  <w:p w:rsidR="007F009E" w:rsidRDefault="007F009E" w:rsidP="007F009E">
                    <w:r>
                      <w:rPr>
                        <w:color w:val="000000"/>
                        <w:sz w:val="14"/>
                        <w:szCs w:val="14"/>
                      </w:rPr>
                      <w:t xml:space="preserve"> </w:t>
                    </w:r>
                  </w:p>
                </w:txbxContent>
              </v:textbox>
            </v:rect>
            <v:rect id="_x0000_s1653" style="position:absolute;left:2617;top:2072;width:50;height:243" o:allowincell="f" filled="f" stroked="f">
              <v:textbox style="mso-next-textbox:#_x0000_s1653" inset="0,0,0,0">
                <w:txbxContent>
                  <w:p w:rsidR="007F009E" w:rsidRDefault="007F009E" w:rsidP="007F009E">
                    <w:r>
                      <w:rPr>
                        <w:color w:val="000000"/>
                        <w:sz w:val="14"/>
                        <w:szCs w:val="14"/>
                      </w:rPr>
                      <w:t xml:space="preserve"> </w:t>
                    </w:r>
                  </w:p>
                </w:txbxContent>
              </v:textbox>
            </v:rect>
            <v:line id="_x0000_s1654" style="position:absolute" from="3681,1360" to="4055,1633" o:allowincell="f" strokecolor="#339" strokeweight="1.5pt"/>
            <v:line id="_x0000_s1655" style="position:absolute;flip:x" from="3739,2259" to="4363,3123" o:allowincell="f" strokecolor="#339" strokeweight="1.5pt"/>
            <v:rect id="_x0000_s1656" style="position:absolute;left:7224;top:819;width:1184;height:36" o:allowincell="f" fillcolor="#d00" stroked="f"/>
            <v:rect id="_x0000_s1657" style="position:absolute;left:7224;top:855;width:1184;height:28" o:allowincell="f" fillcolor="#db0000" stroked="f"/>
            <v:rect id="_x0000_s1658" style="position:absolute;left:7224;top:883;width:1184;height:22" o:allowincell="f" fillcolor="#d90000" stroked="f"/>
            <v:rect id="_x0000_s1659" style="position:absolute;left:7224;top:905;width:1184;height:17" o:allowincell="f" fillcolor="#d70000" stroked="f"/>
            <v:rect id="_x0000_s1660" style="position:absolute;left:7224;top:922;width:1184;height:17" o:allowincell="f" fillcolor="#d50000" stroked="f"/>
            <v:rect id="_x0000_s1661" style="position:absolute;left:7224;top:939;width:1184;height:13" o:allowincell="f" fillcolor="#d30000" stroked="f"/>
            <v:rect id="_x0000_s1662" style="position:absolute;left:7224;top:952;width:1184;height:11" o:allowincell="f" fillcolor="#d10000" stroked="f"/>
            <v:rect id="_x0000_s1663" style="position:absolute;left:7224;top:963;width:1184;height:11" o:allowincell="f" fillcolor="#cf0000" stroked="f"/>
            <v:rect id="_x0000_s1664" style="position:absolute;left:7224;top:974;width:1184;height:10" o:allowincell="f" fillcolor="#cd0000" stroked="f"/>
            <v:rect id="_x0000_s1665" style="position:absolute;left:7224;top:984;width:1184;height:11" o:allowincell="f" fillcolor="#cb0000" stroked="f"/>
            <v:rect id="_x0000_s1666" style="position:absolute;left:7224;top:995;width:1184;height:7" o:allowincell="f" fillcolor="#c90000" stroked="f"/>
            <v:rect id="_x0000_s1667" style="position:absolute;left:7224;top:1002;width:1184;height:8" o:allowincell="f" fillcolor="#c70000" stroked="f"/>
            <v:rect id="_x0000_s1668" style="position:absolute;left:7224;top:1010;width:1184;height:9" o:allowincell="f" fillcolor="#c50000" stroked="f"/>
            <v:rect id="_x0000_s1669" style="position:absolute;left:7224;top:1019;width:1184;height:6" o:allowincell="f" fillcolor="#c30000" stroked="f"/>
            <v:rect id="_x0000_s1670" style="position:absolute;left:7224;top:1025;width:1184;height:9" o:allowincell="f" fillcolor="#c10000" stroked="f"/>
            <v:rect id="_x0000_s1671" style="position:absolute;left:7224;top:1034;width:1184;height:6" o:allowincell="f" fillcolor="#bf0000" stroked="f"/>
            <v:rect id="_x0000_s1672" style="position:absolute;left:7224;top:1040;width:1184;height:7" o:allowincell="f" fillcolor="#bd0000" stroked="f"/>
            <v:rect id="_x0000_s1673" style="position:absolute;left:7224;top:1047;width:1184;height:6" o:allowincell="f" fillcolor="#b00" stroked="f"/>
            <v:rect id="_x0000_s1674" style="position:absolute;left:7224;top:1053;width:1184;height:9" o:allowincell="f" fillcolor="#b90000" stroked="f"/>
            <v:rect id="_x0000_s1675" style="position:absolute;left:7224;top:1062;width:1184;height:6" o:allowincell="f" fillcolor="#b70000" stroked="f"/>
            <v:rect id="_x0000_s1676" style="position:absolute;left:7224;top:1068;width:1184;height:7" o:allowincell="f" fillcolor="#b50000" stroked="f"/>
            <v:rect id="_x0000_s1677" style="position:absolute;left:7224;top:1075;width:1184;height:4" o:allowincell="f" fillcolor="#b30000" stroked="f"/>
            <v:rect id="_x0000_s1678" style="position:absolute;left:7224;top:1079;width:1184;height:6" o:allowincell="f" fillcolor="#b10000" stroked="f"/>
            <v:rect id="_x0000_s1679" style="position:absolute;left:7224;top:1085;width:1184;height:7" o:allowincell="f" fillcolor="#af0000" stroked="f"/>
            <v:rect id="_x0000_s1680" style="position:absolute;left:7224;top:1092;width:1184;height:4" o:allowincell="f" fillcolor="#ad0000" stroked="f"/>
            <v:rect id="_x0000_s1681" style="position:absolute;left:7224;top:1096;width:1184;height:7" o:allowincell="f" fillcolor="#ab0000" stroked="f"/>
            <v:rect id="_x0000_s1682" style="position:absolute;left:7224;top:1103;width:1184;height:6" o:allowincell="f" fillcolor="#a90000" stroked="f"/>
            <v:rect id="_x0000_s1683" style="position:absolute;left:7224;top:1109;width:1184;height:4" o:allowincell="f" fillcolor="#a70000" stroked="f"/>
            <v:rect id="_x0000_s1684" style="position:absolute;left:7224;top:1113;width:1184;height:7" o:allowincell="f" fillcolor="#a50000" stroked="f"/>
            <v:rect id="_x0000_s1685" style="position:absolute;left:7224;top:1120;width:1184;height:6" o:allowincell="f" fillcolor="#a30000" stroked="f"/>
            <v:rect id="_x0000_s1686" style="position:absolute;left:7224;top:1126;width:1184;height:5" o:allowincell="f" fillcolor="#a10000" stroked="f"/>
            <v:rect id="_x0000_s1687" style="position:absolute;left:7224;top:1131;width:1184;height:6" o:allowincell="f" fillcolor="#9f0000" stroked="f"/>
            <v:rect id="_x0000_s1688" style="position:absolute;left:7224;top:1137;width:1184;height:4" o:allowincell="f" fillcolor="#9d0000" stroked="f"/>
            <v:rect id="_x0000_s1689" style="position:absolute;left:7224;top:1141;width:1184;height:7" o:allowincell="f" fillcolor="#9b0000" stroked="f"/>
            <v:rect id="_x0000_s1690" style="position:absolute;left:7224;top:1148;width:1184;height:6" o:allowincell="f" fillcolor="#900" stroked="f"/>
            <v:rect id="_x0000_s1691" style="position:absolute;left:7224;top:1154;width:1184;height:4" o:allowincell="f" fillcolor="#970000" stroked="f"/>
            <v:rect id="_x0000_s1692" style="position:absolute;left:7224;top:1158;width:1184;height:7" o:allowincell="f" fillcolor="#950000" stroked="f"/>
            <v:rect id="_x0000_s1693" style="position:absolute;left:7224;top:1165;width:1184;height:6" o:allowincell="f" fillcolor="#930000" stroked="f"/>
            <v:rect id="_x0000_s1694" style="position:absolute;left:7224;top:1171;width:1184;height:7" o:allowincell="f" fillcolor="#910000" stroked="f"/>
            <v:rect id="_x0000_s1695" style="position:absolute;left:7224;top:1178;width:1184;height:2" o:allowincell="f" fillcolor="#8f0000" stroked="f"/>
            <v:rect id="_x0000_s1696" style="position:absolute;left:7224;top:1180;width:1184;height:9" o:allowincell="f" fillcolor="#8d0000" stroked="f"/>
            <v:rect id="_x0000_s1697" style="position:absolute;left:7224;top:1189;width:1184;height:4" o:allowincell="f" fillcolor="#8b0000" stroked="f"/>
            <v:rect id="_x0000_s1698" style="position:absolute;left:7224;top:1193;width:1184;height:6" o:allowincell="f" fillcolor="#890000" stroked="f"/>
            <v:rect id="_x0000_s1699" style="position:absolute;left:7224;top:1199;width:1184;height:5" o:allowincell="f" fillcolor="#870000" stroked="f"/>
            <v:rect id="_x0000_s1700" style="position:absolute;left:7224;top:1204;width:1184;height:6" o:allowincell="f" fillcolor="#850000" stroked="f"/>
            <v:rect id="_x0000_s1701" style="position:absolute;left:7224;top:1210;width:1184;height:9" o:allowincell="f" fillcolor="#830000" stroked="f"/>
            <v:rect id="_x0000_s1702" style="position:absolute;left:7224;top:1219;width:1184;height:6" o:allowincell="f" fillcolor="#810000" stroked="f"/>
            <v:rect id="_x0000_s1703" style="position:absolute;left:7224;top:1225;width:1184;height:7" o:allowincell="f" fillcolor="#7f0000" stroked="f"/>
            <v:rect id="_x0000_s1704" style="position:absolute;left:7224;top:1232;width:1184;height:6" o:allowincell="f" fillcolor="#7d0000" stroked="f"/>
            <v:rect id="_x0000_s1705" style="position:absolute;left:7224;top:1238;width:1184;height:9" o:allowincell="f" fillcolor="#7b0000" stroked="f"/>
            <v:rect id="_x0000_s1706" style="position:absolute;left:7224;top:1247;width:1184;height:4" o:allowincell="f" fillcolor="#790000" stroked="f"/>
            <v:rect id="_x0000_s1707" style="position:absolute;left:7224;top:1251;width:1184;height:11" o:allowincell="f" fillcolor="#700" stroked="f"/>
            <v:rect id="_x0000_s1708" style="position:absolute;left:7224;top:1262;width:1184;height:6" o:allowincell="f" fillcolor="#750000" stroked="f"/>
            <v:rect id="_x0000_s1709" style="position:absolute;left:7224;top:1268;width:1184;height:11" o:allowincell="f" fillcolor="#730000" stroked="f"/>
            <v:rect id="_x0000_s1710" style="position:absolute;left:7224;top:1279;width:1184;height:11" o:allowincell="f" fillcolor="#710000" stroked="f"/>
            <v:rect id="_x0000_s1711" style="position:absolute;left:7224;top:1290;width:1184;height:10" o:allowincell="f" fillcolor="#6f0000" stroked="f"/>
            <v:rect id="_x0000_s1712" style="position:absolute;left:7224;top:1300;width:1184;height:13" o:allowincell="f" fillcolor="#6d0000" stroked="f"/>
            <v:rect id="_x0000_s1713" style="position:absolute;left:7224;top:1313;width:1184;height:13" o:allowincell="f" fillcolor="#6b0000" stroked="f"/>
            <v:rect id="_x0000_s1714" style="position:absolute;left:7224;top:1326;width:1184;height:15" o:allowincell="f" fillcolor="#690000" stroked="f"/>
            <v:rect id="_x0000_s1715" style="position:absolute;left:7224;top:1341;width:1184;height:15" o:allowincell="f" fillcolor="#600" stroked="f"/>
            <v:rect id="_x0000_s1716" style="position:absolute;left:7224;top:821;width:1181;height:537" o:allowincell="f" filled="f" strokeweight=".55pt"/>
            <v:rect id="_x0000_s1717" style="position:absolute;left:8274;top:961;width:50;height:243" o:allowincell="f" filled="f" stroked="f">
              <v:textbox style="mso-next-textbox:#_x0000_s1717" inset="0,0,0,0">
                <w:txbxContent>
                  <w:p w:rsidR="007F009E" w:rsidRDefault="007F009E" w:rsidP="007F009E">
                    <w:r>
                      <w:rPr>
                        <w:color w:val="000000"/>
                        <w:sz w:val="14"/>
                        <w:szCs w:val="14"/>
                      </w:rPr>
                      <w:t xml:space="preserve"> </w:t>
                    </w:r>
                  </w:p>
                </w:txbxContent>
              </v:textbox>
            </v:rect>
            <v:rect id="_x0000_s1718" style="position:absolute;left:5609;top:2145;width:1184;height:34" o:allowincell="f" fillcolor="#d00" stroked="f"/>
            <v:rect id="_x0000_s1719" style="position:absolute;left:5609;top:2179;width:1184;height:30" o:allowincell="f" fillcolor="#db0000" stroked="f"/>
            <v:rect id="_x0000_s1720" style="position:absolute;left:5609;top:2209;width:1184;height:22" o:allowincell="f" fillcolor="#d90000" stroked="f"/>
            <v:rect id="_x0000_s1721" style="position:absolute;left:5609;top:2231;width:1184;height:15" o:allowincell="f" fillcolor="#d70000" stroked="f"/>
            <v:rect id="_x0000_s1722" style="position:absolute;left:5609;top:2246;width:1184;height:19" o:allowincell="f" fillcolor="#d50000" stroked="f"/>
            <v:rect id="_x0000_s1723" style="position:absolute;left:5609;top:2265;width:1184;height:11" o:allowincell="f" fillcolor="#d30000" stroked="f"/>
            <v:rect id="_x0000_s1724" style="position:absolute;left:5609;top:2276;width:1184;height:13" o:allowincell="f" fillcolor="#d10000" stroked="f"/>
            <v:rect id="_x0000_s1725" style="position:absolute;left:5609;top:2289;width:1184;height:11" o:allowincell="f" fillcolor="#cf0000" stroked="f"/>
            <v:rect id="_x0000_s1726" style="position:absolute;left:5609;top:2300;width:1184;height:8" o:allowincell="f" fillcolor="#cd0000" stroked="f"/>
            <v:rect id="_x0000_s1727" style="position:absolute;left:5609;top:2308;width:1184;height:11" o:allowincell="f" fillcolor="#cb0000" stroked="f"/>
            <v:rect id="_x0000_s1728" style="position:absolute;left:5609;top:2319;width:1184;height:9" o:allowincell="f" fillcolor="#c90000" stroked="f"/>
            <v:rect id="_x0000_s1729" style="position:absolute;left:5609;top:2328;width:1184;height:8" o:allowincell="f" fillcolor="#c70000" stroked="f"/>
            <v:rect id="_x0000_s1730" style="position:absolute;left:5609;top:2336;width:1184;height:9" o:allowincell="f" fillcolor="#c50000" stroked="f"/>
            <v:rect id="_x0000_s1731" style="position:absolute;left:5609;top:2345;width:1184;height:6" o:allowincell="f" fillcolor="#c30000" stroked="f"/>
            <v:rect id="_x0000_s1732" style="position:absolute;left:5609;top:2351;width:1184;height:9" o:allowincell="f" fillcolor="#c10000" stroked="f"/>
            <v:rect id="_x0000_s1733" style="position:absolute;left:5609;top:2360;width:1184;height:6" o:allowincell="f" fillcolor="#bf0000" stroked="f"/>
            <v:rect id="_x0000_s1734" style="position:absolute;left:5609;top:2366;width:1184;height:5" o:allowincell="f" fillcolor="#bd0000" stroked="f"/>
            <v:rect id="_x0000_s1735" style="position:absolute;left:5609;top:2371;width:1184;height:8" o:allowincell="f" fillcolor="#b00" stroked="f"/>
            <v:rect id="_x0000_s1736" style="position:absolute;left:5609;top:2379;width:1184;height:7" o:allowincell="f" fillcolor="#b90000" stroked="f"/>
            <v:rect id="_x0000_s1737" style="position:absolute;left:5609;top:2386;width:1184;height:8" o:allowincell="f" fillcolor="#b70000" stroked="f"/>
            <v:rect id="_x0000_s1738" style="position:absolute;left:5609;top:2394;width:1184;height:5" o:allowincell="f" fillcolor="#b50000" stroked="f"/>
            <v:rect id="_x0000_s1739" style="position:absolute;left:5609;top:2399;width:1184;height:4" o:allowincell="f" fillcolor="#b30000" stroked="f"/>
            <v:rect id="_x0000_s1740" style="position:absolute;left:5609;top:2403;width:1184;height:6" o:allowincell="f" fillcolor="#b10000" stroked="f"/>
            <v:rect id="_x0000_s1741" style="position:absolute;left:5609;top:2409;width:1184;height:9" o:allowincell="f" fillcolor="#af0000" stroked="f"/>
            <v:rect id="_x0000_s1742" style="position:absolute;left:5609;top:2418;width:1184;height:4" o:allowincell="f" fillcolor="#ad0000" stroked="f"/>
            <v:rect id="_x0000_s1743" style="position:absolute;left:5609;top:2422;width:1184;height:7" o:allowincell="f" fillcolor="#ab0000" stroked="f"/>
            <v:rect id="_x0000_s1744" style="position:absolute;left:5609;top:2429;width:1184;height:6" o:allowincell="f" fillcolor="#a90000" stroked="f"/>
            <v:rect id="_x0000_s1745" style="position:absolute;left:5609;top:2435;width:1184;height:4" o:allowincell="f" fillcolor="#a70000" stroked="f"/>
            <v:rect id="_x0000_s1746" style="position:absolute;left:5609;top:2439;width:1184;height:7" o:allowincell="f" fillcolor="#a50000" stroked="f"/>
            <v:rect id="_x0000_s1747" style="position:absolute;left:5609;top:2446;width:1184;height:4" o:allowincell="f" fillcolor="#a30000" stroked="f"/>
            <v:rect id="_x0000_s1748" style="position:absolute;left:5609;top:2450;width:1184;height:7" o:allowincell="f" fillcolor="#a10000" stroked="f"/>
            <v:rect id="_x0000_s1749" style="position:absolute;left:5609;top:2457;width:1184;height:4" o:allowincell="f" fillcolor="#9f0000" stroked="f"/>
            <v:rect id="_x0000_s1750" style="position:absolute;left:5609;top:2461;width:1184;height:6" o:allowincell="f" fillcolor="#9d0000" stroked="f"/>
            <v:rect id="_x0000_s1751" style="position:absolute;left:5609;top:2467;width:1184;height:5" o:allowincell="f" fillcolor="#9b0000" stroked="f"/>
            <v:rect id="_x0000_s1752" style="position:absolute;left:5609;top:2472;width:1184;height:8" o:allowincell="f" fillcolor="#900" stroked="f"/>
            <v:rect id="_x0000_s1753" style="position:absolute;left:5609;top:2480;width:1184;height:5" o:allowincell="f" fillcolor="#970000" stroked="f"/>
            <v:rect id="_x0000_s1754" style="position:absolute;left:5609;top:2485;width:1184;height:4" o:allowincell="f" fillcolor="#950000" stroked="f"/>
            <v:rect id="_x0000_s1755" style="position:absolute;left:5609;top:2489;width:1184;height:6" o:allowincell="f" fillcolor="#930000" stroked="f"/>
            <v:rect id="_x0000_s1756" style="position:absolute;left:5609;top:2495;width:1184;height:7" o:allowincell="f" fillcolor="#910000" stroked="f"/>
            <v:rect id="_x0000_s1757" style="position:absolute;left:5609;top:2502;width:1184;height:4" o:allowincell="f" fillcolor="#8f0000" stroked="f"/>
            <v:rect id="_x0000_s1758" style="position:absolute;left:5609;top:2506;width:1184;height:7" o:allowincell="f" fillcolor="#8d0000" stroked="f"/>
            <v:rect id="_x0000_s1759" style="position:absolute;left:5609;top:2513;width:1184;height:6" o:allowincell="f" fillcolor="#8b0000" stroked="f"/>
            <v:rect id="_x0000_s1760" style="position:absolute;left:5609;top:2519;width:1184;height:6" o:allowincell="f" fillcolor="#890000" stroked="f"/>
            <v:rect id="_x0000_s1761" style="position:absolute;left:5609;top:2525;width:1184;height:5" o:allowincell="f" fillcolor="#870000" stroked="f"/>
            <v:rect id="_x0000_s1762" style="position:absolute;left:5609;top:2530;width:1184;height:6" o:allowincell="f" fillcolor="#850000" stroked="f"/>
            <v:rect id="_x0000_s1763" style="position:absolute;left:5609;top:2536;width:1184;height:7" o:allowincell="f" fillcolor="#830000" stroked="f"/>
            <v:rect id="_x0000_s1764" style="position:absolute;left:5609;top:2543;width:1184;height:8" o:allowincell="f" fillcolor="#810000" stroked="f"/>
            <v:rect id="_x0000_s1765" style="position:absolute;left:5609;top:2551;width:1184;height:7" o:allowincell="f" fillcolor="#7f0000" stroked="f"/>
            <v:rect id="_x0000_s1766" style="position:absolute;left:5609;top:2558;width:1184;height:6" o:allowincell="f" fillcolor="#7d0000" stroked="f"/>
            <v:rect id="_x0000_s1767" style="position:absolute;left:5609;top:2564;width:1184;height:7" o:allowincell="f" fillcolor="#7b0000" stroked="f"/>
            <v:rect id="_x0000_s1768" style="position:absolute;left:5609;top:2571;width:1184;height:6" o:allowincell="f" fillcolor="#790000" stroked="f"/>
            <v:rect id="_x0000_s1769" style="position:absolute;left:5609;top:2577;width:1184;height:9" o:allowincell="f" fillcolor="#700" stroked="f"/>
            <v:rect id="_x0000_s1770" style="position:absolute;left:5609;top:2586;width:1184;height:8" o:allowincell="f" fillcolor="#750000" stroked="f"/>
            <v:rect id="_x0000_s1771" style="position:absolute;left:5609;top:2594;width:1184;height:11" o:allowincell="f" fillcolor="#730000" stroked="f"/>
            <v:rect id="_x0000_s1772" style="position:absolute;left:5609;top:2605;width:1184;height:11" o:allowincell="f" fillcolor="#710000" stroked="f"/>
            <v:rect id="_x0000_s1773" style="position:absolute;left:5609;top:2616;width:1184;height:10" o:allowincell="f" fillcolor="#6f0000" stroked="f"/>
            <v:rect id="_x0000_s1774" style="position:absolute;left:5609;top:2626;width:1184;height:13" o:allowincell="f" fillcolor="#6d0000" stroked="f"/>
            <v:rect id="_x0000_s1775" style="position:absolute;left:5609;top:2639;width:1184;height:11" o:allowincell="f" fillcolor="#6b0000" stroked="f"/>
            <v:rect id="_x0000_s1776" style="position:absolute;left:5609;top:2650;width:1184;height:17" o:allowincell="f" fillcolor="#690000" stroked="f"/>
            <v:rect id="_x0000_s1777" style="position:absolute;left:5609;top:2667;width:1184;height:15" o:allowincell="f" fillcolor="#600" stroked="f"/>
            <v:rect id="_x0000_s1778" style="position:absolute;left:5609;top:2145;width:1182;height:539" o:allowincell="f" filled="f" strokeweight=".55pt"/>
            <v:rect id="_x0000_s1779" style="position:absolute;left:7215;top:2145;width:1184;height:34" o:allowincell="f" fillcolor="#d00" stroked="f"/>
            <v:rect id="_x0000_s1780" style="position:absolute;left:7215;top:2179;width:1184;height:30" o:allowincell="f" fillcolor="#db0000" stroked="f"/>
            <v:rect id="_x0000_s1781" style="position:absolute;left:7215;top:2209;width:1184;height:22" o:allowincell="f" fillcolor="#d90000" stroked="f"/>
            <v:rect id="_x0000_s1782" style="position:absolute;left:7215;top:2231;width:1184;height:15" o:allowincell="f" fillcolor="#d70000" stroked="f"/>
            <v:rect id="_x0000_s1783" style="position:absolute;left:7215;top:2246;width:1184;height:19" o:allowincell="f" fillcolor="#d50000" stroked="f"/>
            <v:rect id="_x0000_s1784" style="position:absolute;left:7215;top:2265;width:1184;height:11" o:allowincell="f" fillcolor="#d30000" stroked="f"/>
            <v:rect id="_x0000_s1785" style="position:absolute;left:7215;top:2276;width:1184;height:13" o:allowincell="f" fillcolor="#d10000" stroked="f"/>
            <v:rect id="_x0000_s1786" style="position:absolute;left:7215;top:2289;width:1184;height:11" o:allowincell="f" fillcolor="#cf0000" stroked="f"/>
            <v:rect id="_x0000_s1787" style="position:absolute;left:7215;top:2300;width:1184;height:8" o:allowincell="f" fillcolor="#cd0000" stroked="f"/>
            <v:rect id="_x0000_s1788" style="position:absolute;left:7215;top:2308;width:1184;height:11" o:allowincell="f" fillcolor="#cb0000" stroked="f"/>
            <v:rect id="_x0000_s1789" style="position:absolute;left:7215;top:2319;width:1184;height:9" o:allowincell="f" fillcolor="#c90000" stroked="f"/>
            <v:rect id="_x0000_s1790" style="position:absolute;left:7215;top:2328;width:1184;height:8" o:allowincell="f" fillcolor="#c70000" stroked="f"/>
            <v:rect id="_x0000_s1791" style="position:absolute;left:7215;top:2336;width:1184;height:9" o:allowincell="f" fillcolor="#c50000" stroked="f"/>
            <v:rect id="_x0000_s1792" style="position:absolute;left:7215;top:2345;width:1184;height:6" o:allowincell="f" fillcolor="#c30000" stroked="f"/>
            <v:rect id="_x0000_s1793" style="position:absolute;left:7215;top:2351;width:1184;height:9" o:allowincell="f" fillcolor="#c10000" stroked="f"/>
            <v:rect id="_x0000_s1794" style="position:absolute;left:7215;top:2360;width:1184;height:6" o:allowincell="f" fillcolor="#bf0000" stroked="f"/>
            <v:rect id="_x0000_s1795" style="position:absolute;left:7215;top:2366;width:1184;height:5" o:allowincell="f" fillcolor="#bd0000" stroked="f"/>
            <v:rect id="_x0000_s1796" style="position:absolute;left:7215;top:2371;width:1184;height:8" o:allowincell="f" fillcolor="#b00" stroked="f"/>
            <v:rect id="_x0000_s1797" style="position:absolute;left:7215;top:2379;width:1184;height:7" o:allowincell="f" fillcolor="#b90000" stroked="f"/>
            <v:rect id="_x0000_s1798" style="position:absolute;left:7215;top:2386;width:1184;height:8" o:allowincell="f" fillcolor="#b70000" stroked="f"/>
            <v:rect id="_x0000_s1799" style="position:absolute;left:7215;top:2394;width:1184;height:5" o:allowincell="f" fillcolor="#b50000" stroked="f"/>
            <v:rect id="_x0000_s1800" style="position:absolute;left:7215;top:2399;width:1184;height:4" o:allowincell="f" fillcolor="#b30000" stroked="f"/>
            <v:rect id="_x0000_s1801" style="position:absolute;left:7215;top:2403;width:1184;height:6" o:allowincell="f" fillcolor="#b10000" stroked="f"/>
            <v:rect id="_x0000_s1802" style="position:absolute;left:7215;top:2409;width:1184;height:9" o:allowincell="f" fillcolor="#af0000" stroked="f"/>
            <v:rect id="_x0000_s1803" style="position:absolute;left:7215;top:2418;width:1184;height:4" o:allowincell="f" fillcolor="#ad0000" stroked="f"/>
            <v:rect id="_x0000_s1804" style="position:absolute;left:7215;top:2422;width:1184;height:7" o:allowincell="f" fillcolor="#ab0000" stroked="f"/>
            <v:rect id="_x0000_s1805" style="position:absolute;left:7215;top:2429;width:1184;height:6" o:allowincell="f" fillcolor="#a90000" stroked="f"/>
            <v:rect id="_x0000_s1806" style="position:absolute;left:7215;top:2435;width:1184;height:4" o:allowincell="f" fillcolor="#a70000" stroked="f"/>
            <v:rect id="_x0000_s1807" style="position:absolute;left:7215;top:2439;width:1184;height:7" o:allowincell="f" fillcolor="#a50000" stroked="f"/>
            <v:rect id="_x0000_s1808" style="position:absolute;left:7215;top:2446;width:1184;height:4" o:allowincell="f" fillcolor="#a30000" stroked="f"/>
            <v:rect id="_x0000_s1809" style="position:absolute;left:7215;top:2450;width:1184;height:7" o:allowincell="f" fillcolor="#a10000" stroked="f"/>
            <v:rect id="_x0000_s1810" style="position:absolute;left:7215;top:2457;width:1184;height:4" o:allowincell="f" fillcolor="#9f0000" stroked="f"/>
            <v:rect id="_x0000_s1811" style="position:absolute;left:7215;top:2461;width:1184;height:6" o:allowincell="f" fillcolor="#9d0000" stroked="f"/>
            <v:rect id="_x0000_s1812" style="position:absolute;left:7215;top:2467;width:1184;height:5" o:allowincell="f" fillcolor="#9b0000" stroked="f"/>
            <v:rect id="_x0000_s1813" style="position:absolute;left:7215;top:2472;width:1184;height:8" o:allowincell="f" fillcolor="#900" stroked="f"/>
            <v:rect id="_x0000_s1814" style="position:absolute;left:7215;top:2480;width:1184;height:5" o:allowincell="f" fillcolor="#970000" stroked="f"/>
            <v:rect id="_x0000_s1815" style="position:absolute;left:7215;top:2485;width:1184;height:4" o:allowincell="f" fillcolor="#950000" stroked="f"/>
            <v:rect id="_x0000_s1816" style="position:absolute;left:7215;top:2489;width:1184;height:6" o:allowincell="f" fillcolor="#930000" stroked="f"/>
            <v:rect id="_x0000_s1817" style="position:absolute;left:7215;top:2495;width:1184;height:7" o:allowincell="f" fillcolor="#910000" stroked="f"/>
            <v:rect id="_x0000_s1818" style="position:absolute;left:7215;top:2502;width:1184;height:4" o:allowincell="f" fillcolor="#8f0000" stroked="f"/>
            <v:rect id="_x0000_s1819" style="position:absolute;left:7215;top:2506;width:1184;height:7" o:allowincell="f" fillcolor="#8d0000" stroked="f"/>
            <v:rect id="_x0000_s1820" style="position:absolute;left:7215;top:2513;width:1184;height:6" o:allowincell="f" fillcolor="#8b0000" stroked="f"/>
            <v:rect id="_x0000_s1821" style="position:absolute;left:7215;top:2519;width:1184;height:6" o:allowincell="f" fillcolor="#890000" stroked="f"/>
            <v:rect id="_x0000_s1822" style="position:absolute;left:7215;top:2525;width:1184;height:5" o:allowincell="f" fillcolor="#870000" stroked="f"/>
            <v:rect id="_x0000_s1823" style="position:absolute;left:7215;top:2530;width:1184;height:6" o:allowincell="f" fillcolor="#850000" stroked="f"/>
            <v:rect id="_x0000_s1824" style="position:absolute;left:7215;top:2536;width:1184;height:7" o:allowincell="f" fillcolor="#830000" stroked="f"/>
            <v:rect id="_x0000_s1825" style="position:absolute;left:7215;top:2543;width:1184;height:8" o:allowincell="f" fillcolor="#810000" stroked="f"/>
            <v:rect id="_x0000_s1826" style="position:absolute;left:7215;top:2551;width:1184;height:7" o:allowincell="f" fillcolor="#7f0000" stroked="f"/>
            <v:rect id="_x0000_s1827" style="position:absolute;left:7215;top:2558;width:1184;height:6" o:allowincell="f" fillcolor="#7d0000" stroked="f"/>
            <v:rect id="_x0000_s1828" style="position:absolute;left:7215;top:2564;width:1184;height:7" o:allowincell="f" fillcolor="#7b0000" stroked="f"/>
            <v:rect id="_x0000_s1829" style="position:absolute;left:7215;top:2571;width:1184;height:6" o:allowincell="f" fillcolor="#790000" stroked="f"/>
            <v:rect id="_x0000_s1830" style="position:absolute;left:7215;top:2577;width:1184;height:9" o:allowincell="f" fillcolor="#700" stroked="f"/>
            <v:rect id="_x0000_s1831" style="position:absolute;left:7215;top:2586;width:1184;height:8" o:allowincell="f" fillcolor="#750000" stroked="f"/>
            <v:rect id="_x0000_s1832" style="position:absolute;left:7215;top:2594;width:1184;height:11" o:allowincell="f" fillcolor="#730000" stroked="f"/>
            <v:rect id="_x0000_s1833" style="position:absolute;left:7215;top:2605;width:1184;height:11" o:allowincell="f" fillcolor="#710000" stroked="f"/>
            <v:rect id="_x0000_s1834" style="position:absolute;left:7215;top:2616;width:1184;height:10" o:allowincell="f" fillcolor="#6f0000" stroked="f"/>
            <v:rect id="_x0000_s1835" style="position:absolute;left:7215;top:2626;width:1184;height:13" o:allowincell="f" fillcolor="#6d0000" stroked="f"/>
            <v:rect id="_x0000_s1836" style="position:absolute;left:7215;top:2639;width:1184;height:11" o:allowincell="f" fillcolor="#6b0000" stroked="f"/>
            <v:rect id="_x0000_s1837" style="position:absolute;left:7215;top:2650;width:1184;height:17" o:allowincell="f" fillcolor="#690000" stroked="f"/>
            <v:rect id="_x0000_s1838" style="position:absolute;left:7215;top:2667;width:1184;height:15" o:allowincell="f" fillcolor="#600" stroked="f"/>
            <v:rect id="_x0000_s1839" style="position:absolute;left:7215;top:2145;width:1182;height:539" o:allowincell="f" filled="f" strokeweight=".55pt"/>
            <v:rect id="_x0000_s1840" style="position:absolute;left:6647;top:2313;width:50;height:243" o:allowincell="f" filled="f" stroked="f">
              <v:textbox style="mso-next-textbox:#_x0000_s1840" inset="0,0,0,0">
                <w:txbxContent>
                  <w:p w:rsidR="007F009E" w:rsidRDefault="007F009E" w:rsidP="007F009E">
                    <w:r>
                      <w:rPr>
                        <w:color w:val="000000"/>
                        <w:sz w:val="14"/>
                        <w:szCs w:val="14"/>
                      </w:rPr>
                      <w:t xml:space="preserve"> </w:t>
                    </w:r>
                  </w:p>
                </w:txbxContent>
              </v:textbox>
            </v:rect>
            <v:rect id="_x0000_s1841" style="position:absolute;left:8203;top:2302;width:50;height:243" o:allowincell="f" filled="f" stroked="f">
              <v:textbox style="mso-next-textbox:#_x0000_s1841" inset="0,0,0,0">
                <w:txbxContent>
                  <w:p w:rsidR="007F009E" w:rsidRDefault="007F009E" w:rsidP="007F009E">
                    <w:r>
                      <w:rPr>
                        <w:color w:val="000000"/>
                        <w:sz w:val="14"/>
                        <w:szCs w:val="14"/>
                      </w:rPr>
                      <w:t xml:space="preserve"> </w:t>
                    </w:r>
                  </w:p>
                </w:txbxContent>
              </v:textbox>
            </v:rect>
            <v:rect id="_x0000_s1846" style="position:absolute;left:3939;top:236;width:1027;height:3" o:allowincell="f" fillcolor="#fd6500" stroked="f"/>
            <v:rect id="_x0000_s1847" style="position:absolute;left:3939;top:239;width:1027;height:2" o:allowincell="f" fillcolor="#fb6400" stroked="f"/>
            <v:rect id="_x0000_s1848" style="position:absolute;left:3939;top:243;width:1027;height:2" o:allowincell="f" fillcolor="#ec5e00" stroked="f"/>
            <v:rect id="_x0000_s1849" style="position:absolute;left:3939;top:245;width:1027;height:2" o:allowincell="f" fillcolor="#e05a00" stroked="f"/>
            <v:rect id="_x0000_s1850" style="position:absolute;left:3939;top:247;width:1027;height:2" o:allowincell="f" fillcolor="#d05300" stroked="f"/>
            <v:rect id="_x0000_s1851" style="position:absolute;left:3939;top:249;width:1027;height:2" o:allowincell="f" fillcolor="#bf4d00" stroked="f"/>
            <v:rect id="_x0000_s1852" style="position:absolute;left:3939;top:254;width:1027;height:2" o:allowincell="f" fillcolor="#9c3e00" stroked="f"/>
            <v:rect id="_x0000_s1853" style="position:absolute;left:3939;top:256;width:1027;height:2" o:allowincell="f" fillcolor="#8c3800" stroked="f"/>
            <v:rect id="_x0000_s1854" style="position:absolute;left:3939;top:258;width:1027;height:2" o:allowincell="f" fillcolor="#803300" stroked="f"/>
            <v:rect id="_x0000_s1855" style="position:absolute;left:3939;top:260;width:1027;height:2" o:allowincell="f" fillcolor="#793000" stroked="f"/>
            <v:rect id="_x0000_s1856" style="position:absolute;left:3939;top:264;width:1027;height:3" o:allowincell="f" fillcolor="#fa6400" stroked="f"/>
            <v:rect id="_x0000_s1857" style="position:absolute;left:3939;top:267;width:1027;height:2" o:allowincell="f" fillcolor="#f36100" stroked="f"/>
            <v:rect id="_x0000_s1858" style="position:absolute;left:3939;top:269;width:1027;height:2" o:allowincell="f" fillcolor="#e85c00" stroked="f"/>
            <v:rect id="_x0000_s1859" style="position:absolute;left:3939;top:273;width:1027;height:2" o:allowincell="f" fillcolor="#c75000" stroked="f"/>
            <v:rect id="_x0000_s1860" style="position:absolute;left:3939;top:275;width:1027;height:2" o:allowincell="f" fillcolor="#b34700" stroked="f"/>
            <v:rect id="_x0000_s1861" style="position:absolute;left:3939;top:277;width:1027;height:2" o:allowincell="f" fillcolor="#9f4000" stroked="f"/>
            <v:rect id="_x0000_s1862" style="position:absolute;left:3939;top:279;width:1027;height:3" o:allowincell="f" fillcolor="#8e3800" stroked="f"/>
            <v:rect id="_x0000_s1863" style="position:absolute;left:3939;top:284;width:1027;height:2" o:allowincell="f" fillcolor="#783000" stroked="f"/>
            <v:rect id="_x0000_s1864" style="position:absolute;left:3939;top:284;width:1027;height:2" o:allowincell="f" fillcolor="#fe6500" stroked="f"/>
            <v:rect id="_x0000_s1865" style="position:absolute;left:3939;top:286;width:1027;height:2" o:allowincell="f" fillcolor="#fc6500" stroked="f"/>
            <v:rect id="_x0000_s1866" style="position:absolute;left:3939;top:288;width:1027;height:2" o:allowincell="f" fillcolor="#f46100" stroked="f"/>
            <v:rect id="_x0000_s1867" style="position:absolute;left:3939;top:290;width:1027;height:2" o:allowincell="f" fillcolor="#e45b00" stroked="f"/>
            <v:rect id="_x0000_s1868" style="position:absolute;left:3939;top:294;width:1027;height:3" o:allowincell="f" fillcolor="#ae4500" stroked="f"/>
            <v:rect id="_x0000_s1869" style="position:absolute;left:3939;top:297;width:1027;height:2" o:allowincell="f" fillcolor="#933b00" stroked="f"/>
            <v:rect id="_x0000_s1870" style="position:absolute;left:3939;top:299;width:1027;height:2" o:allowincell="f" fillcolor="#7f3300" stroked="f"/>
            <v:rect id="_x0000_s1871" style="position:absolute;left:3939;top:303;width:1027;height:2" o:allowincell="f" fillcolor="#f96400" stroked="f"/>
            <v:rect id="_x0000_s1872" style="position:absolute;left:3939;top:305;width:1027;height:2" o:allowincell="f" fillcolor="#ed5e00" stroked="f"/>
            <v:rect id="_x0000_s1873" style="position:absolute;left:3939;top:307;width:1027;height:2" o:allowincell="f" fillcolor="#d85600" stroked="f"/>
            <v:rect id="_x0000_s1874" style="position:absolute;left:3939;top:309;width:1027;height:3" o:allowincell="f" fillcolor="#bd4c00" stroked="f"/>
            <v:rect id="_x0000_s1875" style="position:absolute;left:3939;top:314;width:1027;height:2" o:allowincell="f" fillcolor="#883600" stroked="f"/>
            <v:rect id="_x0000_s1876" style="position:absolute;left:3939;top:316;width:1027;height:2" o:allowincell="f" fillcolor="#793000" stroked="f"/>
            <v:rect id="_x0000_s1877" style="position:absolute;left:3939;top:316;width:1027;height:2" o:allowincell="f" fillcolor="#fd6500" stroked="f"/>
            <v:rect id="_x0000_s1878" style="position:absolute;left:3939;top:318;width:1027;height:2" o:allowincell="f" fillcolor="#fa6400" stroked="f"/>
            <v:rect id="_x0000_s1879" style="position:absolute;left:3939;top:320;width:1027;height:2" o:allowincell="f" fillcolor="#e75c00" stroked="f"/>
            <v:rect id="_x0000_s1880" style="position:absolute;left:3939;top:325;width:1027;height:2" o:allowincell="f" fillcolor="#973c00" stroked="f"/>
            <v:rect id="_x0000_s1881" style="position:absolute;left:3939;top:327;width:1027;height:2" o:allowincell="f" fillcolor="#fd6500" stroked="f"/>
            <v:rect id="_x0000_s1882" style="position:absolute;left:3939;top:329;width:1027;height:2" o:allowincell="f" fillcolor="#fa6400" stroked="f"/>
            <v:rect id="_x0000_s1883" style="position:absolute;left:3939;top:333;width:1027;height:2" o:allowincell="f" fillcolor="#b74900" stroked="f"/>
            <v:rect id="_x0000_s1884" style="position:absolute;left:3939;top:335;width:1027;height:2" o:allowincell="f" fillcolor="#8b3700" stroked="f"/>
            <v:rect id="_x0000_s1885" style="position:absolute;left:3939;top:337;width:1027;height:3" o:allowincell="f" fillcolor="#fe6600" stroked="f"/>
            <v:rect id="_x0000_s1886" style="position:absolute;left:3939;top:340;width:1027;height:2" o:allowincell="f" fillcolor="#f26100" stroked="f"/>
            <v:rect id="_x0000_s1887" style="position:absolute;left:3939;top:344;width:1027;height:2" o:allowincell="f" fillcolor="#a34100" stroked="f"/>
            <v:rect id="_x0000_s1888" style="position:absolute;left:3939;top:346;width:1027;height:2" o:allowincell="f" fillcolor="#7e3200" stroked="f"/>
            <v:rect id="_x0000_s1889" style="position:absolute;left:3939;top:348;width:1027;height:2" o:allowincell="f" fillcolor="#fb6400" stroked="f"/>
            <v:rect id="_x0000_s1890" style="position:absolute;left:3939;top:350;width:1027;height:2" o:allowincell="f" fillcolor="#e35b00" stroked="f"/>
            <v:rect id="_x0000_s1891" style="position:absolute;left:3939;top:355;width:1027;height:2" o:allowincell="f" fillcolor="#853500" stroked="f"/>
            <v:rect id="_x0000_s1892" style="position:absolute;left:3939;top:357;width:1027;height:2" o:allowincell="f" fillcolor="#7c3200" stroked="f"/>
            <v:rect id="_x0000_s1893" style="position:absolute;left:3939;top:357;width:1027;height:2" o:allowincell="f" fillcolor="#fc6500" stroked="f"/>
            <v:rect id="_x0000_s1894" style="position:absolute;left:3939;top:359;width:1027;height:2" o:allowincell="f" fillcolor="#e45b00" stroked="f"/>
            <v:rect id="_x0000_s1895" style="position:absolute;left:3939;top:363;width:1027;height:2" o:allowincell="f" fillcolor="#7f3300" stroked="f"/>
            <v:rect id="_x0000_s1896" style="position:absolute;left:3939;top:365;width:1027;height:3" o:allowincell="f" fillcolor="#f96400" stroked="f"/>
            <v:rect id="_x0000_s1897" style="position:absolute;left:3939;top:368;width:1027;height:2" o:allowincell="f" fillcolor="#d85600" stroked="f"/>
            <v:rect id="_x0000_s1898" style="position:absolute;left:3939;top:370;width:1027;height:2" o:allowincell="f" fillcolor="#a04000" stroked="f"/>
            <v:rect id="_x0000_s1899" style="position:absolute;left:3939;top:374;width:1027;height:2" o:allowincell="f" fillcolor="#f16000" stroked="f"/>
            <v:rect id="_x0000_s1900" style="position:absolute;left:3939;top:376;width:1027;height:2" o:allowincell="f" fillcolor="#be4c00" stroked="f"/>
            <v:rect id="_x0000_s1901" style="position:absolute;left:3939;top:378;width:1027;height:2" o:allowincell="f" fillcolor="#843400" stroked="f"/>
            <v:rect id="_x0000_s1902" style="position:absolute;left:3939;top:383;width:1027;height:2" o:allowincell="f" fillcolor="#c65000" stroked="f"/>
            <v:rect id="_x0000_s1903" style="position:absolute;left:3939;top:385;width:1027;height:2" o:allowincell="f" fillcolor="#833400" stroked="f"/>
            <v:rect id="_x0000_s1904" style="position:absolute;left:3939;top:387;width:1027;height:2" o:allowincell="f" fillcolor="#f36100" stroked="f"/>
            <v:rect id="_x0000_s1905" style="position:absolute;left:3939;top:389;width:1027;height:2" o:allowincell="f" fillcolor="#ab4400" stroked="f"/>
            <v:rect id="_x0000_s1906" style="position:absolute;left:3939;top:393;width:1027;height:2" o:allowincell="f" fillcolor="#e15a00" stroked="f"/>
            <v:rect id="_x0000_s1907" style="position:absolute;left:3939;top:395;width:1027;height:3" o:allowincell="f" fillcolor="#9b3e00" stroked="f"/>
            <v:rect id="_x0000_s1908" style="position:absolute;left:3939;top:398;width:1027;height:2" o:allowincell="f" fillcolor="#fd6500" stroked="f"/>
            <v:rect id="_x0000_s1909" style="position:absolute;left:3939;top:400;width:1027;height:2" o:allowincell="f" fillcolor="#dc5800" stroked="f"/>
            <v:rect id="_x0000_s1910" style="position:absolute;left:3939;top:404;width:1027;height:2" o:allowincell="f" fillcolor="#fc6400" stroked="f"/>
            <v:rect id="_x0000_s1911" style="position:absolute;left:3939;top:406;width:1027;height:2" o:allowincell="f" fillcolor="#c95100" stroked="f"/>
            <v:rect id="_x0000_s1912" style="position:absolute;left:3939;top:408;width:1027;height:3" o:allowincell="f" fillcolor="#7e3200" stroked="f"/>
            <v:rect id="_x0000_s1913" style="position:absolute;left:3939;top:408;width:1027;height:3" o:allowincell="f" fillcolor="#fb6400" stroked="f"/>
            <v:rect id="_x0000_s1914" style="position:absolute;left:3939;top:413;width:1027;height:2" o:allowincell="f" fillcolor="#853500" stroked="f"/>
            <v:rect id="_x0000_s1915" style="position:absolute;left:3939;top:413;width:1027;height:2" o:allowincell="f" fillcolor="#fb6400" stroked="f"/>
            <v:rect id="_x0000_s1916" style="position:absolute;left:3939;top:415;width:1027;height:2" o:allowincell="f" fillcolor="#f36100" stroked="f"/>
            <v:rect id="_x0000_s1917" style="position:absolute;left:3939;top:417;width:1027;height:2" o:allowincell="f" fillcolor="#b94a00" stroked="f"/>
            <v:rect id="_x0000_s1918" style="position:absolute;left:3939;top:419;width:1027;height:2" o:allowincell="f" fillcolor="#fc6400" stroked="f"/>
            <v:rect id="_x0000_s1919" style="position:absolute;left:3939;top:423;width:1027;height:3" o:allowincell="f" fillcolor="#9e3f00" stroked="f"/>
            <v:rect id="_x0000_s1920" style="position:absolute;left:3939;top:426;width:1027;height:2" o:allowincell="f" fillcolor="#fb6400" stroked="f"/>
            <v:rect id="_x0000_s1921" style="position:absolute;left:3939;top:428;width:1027;height:2" o:allowincell="f" fillcolor="#b24700" stroked="f"/>
            <v:rect id="_x0000_s1922" style="position:absolute;left:3939;top:430;width:1027;height:2" o:allowincell="f" fillcolor="#7c3200" stroked="f"/>
            <v:rect id="_x0000_s1923" style="position:absolute;left:3939;top:430;width:1027;height:2" o:allowincell="f" fillcolor="#fc6400" stroked="f"/>
            <v:rect id="_x0000_s1924" style="position:absolute;left:3939;top:434;width:1027;height:2" o:allowincell="f" fillcolor="#f66200" stroked="f"/>
            <v:rect id="_x0000_s1925" style="position:absolute;left:3939;top:436;width:1027;height:2" o:allowincell="f" fillcolor="#b24700" stroked="f"/>
            <v:rect id="_x0000_s1926" style="position:absolute;left:3939;top:438;width:1027;height:3" o:allowincell="f" fillcolor="#762f00" stroked="f"/>
            <v:rect id="_x0000_s1927" style="position:absolute;left:3939;top:438;width:1027;height:3" o:allowincell="f" fillcolor="#f60" stroked="f"/>
            <v:rect id="_x0000_s1928" style="position:absolute;left:3939;top:443;width:1027;height:2" o:allowincell="f" fillcolor="#8b3700" stroked="f"/>
            <v:rect id="_x0000_s1929" style="position:absolute;left:3939;top:445;width:1027;height:2" o:allowincell="f" fillcolor="#f26000" stroked="f"/>
            <v:rect id="_x0000_s1930" style="position:absolute;left:3939;top:447;width:1027;height:2" o:allowincell="f" fillcolor="#9a3d00" stroked="f"/>
            <v:rect id="_x0000_s1931" style="position:absolute;left:3939;top:449;width:1027;height:2" o:allowincell="f" fillcolor="#8b3700" stroked="f"/>
            <v:rect id="_x0000_s1932" style="position:absolute;left:3939;top:449;width:1027;height:2" o:allowincell="f" fillcolor="#f66200" stroked="f"/>
            <v:rect id="_x0000_s1933" style="position:absolute;left:3939;top:453;width:1027;height:3" o:allowincell="f" fillcolor="#853500" stroked="f"/>
            <v:rect id="_x0000_s1934" style="position:absolute;left:3939;top:453;width:1027;height:3" o:allowincell="f" fillcolor="#f66200" stroked="f"/>
            <v:rect id="_x0000_s1935" style="position:absolute;left:3939;top:456;width:1027;height:2" o:allowincell="f" fillcolor="#8b3700" stroked="f"/>
            <v:rect id="_x0000_s1936" style="position:absolute;left:3939;top:456;width:1027;height:2" o:allowincell="f" fillcolor="#fb6400" stroked="f"/>
            <v:rect id="_x0000_s1937" style="position:absolute;left:3939;top:458;width:1027;height:2" o:allowincell="f" fillcolor="#ef5f00" stroked="f"/>
            <v:rect id="_x0000_s1938" style="position:absolute;left:3939;top:460;width:1027;height:2" o:allowincell="f" fillcolor="#a44200" stroked="f"/>
            <v:rect id="_x0000_s1939" style="position:absolute;left:3939;top:464;width:1027;height:2" o:allowincell="f" fillcolor="#9d3f00" stroked="f"/>
            <v:rect id="_x0000_s1940" style="position:absolute;left:3939;top:466;width:1027;height:3" o:allowincell="f" fillcolor="#f26000" stroked="f"/>
            <v:rect id="_x0000_s1941" style="position:absolute;left:3939;top:469;width:1027;height:2" o:allowincell="f" fillcolor="#9a3d00" stroked="f"/>
            <v:rect id="_x0000_s1942" style="position:absolute;left:3939;top:473;width:1027;height:2" o:allowincell="f" fillcolor="#833400" stroked="f"/>
            <v:rect id="_x0000_s1943" style="position:absolute;left:3939;top:473;width:1027;height:2" o:allowincell="f" fillcolor="#fb6400" stroked="f"/>
            <v:rect id="_x0000_s1944" style="position:absolute;left:3939;top:475;width:1027;height:2" o:allowincell="f" fillcolor="#e35b00" stroked="f"/>
            <v:rect id="_x0000_s1945" style="position:absolute;left:3939;top:477;width:1027;height:2" o:allowincell="f" fillcolor="#853500" stroked="f"/>
            <v:rect id="_x0000_s1946" style="position:absolute;left:3939;top:477;width:1027;height:2" o:allowincell="f" fillcolor="#f96300" stroked="f"/>
            <v:rect id="_x0000_s1947" style="position:absolute;left:3939;top:479;width:1027;height:2" o:allowincell="f" fillcolor="#e95d00" stroked="f"/>
            <v:rect id="_x0000_s1948" style="position:absolute;left:3939;top:484;width:1027;height:2" o:allowincell="f" fillcolor="#e45b00" stroked="f"/>
            <v:rect id="_x0000_s1949" style="position:absolute;left:3939;top:486;width:1027;height:2" o:allowincell="f" fillcolor="#793100" stroked="f"/>
            <v:rect id="_x0000_s1950" style="position:absolute;left:3939;top:486;width:1027;height:2" o:allowincell="f" fillcolor="#fd6500" stroked="f"/>
            <v:rect id="_x0000_s1951" style="position:absolute;left:3939;top:488;width:1027;height:2" o:allowincell="f" fillcolor="#be4c00" stroked="f"/>
            <v:rect id="_x0000_s1952" style="position:absolute;left:3939;top:490;width:1027;height:2" o:allowincell="f" fillcolor="#fc6500" stroked="f"/>
            <v:rect id="_x0000_s1953" style="position:absolute;left:3939;top:494;width:1027;height:2" o:allowincell="f" fillcolor="#903900" stroked="f"/>
            <v:rect id="_x0000_s1954" style="position:absolute;left:3939;top:496;width:1027;height:3" o:allowincell="f" fillcolor="#ef5f00" stroked="f"/>
            <v:rect id="_x0000_s1955" style="position:absolute;left:3939;top:499;width:1027;height:2" o:allowincell="f" fillcolor="#7b3100" stroked="f"/>
            <v:rect id="_x0000_s1956" style="position:absolute;left:3939;top:499;width:1027;height:2" o:allowincell="f" fillcolor="#fd6500" stroked="f"/>
            <v:rect id="_x0000_s1957" style="position:absolute;left:3939;top:503;width:1027;height:2" o:allowincell="f" fillcolor="#f16000" stroked="f"/>
            <v:rect id="_x0000_s1958" style="position:absolute;left:3939;top:505;width:1027;height:2" o:allowincell="f" fillcolor="#833400" stroked="f"/>
            <v:group id="_x0000_s1959" style="position:absolute;left:4042;top:2979;width:592;height:374" coordorigin="4042,2979" coordsize="592,374" o:allowincell="f">
              <v:rect id="_x0000_s1960" style="position:absolute;left:4042;top:2979;width:592;height:2" o:allowincell="f" fillcolor="#f96400" stroked="f"/>
              <v:rect id="_x0000_s1961" style="position:absolute;left:4042;top:2981;width:592;height:2" o:allowincell="f" fillcolor="#ed5e00" stroked="f"/>
              <v:rect id="_x0000_s1962" style="position:absolute;left:4042;top:2983;width:592;height:2" o:allowincell="f" fillcolor="#d85600" stroked="f"/>
              <v:rect id="_x0000_s1963" style="position:absolute;left:4042;top:2985;width:592;height:2" o:allowincell="f" fillcolor="#bd4c00" stroked="f"/>
              <v:rect id="_x0000_s1964" style="position:absolute;left:4042;top:2987;width:592;height:3" o:allowincell="f" fillcolor="#a04000" stroked="f"/>
              <v:rect id="_x0000_s1965" style="position:absolute;left:4042;top:2990;width:592;height:2" o:allowincell="f" fillcolor="#883600" stroked="f"/>
              <v:rect id="_x0000_s1966" style="position:absolute;left:4042;top:2992;width:592;height:2" o:allowincell="f" fillcolor="#793000" stroked="f"/>
              <v:rect id="_x0000_s1967" style="position:absolute;left:4042;top:2992;width:592;height:2" o:allowincell="f" fillcolor="#fd6500" stroked="f"/>
              <v:rect id="_x0000_s1968" style="position:absolute;left:4042;top:2994;width:592;height:2" o:allowincell="f" fillcolor="#fa6400" stroked="f"/>
              <v:rect id="_x0000_s1969" style="position:absolute;left:4042;top:2996;width:592;height:2" o:allowincell="f" fillcolor="#e75c00" stroked="f"/>
              <v:rect id="_x0000_s1970" style="position:absolute;left:4042;top:2998;width:592;height:2" o:allowincell="f" fillcolor="#c14e00" stroked="f"/>
              <v:rect id="_x0000_s1971" style="position:absolute;left:4042;top:3000;width:592;height:3" o:allowincell="f" fillcolor="#973c00" stroked="f"/>
              <v:rect id="_x0000_s1972" style="position:absolute;left:4042;top:3003;width:592;height:2" o:allowincell="f" fillcolor="#fd6500" stroked="f"/>
              <v:rect id="_x0000_s1973" style="position:absolute;left:4042;top:3005;width:592;height:2" o:allowincell="f" fillcolor="#fa6400" stroked="f"/>
              <v:rect id="_x0000_s1974" style="position:absolute;left:4042;top:3007;width:592;height:2" o:allowincell="f" fillcolor="#e35b00" stroked="f"/>
              <v:rect id="_x0000_s1975" style="position:absolute;left:4042;top:3009;width:592;height:2" o:allowincell="f" fillcolor="#b74900" stroked="f"/>
              <v:rect id="_x0000_s1976" style="position:absolute;left:4042;top:3011;width:592;height:2" o:allowincell="f" fillcolor="#8b3700" stroked="f"/>
              <v:rect id="_x0000_s1977" style="position:absolute;left:4042;top:3013;width:592;height:2" o:allowincell="f" fillcolor="#fe6600" stroked="f"/>
              <v:rect id="_x0000_s1978" style="position:absolute;left:4042;top:3015;width:592;height:3" o:allowincell="f" fillcolor="#f26100" stroked="f"/>
              <v:rect id="_x0000_s1979" style="position:absolute;left:4042;top:3018;width:592;height:2" o:allowincell="f" fillcolor="#d25400" stroked="f"/>
              <v:rect id="_x0000_s1980" style="position:absolute;left:4042;top:3020;width:592;height:2" o:allowincell="f" fillcolor="#a34100" stroked="f"/>
              <v:rect id="_x0000_s1981" style="position:absolute;left:4042;top:3022;width:592;height:2" o:allowincell="f" fillcolor="#7e3200" stroked="f"/>
              <v:rect id="_x0000_s1982" style="position:absolute;left:4042;top:3024;width:592;height:2" o:allowincell="f" fillcolor="#fb6400" stroked="f"/>
              <v:rect id="_x0000_s1983" style="position:absolute;left:4042;top:3026;width:592;height:2" o:allowincell="f" fillcolor="#e35b00" stroked="f"/>
              <v:rect id="_x0000_s1984" style="position:absolute;left:4042;top:3028;width:592;height:2" o:allowincell="f" fillcolor="#b24700" stroked="f"/>
              <v:rect id="_x0000_s1985" style="position:absolute;left:4042;top:3030;width:592;height:3" o:allowincell="f" fillcolor="#853500" stroked="f"/>
              <v:rect id="_x0000_s1986" style="position:absolute;left:4042;top:3033;width:592;height:2" o:allowincell="f" fillcolor="#7c3200" stroked="f"/>
              <v:rect id="_x0000_s1987" style="position:absolute;left:4042;top:3033;width:592;height:2" o:allowincell="f" fillcolor="#fc6500" stroked="f"/>
              <v:rect id="_x0000_s1988" style="position:absolute;left:4042;top:3035;width:592;height:2" o:allowincell="f" fillcolor="#e45b00" stroked="f"/>
              <v:rect id="_x0000_s1989" style="position:absolute;left:4042;top:3037;width:592;height:2" o:allowincell="f" fillcolor="#ad4500" stroked="f"/>
              <v:rect id="_x0000_s1990" style="position:absolute;left:4042;top:3039;width:592;height:2" o:allowincell="f" fillcolor="#7f3300" stroked="f"/>
              <v:rect id="_x0000_s1991" style="position:absolute;left:4042;top:3041;width:592;height:2" o:allowincell="f" fillcolor="#f96300" stroked="f"/>
              <v:rect id="_x0000_s1992" style="position:absolute;left:4042;top:3043;width:592;height:3" o:allowincell="f" fillcolor="#d85600" stroked="f"/>
              <v:rect id="_x0000_s1993" style="position:absolute;left:4042;top:3046;width:592;height:2" o:allowincell="f" fillcolor="#a04000" stroked="f"/>
              <v:rect id="_x0000_s1994" style="position:absolute;left:4042;top:3048;width:592;height:2" o:allowincell="f" fillcolor="#793000" stroked="f"/>
              <v:rect id="_x0000_s1995" style="position:absolute;left:4042;top:3048;width:592;height:2" o:allowincell="f" fillcolor="#fd6500" stroked="f"/>
              <v:rect id="_x0000_s1996" style="position:absolute;left:4042;top:3050;width:592;height:2" o:allowincell="f" fillcolor="#f16000" stroked="f"/>
              <v:rect id="_x0000_s1997" style="position:absolute;left:4042;top:3052;width:592;height:2" o:allowincell="f" fillcolor="#bd4c00" stroked="f"/>
              <v:rect id="_x0000_s1998" style="position:absolute;left:4042;top:3054;width:592;height:2" o:allowincell="f" fillcolor="#833400" stroked="f"/>
              <v:rect id="_x0000_s1999" style="position:absolute;left:4042;top:3056;width:592;height:2" o:allowincell="f" fillcolor="#f86300" stroked="f"/>
              <v:rect id="_x0000_s2000" style="position:absolute;left:4042;top:3058;width:592;height:3" o:allowincell="f" fillcolor="#c54f00" stroked="f"/>
              <v:rect id="_x0000_s2001" style="position:absolute;left:4042;top:3061;width:592;height:2" o:allowincell="f" fillcolor="#823400" stroked="f"/>
              <v:rect id="_x0000_s2002" style="position:absolute;left:4042;top:3063;width:592;height:2" o:allowincell="f" fillcolor="#f26100" stroked="f"/>
              <v:rect id="_x0000_s2003" style="position:absolute;left:4042;top:3065;width:592;height:2" o:allowincell="f" fillcolor="#ab4400" stroked="f"/>
              <v:rect id="_x0000_s2004" style="position:absolute;left:4042;top:3067;width:592;height:2" o:allowincell="f" fillcolor="#783000" stroked="f"/>
              <v:rect id="_x0000_s2005" style="position:absolute;left:4042;top:3067;width:592;height:2" o:allowincell="f" fillcolor="#fe6600" stroked="f"/>
              <v:rect id="_x0000_s2006" style="position:absolute;left:4042;top:3069;width:592;height:2" o:allowincell="f" fillcolor="#e15a00" stroked="f"/>
              <v:rect id="_x0000_s2007" style="position:absolute;left:4042;top:3071;width:592;height:2" o:allowincell="f" fillcolor="#9a3e00" stroked="f"/>
              <v:rect id="_x0000_s2008" style="position:absolute;left:4042;top:3073;width:592;height:3" o:allowincell="f" fillcolor="#fd6500" stroked="f"/>
              <v:rect id="_x0000_s2009" style="position:absolute;left:4042;top:3076;width:592;height:2" o:allowincell="f" fillcolor="#dc5800" stroked="f"/>
              <v:rect id="_x0000_s2010" style="position:absolute;left:4042;top:3078;width:592;height:2" o:allowincell="f" fillcolor="#953b00" stroked="f"/>
              <v:rect id="_x0000_s2011" style="position:absolute;left:4042;top:3080;width:592;height:2" o:allowincell="f" fillcolor="#fc6400" stroked="f"/>
              <v:rect id="_x0000_s2012" style="position:absolute;left:4042;top:3082;width:592;height:2" o:allowincell="f" fillcolor="#c85100" stroked="f"/>
              <v:rect id="_x0000_s2013" style="position:absolute;left:4042;top:3084;width:592;height:2" o:allowincell="f" fillcolor="#7d3200" stroked="f"/>
              <v:rect id="_x0000_s2014" style="position:absolute;left:4042;top:3084;width:592;height:2" o:allowincell="f" fillcolor="#fb6400" stroked="f"/>
              <v:rect id="_x0000_s2015" style="position:absolute;left:4042;top:3086;width:592;height:3" o:allowincell="f" fillcolor="#e35b00" stroked="f"/>
              <v:rect id="_x0000_s2016" style="position:absolute;left:4042;top:3089;width:592;height:2" o:allowincell="f" fillcolor="#843400" stroked="f"/>
              <v:rect id="_x0000_s2017" style="position:absolute;left:4042;top:3089;width:592;height:2" o:allowincell="f" fillcolor="#fb6400" stroked="f"/>
              <v:rect id="_x0000_s2018" style="position:absolute;left:4042;top:3091;width:592;height:2" o:allowincell="f" fillcolor="#f36100" stroked="f"/>
              <v:rect id="_x0000_s2019" style="position:absolute;left:4042;top:3093;width:592;height:2" o:allowincell="f" fillcolor="#b94a00" stroked="f"/>
              <v:rect id="_x0000_s2020" style="position:absolute;left:4042;top:3095;width:592;height:2" o:allowincell="f" fillcolor="#fc6400" stroked="f"/>
              <v:rect id="_x0000_s2021" style="position:absolute;left:4042;top:3097;width:592;height:2" o:allowincell="f" fillcolor="#eb5d00" stroked="f"/>
              <v:rect id="_x0000_s2022" style="position:absolute;left:4042;top:3099;width:592;height:2" o:allowincell="f" fillcolor="#9d3f00" stroked="f"/>
              <v:rect id="_x0000_s2023" style="position:absolute;left:4042;top:3101;width:592;height:3" o:allowincell="f" fillcolor="#fb6400" stroked="f"/>
              <v:rect id="_x0000_s2024" style="position:absolute;left:4042;top:3104;width:592;height:2" o:allowincell="f" fillcolor="#b24700" stroked="f"/>
              <v:rect id="_x0000_s2025" style="position:absolute;left:4042;top:3106;width:592;height:2" o:allowincell="f" fillcolor="#7c3200" stroked="f"/>
              <v:rect id="_x0000_s2026" style="position:absolute;left:4042;top:3106;width:592;height:2" o:allowincell="f" fillcolor="#fc6400" stroked="f"/>
              <v:rect id="_x0000_s2027" style="position:absolute;left:4042;top:3108;width:592;height:2" o:allowincell="f" fillcolor="#9c3f00" stroked="f"/>
              <v:rect id="_x0000_s2028" style="position:absolute;left:4042;top:3110;width:592;height:2" o:allowincell="f" fillcolor="#f66200" stroked="f"/>
              <v:rect id="_x0000_s2029" style="position:absolute;left:4042;top:3112;width:592;height:2" o:allowincell="f" fillcolor="#b24700" stroked="f"/>
              <v:rect id="_x0000_s2030" style="position:absolute;left:4042;top:3114;width:592;height:2" o:allowincell="f" fillcolor="#762f00" stroked="f"/>
              <v:rect id="_x0000_s2031" style="position:absolute;left:4042;top:3114;width:592;height:2" o:allowincell="f" fillcolor="#f60" stroked="f"/>
              <v:rect id="_x0000_s2032" style="position:absolute;left:4042;top:3116;width:592;height:3" o:allowincell="f" fillcolor="#dc5800" stroked="f"/>
              <v:rect id="_x0000_s2033" style="position:absolute;left:4042;top:3119;width:592;height:2" o:allowincell="f" fillcolor="#8b3700" stroked="f"/>
              <v:rect id="_x0000_s2034" style="position:absolute;left:4042;top:3121;width:592;height:2" o:allowincell="f" fillcolor="#f26000" stroked="f"/>
              <v:rect id="_x0000_s2035" style="position:absolute;left:4042;top:3123;width:592;height:2" o:allowincell="f" fillcolor="#993d00" stroked="f"/>
              <v:rect id="_x0000_s2036" style="position:absolute;left:4042;top:3125;width:592;height:2" o:allowincell="f" fillcolor="#8c3700" stroked="f"/>
              <v:rect id="_x0000_s2037" style="position:absolute;left:4042;top:3125;width:592;height:2" o:allowincell="f" fillcolor="#f56200" stroked="f"/>
              <v:rect id="_x0000_s2038" style="position:absolute;left:4042;top:3127;width:592;height:2" o:allowincell="f" fillcolor="#a14000" stroked="f"/>
              <v:rect id="_x0000_s2039" style="position:absolute;left:4042;top:3129;width:592;height:2" o:allowincell="f" fillcolor="#863500" stroked="f"/>
              <v:rect id="_x0000_s2040" style="position:absolute;left:4042;top:3129;width:592;height:2" o:allowincell="f" fillcolor="#f56200" stroked="f"/>
              <v:rect id="_x0000_s2041" style="position:absolute;left:4042;top:3131;width:592;height:3" o:allowincell="f" fillcolor="#8a3700" stroked="f"/>
              <v:rect id="_x0000_s2042" style="position:absolute;left:4042;top:3131;width:592;height:3" o:allowincell="f" fillcolor="#fb6400" stroked="f"/>
              <v:rect id="_x0000_s2043" style="position:absolute;left:4042;top:3134;width:592;height:2" o:allowincell="f" fillcolor="#ef5f00" stroked="f"/>
              <v:rect id="_x0000_s2044" style="position:absolute;left:4042;top:3136;width:592;height:2" o:allowincell="f" fillcolor="#a44100" stroked="f"/>
              <v:rect id="_x0000_s2045" style="position:absolute;left:4042;top:3138;width:592;height:2" o:allowincell="f" fillcolor="#fc6400" stroked="f"/>
              <v:rect id="_x0000_s2046" style="position:absolute;left:4042;top:3140;width:592;height:2" o:allowincell="f" fillcolor="#9c3f00" stroked="f"/>
              <v:rect id="_x0000_s2047" style="position:absolute;left:4042;top:3142;width:592;height:2" o:allowincell="f" fillcolor="#f26000" stroked="f"/>
              <v:rect id="_x0000_s47104" style="position:absolute;left:4042;top:3144;width:592;height:3" o:allowincell="f" fillcolor="#993d00" stroked="f"/>
              <v:rect id="_x0000_s47105" style="position:absolute;left:4042;top:3147;width:592;height:2" o:allowincell="f" fillcolor="#8c3700" stroked="f"/>
              <v:rect id="_x0000_s47106" style="position:absolute;left:4042;top:3147;width:592;height:2" o:allowincell="f" fillcolor="#f06000" stroked="f"/>
              <v:rect id="_x0000_s47107" style="position:absolute;left:4042;top:3149;width:592;height:2" o:allowincell="f" fillcolor="#833400" stroked="f"/>
              <v:rect id="_x0000_s47108" style="position:absolute;left:4042;top:3149;width:592;height:2" o:allowincell="f" fillcolor="#fb6400" stroked="f"/>
              <v:rect id="_x0000_s47109" style="position:absolute;left:4042;top:3151;width:592;height:2" o:allowincell="f" fillcolor="#e35b00" stroked="f"/>
              <v:rect id="_x0000_s47110" style="position:absolute;left:4042;top:3153;width:592;height:2" o:allowincell="f" fillcolor="#843400" stroked="f"/>
              <v:rect id="_x0000_s47111" style="position:absolute;left:4042;top:3153;width:592;height:2" o:allowincell="f" fillcolor="#f96400" stroked="f"/>
              <v:rect id="_x0000_s47112" style="position:absolute;left:4042;top:3155;width:592;height:2" o:allowincell="f" fillcolor="#e85c00" stroked="f"/>
              <v:rect id="_x0000_s47113" style="position:absolute;left:4042;top:3157;width:592;height:2" o:allowincell="f" fillcolor="#8b3700" stroked="f"/>
              <v:rect id="_x0000_s47114" style="position:absolute;left:4042;top:3159;width:592;height:3" o:allowincell="f" fillcolor="#e45b00" stroked="f"/>
              <v:rect id="_x0000_s47115" style="position:absolute;left:4042;top:3162;width:592;height:2" o:allowincell="f" fillcolor="#793000" stroked="f"/>
              <v:rect id="_x0000_s47116" style="position:absolute;left:4042;top:3162;width:592;height:2" o:allowincell="f" fillcolor="#fe6500" stroked="f"/>
              <v:rect id="_x0000_s47117" style="position:absolute;left:4042;top:3164;width:592;height:2" o:allowincell="f" fillcolor="#bc4c00" stroked="f"/>
              <v:rect id="_x0000_s47118" style="position:absolute;left:4042;top:3166;width:592;height:2" o:allowincell="f" fillcolor="#fc6500" stroked="f"/>
              <v:rect id="_x0000_s47119" style="position:absolute;left:4042;top:3168;width:592;height:2" o:allowincell="f" fillcolor="#d65600" stroked="f"/>
              <v:rect id="_x0000_s47120" style="position:absolute;left:4042;top:3170;width:592;height:2" o:allowincell="f" fillcolor="#903900" stroked="f"/>
              <v:rect id="_x0000_s47121" style="position:absolute;left:4042;top:3172;width:592;height:2" o:allowincell="f" fillcolor="#ee5f00" stroked="f"/>
              <v:rect id="_x0000_s47122" style="position:absolute;left:4042;top:3174;width:592;height:3" o:allowincell="f" fillcolor="#7b3100" stroked="f"/>
              <v:rect id="_x0000_s47123" style="position:absolute;left:4042;top:3174;width:592;height:3" o:allowincell="f" fillcolor="#fd6500" stroked="f"/>
              <v:rect id="_x0000_s47124" style="position:absolute;left:4042;top:3177;width:592;height:2" o:allowincell="f" fillcolor="#a74300" stroked="f"/>
              <v:rect id="_x0000_s47125" style="position:absolute;left:4042;top:3179;width:592;height:2" o:allowincell="f" fillcolor="#f06000" stroked="f"/>
              <v:rect id="_x0000_s47126" style="position:absolute;left:4042;top:3181;width:592;height:2" o:allowincell="f" fillcolor="#833400" stroked="f"/>
              <v:rect id="_x0000_s47127" style="position:absolute;left:4042;top:3181;width:592;height:2" o:allowincell="f" fillcolor="#fc6500" stroked="f"/>
              <v:rect id="_x0000_s47128" style="position:absolute;left:4042;top:3183;width:592;height:2" o:allowincell="f" fillcolor="#f06000" stroked="f"/>
              <v:rect id="_x0000_s47129" style="position:absolute;left:4042;top:3185;width:592;height:2" o:allowincell="f" fillcolor="#b24700" stroked="f"/>
              <v:rect id="_x0000_s47130" style="position:absolute;left:4042;top:3187;width:592;height:3" o:allowincell="f" fillcolor="#fb6400" stroked="f"/>
              <v:rect id="_x0000_s47131" style="position:absolute;left:4042;top:3190;width:592;height:2" o:allowincell="f" fillcolor="#a24100" stroked="f"/>
              <v:rect id="_x0000_s47132" style="position:absolute;left:4042;top:3192;width:592;height:2" o:allowincell="f" fillcolor="#e45b00" stroked="f"/>
              <v:rect id="_x0000_s47133" style="position:absolute;left:4042;top:3194;width:592;height:2" o:allowincell="f" fillcolor="#793000" stroked="f"/>
              <v:rect id="_x0000_s47134" style="position:absolute;left:4042;top:3194;width:592;height:2" o:allowincell="f" fillcolor="#fe6600" stroked="f"/>
              <v:rect id="_x0000_s47135" style="position:absolute;left:4042;top:3196;width:592;height:2" o:allowincell="f" fillcolor="#e95d00" stroked="f"/>
              <v:rect id="_x0000_s47136" style="position:absolute;left:4042;top:3198;width:592;height:2" o:allowincell="f" fillcolor="#a64200" stroked="f"/>
              <v:rect id="_x0000_s47137" style="position:absolute;left:4042;top:3202;width:592;height:3" o:allowincell="f" fillcolor="#fc6400" stroked="f"/>
              <v:rect id="_x0000_s47138" style="position:absolute;left:4042;top:3205;width:592;height:2" o:allowincell="f" fillcolor="#9c3f00" stroked="f"/>
              <v:rect id="_x0000_s47139" style="position:absolute;left:4042;top:3207;width:592;height:2" o:allowincell="f" fillcolor="#f86300" stroked="f"/>
              <v:rect id="_x0000_s47140" style="position:absolute;left:4042;top:3209;width:592;height:2" o:allowincell="f" fillcolor="#c54f00" stroked="f"/>
              <v:rect id="_x0000_s47141" style="position:absolute;left:4042;top:3211;width:592;height:2" o:allowincell="f" fillcolor="#823400" stroked="f"/>
              <v:rect id="_x0000_s47142" style="position:absolute;left:4042;top:3213;width:592;height:2" o:allowincell="f" fillcolor="#e45b00" stroked="f"/>
              <v:rect id="_x0000_s47143" style="position:absolute;left:4042;top:3215;width:592;height:2" o:allowincell="f" fillcolor="#793000" stroked="f"/>
              <v:rect id="_x0000_s47144" style="position:absolute;left:4042;top:3215;width:592;height:2" o:allowincell="f" fillcolor="#fe6600" stroked="f"/>
              <v:rect id="_x0000_s47145" style="position:absolute;left:4042;top:3217;width:592;height:3" o:allowincell="f" fillcolor="#e25a00" stroked="f"/>
              <v:rect id="_x0000_s47146" style="position:absolute;left:4042;top:3220;width:592;height:2" o:allowincell="f" fillcolor="#913900" stroked="f"/>
              <v:rect id="_x0000_s47147" style="position:absolute;left:4042;top:3222;width:592;height:2" o:allowincell="f" fillcolor="#f06000" stroked="f"/>
              <v:rect id="_x0000_s47148" style="position:absolute;left:4042;top:3224;width:592;height:2" o:allowincell="f" fillcolor="#833400" stroked="f"/>
              <v:rect id="_x0000_s47149" style="position:absolute;left:4042;top:3224;width:592;height:2" o:allowincell="f" fillcolor="#fa6400" stroked="f"/>
              <v:rect id="_x0000_s47150" style="position:absolute;left:4042;top:3226;width:592;height:2" o:allowincell="f" fillcolor="#d15400" stroked="f"/>
              <v:rect id="_x0000_s47151" style="position:absolute;left:4042;top:3228;width:592;height:2" o:allowincell="f" fillcolor="#fe6500" stroked="f"/>
              <v:rect id="_x0000_s47152" style="position:absolute;left:4042;top:3230;width:592;height:3" o:allowincell="f" fillcolor="#d55500" stroked="f"/>
              <v:rect id="_x0000_s47153" style="position:absolute;left:4042;top:3233;width:592;height:2" o:allowincell="f" fillcolor="#863500" stroked="f"/>
              <v:rect id="_x0000_s47154" style="position:absolute;left:4042;top:3235;width:592;height:2" o:allowincell="f" fillcolor="#ed5e00" stroked="f"/>
              <v:rect id="_x0000_s47155" style="position:absolute;left:4042;top:3237;width:592;height:2" o:allowincell="f" fillcolor="#923a00" stroked="f"/>
              <v:rect id="_x0000_s47156" style="position:absolute;left:4042;top:3239;width:592;height:2" o:allowincell="f" fillcolor="#eb5d00" stroked="f"/>
              <v:rect id="_x0000_s47157" style="position:absolute;left:4042;top:3241;width:592;height:2" o:allowincell="f" fillcolor="#7d3200" stroked="f"/>
              <v:rect id="_x0000_s47158" style="position:absolute;left:4042;top:3241;width:592;height:2" o:allowincell="f" fillcolor="#fd6500" stroked="f"/>
              <v:rect id="_x0000_s47159" style="position:absolute;left:4042;top:3243;width:592;height:2" o:allowincell="f" fillcolor="#ed5e00" stroked="f"/>
              <v:rect id="_x0000_s47160" style="position:absolute;left:4042;top:3245;width:592;height:3" o:allowincell="f" fillcolor="#ac4500" stroked="f"/>
              <v:rect id="_x0000_s47161" style="position:absolute;left:4042;top:3248;width:592;height:2" o:allowincell="f" fillcolor="#fe6600" stroked="f"/>
              <v:rect id="_x0000_s47162" style="position:absolute;left:4042;top:3250;width:592;height:2" o:allowincell="f" fillcolor="#e25a00" stroked="f"/>
              <v:rect id="_x0000_s47163" style="position:absolute;left:4042;top:3252;width:592;height:2" o:allowincell="f" fillcolor="#913900" stroked="f"/>
              <v:rect id="_x0000_s47164" style="position:absolute;left:4042;top:3254;width:592;height:2" o:allowincell="f" fillcolor="#f06000" stroked="f"/>
              <v:rect id="_x0000_s47165" style="position:absolute;left:4042;top:3256;width:592;height:2" o:allowincell="f" fillcolor="#833400" stroked="f"/>
              <v:rect id="_x0000_s47166" style="position:absolute;left:4042;top:3256;width:592;height:2" o:allowincell="f" fillcolor="#fb6400" stroked="f"/>
              <v:rect id="_x0000_s47167" style="position:absolute;left:4042;top:3258;width:592;height:2" o:allowincell="f" fillcolor="#e35b00" stroked="f"/>
              <v:rect id="_x0000_s47168" style="position:absolute;left:4042;top:3260;width:592;height:3" o:allowincell="f" fillcolor="#843400" stroked="f"/>
              <v:rect id="_x0000_s47169" style="position:absolute;left:4042;top:3260;width:592;height:3" o:allowincell="f" fillcolor="#fb6400" stroked="f"/>
              <v:rect id="_x0000_s47170" style="position:absolute;left:4042;top:3263;width:592;height:2" o:allowincell="f" fillcolor="#ef5f00" stroked="f"/>
              <v:rect id="_x0000_s47171" style="position:absolute;left:4042;top:3265;width:592;height:2" o:allowincell="f" fillcolor="#a44100" stroked="f"/>
              <v:rect id="_x0000_s47172" style="position:absolute;left:4042;top:3267;width:592;height:2" o:allowincell="f" fillcolor="#fd6500" stroked="f"/>
              <v:rect id="_x0000_s47173" style="position:absolute;left:4042;top:3269;width:592;height:2" o:allowincell="f" fillcolor="#dc5800" stroked="f"/>
              <v:rect id="_x0000_s47174" style="position:absolute;left:4042;top:3271;width:592;height:2" o:allowincell="f" fillcolor="#953b00" stroked="f"/>
              <v:rect id="_x0000_s47175" style="position:absolute;left:4042;top:3273;width:592;height:2" o:allowincell="f" fillcolor="#fc6400" stroked="f"/>
              <v:rect id="_x0000_s47176" style="position:absolute;left:4042;top:3275;width:592;height:3" o:allowincell="f" fillcolor="#c85100" stroked="f"/>
              <v:rect id="_x0000_s47177" style="position:absolute;left:4042;top:3278;width:592;height:2" o:allowincell="f" fillcolor="#7d3200" stroked="f"/>
              <v:rect id="_x0000_s47178" style="position:absolute;left:4042;top:3278;width:592;height:2" o:allowincell="f" fillcolor="#fc6500" stroked="f"/>
              <v:rect id="_x0000_s47179" style="position:absolute;left:4042;top:3280;width:592;height:2" o:allowincell="f" fillcolor="#f06000" stroked="f"/>
              <v:rect id="_x0000_s47180" style="position:absolute;left:4042;top:3282;width:592;height:2" o:allowincell="f" fillcolor="#b24700" stroked="f"/>
              <v:rect id="_x0000_s47181" style="position:absolute;left:4042;top:3284;width:592;height:2" o:allowincell="f" fillcolor="#fd6500" stroked="f"/>
              <v:rect id="_x0000_s47182" style="position:absolute;left:4042;top:3286;width:592;height:2" o:allowincell="f" fillcolor="#e75c00" stroked="f"/>
              <v:rect id="_x0000_s47183" style="position:absolute;left:4042;top:3288;width:592;height:3" o:allowincell="f" fillcolor="#973c00" stroked="f"/>
              <v:rect id="_x0000_s47184" style="position:absolute;left:4042;top:3291;width:592;height:2" o:allowincell="f" fillcolor="#fc6400" stroked="f"/>
              <v:rect id="_x0000_s47185" style="position:absolute;left:4042;top:3293;width:592;height:2" o:allowincell="f" fillcolor="#dc5800" stroked="f"/>
              <v:rect id="_x0000_s47186" style="position:absolute;left:4042;top:3295;width:592;height:2" o:allowincell="f" fillcolor="#9d3f00" stroked="f"/>
              <v:rect id="_x0000_s47187" style="position:absolute;left:4042;top:3297;width:592;height:2" o:allowincell="f" fillcolor="#762f00" stroked="f"/>
              <v:rect id="_x0000_s47188" style="position:absolute;left:4042;top:3297;width:592;height:2" o:allowincell="f" fillcolor="#f60" stroked="f"/>
              <v:rect id="_x0000_s47189" style="position:absolute;left:4042;top:3299;width:592;height:2" o:allowincell="f" fillcolor="#eb5e00" stroked="f"/>
              <v:rect id="_x0000_s47190" style="position:absolute;left:4042;top:3301;width:592;height:2" o:allowincell="f" fillcolor="#b24700" stroked="f"/>
              <v:rect id="_x0000_s47191" style="position:absolute;left:4042;top:3303;width:592;height:3" o:allowincell="f" fillcolor="#7d3200" stroked="f"/>
              <v:rect id="_x0000_s47192" style="position:absolute;left:4042;top:3303;width:592;height:3" o:allowincell="f" fillcolor="#fc6500" stroked="f"/>
              <v:rect id="_x0000_s47193" style="position:absolute;left:4042;top:3306;width:592;height:2" o:allowincell="f" fillcolor="#f96300" stroked="f"/>
              <v:rect id="_x0000_s47194" style="position:absolute;left:4042;top:3308;width:592;height:2" o:allowincell="f" fillcolor="#dc5800" stroked="f"/>
              <v:rect id="_x0000_s47195" style="position:absolute;left:4042;top:3310;width:592;height:2" o:allowincell="f" fillcolor="#a40" stroked="f"/>
              <v:rect id="_x0000_s47196" style="position:absolute;left:4042;top:3312;width:592;height:2" o:allowincell="f" fillcolor="#7f3300" stroked="f"/>
              <v:rect id="_x0000_s47197" style="position:absolute;left:4042;top:3314;width:592;height:2" o:allowincell="f" fillcolor="#f96400" stroked="f"/>
              <v:rect id="_x0000_s47198" style="position:absolute;left:4042;top:3316;width:592;height:2" o:allowincell="f" fillcolor="#d25400" stroked="f"/>
              <v:rect id="_x0000_s47199" style="position:absolute;left:4042;top:3318;width:592;height:3" o:allowincell="f" fillcolor="#943b00" stroked="f"/>
              <v:rect id="_x0000_s47200" style="position:absolute;left:4042;top:3321;width:592;height:2" o:allowincell="f" fillcolor="#793100" stroked="f"/>
              <v:rect id="_x0000_s47201" style="position:absolute;left:4042;top:3321;width:592;height:2" o:allowincell="f" fillcolor="#fe6500" stroked="f"/>
              <v:rect id="_x0000_s47202" style="position:absolute;left:4042;top:3323;width:592;height:2" o:allowincell="f" fillcolor="#f06000" stroked="f"/>
              <v:rect id="_x0000_s47203" style="position:absolute;left:4042;top:3325;width:592;height:2" o:allowincell="f" fillcolor="#ce5300" stroked="f"/>
              <v:rect id="_x0000_s47204" style="position:absolute;left:4042;top:3327;width:592;height:2" o:allowincell="f" fillcolor="#9f4000" stroked="f"/>
              <v:rect id="_x0000_s47205" style="position:absolute;left:4042;top:3329;width:592;height:2" o:allowincell="f" fillcolor="#7d3200" stroked="f"/>
              <v:rect id="_x0000_s47206" style="position:absolute;left:4042;top:3331;width:592;height:3" o:allowincell="f" fillcolor="#fb6400" stroked="f"/>
              <v:rect id="_x0000_s47207" style="position:absolute;left:4042;top:3334;width:592;height:2" o:allowincell="f" fillcolor="#e95d00" stroked="f"/>
              <v:rect id="_x0000_s47208" style="position:absolute;left:4042;top:3336;width:592;height:2" o:allowincell="f" fillcolor="#c54f00" stroked="f"/>
              <v:rect id="_x0000_s47209" style="position:absolute;left:4042;top:3338;width:592;height:2" o:allowincell="f" fillcolor="#9a3e00" stroked="f"/>
              <v:rect id="_x0000_s47210" style="position:absolute;left:4042;top:3340;width:592;height:2" o:allowincell="f" fillcolor="#7c3200" stroked="f"/>
              <v:rect id="_x0000_s47211" style="position:absolute;left:4042;top:3342;width:592;height:2" o:allowincell="f" fillcolor="#fc6400" stroked="f"/>
              <v:rect id="_x0000_s47212" style="position:absolute;left:4042;top:3344;width:592;height:2" o:allowincell="f" fillcolor="#ef5f00" stroked="f"/>
              <v:rect id="_x0000_s47213" style="position:absolute;left:4042;top:3346;width:592;height:3" o:allowincell="f" fillcolor="#d45500" stroked="f"/>
              <v:rect id="_x0000_s47214" style="position:absolute;left:4042;top:3349;width:592;height:2" o:allowincell="f" fillcolor="#af4600" stroked="f"/>
              <v:rect id="_x0000_s47215" style="position:absolute;left:4042;top:3351;width:592;height:2" o:allowincell="f" fillcolor="#8e3800" stroked="f"/>
            </v:group>
            <v:rect id="_x0000_s47216" style="position:absolute;left:4042;top:3353;width:592;height:2" o:allowincell="f" fillcolor="#793000" stroked="f"/>
            <v:rect id="_x0000_s47217" style="position:absolute;left:4042;top:3353;width:592;height:2" o:allowincell="f" fillcolor="#fd6500" stroked="f"/>
            <v:rect id="_x0000_s47218" style="position:absolute;left:4042;top:3355;width:592;height:2" o:allowincell="f" fillcolor="#f86300" stroked="f"/>
            <v:rect id="_x0000_s47219" style="position:absolute;left:4042;top:3357;width:592;height:2" o:allowincell="f" fillcolor="#e05900" stroked="f"/>
            <v:rect id="_x0000_s47220" style="position:absolute;left:4042;top:3359;width:592;height:2" o:allowincell="f" fillcolor="#b24700" stroked="f"/>
            <v:rect id="_x0000_s47221" style="position:absolute;left:4042;top:3361;width:592;height:3" o:allowincell="f" fillcolor="#883600" stroked="f"/>
            <v:rect id="_x0000_s47222" style="position:absolute;left:4044;top:2912;width:592;height:26" o:allowincell="f" fillcolor="#f60" stroked="f"/>
            <v:rect id="_x0000_s47223" style="position:absolute;left:4044;top:2938;width:592;height:22" o:allowincell="f" fillcolor="#fd6500" stroked="f"/>
            <v:rect id="_x0000_s47224" style="position:absolute;left:4044;top:2960;width:592;height:21" o:allowincell="f" fillcolor="#fb6500" stroked="f"/>
            <v:rect id="_x0000_s47225" style="position:absolute;left:4044;top:2994;width:592;height:9" o:allowincell="f" fillcolor="#f76300" stroked="f"/>
            <v:rect id="_x0000_s47226" style="position:absolute;left:4044;top:3003;width:592;height:12" o:allowincell="f" fillcolor="#f56200" stroked="f"/>
            <v:rect id="_x0000_s47227" style="position:absolute;left:4044;top:3015;width:592;height:9" o:allowincell="f" fillcolor="#f36100" stroked="f"/>
            <v:rect id="_x0000_s47228" style="position:absolute;left:4044;top:3024;width:592;height:9" o:allowincell="f" fillcolor="#f16000" stroked="f"/>
            <v:rect id="_x0000_s47229" style="position:absolute;left:4044;top:3033;width:592;height:8" o:allowincell="f" fillcolor="#ef6000" stroked="f"/>
            <v:rect id="_x0000_s47230" style="position:absolute;left:4044;top:3041;width:592;height:9" o:allowincell="f" fillcolor="#ed5f00" stroked="f"/>
            <v:rect id="_x0000_s47231" style="position:absolute;left:4044;top:3050;width:592;height:6" o:allowincell="f" fillcolor="#eb5e00" stroked="f"/>
            <v:rect id="_x0000_s47232" style="position:absolute;left:4044;top:3056;width:592;height:7" o:allowincell="f" fillcolor="#e95d00" stroked="f"/>
            <v:rect id="_x0000_s47233" style="position:absolute;left:4044;top:3063;width:592;height:4" o:allowincell="f" fillcolor="#e75d00" stroked="f"/>
            <v:rect id="_x0000_s47234" style="position:absolute;left:4044;top:3067;width:592;height:6" o:allowincell="f" fillcolor="#e55c00" stroked="f"/>
            <v:rect id="_x0000_s47235" style="position:absolute;left:4044;top:3073;width:592;height:9" o:allowincell="f" fillcolor="#e35b00" stroked="f"/>
            <v:rect id="_x0000_s47236" style="position:absolute;left:4044;top:3082;width:592;height:4" o:allowincell="f" fillcolor="#e15a00" stroked="f"/>
            <v:rect id="_x0000_s47237" style="position:absolute;left:4044;top:3086;width:592;height:5" o:allowincell="f" fillcolor="#df5900" stroked="f"/>
            <v:rect id="_x0000_s47238" style="position:absolute;left:3960;top:3056;width:592;height:4" o:allowincell="f" fillcolor="#dd5900" stroked="f"/>
            <v:rect id="_x0000_s47239" style="position:absolute;left:4044;top:3095;width:592;height:6" o:allowincell="f" fillcolor="#db5800" stroked="f"/>
            <v:rect id="_x0000_s47240" style="position:absolute;left:4044;top:3101;width:592;height:5" o:allowincell="f" fillcolor="#d95700" stroked="f"/>
            <v:rect id="_x0000_s47241" style="position:absolute;left:4044;top:3106;width:592;height:4" o:allowincell="f" fillcolor="#d75600" stroked="f"/>
            <v:rect id="_x0000_s47242" style="position:absolute;left:4044;top:3110;width:592;height:4" o:allowincell="f" fillcolor="#d55500" stroked="f"/>
            <v:rect id="_x0000_s47243" style="position:absolute;left:4044;top:3114;width:592;height:5" o:allowincell="f" fillcolor="#d35400" stroked="f"/>
            <v:rect id="_x0000_s47244" style="position:absolute;left:4044;top:3119;width:592;height:6" o:allowincell="f" fillcolor="#d15400" stroked="f"/>
            <v:rect id="_x0000_s47245" style="position:absolute;left:4044;top:3125;width:592;height:4" o:allowincell="f" fillcolor="#cf5300" stroked="f"/>
            <v:rect id="_x0000_s47246" style="position:absolute;left:4044;top:3129;width:592;height:5" o:allowincell="f" fillcolor="#cd5200" stroked="f"/>
            <v:rect id="_x0000_s47247" style="position:absolute;left:4044;top:3134;width:592;height:4" o:allowincell="f" fillcolor="#cb5100" stroked="f"/>
            <v:rect id="_x0000_s47248" style="position:absolute;left:4044;top:3138;width:592;height:4" o:allowincell="f" fillcolor="#c95100" stroked="f"/>
            <v:rect id="_x0000_s47249" style="position:absolute;left:4044;top:3142;width:592;height:5" o:allowincell="f" fillcolor="#c75000" stroked="f"/>
            <v:rect id="_x0000_s47250" style="position:absolute;left:4044;top:3147;width:592;height:4" o:allowincell="f" fillcolor="#c54f00" stroked="f"/>
            <v:rect id="_x0000_s47251" style="position:absolute;left:4044;top:3151;width:592;height:4" o:allowincell="f" fillcolor="#c34e00" stroked="f"/>
            <v:rect id="_x0000_s47252" style="position:absolute;left:4044;top:3155;width:592;height:4" o:allowincell="f" fillcolor="#c14d00" stroked="f"/>
            <v:rect id="_x0000_s47253" style="position:absolute;left:4044;top:3159;width:592;height:5" o:allowincell="f" fillcolor="#bf4c00" stroked="f"/>
            <v:rect id="_x0000_s47254" style="position:absolute;left:4044;top:3164;width:592;height:4" o:allowincell="f" fillcolor="#bd4b00" stroked="f"/>
            <v:rect id="_x0000_s47255" style="position:absolute;left:4044;top:3168;width:592;height:4" o:allowincell="f" fillcolor="#ba4b00" stroked="f"/>
            <v:rect id="_x0000_s47256" style="position:absolute;left:4044;top:3172;width:592;height:5" o:allowincell="f" fillcolor="#b94900" stroked="f"/>
            <v:rect id="_x0000_s47257" style="position:absolute;left:4044;top:3177;width:592;height:4" o:allowincell="f" fillcolor="#b64900" stroked="f"/>
            <v:rect id="_x0000_s47258" style="position:absolute;left:4044;top:3181;width:592;height:4" o:allowincell="f" fillcolor="#b44800" stroked="f"/>
            <v:rect id="_x0000_s47259" style="position:absolute;left:4044;top:3185;width:592;height:5" o:allowincell="f" fillcolor="#b24700" stroked="f"/>
            <v:rect id="_x0000_s47260" style="position:absolute;left:4044;top:3190;width:592;height:4" o:allowincell="f" fillcolor="#b04700" stroked="f"/>
            <v:rect id="_x0000_s47261" style="position:absolute;left:4044;top:3194;width:592;height:4" o:allowincell="f" fillcolor="#ae4500" stroked="f"/>
            <v:rect id="_x0000_s47262" style="position:absolute;left:4044;top:3198;width:592;height:4" o:allowincell="f" fillcolor="#ac4500" stroked="f"/>
            <v:rect id="_x0000_s47263" style="position:absolute;left:4044;top:3202;width:592;height:5" o:allowincell="f" fillcolor="#a40" stroked="f"/>
            <v:rect id="_x0000_s47264" style="position:absolute;left:4044;top:3207;width:592;height:4" o:allowincell="f" fillcolor="#a84300" stroked="f"/>
            <v:rect id="_x0000_s47265" style="position:absolute;left:4044;top:3211;width:592;height:4" o:allowincell="f" fillcolor="#a64200" stroked="f"/>
            <v:rect id="_x0000_s47266" style="position:absolute;left:4044;top:3215;width:592;height:5" o:allowincell="f" fillcolor="#a44100" stroked="f"/>
            <v:rect id="_x0000_s47267" style="position:absolute;left:4044;top:3220;width:592;height:4" o:allowincell="f" fillcolor="#a24100" stroked="f"/>
            <v:rect id="_x0000_s47268" style="position:absolute;left:4044;top:3224;width:592;height:4" o:allowincell="f" fillcolor="#a04000" stroked="f"/>
            <v:rect id="_x0000_s47269" style="position:absolute;left:4044;top:3228;width:592;height:5" o:allowincell="f" fillcolor="#9e3f00" stroked="f"/>
            <v:rect id="_x0000_s47270" style="position:absolute;left:4044;top:3233;width:592;height:4" o:allowincell="f" fillcolor="#9c3e00" stroked="f"/>
            <v:rect id="_x0000_s47271" style="position:absolute;left:4044;top:3237;width:592;height:4" o:allowincell="f" fillcolor="#9a3d00" stroked="f"/>
            <v:rect id="_x0000_s47272" style="position:absolute;left:4044;top:3241;width:592;height:4" o:allowincell="f" fillcolor="#983d00" stroked="f"/>
            <v:rect id="_x0000_s47273" style="position:absolute;left:4044;top:3245;width:592;height:7" o:allowincell="f" fillcolor="#963c00" stroked="f"/>
            <v:rect id="_x0000_s47274" style="position:absolute;left:4044;top:3252;width:592;height:4" o:allowincell="f" fillcolor="#943b00" stroked="f"/>
            <v:rect id="_x0000_s47275" style="position:absolute;left:4044;top:3256;width:592;height:4" o:allowincell="f" fillcolor="#923a00" stroked="f"/>
            <v:rect id="_x0000_s47276" style="position:absolute;left:4044;top:3260;width:592;height:5" o:allowincell="f" fillcolor="#903a00" stroked="f"/>
            <v:rect id="_x0000_s47277" style="position:absolute;left:4044;top:3265;width:592;height:4" o:allowincell="f" fillcolor="#8f3800" stroked="f"/>
            <v:rect id="_x0000_s47278" style="position:absolute;left:4044;top:3269;width:592;height:4" o:allowincell="f" fillcolor="#8d3800" stroked="f"/>
            <v:rect id="_x0000_s47279" style="position:absolute;left:4044;top:3273;width:592;height:7" o:allowincell="f" fillcolor="#8b3800" stroked="f"/>
            <v:rect id="_x0000_s47280" style="position:absolute;left:4044;top:3280;width:592;height:6" o:allowincell="f" fillcolor="#893600" stroked="f"/>
            <v:rect id="_x0000_s47281" style="position:absolute;left:4044;top:3286;width:592;height:7" o:allowincell="f" fillcolor="#873600" stroked="f"/>
            <v:rect id="_x0000_s47282" style="position:absolute;left:4044;top:3293;width:592;height:4" o:allowincell="f" fillcolor="#853500" stroked="f"/>
            <v:rect id="_x0000_s47283" style="position:absolute;left:4044;top:3297;width:592;height:6" o:allowincell="f" fillcolor="#833500" stroked="f"/>
            <v:rect id="_x0000_s47284" style="position:absolute;left:4044;top:3303;width:592;height:9" o:allowincell="f" fillcolor="#813400" stroked="f"/>
            <v:rect id="_x0000_s47285" style="position:absolute;left:4044;top:3312;width:592;height:11" o:allowincell="f" fillcolor="#7f3200" stroked="f"/>
            <v:rect id="_x0000_s47286" style="position:absolute;left:4044;top:3323;width:592;height:11" o:allowincell="f" fillcolor="#7d3200" stroked="f"/>
            <v:rect id="_x0000_s47287" style="position:absolute;left:4044;top:3334;width:592;height:8" o:allowincell="f" fillcolor="#7b3100" stroked="f"/>
            <v:rect id="_x0000_s47288" style="position:absolute;left:4044;top:3342;width:592;height:13" o:allowincell="f" fillcolor="#793000" stroked="f"/>
            <v:rect id="_x0000_s47289" style="position:absolute;left:4044;top:3355;width:592;height:11" o:allowincell="f" fillcolor="#762f00" stroked="f"/>
            <v:rect id="_x0000_s47290" style="position:absolute;left:4044;top:2912;width:592;height:454" o:allowincell="f" filled="f" strokeweight=".55pt"/>
            <v:line id="_x0000_s47291" style="position:absolute;flip:x" from="4344,2390" to="4628,2975" o:allowincell="f" strokecolor="#339" strokeweight="1.5pt"/>
            <v:rect id="_x0000_s47292" style="position:absolute;left:4733;top:2912;width:592;height:2" o:allowincell="f" fillcolor="#fd6500" stroked="f"/>
            <v:rect id="_x0000_s47293" style="position:absolute;left:4733;top:2914;width:592;height:3" o:allowincell="f" fillcolor="#fb6400" stroked="f"/>
            <v:rect id="_x0000_s47294" style="position:absolute;left:4733;top:2917;width:592;height:2" o:allowincell="f" fillcolor="#f46200" stroked="f"/>
            <v:rect id="_x0000_s47295" style="position:absolute;left:4733;top:2919;width:592;height:2" o:allowincell="f" fillcolor="#ec5e00" stroked="f"/>
            <v:rect id="_x0000_s47296" style="position:absolute;left:4733;top:2921;width:592;height:2" o:allowincell="f" fillcolor="#e05a00" stroked="f"/>
            <v:rect id="_x0000_s47297" style="position:absolute;left:4733;top:2923;width:592;height:2" o:allowincell="f" fillcolor="#d05300" stroked="f"/>
            <v:rect id="_x0000_s47298" style="position:absolute;left:4733;top:2925;width:592;height:2" o:allowincell="f" fillcolor="#bf4d00" stroked="f"/>
            <v:rect id="_x0000_s47299" style="position:absolute;left:4733;top:2927;width:592;height:2" o:allowincell="f" fillcolor="#ac4500" stroked="f"/>
            <v:rect id="_x0000_s47300" style="position:absolute;left:4733;top:2929;width:592;height:3" o:allowincell="f" fillcolor="#9c3e00" stroked="f"/>
            <v:rect id="_x0000_s47301" style="position:absolute;left:4733;top:2932;width:592;height:2" o:allowincell="f" fillcolor="#8c3800" stroked="f"/>
            <v:rect id="_x0000_s47302" style="position:absolute;left:4733;top:2934;width:592;height:2" o:allowincell="f" fillcolor="#803300" stroked="f"/>
            <v:rect id="_x0000_s47303" style="position:absolute;left:4733;top:2936;width:592;height:2" o:allowincell="f" fillcolor="#793000" stroked="f"/>
            <v:rect id="_x0000_s47304" style="position:absolute;left:4733;top:2938;width:592;height:2" o:allowincell="f" fillcolor="#fe6500" stroked="f"/>
            <v:rect id="_x0000_s47305" style="position:absolute;left:4733;top:2940;width:592;height:2" o:allowincell="f" fillcolor="#fa6400" stroked="f"/>
            <v:rect id="_x0000_s47306" style="position:absolute;left:4733;top:2942;width:592;height:3" o:allowincell="f" fillcolor="#f36100" stroked="f"/>
            <v:rect id="_x0000_s47307" style="position:absolute;left:4733;top:2945;width:592;height:2" o:allowincell="f" fillcolor="#e85c00" stroked="f"/>
            <v:rect id="_x0000_s47308" style="position:absolute;left:4733;top:2947;width:592;height:2" o:allowincell="f" fillcolor="#d95700" stroked="f"/>
            <v:rect id="_x0000_s47309" style="position:absolute;left:4733;top:2949;width:592;height:2" o:allowincell="f" fillcolor="#c75000" stroked="f"/>
            <v:rect id="_x0000_s47310" style="position:absolute;left:4733;top:2951;width:592;height:2" o:allowincell="f" fillcolor="#b34700" stroked="f"/>
            <v:rect id="_x0000_s47311" style="position:absolute;left:4733;top:2953;width:592;height:2" o:allowincell="f" fillcolor="#9f4000" stroked="f"/>
            <v:rect id="_x0000_s47312" style="position:absolute;left:4733;top:2955;width:592;height:2" o:allowincell="f" fillcolor="#8e3800" stroked="f"/>
            <v:rect id="_x0000_s47313" style="position:absolute;left:4733;top:2957;width:592;height:3" o:allowincell="f" fillcolor="#803300" stroked="f"/>
            <v:rect id="_x0000_s47314" style="position:absolute;left:4733;top:2960;width:592;height:2" o:allowincell="f" fillcolor="#783000" stroked="f"/>
            <v:rect id="_x0000_s47315" style="position:absolute;left:4733;top:2960;width:592;height:2" o:allowincell="f" fillcolor="#fe6500" stroked="f"/>
            <v:rect id="_x0000_s47316" style="position:absolute;left:4733;top:2962;width:592;height:2" o:allowincell="f" fillcolor="#fc6500" stroked="f"/>
            <v:rect id="_x0000_s47317" style="position:absolute;left:4733;top:2964;width:592;height:2" o:allowincell="f" fillcolor="#f46100" stroked="f"/>
            <v:rect id="_x0000_s47318" style="position:absolute;left:4733;top:2966;width:592;height:2" o:allowincell="f" fillcolor="#e45b00" stroked="f"/>
            <v:rect id="_x0000_s47319" style="position:absolute;left:4733;top:2968;width:592;height:2" o:allowincell="f" fillcolor="#cb5200" stroked="f"/>
            <v:rect id="_x0000_s47320" style="position:absolute;left:4733;top:2970;width:592;height:2" o:allowincell="f" fillcolor="#ae4500" stroked="f"/>
            <v:rect id="_x0000_s47321" style="position:absolute;left:4733;top:2972;width:592;height:3" o:allowincell="f" fillcolor="#933b00" stroked="f"/>
            <v:rect id="_x0000_s47322" style="position:absolute;left:4733;top:2975;width:592;height:2" o:allowincell="f" fillcolor="#7f3300" stroked="f"/>
            <v:rect id="_x0000_s47323" style="position:absolute;left:4733;top:2977;width:592;height:2" o:allowincell="f" fillcolor="#fe6600" stroked="f"/>
            <v:rect id="_x0000_s47324" style="position:absolute;left:4733;top:2979;width:592;height:2" o:allowincell="f" fillcolor="#f96400" stroked="f"/>
            <v:rect id="_x0000_s47325" style="position:absolute;left:4733;top:2981;width:592;height:2" o:allowincell="f" fillcolor="#ed5e00" stroked="f"/>
            <v:rect id="_x0000_s47326" style="position:absolute;left:4733;top:2983;width:592;height:2" o:allowincell="f" fillcolor="#d85600" stroked="f"/>
            <v:rect id="_x0000_s47327" style="position:absolute;left:4733;top:2985;width:592;height:2" o:allowincell="f" fillcolor="#bd4c00" stroked="f"/>
            <v:rect id="_x0000_s47328" style="position:absolute;left:4733;top:2987;width:592;height:3" o:allowincell="f" fillcolor="#a04000" stroked="f"/>
            <v:rect id="_x0000_s47329" style="position:absolute;left:4733;top:2990;width:592;height:2" o:allowincell="f" fillcolor="#883600" stroked="f"/>
            <v:rect id="_x0000_s47330" style="position:absolute;left:4733;top:2992;width:592;height:2" o:allowincell="f" fillcolor="#793000" stroked="f"/>
            <v:rect id="_x0000_s47331" style="position:absolute;left:4733;top:2992;width:592;height:2" o:allowincell="f" fillcolor="#fd6500" stroked="f"/>
            <v:rect id="_x0000_s47332" style="position:absolute;left:4733;top:2994;width:592;height:2" o:allowincell="f" fillcolor="#fa6400" stroked="f"/>
            <v:rect id="_x0000_s47333" style="position:absolute;left:4733;top:2996;width:592;height:2" o:allowincell="f" fillcolor="#e75c00" stroked="f"/>
            <v:rect id="_x0000_s47334" style="position:absolute;left:4733;top:2998;width:592;height:2" o:allowincell="f" fillcolor="#c14e00" stroked="f"/>
            <v:rect id="_x0000_s47335" style="position:absolute;left:4733;top:3000;width:592;height:3" o:allowincell="f" fillcolor="#973c00" stroked="f"/>
            <v:rect id="_x0000_s47336" style="position:absolute;left:4733;top:3003;width:592;height:2" o:allowincell="f" fillcolor="#fd6500" stroked="f"/>
            <v:rect id="_x0000_s47337" style="position:absolute;left:4733;top:3005;width:592;height:2" o:allowincell="f" fillcolor="#fa6400" stroked="f"/>
            <v:rect id="_x0000_s47338" style="position:absolute;left:4733;top:3007;width:592;height:2" o:allowincell="f" fillcolor="#e35b00" stroked="f"/>
            <v:rect id="_x0000_s47339" style="position:absolute;left:4733;top:3009;width:592;height:2" o:allowincell="f" fillcolor="#b74900" stroked="f"/>
            <v:rect id="_x0000_s47340" style="position:absolute;left:4733;top:3011;width:592;height:2" o:allowincell="f" fillcolor="#8b3700" stroked="f"/>
            <v:rect id="_x0000_s47341" style="position:absolute;left:4733;top:3013;width:592;height:2" o:allowincell="f" fillcolor="#fe6600" stroked="f"/>
            <v:rect id="_x0000_s47342" style="position:absolute;left:4733;top:3015;width:592;height:3" o:allowincell="f" fillcolor="#f26100" stroked="f"/>
            <v:rect id="_x0000_s47343" style="position:absolute;left:4733;top:3018;width:592;height:2" o:allowincell="f" fillcolor="#d25400" stroked="f"/>
            <v:rect id="_x0000_s47344" style="position:absolute;left:4733;top:3020;width:592;height:2" o:allowincell="f" fillcolor="#a34100" stroked="f"/>
            <v:rect id="_x0000_s47345" style="position:absolute;left:4733;top:3022;width:592;height:2" o:allowincell="f" fillcolor="#7e3200" stroked="f"/>
            <v:rect id="_x0000_s47346" style="position:absolute;left:4733;top:3024;width:592;height:2" o:allowincell="f" fillcolor="#fb6400" stroked="f"/>
            <v:rect id="_x0000_s47347" style="position:absolute;left:4733;top:3026;width:592;height:2" o:allowincell="f" fillcolor="#e35b00" stroked="f"/>
            <v:rect id="_x0000_s47348" style="position:absolute;left:4733;top:3028;width:592;height:2" o:allowincell="f" fillcolor="#b24700" stroked="f"/>
            <v:rect id="_x0000_s47349" style="position:absolute;left:4733;top:3030;width:592;height:3" o:allowincell="f" fillcolor="#853500" stroked="f"/>
            <v:rect id="_x0000_s47350" style="position:absolute;left:4733;top:3033;width:592;height:2" o:allowincell="f" fillcolor="#7c3200" stroked="f"/>
            <v:rect id="_x0000_s47351" style="position:absolute;left:4733;top:3033;width:592;height:2" o:allowincell="f" fillcolor="#fc6500" stroked="f"/>
            <v:rect id="_x0000_s47352" style="position:absolute;left:4733;top:3035;width:592;height:2" o:allowincell="f" fillcolor="#e45b00" stroked="f"/>
            <v:rect id="_x0000_s47353" style="position:absolute;left:4733;top:3037;width:592;height:2" o:allowincell="f" fillcolor="#ad4500" stroked="f"/>
            <v:rect id="_x0000_s47354" style="position:absolute;left:4733;top:3039;width:592;height:2" o:allowincell="f" fillcolor="#7f3300" stroked="f"/>
            <v:rect id="_x0000_s47355" style="position:absolute;left:4733;top:3041;width:592;height:2" o:allowincell="f" fillcolor="#f96300" stroked="f"/>
            <v:rect id="_x0000_s47356" style="position:absolute;left:4733;top:3043;width:592;height:3" o:allowincell="f" fillcolor="#d85600" stroked="f"/>
            <v:rect id="_x0000_s47357" style="position:absolute;left:4733;top:3046;width:592;height:2" o:allowincell="f" fillcolor="#9f4000" stroked="f"/>
            <v:rect id="_x0000_s47358" style="position:absolute;left:4733;top:3048;width:592;height:2" o:allowincell="f" fillcolor="#793000" stroked="f"/>
            <v:rect id="_x0000_s47359" style="position:absolute;left:4733;top:3048;width:592;height:2" o:allowincell="f" fillcolor="#fd6500" stroked="f"/>
            <v:rect id="_x0000_s47360" style="position:absolute;left:4733;top:3050;width:592;height:2" o:allowincell="f" fillcolor="#f16000" stroked="f"/>
            <v:rect id="_x0000_s47361" style="position:absolute;left:4733;top:3052;width:592;height:2" o:allowincell="f" fillcolor="#bd4c00" stroked="f"/>
            <v:rect id="_x0000_s47362" style="position:absolute;left:4733;top:3054;width:592;height:2" o:allowincell="f" fillcolor="#833400" stroked="f"/>
            <v:rect id="_x0000_s47363" style="position:absolute;left:4733;top:3056;width:592;height:2" o:allowincell="f" fillcolor="#f86300" stroked="f"/>
            <v:rect id="_x0000_s47364" style="position:absolute;left:4733;top:3058;width:592;height:3" o:allowincell="f" fillcolor="#c54f00" stroked="f"/>
            <v:rect id="_x0000_s47365" style="position:absolute;left:4733;top:3061;width:592;height:2" o:allowincell="f" fillcolor="#823400" stroked="f"/>
            <v:rect id="_x0000_s47366" style="position:absolute;left:4733;top:3063;width:592;height:2" o:allowincell="f" fillcolor="#f26100" stroked="f"/>
            <v:rect id="_x0000_s47367" style="position:absolute;left:4733;top:3065;width:592;height:2" o:allowincell="f" fillcolor="#ab4400" stroked="f"/>
            <v:rect id="_x0000_s47368" style="position:absolute;left:4733;top:3067;width:592;height:2" o:allowincell="f" fillcolor="#783000" stroked="f"/>
            <v:rect id="_x0000_s47369" style="position:absolute;left:4733;top:3067;width:592;height:2" o:allowincell="f" fillcolor="#fe6600" stroked="f"/>
            <v:rect id="_x0000_s47370" style="position:absolute;left:4733;top:3069;width:592;height:2" o:allowincell="f" fillcolor="#e15a00" stroked="f"/>
            <v:rect id="_x0000_s47371" style="position:absolute;left:4733;top:3071;width:592;height:2" o:allowincell="f" fillcolor="#9a3e00" stroked="f"/>
            <v:rect id="_x0000_s47372" style="position:absolute;left:4733;top:3073;width:592;height:3" o:allowincell="f" fillcolor="#fd6500" stroked="f"/>
            <v:rect id="_x0000_s47373" style="position:absolute;left:4733;top:3076;width:592;height:2" o:allowincell="f" fillcolor="#dc5800" stroked="f"/>
            <v:rect id="_x0000_s47374" style="position:absolute;left:4733;top:3078;width:592;height:2" o:allowincell="f" fillcolor="#953b00" stroked="f"/>
            <v:rect id="_x0000_s47375" style="position:absolute;left:4733;top:3080;width:592;height:2" o:allowincell="f" fillcolor="#fc6400" stroked="f"/>
            <v:rect id="_x0000_s47376" style="position:absolute;left:4733;top:3082;width:592;height:2" o:allowincell="f" fillcolor="#c85100" stroked="f"/>
            <v:rect id="_x0000_s47377" style="position:absolute;left:4733;top:3084;width:592;height:2" o:allowincell="f" fillcolor="#7d3200" stroked="f"/>
            <v:rect id="_x0000_s47378" style="position:absolute;left:4733;top:3084;width:592;height:2" o:allowincell="f" fillcolor="#fb6400" stroked="f"/>
            <v:rect id="_x0000_s47379" style="position:absolute;left:4733;top:3086;width:592;height:3" o:allowincell="f" fillcolor="#e35b00" stroked="f"/>
            <v:rect id="_x0000_s47380" style="position:absolute;left:4733;top:3089;width:592;height:2" o:allowincell="f" fillcolor="#843400" stroked="f"/>
            <v:rect id="_x0000_s47381" style="position:absolute;left:4733;top:3089;width:592;height:2" o:allowincell="f" fillcolor="#fb6400" stroked="f"/>
            <v:rect id="_x0000_s47382" style="position:absolute;left:4733;top:3091;width:592;height:2" o:allowincell="f" fillcolor="#f36100" stroked="f"/>
            <v:rect id="_x0000_s47383" style="position:absolute;left:4733;top:3093;width:592;height:2" o:allowincell="f" fillcolor="#b94a00" stroked="f"/>
            <v:rect id="_x0000_s47384" style="position:absolute;left:4733;top:3095;width:592;height:2" o:allowincell="f" fillcolor="#fc6400" stroked="f"/>
            <v:rect id="_x0000_s47385" style="position:absolute;left:4733;top:3097;width:592;height:2" o:allowincell="f" fillcolor="#eb5d00" stroked="f"/>
            <v:rect id="_x0000_s47386" style="position:absolute;left:4733;top:3099;width:592;height:2" o:allowincell="f" fillcolor="#9d3f00" stroked="f"/>
            <v:rect id="_x0000_s47387" style="position:absolute;left:4733;top:3101;width:592;height:3" o:allowincell="f" fillcolor="#fb6400" stroked="f"/>
            <v:rect id="_x0000_s47388" style="position:absolute;left:4733;top:3104;width:592;height:2" o:allowincell="f" fillcolor="#b24700" stroked="f"/>
            <v:rect id="_x0000_s47389" style="position:absolute;left:4733;top:3106;width:592;height:2" o:allowincell="f" fillcolor="#7c3200" stroked="f"/>
            <v:rect id="_x0000_s47390" style="position:absolute;left:4733;top:3106;width:592;height:2" o:allowincell="f" fillcolor="#fc6400" stroked="f"/>
            <v:rect id="_x0000_s47391" style="position:absolute;left:4733;top:3108;width:592;height:2" o:allowincell="f" fillcolor="#9c3f00" stroked="f"/>
            <v:rect id="_x0000_s47392" style="position:absolute;left:4733;top:3110;width:592;height:2" o:allowincell="f" fillcolor="#f66200" stroked="f"/>
            <v:rect id="_x0000_s47393" style="position:absolute;left:4733;top:3112;width:592;height:2" o:allowincell="f" fillcolor="#b24700" stroked="f"/>
            <v:rect id="_x0000_s47394" style="position:absolute;left:4733;top:3114;width:592;height:2" o:allowincell="f" fillcolor="#762f00" stroked="f"/>
            <v:rect id="_x0000_s47395" style="position:absolute;left:4733;top:3114;width:592;height:2" o:allowincell="f" fillcolor="#f60" stroked="f"/>
            <v:rect id="_x0000_s47396" style="position:absolute;left:4733;top:3116;width:592;height:3" o:allowincell="f" fillcolor="#dc5800" stroked="f"/>
            <v:rect id="_x0000_s47397" style="position:absolute;left:4733;top:3119;width:592;height:2" o:allowincell="f" fillcolor="#8b3700" stroked="f"/>
            <v:rect id="_x0000_s47398" style="position:absolute;left:4733;top:3121;width:592;height:2" o:allowincell="f" fillcolor="#f26000" stroked="f"/>
            <v:rect id="_x0000_s47399" style="position:absolute;left:4733;top:3123;width:592;height:2" o:allowincell="f" fillcolor="#993d00" stroked="f"/>
            <v:rect id="_x0000_s47400" style="position:absolute;left:4733;top:3125;width:592;height:2" o:allowincell="f" fillcolor="#8c3700" stroked="f"/>
            <v:rect id="_x0000_s47401" style="position:absolute;left:4733;top:3125;width:592;height:2" o:allowincell="f" fillcolor="#f56200" stroked="f"/>
            <v:rect id="_x0000_s47402" style="position:absolute;left:4733;top:3127;width:592;height:2" o:allowincell="f" fillcolor="#a14000" stroked="f"/>
            <v:rect id="_x0000_s47403" style="position:absolute;left:4733;top:3129;width:592;height:2" o:allowincell="f" fillcolor="#863500" stroked="f"/>
            <v:rect id="_x0000_s47404" style="position:absolute;left:4733;top:3129;width:592;height:2" o:allowincell="f" fillcolor="#f56200" stroked="f"/>
            <v:rect id="_x0000_s47405" style="position:absolute;left:4733;top:3131;width:592;height:3" o:allowincell="f" fillcolor="#8a3700" stroked="f"/>
            <v:rect id="_x0000_s47406" style="position:absolute;left:4733;top:3131;width:592;height:3" o:allowincell="f" fillcolor="#fb6400" stroked="f"/>
            <v:rect id="_x0000_s47407" style="position:absolute;left:4733;top:3134;width:592;height:2" o:allowincell="f" fillcolor="#ef5f00" stroked="f"/>
            <v:rect id="_x0000_s47408" style="position:absolute;left:4733;top:3136;width:592;height:2" o:allowincell="f" fillcolor="#a44100" stroked="f"/>
            <v:rect id="_x0000_s47409" style="position:absolute;left:4733;top:3138;width:592;height:2" o:allowincell="f" fillcolor="#fc6400" stroked="f"/>
            <v:rect id="_x0000_s47410" style="position:absolute;left:4733;top:3140;width:592;height:2" o:allowincell="f" fillcolor="#9c3e00" stroked="f"/>
            <v:rect id="_x0000_s47411" style="position:absolute;left:4733;top:3142;width:592;height:2" o:allowincell="f" fillcolor="#f26000" stroked="f"/>
            <v:rect id="_x0000_s47412" style="position:absolute;left:4733;top:3144;width:592;height:3" o:allowincell="f" fillcolor="#993d00" stroked="f"/>
            <v:rect id="_x0000_s47413" style="position:absolute;left:4733;top:3147;width:592;height:2" o:allowincell="f" fillcolor="#8c3700" stroked="f"/>
            <v:rect id="_x0000_s47414" style="position:absolute;left:4733;top:3147;width:592;height:2" o:allowincell="f" fillcolor="#f06000" stroked="f"/>
            <v:rect id="_x0000_s47415" style="position:absolute;left:4733;top:3149;width:592;height:2" o:allowincell="f" fillcolor="#833400" stroked="f"/>
            <v:rect id="_x0000_s47416" style="position:absolute;left:4733;top:3149;width:592;height:2" o:allowincell="f" fillcolor="#fb6400" stroked="f"/>
            <v:rect id="_x0000_s47417" style="position:absolute;left:4733;top:3151;width:592;height:2" o:allowincell="f" fillcolor="#e35b00" stroked="f"/>
            <v:rect id="_x0000_s47418" style="position:absolute;left:4733;top:3153;width:592;height:2" o:allowincell="f" fillcolor="#843400" stroked="f"/>
            <v:rect id="_x0000_s47419" style="position:absolute;left:4733;top:3153;width:592;height:2" o:allowincell="f" fillcolor="#f96400" stroked="f"/>
            <v:rect id="_x0000_s47420" style="position:absolute;left:4733;top:3155;width:592;height:2" o:allowincell="f" fillcolor="#e85c00" stroked="f"/>
            <v:rect id="_x0000_s47421" style="position:absolute;left:4733;top:3157;width:592;height:2" o:allowincell="f" fillcolor="#8b3700" stroked="f"/>
            <v:rect id="_x0000_s47422" style="position:absolute;left:4733;top:3159;width:592;height:3" o:allowincell="f" fillcolor="#e45b00" stroked="f"/>
            <v:rect id="_x0000_s47423" style="position:absolute;left:4733;top:3162;width:592;height:2" o:allowincell="f" fillcolor="#793000" stroked="f"/>
            <v:rect id="_x0000_s47424" style="position:absolute;left:4733;top:3162;width:592;height:2" o:allowincell="f" fillcolor="#fe6500" stroked="f"/>
            <v:rect id="_x0000_s47425" style="position:absolute;left:4733;top:3164;width:592;height:2" o:allowincell="f" fillcolor="#bc4c00" stroked="f"/>
            <v:rect id="_x0000_s47426" style="position:absolute;left:4733;top:3166;width:592;height:2" o:allowincell="f" fillcolor="#fc6500" stroked="f"/>
            <v:rect id="_x0000_s47427" style="position:absolute;left:4733;top:3168;width:592;height:2" o:allowincell="f" fillcolor="#d65600" stroked="f"/>
            <v:rect id="_x0000_s47428" style="position:absolute;left:4733;top:3170;width:592;height:2" o:allowincell="f" fillcolor="#903900" stroked="f"/>
            <v:rect id="_x0000_s47429" style="position:absolute;left:4733;top:3172;width:592;height:2" o:allowincell="f" fillcolor="#ee5f00" stroked="f"/>
            <v:rect id="_x0000_s47430" style="position:absolute;left:4733;top:3174;width:592;height:3" o:allowincell="f" fillcolor="#7b3100" stroked="f"/>
            <v:rect id="_x0000_s47431" style="position:absolute;left:4733;top:3174;width:592;height:3" o:allowincell="f" fillcolor="#fd6500" stroked="f"/>
            <v:rect id="_x0000_s47432" style="position:absolute;left:4733;top:3177;width:592;height:2" o:allowincell="f" fillcolor="#a74300" stroked="f"/>
            <v:rect id="_x0000_s47433" style="position:absolute;left:4733;top:3179;width:592;height:2" o:allowincell="f" fillcolor="#f06000" stroked="f"/>
            <v:rect id="_x0000_s47434" style="position:absolute;left:4733;top:3181;width:592;height:2" o:allowincell="f" fillcolor="#833400" stroked="f"/>
            <v:rect id="_x0000_s47435" style="position:absolute;left:4733;top:3181;width:592;height:2" o:allowincell="f" fillcolor="#fc6500" stroked="f"/>
            <v:rect id="_x0000_s47436" style="position:absolute;left:4733;top:3183;width:592;height:2" o:allowincell="f" fillcolor="#f06000" stroked="f"/>
            <v:rect id="_x0000_s47437" style="position:absolute;left:4733;top:3185;width:592;height:2" o:allowincell="f" fillcolor="#b24700" stroked="f"/>
            <v:rect id="_x0000_s47438" style="position:absolute;left:4733;top:3187;width:592;height:3" o:allowincell="f" fillcolor="#fb6400" stroked="f"/>
            <v:rect id="_x0000_s47439" style="position:absolute;left:4733;top:3190;width:592;height:2" o:allowincell="f" fillcolor="#a24100" stroked="f"/>
            <v:rect id="_x0000_s47440" style="position:absolute;left:4733;top:3192;width:592;height:2" o:allowincell="f" fillcolor="#e45b00" stroked="f"/>
            <v:rect id="_x0000_s47441" style="position:absolute;left:4733;top:3194;width:592;height:2" o:allowincell="f" fillcolor="#793000" stroked="f"/>
            <v:rect id="_x0000_s47442" style="position:absolute;left:4733;top:3194;width:592;height:2" o:allowincell="f" fillcolor="#fe6600" stroked="f"/>
            <v:rect id="_x0000_s47443" style="position:absolute;left:4733;top:3196;width:592;height:2" o:allowincell="f" fillcolor="#e95d00" stroked="f"/>
            <v:rect id="_x0000_s47444" style="position:absolute;left:4733;top:3198;width:592;height:2" o:allowincell="f" fillcolor="#a64200" stroked="f"/>
            <v:rect id="_x0000_s47445" style="position:absolute;left:4733;top:3202;width:592;height:3" o:allowincell="f" fillcolor="#fc6400" stroked="f"/>
            <v:rect id="_x0000_s47446" style="position:absolute;left:4733;top:3205;width:592;height:2" o:allowincell="f" fillcolor="#9c3e00" stroked="f"/>
            <v:rect id="_x0000_s47447" style="position:absolute;left:4733;top:3207;width:592;height:2" o:allowincell="f" fillcolor="#f86300" stroked="f"/>
            <v:rect id="_x0000_s47448" style="position:absolute;left:4733;top:3209;width:592;height:2" o:allowincell="f" fillcolor="#c54f00" stroked="f"/>
            <v:rect id="_x0000_s47449" style="position:absolute;left:4733;top:3211;width:592;height:2" o:allowincell="f" fillcolor="#823400" stroked="f"/>
            <v:rect id="_x0000_s47450" style="position:absolute;left:4733;top:3213;width:592;height:2" o:allowincell="f" fillcolor="#e45b00" stroked="f"/>
            <v:rect id="_x0000_s47451" style="position:absolute;left:4733;top:3215;width:592;height:2" o:allowincell="f" fillcolor="#793000" stroked="f"/>
            <v:rect id="_x0000_s47452" style="position:absolute;left:4733;top:3215;width:592;height:2" o:allowincell="f" fillcolor="#fe6600" stroked="f"/>
            <v:rect id="_x0000_s47453" style="position:absolute;left:4733;top:3217;width:592;height:3" o:allowincell="f" fillcolor="#e25a00" stroked="f"/>
            <v:rect id="_x0000_s47454" style="position:absolute;left:4733;top:3220;width:592;height:2" o:allowincell="f" fillcolor="#913900" stroked="f"/>
            <v:rect id="_x0000_s47455" style="position:absolute;left:4733;top:3222;width:592;height:2" o:allowincell="f" fillcolor="#f06000" stroked="f"/>
            <v:rect id="_x0000_s47456" style="position:absolute;left:4733;top:3224;width:592;height:2" o:allowincell="f" fillcolor="#833400" stroked="f"/>
            <v:rect id="_x0000_s47457" style="position:absolute;left:4733;top:3224;width:592;height:2" o:allowincell="f" fillcolor="#fa6400" stroked="f"/>
            <v:rect id="_x0000_s47458" style="position:absolute;left:4733;top:3226;width:592;height:2" o:allowincell="f" fillcolor="#d15400" stroked="f"/>
            <v:rect id="_x0000_s47459" style="position:absolute;left:4733;top:3228;width:592;height:2" o:allowincell="f" fillcolor="#fe6500" stroked="f"/>
            <v:rect id="_x0000_s47460" style="position:absolute;left:4733;top:3230;width:592;height:3" o:allowincell="f" fillcolor="#d55500" stroked="f"/>
            <v:rect id="_x0000_s47461" style="position:absolute;left:4733;top:3233;width:592;height:2" o:allowincell="f" fillcolor="#863500" stroked="f"/>
            <v:rect id="_x0000_s47462" style="position:absolute;left:4733;top:3235;width:592;height:2" o:allowincell="f" fillcolor="#ed5e00" stroked="f"/>
            <v:rect id="_x0000_s47463" style="position:absolute;left:4733;top:3237;width:592;height:2" o:allowincell="f" fillcolor="#923a00" stroked="f"/>
            <v:rect id="_x0000_s47464" style="position:absolute;left:4733;top:3239;width:592;height:2" o:allowincell="f" fillcolor="#eb5d00" stroked="f"/>
            <v:rect id="_x0000_s47465" style="position:absolute;left:4733;top:3241;width:592;height:2" o:allowincell="f" fillcolor="#7d3200" stroked="f"/>
            <v:rect id="_x0000_s47466" style="position:absolute;left:4733;top:3241;width:592;height:2" o:allowincell="f" fillcolor="#fd6500" stroked="f"/>
            <v:rect id="_x0000_s47467" style="position:absolute;left:4733;top:3243;width:592;height:2" o:allowincell="f" fillcolor="#ed5e00" stroked="f"/>
            <v:rect id="_x0000_s47468" style="position:absolute;left:4733;top:3245;width:592;height:3" o:allowincell="f" fillcolor="#ac4500" stroked="f"/>
            <v:rect id="_x0000_s47469" style="position:absolute;left:4733;top:3248;width:592;height:2" o:allowincell="f" fillcolor="#fe6600" stroked="f"/>
            <v:rect id="_x0000_s47470" style="position:absolute;left:4733;top:3250;width:592;height:2" o:allowincell="f" fillcolor="#e25a00" stroked="f"/>
            <v:rect id="_x0000_s47471" style="position:absolute;left:4733;top:3252;width:592;height:2" o:allowincell="f" fillcolor="#913900" stroked="f"/>
            <v:rect id="_x0000_s47472" style="position:absolute;left:4733;top:3254;width:592;height:2" o:allowincell="f" fillcolor="#f06000" stroked="f"/>
            <v:rect id="_x0000_s47473" style="position:absolute;left:4733;top:3256;width:592;height:2" o:allowincell="f" fillcolor="#833400" stroked="f"/>
            <v:rect id="_x0000_s47474" style="position:absolute;left:4733;top:3256;width:592;height:2" o:allowincell="f" fillcolor="#fb6400" stroked="f"/>
            <v:rect id="_x0000_s47475" style="position:absolute;left:4733;top:3258;width:592;height:2" o:allowincell="f" fillcolor="#e35b00" stroked="f"/>
            <v:rect id="_x0000_s47476" style="position:absolute;left:4733;top:3260;width:592;height:3" o:allowincell="f" fillcolor="#843400" stroked="f"/>
            <v:rect id="_x0000_s47477" style="position:absolute;left:4733;top:3260;width:592;height:3" o:allowincell="f" fillcolor="#fb6400" stroked="f"/>
            <v:rect id="_x0000_s47478" style="position:absolute;left:4733;top:3263;width:592;height:2" o:allowincell="f" fillcolor="#ef5f00" stroked="f"/>
            <v:rect id="_x0000_s47479" style="position:absolute;left:4733;top:3265;width:592;height:2" o:allowincell="f" fillcolor="#a44100" stroked="f"/>
            <v:rect id="_x0000_s47480" style="position:absolute;left:4733;top:3267;width:592;height:2" o:allowincell="f" fillcolor="#fd6500" stroked="f"/>
            <v:rect id="_x0000_s47481" style="position:absolute;left:4733;top:3269;width:592;height:2" o:allowincell="f" fillcolor="#dc5800" stroked="f"/>
            <v:rect id="_x0000_s47482" style="position:absolute;left:4733;top:3271;width:592;height:2" o:allowincell="f" fillcolor="#953b00" stroked="f"/>
            <v:rect id="_x0000_s47483" style="position:absolute;left:4733;top:3273;width:592;height:2" o:allowincell="f" fillcolor="#fc6400" stroked="f"/>
            <v:rect id="_x0000_s47484" style="position:absolute;left:4733;top:3275;width:592;height:3" o:allowincell="f" fillcolor="#c85100" stroked="f"/>
            <v:rect id="_x0000_s47485" style="position:absolute;left:4733;top:3278;width:592;height:2" o:allowincell="f" fillcolor="#7d3200" stroked="f"/>
            <v:rect id="_x0000_s47486" style="position:absolute;left:4733;top:3278;width:592;height:2" o:allowincell="f" fillcolor="#fc6500" stroked="f"/>
            <v:rect id="_x0000_s47487" style="position:absolute;left:4733;top:3280;width:592;height:2" o:allowincell="f" fillcolor="#f06000" stroked="f"/>
            <v:rect id="_x0000_s47488" style="position:absolute;left:4733;top:3282;width:592;height:2" o:allowincell="f" fillcolor="#b24700" stroked="f"/>
            <v:rect id="_x0000_s47489" style="position:absolute;left:4733;top:3284;width:592;height:2" o:allowincell="f" fillcolor="#fd6500" stroked="f"/>
            <v:rect id="_x0000_s47490" style="position:absolute;left:4733;top:3286;width:592;height:2" o:allowincell="f" fillcolor="#e75c00" stroked="f"/>
            <v:rect id="_x0000_s47491" style="position:absolute;left:4733;top:3288;width:592;height:3" o:allowincell="f" fillcolor="#973c00" stroked="f"/>
            <v:rect id="_x0000_s47492" style="position:absolute;left:4733;top:3291;width:592;height:2" o:allowincell="f" fillcolor="#fc6400" stroked="f"/>
            <v:rect id="_x0000_s47493" style="position:absolute;left:4733;top:3293;width:592;height:2" o:allowincell="f" fillcolor="#dc5800" stroked="f"/>
            <v:rect id="_x0000_s47494" style="position:absolute;left:4733;top:3295;width:592;height:2" o:allowincell="f" fillcolor="#9d3f00" stroked="f"/>
            <v:rect id="_x0000_s47495" style="position:absolute;left:4733;top:3297;width:592;height:2" o:allowincell="f" fillcolor="#762f00" stroked="f"/>
            <v:rect id="_x0000_s47496" style="position:absolute;left:4733;top:3297;width:592;height:2" o:allowincell="f" fillcolor="#f60" stroked="f"/>
            <v:rect id="_x0000_s47497" style="position:absolute;left:4733;top:3299;width:592;height:2" o:allowincell="f" fillcolor="#eb5e00" stroked="f"/>
            <v:rect id="_x0000_s47498" style="position:absolute;left:4733;top:3301;width:592;height:2" o:allowincell="f" fillcolor="#b24700" stroked="f"/>
            <v:rect id="_x0000_s47499" style="position:absolute;left:4733;top:3303;width:592;height:3" o:allowincell="f" fillcolor="#7d3200" stroked="f"/>
            <v:rect id="_x0000_s47500" style="position:absolute;left:4733;top:3303;width:592;height:3" o:allowincell="f" fillcolor="#fc6500" stroked="f"/>
            <v:rect id="_x0000_s47501" style="position:absolute;left:4733;top:3306;width:592;height:2" o:allowincell="f" fillcolor="#f96300" stroked="f"/>
            <v:rect id="_x0000_s47502" style="position:absolute;left:4733;top:3308;width:592;height:2" o:allowincell="f" fillcolor="#dc5800" stroked="f"/>
            <v:rect id="_x0000_s47503" style="position:absolute;left:4733;top:3310;width:592;height:2" o:allowincell="f" fillcolor="#a40" stroked="f"/>
            <v:rect id="_x0000_s47504" style="position:absolute;left:4733;top:3312;width:592;height:2" o:allowincell="f" fillcolor="#7f3300" stroked="f"/>
            <v:rect id="_x0000_s47505" style="position:absolute;left:4733;top:3314;width:592;height:2" o:allowincell="f" fillcolor="#f96400" stroked="f"/>
            <v:rect id="_x0000_s47506" style="position:absolute;left:4733;top:3316;width:592;height:2" o:allowincell="f" fillcolor="#d25400" stroked="f"/>
            <v:rect id="_x0000_s47507" style="position:absolute;left:4733;top:3318;width:592;height:3" o:allowincell="f" fillcolor="#943b00" stroked="f"/>
            <v:rect id="_x0000_s47508" style="position:absolute;left:4733;top:3321;width:592;height:2" o:allowincell="f" fillcolor="#793100" stroked="f"/>
            <v:rect id="_x0000_s47509" style="position:absolute;left:4733;top:3321;width:592;height:2" o:allowincell="f" fillcolor="#fe6500" stroked="f"/>
            <v:rect id="_x0000_s47510" style="position:absolute;left:4733;top:3323;width:592;height:2" o:allowincell="f" fillcolor="#f06000" stroked="f"/>
            <v:rect id="_x0000_s47511" style="position:absolute;left:4733;top:3325;width:592;height:2" o:allowincell="f" fillcolor="#ce5300" stroked="f"/>
            <v:rect id="_x0000_s47512" style="position:absolute;left:4733;top:3327;width:592;height:2" o:allowincell="f" fillcolor="#9f4000" stroked="f"/>
            <v:rect id="_x0000_s47513" style="position:absolute;left:4733;top:3329;width:592;height:2" o:allowincell="f" fillcolor="#7d3200" stroked="f"/>
            <v:rect id="_x0000_s47514" style="position:absolute;left:4733;top:3331;width:592;height:3" o:allowincell="f" fillcolor="#fb6400" stroked="f"/>
            <v:rect id="_x0000_s47515" style="position:absolute;left:4733;top:3334;width:592;height:2" o:allowincell="f" fillcolor="#e95d00" stroked="f"/>
            <v:rect id="_x0000_s47516" style="position:absolute;left:4733;top:3336;width:592;height:2" o:allowincell="f" fillcolor="#c54f00" stroked="f"/>
            <v:rect id="_x0000_s47517" style="position:absolute;left:4733;top:3338;width:592;height:2" o:allowincell="f" fillcolor="#9a3e00" stroked="f"/>
            <v:rect id="_x0000_s47518" style="position:absolute;left:4733;top:3340;width:592;height:2" o:allowincell="f" fillcolor="#7c3200" stroked="f"/>
            <v:rect id="_x0000_s47519" style="position:absolute;left:4733;top:3342;width:592;height:2" o:allowincell="f" fillcolor="#fc6400" stroked="f"/>
            <v:rect id="_x0000_s47520" style="position:absolute;left:4733;top:3344;width:592;height:2" o:allowincell="f" fillcolor="#ef5f00" stroked="f"/>
            <v:rect id="_x0000_s47521" style="position:absolute;left:4733;top:3346;width:592;height:3" o:allowincell="f" fillcolor="#d45500" stroked="f"/>
            <v:rect id="_x0000_s47522" style="position:absolute;left:4733;top:3349;width:592;height:2" o:allowincell="f" fillcolor="#af4600" stroked="f"/>
            <v:rect id="_x0000_s47523" style="position:absolute;left:4733;top:3351;width:592;height:2" o:allowincell="f" fillcolor="#8e3800" stroked="f"/>
            <v:rect id="_x0000_s47524" style="position:absolute;left:4733;top:3353;width:592;height:2" o:allowincell="f" fillcolor="#793000" stroked="f"/>
            <v:rect id="_x0000_s47525" style="position:absolute;left:4733;top:3353;width:592;height:2" o:allowincell="f" fillcolor="#fd6500" stroked="f"/>
            <v:rect id="_x0000_s47526" style="position:absolute;left:4733;top:3355;width:592;height:2" o:allowincell="f" fillcolor="#f86300" stroked="f"/>
            <v:rect id="_x0000_s47527" style="position:absolute;left:4733;top:3357;width:592;height:2" o:allowincell="f" fillcolor="#e05900" stroked="f"/>
            <v:rect id="_x0000_s47528" style="position:absolute;left:4733;top:3359;width:592;height:2" o:allowincell="f" fillcolor="#b24700" stroked="f"/>
            <v:rect id="_x0000_s47529" style="position:absolute;left:4733;top:3361;width:592;height:3" o:allowincell="f" fillcolor="#883600" stroked="f"/>
            <v:rect id="_x0000_s47530" style="position:absolute;left:4735;top:2912;width:592;height:26" o:allowincell="f" fillcolor="#f60" stroked="f"/>
            <v:rect id="_x0000_s47531" style="position:absolute;left:4735;top:2938;width:592;height:22" o:allowincell="f" fillcolor="#fd6500" stroked="f"/>
            <v:rect id="_x0000_s47532" style="position:absolute;left:4735;top:2960;width:592;height:21" o:allowincell="f" fillcolor="#fb6500" stroked="f"/>
            <v:rect id="_x0000_s47533" style="position:absolute;left:4735;top:2981;width:592;height:13" o:allowincell="f" fillcolor="#f96300" stroked="f"/>
            <v:rect id="_x0000_s47534" style="position:absolute;left:4735;top:2994;width:592;height:9" o:allowincell="f" fillcolor="#f76300" stroked="f"/>
            <v:rect id="_x0000_s47535" style="position:absolute;left:4735;top:3003;width:592;height:12" o:allowincell="f" fillcolor="#f56200" stroked="f"/>
            <v:rect id="_x0000_s47536" style="position:absolute;left:4735;top:3015;width:592;height:9" o:allowincell="f" fillcolor="#f36100" stroked="f"/>
            <v:rect id="_x0000_s47537" style="position:absolute;left:4735;top:3024;width:592;height:9" o:allowincell="f" fillcolor="#f16000" stroked="f"/>
            <v:rect id="_x0000_s47538" style="position:absolute;left:4735;top:3033;width:592;height:8" o:allowincell="f" fillcolor="#ef6000" stroked="f"/>
            <v:rect id="_x0000_s47539" style="position:absolute;left:4735;top:3041;width:592;height:9" o:allowincell="f" fillcolor="#ed5f00" stroked="f"/>
            <v:rect id="_x0000_s47540" style="position:absolute;left:4735;top:3050;width:592;height:6" o:allowincell="f" fillcolor="#eb5e00" stroked="f"/>
            <v:rect id="_x0000_s47541" style="position:absolute;left:4735;top:3056;width:592;height:7" o:allowincell="f" fillcolor="#e95d00" stroked="f"/>
            <v:rect id="_x0000_s47542" style="position:absolute;left:4735;top:3063;width:592;height:4" o:allowincell="f" fillcolor="#e75d00" stroked="f"/>
            <v:rect id="_x0000_s47543" style="position:absolute;left:4735;top:3067;width:592;height:6" o:allowincell="f" fillcolor="#e55c00" stroked="f"/>
            <v:rect id="_x0000_s47544" style="position:absolute;left:4735;top:3073;width:592;height:9" o:allowincell="f" fillcolor="#e35b00" stroked="f"/>
            <v:rect id="_x0000_s47545" style="position:absolute;left:4735;top:3082;width:592;height:4" o:allowincell="f" fillcolor="#e15a00" stroked="f"/>
            <v:rect id="_x0000_s47546" style="position:absolute;left:4735;top:3086;width:592;height:5" o:allowincell="f" fillcolor="#df5900" stroked="f"/>
            <v:rect id="_x0000_s47547" style="position:absolute;left:4735;top:3091;width:592;height:4" o:allowincell="f" fillcolor="#dd5900" stroked="f"/>
            <v:rect id="_x0000_s47548" style="position:absolute;left:4735;top:3095;width:592;height:6" o:allowincell="f" fillcolor="#db5800" stroked="f"/>
            <v:rect id="_x0000_s47549" style="position:absolute;left:4735;top:3101;width:592;height:5" o:allowincell="f" fillcolor="#d95700" stroked="f"/>
            <v:rect id="_x0000_s47550" style="position:absolute;left:4735;top:3106;width:592;height:4" o:allowincell="f" fillcolor="#d75600" stroked="f"/>
            <v:rect id="_x0000_s47551" style="position:absolute;left:4735;top:3110;width:592;height:4" o:allowincell="f" fillcolor="#d55500" stroked="f"/>
            <v:rect id="_x0000_s47552" style="position:absolute;left:4735;top:3114;width:592;height:5" o:allowincell="f" fillcolor="#d35400" stroked="f"/>
            <v:rect id="_x0000_s47553" style="position:absolute;left:4735;top:3119;width:592;height:6" o:allowincell="f" fillcolor="#d15400" stroked="f"/>
            <v:rect id="_x0000_s47554" style="position:absolute;left:4735;top:3125;width:592;height:4" o:allowincell="f" fillcolor="#cf5300" stroked="f"/>
            <v:rect id="_x0000_s47555" style="position:absolute;left:4735;top:3129;width:592;height:5" o:allowincell="f" fillcolor="#cd5200" stroked="f"/>
            <v:rect id="_x0000_s47556" style="position:absolute;left:4735;top:3134;width:592;height:4" o:allowincell="f" fillcolor="#cb5100" stroked="f"/>
            <v:rect id="_x0000_s47557" style="position:absolute;left:4735;top:3138;width:592;height:4" o:allowincell="f" fillcolor="#c95100" stroked="f"/>
            <v:rect id="_x0000_s47558" style="position:absolute;left:4735;top:3142;width:592;height:5" o:allowincell="f" fillcolor="#c75000" stroked="f"/>
            <v:rect id="_x0000_s47559" style="position:absolute;left:4735;top:3147;width:592;height:4" o:allowincell="f" fillcolor="#c54f00" stroked="f"/>
            <v:rect id="_x0000_s47560" style="position:absolute;left:4735;top:3151;width:592;height:4" o:allowincell="f" fillcolor="#c34e00" stroked="f"/>
            <v:rect id="_x0000_s47561" style="position:absolute;left:4735;top:3155;width:592;height:4" o:allowincell="f" fillcolor="#c14d00" stroked="f"/>
            <v:rect id="_x0000_s47562" style="position:absolute;left:4735;top:3159;width:592;height:5" o:allowincell="f" fillcolor="#bf4c00" stroked="f"/>
            <v:rect id="_x0000_s47563" style="position:absolute;left:4735;top:3164;width:592;height:4" o:allowincell="f" fillcolor="#bd4b00" stroked="f"/>
            <v:rect id="_x0000_s47564" style="position:absolute;left:4735;top:3168;width:592;height:4" o:allowincell="f" fillcolor="#ba4b00" stroked="f"/>
            <v:rect id="_x0000_s47565" style="position:absolute;left:4735;top:3172;width:592;height:5" o:allowincell="f" fillcolor="#b94900" stroked="f"/>
            <v:rect id="_x0000_s47566" style="position:absolute;left:4735;top:3177;width:592;height:4" o:allowincell="f" fillcolor="#b64900" stroked="f"/>
            <v:rect id="_x0000_s47567" style="position:absolute;left:4735;top:3181;width:592;height:4" o:allowincell="f" fillcolor="#b44800" stroked="f"/>
            <v:rect id="_x0000_s47568" style="position:absolute;left:4735;top:3185;width:592;height:5" o:allowincell="f" fillcolor="#b24700" stroked="f"/>
            <v:rect id="_x0000_s47569" style="position:absolute;left:4735;top:3190;width:592;height:4" o:allowincell="f" fillcolor="#b04700" stroked="f"/>
            <v:rect id="_x0000_s47570" style="position:absolute;left:4735;top:3194;width:592;height:4" o:allowincell="f" fillcolor="#ae4500" stroked="f"/>
            <v:rect id="_x0000_s47571" style="position:absolute;left:4735;top:3198;width:592;height:4" o:allowincell="f" fillcolor="#ac4500" stroked="f"/>
            <v:rect id="_x0000_s47572" style="position:absolute;left:4735;top:3202;width:592;height:5" o:allowincell="f" fillcolor="#a40" stroked="f"/>
            <v:rect id="_x0000_s47573" style="position:absolute;left:4735;top:3207;width:592;height:4" o:allowincell="f" fillcolor="#a84300" stroked="f"/>
            <v:rect id="_x0000_s47574" style="position:absolute;left:4735;top:3211;width:592;height:4" o:allowincell="f" fillcolor="#a64200" stroked="f"/>
            <v:rect id="_x0000_s47575" style="position:absolute;left:4735;top:3215;width:592;height:5" o:allowincell="f" fillcolor="#a44100" stroked="f"/>
            <v:rect id="_x0000_s47576" style="position:absolute;left:4735;top:3220;width:592;height:4" o:allowincell="f" fillcolor="#a24100" stroked="f"/>
            <v:rect id="_x0000_s47577" style="position:absolute;left:4735;top:3224;width:592;height:4" o:allowincell="f" fillcolor="#a04000" stroked="f"/>
            <v:rect id="_x0000_s47578" style="position:absolute;left:4735;top:3228;width:592;height:5" o:allowincell="f" fillcolor="#9e3f00" stroked="f"/>
            <v:rect id="_x0000_s47579" style="position:absolute;left:4735;top:3233;width:592;height:4" o:allowincell="f" fillcolor="#9c3e00" stroked="f"/>
            <v:rect id="_x0000_s47580" style="position:absolute;left:4735;top:3237;width:592;height:4" o:allowincell="f" fillcolor="#9a3d00" stroked="f"/>
            <v:rect id="_x0000_s47581" style="position:absolute;left:4735;top:3241;width:592;height:4" o:allowincell="f" fillcolor="#983d00" stroked="f"/>
            <v:rect id="_x0000_s47582" style="position:absolute;left:4735;top:3245;width:592;height:7" o:allowincell="f" fillcolor="#963c00" stroked="f"/>
            <v:rect id="_x0000_s47583" style="position:absolute;left:4735;top:3252;width:592;height:4" o:allowincell="f" fillcolor="#943b00" stroked="f"/>
            <v:rect id="_x0000_s47584" style="position:absolute;left:4735;top:3256;width:592;height:4" o:allowincell="f" fillcolor="#923a00" stroked="f"/>
            <v:rect id="_x0000_s47585" style="position:absolute;left:4735;top:3260;width:592;height:5" o:allowincell="f" fillcolor="#903a00" stroked="f"/>
            <v:rect id="_x0000_s47586" style="position:absolute;left:4735;top:3265;width:592;height:4" o:allowincell="f" fillcolor="#8f3800" stroked="f"/>
            <v:rect id="_x0000_s47587" style="position:absolute;left:4735;top:3269;width:592;height:4" o:allowincell="f" fillcolor="#8d3800" stroked="f"/>
            <v:rect id="_x0000_s47588" style="position:absolute;left:4735;top:3273;width:592;height:7" o:allowincell="f" fillcolor="#8b3800" stroked="f"/>
            <v:rect id="_x0000_s47589" style="position:absolute;left:4735;top:3280;width:592;height:6" o:allowincell="f" fillcolor="#893600" stroked="f"/>
            <v:rect id="_x0000_s47590" style="position:absolute;left:4735;top:3286;width:592;height:7" o:allowincell="f" fillcolor="#873600" stroked="f"/>
            <v:rect id="_x0000_s47591" style="position:absolute;left:4735;top:3293;width:592;height:4" o:allowincell="f" fillcolor="#853500" stroked="f"/>
            <v:rect id="_x0000_s47592" style="position:absolute;left:4735;top:3297;width:592;height:6" o:allowincell="f" fillcolor="#833500" stroked="f"/>
            <v:rect id="_x0000_s47593" style="position:absolute;left:4735;top:3303;width:592;height:9" o:allowincell="f" fillcolor="#813400" stroked="f"/>
            <v:rect id="_x0000_s47594" style="position:absolute;left:4735;top:3312;width:592;height:11" o:allowincell="f" fillcolor="#7f3200" stroked="f"/>
            <v:rect id="_x0000_s47595" style="position:absolute;left:4735;top:3323;width:592;height:11" o:allowincell="f" fillcolor="#7d3200" stroked="f"/>
            <v:rect id="_x0000_s47596" style="position:absolute;left:4735;top:3334;width:592;height:8" o:allowincell="f" fillcolor="#7b3100" stroked="f"/>
            <v:rect id="_x0000_s47597" style="position:absolute;left:4735;top:3342;width:592;height:13" o:allowincell="f" fillcolor="#793000" stroked="f"/>
            <v:rect id="_x0000_s47598" style="position:absolute;left:4735;top:3355;width:592;height:11" o:allowincell="f" fillcolor="#762f00" stroked="f"/>
            <v:rect id="_x0000_s47599" style="position:absolute;left:4735;top:2912;width:592;height:454" o:allowincell="f" filled="f" strokeweight=".55pt"/>
            <v:line id="_x0000_s47600" style="position:absolute" from="4834,2351" to="5011,2975" o:allowincell="f" strokecolor="#339" strokeweight="1.5pt"/>
            <v:rect id="_x0000_s47601" style="position:absolute;left:1226;top:258;width:934;height:362" o:allowincell="f" filled="f" stroked="f">
              <v:textbox style="mso-next-textbox:#_x0000_s47601" inset="0,0,0,0">
                <w:txbxContent>
                  <w:p w:rsidR="007F009E" w:rsidRDefault="007F009E" w:rsidP="007F009E">
                    <w:pPr>
                      <w:spacing w:before="40"/>
                      <w:jc w:val="center"/>
                      <w:rPr>
                        <w:lang w:val="fr-CH"/>
                      </w:rPr>
                    </w:pPr>
                    <w:r>
                      <w:rPr>
                        <w:color w:val="FFFFFF"/>
                        <w:sz w:val="14"/>
                        <w:szCs w:val="14"/>
                        <w:lang w:val="fr-CH"/>
                      </w:rPr>
                      <w:t>Opérateur local réseau MRT</w:t>
                    </w:r>
                  </w:p>
                </w:txbxContent>
              </v:textbox>
            </v:rect>
            <v:rect id="_x0000_s47602" style="position:absolute;left:2692;top:280;width:934;height:322" o:allowincell="f" filled="f" stroked="f">
              <v:textbox style="mso-next-textbox:#_x0000_s47602" inset="0,0,0,0">
                <w:txbxContent>
                  <w:p w:rsidR="007F009E" w:rsidRDefault="007F009E" w:rsidP="004940F8">
                    <w:pPr>
                      <w:spacing w:before="0"/>
                      <w:jc w:val="center"/>
                      <w:rPr>
                        <w:lang w:val="fr-CH"/>
                      </w:rPr>
                    </w:pPr>
                    <w:r>
                      <w:rPr>
                        <w:color w:val="FFFFFF"/>
                        <w:sz w:val="14"/>
                        <w:szCs w:val="14"/>
                        <w:lang w:val="fr-CH"/>
                      </w:rPr>
                      <w:t>Passerelle</w:t>
                    </w:r>
                    <w:r>
                      <w:rPr>
                        <w:color w:val="FFFFFF"/>
                        <w:sz w:val="14"/>
                        <w:szCs w:val="14"/>
                        <w:lang w:val="fr-CH"/>
                      </w:rPr>
                      <w:br/>
                      <w:t>média</w:t>
                    </w:r>
                  </w:p>
                </w:txbxContent>
              </v:textbox>
            </v:rect>
            <v:rect id="_x0000_s47603" style="position:absolute;left:1266;top:1168;width:934;height:362" o:allowincell="f" filled="f" stroked="f">
              <v:textbox style="mso-next-textbox:#_x0000_s47603" inset="0,0,0,0">
                <w:txbxContent>
                  <w:p w:rsidR="007F009E" w:rsidRDefault="007F009E" w:rsidP="007F009E">
                    <w:pPr>
                      <w:spacing w:before="40"/>
                      <w:jc w:val="center"/>
                      <w:rPr>
                        <w:lang w:val="fr-CH"/>
                      </w:rPr>
                    </w:pPr>
                    <w:r>
                      <w:rPr>
                        <w:color w:val="FFFFFF"/>
                        <w:sz w:val="14"/>
                        <w:szCs w:val="14"/>
                        <w:lang w:val="fr-CH"/>
                      </w:rPr>
                      <w:t>Opérateur local réseau NGN</w:t>
                    </w:r>
                  </w:p>
                </w:txbxContent>
              </v:textbox>
            </v:rect>
            <v:rect id="_x0000_s47604" style="position:absolute;left:1154;top:2078;width:1162;height:339" o:allowincell="f" filled="f" stroked="f">
              <v:textbox style="mso-next-textbox:#_x0000_s47604" inset="0,0,0,0">
                <w:txbxContent>
                  <w:p w:rsidR="007F009E" w:rsidRDefault="007F009E" w:rsidP="007F009E">
                    <w:pPr>
                      <w:spacing w:before="40"/>
                      <w:jc w:val="center"/>
                      <w:rPr>
                        <w:sz w:val="13"/>
                        <w:szCs w:val="13"/>
                        <w:lang w:val="fr-CH"/>
                      </w:rPr>
                    </w:pPr>
                    <w:r>
                      <w:rPr>
                        <w:color w:val="FFFFFF"/>
                        <w:sz w:val="13"/>
                        <w:szCs w:val="13"/>
                        <w:lang w:val="fr-CH"/>
                      </w:rPr>
                      <w:t>Opérateur national réseau MRT</w:t>
                    </w:r>
                  </w:p>
                </w:txbxContent>
              </v:textbox>
            </v:rect>
            <v:rect id="_x0000_s47605" style="position:absolute;left:1242;top:2958;width:1002;height:339" o:allowincell="f" filled="f" stroked="f">
              <v:textbox style="mso-next-textbox:#_x0000_s47605" inset="0,0,0,0">
                <w:txbxContent>
                  <w:p w:rsidR="007F009E" w:rsidRDefault="007F009E" w:rsidP="007F009E">
                    <w:pPr>
                      <w:spacing w:before="40"/>
                      <w:jc w:val="center"/>
                      <w:rPr>
                        <w:sz w:val="13"/>
                        <w:szCs w:val="13"/>
                        <w:lang w:val="fr-CH"/>
                      </w:rPr>
                    </w:pPr>
                    <w:r>
                      <w:rPr>
                        <w:color w:val="FFFFFF"/>
                        <w:sz w:val="13"/>
                        <w:szCs w:val="13"/>
                        <w:lang w:val="fr-CH"/>
                      </w:rPr>
                      <w:t>Opérateur national réseau NGN</w:t>
                    </w:r>
                  </w:p>
                </w:txbxContent>
              </v:textbox>
            </v:rect>
            <v:rect id="_x0000_s47606" style="position:absolute;left:2696;top:1076;width:934;height:552" o:allowincell="f" filled="f" stroked="f">
              <v:textbox style="mso-next-textbox:#_x0000_s47606" inset="0,0,0,0">
                <w:txbxContent>
                  <w:p w:rsidR="007F009E" w:rsidRDefault="007F009E" w:rsidP="007F009E">
                    <w:pPr>
                      <w:spacing w:before="40"/>
                      <w:jc w:val="center"/>
                      <w:rPr>
                        <w:sz w:val="13"/>
                        <w:szCs w:val="13"/>
                        <w:lang w:val="fr-CH"/>
                      </w:rPr>
                    </w:pPr>
                    <w:r>
                      <w:rPr>
                        <w:color w:val="FFFFFF"/>
                        <w:sz w:val="13"/>
                        <w:szCs w:val="13"/>
                        <w:lang w:val="fr-CH"/>
                      </w:rPr>
                      <w:t>Contrôleur de session en périphérie</w:t>
                    </w:r>
                  </w:p>
                </w:txbxContent>
              </v:textbox>
            </v:rect>
            <v:rect id="_x0000_s47607" style="position:absolute;left:2728;top:2062;width:934;height:322" o:allowincell="f" filled="f" stroked="f">
              <v:textbox style="mso-next-textbox:#_x0000_s47607" inset="0,0,0,0">
                <w:txbxContent>
                  <w:p w:rsidR="007F009E" w:rsidRDefault="007F009E" w:rsidP="004940F8">
                    <w:pPr>
                      <w:spacing w:before="0"/>
                      <w:jc w:val="center"/>
                      <w:rPr>
                        <w:lang w:val="fr-CH"/>
                      </w:rPr>
                    </w:pPr>
                    <w:r>
                      <w:rPr>
                        <w:color w:val="FFFFFF"/>
                        <w:sz w:val="14"/>
                        <w:szCs w:val="14"/>
                        <w:lang w:val="fr-CH"/>
                      </w:rPr>
                      <w:t>Passerelle</w:t>
                    </w:r>
                    <w:r>
                      <w:rPr>
                        <w:color w:val="FFFFFF"/>
                        <w:sz w:val="14"/>
                        <w:szCs w:val="14"/>
                        <w:lang w:val="fr-CH"/>
                      </w:rPr>
                      <w:br/>
                      <w:t>média</w:t>
                    </w:r>
                  </w:p>
                </w:txbxContent>
              </v:textbox>
            </v:rect>
            <v:rect id="_x0000_s47608" style="position:absolute;left:2227;top:1204;width:674;height:460" o:allowincell="f" filled="f" stroked="f">
              <v:textbox style="mso-next-textbox:#_x0000_s47608" inset="0,0,0,0">
                <w:txbxContent>
                  <w:p w:rsidR="007F009E" w:rsidRDefault="007F009E" w:rsidP="007F009E">
                    <w:pPr>
                      <w:spacing w:before="20"/>
                      <w:rPr>
                        <w:color w:val="000000"/>
                        <w:sz w:val="12"/>
                        <w:szCs w:val="12"/>
                        <w:lang w:val="fr-CH"/>
                      </w:rPr>
                    </w:pPr>
                    <w:r>
                      <w:rPr>
                        <w:color w:val="000000"/>
                        <w:sz w:val="13"/>
                        <w:szCs w:val="13"/>
                        <w:lang w:val="fr-CH"/>
                      </w:rPr>
                      <w:t xml:space="preserve"> </w:t>
                    </w:r>
                    <w:r>
                      <w:rPr>
                        <w:color w:val="000000"/>
                        <w:sz w:val="12"/>
                        <w:szCs w:val="12"/>
                        <w:lang w:val="fr-CH"/>
                      </w:rPr>
                      <w:t>Liaison</w:t>
                    </w:r>
                  </w:p>
                  <w:p w:rsidR="007F009E" w:rsidRDefault="007F009E" w:rsidP="007F009E">
                    <w:pPr>
                      <w:rPr>
                        <w:color w:val="000000"/>
                        <w:sz w:val="12"/>
                        <w:szCs w:val="12"/>
                        <w:lang w:val="fr-CH"/>
                      </w:rPr>
                    </w:pPr>
                    <w:r>
                      <w:rPr>
                        <w:color w:val="000000"/>
                        <w:sz w:val="12"/>
                        <w:szCs w:val="12"/>
                        <w:lang w:val="fr-CH"/>
                      </w:rPr>
                      <w:t xml:space="preserve">     IP</w:t>
                    </w:r>
                  </w:p>
                </w:txbxContent>
              </v:textbox>
            </v:rect>
            <v:rect id="_x0000_s47609" style="position:absolute;left:2247;top:2056;width:674;height:432" o:allowincell="f" filled="f" stroked="f">
              <v:textbox style="mso-next-textbox:#_x0000_s47609" inset="0,0,0,0">
                <w:txbxContent>
                  <w:p w:rsidR="007F009E" w:rsidRDefault="007F009E" w:rsidP="007F009E">
                    <w:pPr>
                      <w:spacing w:before="60"/>
                      <w:rPr>
                        <w:color w:val="000000"/>
                        <w:sz w:val="12"/>
                        <w:szCs w:val="12"/>
                        <w:lang w:val="fr-CH"/>
                      </w:rPr>
                    </w:pPr>
                    <w:r>
                      <w:rPr>
                        <w:color w:val="000000"/>
                        <w:sz w:val="13"/>
                        <w:szCs w:val="13"/>
                        <w:lang w:val="fr-CH"/>
                      </w:rPr>
                      <w:t xml:space="preserve"> </w:t>
                    </w:r>
                    <w:r>
                      <w:rPr>
                        <w:color w:val="000000"/>
                        <w:sz w:val="12"/>
                        <w:szCs w:val="12"/>
                        <w:lang w:val="fr-CH"/>
                      </w:rPr>
                      <w:t>Liaison</w:t>
                    </w:r>
                  </w:p>
                  <w:p w:rsidR="007F009E" w:rsidRDefault="007F009E" w:rsidP="007F009E">
                    <w:pPr>
                      <w:rPr>
                        <w:sz w:val="12"/>
                        <w:szCs w:val="12"/>
                        <w:lang w:val="fr-CH"/>
                      </w:rPr>
                    </w:pPr>
                    <w:r>
                      <w:rPr>
                        <w:color w:val="000000"/>
                        <w:sz w:val="12"/>
                        <w:szCs w:val="12"/>
                        <w:lang w:val="fr-CH"/>
                      </w:rPr>
                      <w:t xml:space="preserve">   MRT</w:t>
                    </w:r>
                  </w:p>
                </w:txbxContent>
              </v:textbox>
            </v:rect>
            <v:rect id="_x0000_s47610" style="position:absolute;left:2267;top:2966;width:674;height:392" o:allowincell="f" filled="f" stroked="f">
              <v:textbox style="mso-next-textbox:#_x0000_s47610" inset="0,0,0,0">
                <w:txbxContent>
                  <w:p w:rsidR="007F009E" w:rsidRDefault="007F009E" w:rsidP="007F009E">
                    <w:pPr>
                      <w:spacing w:before="20"/>
                      <w:rPr>
                        <w:color w:val="000000"/>
                        <w:sz w:val="12"/>
                        <w:szCs w:val="12"/>
                        <w:lang w:val="fr-CH"/>
                      </w:rPr>
                    </w:pPr>
                    <w:r>
                      <w:rPr>
                        <w:color w:val="000000"/>
                        <w:sz w:val="13"/>
                        <w:szCs w:val="13"/>
                        <w:lang w:val="fr-CH"/>
                      </w:rPr>
                      <w:t xml:space="preserve"> </w:t>
                    </w:r>
                    <w:r>
                      <w:rPr>
                        <w:color w:val="000000"/>
                        <w:sz w:val="12"/>
                        <w:szCs w:val="12"/>
                        <w:lang w:val="fr-CH"/>
                      </w:rPr>
                      <w:t>Liaison</w:t>
                    </w:r>
                  </w:p>
                  <w:p w:rsidR="007F009E" w:rsidRDefault="007F009E" w:rsidP="007F009E">
                    <w:pPr>
                      <w:rPr>
                        <w:sz w:val="12"/>
                        <w:szCs w:val="12"/>
                        <w:lang w:val="fr-CH"/>
                      </w:rPr>
                    </w:pPr>
                    <w:r>
                      <w:rPr>
                        <w:color w:val="000000"/>
                        <w:sz w:val="12"/>
                        <w:szCs w:val="12"/>
                        <w:lang w:val="fr-CH"/>
                      </w:rPr>
                      <w:t xml:space="preserve">     IP</w:t>
                    </w:r>
                  </w:p>
                </w:txbxContent>
              </v:textbox>
            </v:rect>
            <v:rect id="_x0000_s47611" style="position:absolute;left:3960;top:445;width:1027;height:2" fillcolor="#fc6500" stroked="f"/>
            <v:rect id="_x0000_s47612" style="position:absolute;left:3960;top:447;width:1027;height:2" fillcolor="#f06000" stroked="f"/>
            <v:rect id="_x0000_s47613" style="position:absolute;left:3960;top:449;width:1027;height:3" fillcolor="#b34700" stroked="f"/>
            <v:rect id="_x0000_s47614" style="position:absolute;left:3960;top:452;width:1027;height:2" fillcolor="#fb6400" stroked="f"/>
            <v:rect id="_x0000_s47615" style="position:absolute;left:3960;top:454;width:1027;height:2" fillcolor="#a44100" stroked="f"/>
            <v:rect id="_x0000_s47616" style="position:absolute;left:3960;top:456;width:1027;height:2" fillcolor="#e45b00" stroked="f"/>
            <v:rect id="_x0000_s47617" style="position:absolute;left:3960;top:458;width:1027;height:2" fillcolor="#793100" stroked="f"/>
            <v:rect id="_x0000_s47618" style="position:absolute;left:3960;top:458;width:1027;height:2" fillcolor="#fe6600" stroked="f"/>
            <v:rect id="_x0000_s47619" style="position:absolute;left:3960;top:460;width:1027;height:2" fillcolor="#ea5d00" stroked="f"/>
            <v:rect id="_x0000_s47620" style="position:absolute;left:3960;top:462;width:1027;height:2" fillcolor="#a64200" stroked="f"/>
            <v:rect id="_x0000_s47621" style="position:absolute;left:3960;top:467;width:1027;height:2" fillcolor="#fc6400" stroked="f"/>
            <v:rect id="_x0000_s47622" style="position:absolute;left:3960;top:469;width:1027;height:2" fillcolor="#9d3f00" stroked="f"/>
            <v:rect id="_x0000_s47623" style="position:absolute;left:3960;top:471;width:1027;height:2" fillcolor="#f86300" stroked="f"/>
            <v:rect id="_x0000_s47624" style="position:absolute;left:3960;top:473;width:1027;height:2" fillcolor="#c65000" stroked="f"/>
            <v:rect id="_x0000_s47625" style="position:absolute;left:3960;top:475;width:1027;height:2" fillcolor="#823400" stroked="f"/>
            <v:rect id="_x0000_s47626" style="position:absolute;left:3960;top:477;width:1027;height:2" fillcolor="#e45b00" stroked="f"/>
            <v:rect id="_x0000_s47627" style="position:absolute;left:3960;top:479;width:1027;height:3" fillcolor="#793100" stroked="f"/>
            <v:rect id="_x0000_s47628" style="position:absolute;left:3960;top:479;width:1027;height:3" fillcolor="#fe6500" stroked="f"/>
            <v:rect id="_x0000_s47629" style="position:absolute;left:3960;top:482;width:1027;height:2" fillcolor="#e25a00" stroked="f"/>
            <v:rect id="_x0000_s47630" style="position:absolute;left:3960;top:484;width:1027;height:2" fillcolor="#913a00" stroked="f"/>
            <v:rect id="_x0000_s47631" style="position:absolute;left:3960;top:486;width:1027;height:2" fillcolor="#f16000" stroked="f"/>
            <v:rect id="_x0000_s47632" style="position:absolute;left:3960;top:488;width:1027;height:2" fillcolor="#833400" stroked="f"/>
            <v:rect id="_x0000_s47633" style="position:absolute;left:3960;top:488;width:1027;height:2" fillcolor="#fa6400" stroked="f"/>
            <v:rect id="_x0000_s47634" style="position:absolute;left:3960;top:490;width:1027;height:2" fillcolor="#d25400" stroked="f"/>
            <v:rect id="_x0000_s47635" style="position:absolute;left:3960;top:492;width:1027;height:3" fillcolor="#fe6500" stroked="f"/>
            <v:rect id="_x0000_s47636" style="position:absolute;left:3960;top:495;width:1027;height:2" fillcolor="#d65500" stroked="f"/>
            <v:rect id="_x0000_s47637" style="position:absolute;left:3960;top:497;width:1027;height:2" fillcolor="#863500" stroked="f"/>
            <v:rect id="_x0000_s47638" style="position:absolute;left:3960;top:499;width:1027;height:2" fillcolor="#ed5e00" stroked="f"/>
            <v:rect id="_x0000_s47639" style="position:absolute;left:3960;top:501;width:1027;height:2" fillcolor="#923a00" stroked="f"/>
            <v:rect id="_x0000_s47640" style="position:absolute;left:3960;top:503;width:1027;height:2" fillcolor="#eb5d00" stroked="f"/>
            <v:rect id="_x0000_s47641" style="position:absolute;left:3960;top:505;width:1027;height:2" fillcolor="#7d3200" stroked="f"/>
            <v:rect id="_x0000_s47642" style="position:absolute;left:3960;top:505;width:1027;height:2" fillcolor="#fd6500" stroked="f"/>
            <v:rect id="_x0000_s47643" style="position:absolute;left:3960;top:507;width:1027;height:3" fillcolor="#ed5e00" stroked="f"/>
            <v:rect id="_x0000_s47644" style="position:absolute;left:3960;top:510;width:1027;height:2" fillcolor="#ac4500" stroked="f"/>
            <v:rect id="_x0000_s47645" style="position:absolute;left:3960;top:512;width:1027;height:2" fillcolor="#fe6500" stroked="f"/>
            <v:rect id="_x0000_s47646" style="position:absolute;left:3960;top:514;width:1027;height:2" fillcolor="#e25a00" stroked="f"/>
            <v:rect id="_x0000_s47647" style="position:absolute;left:3960;top:516;width:1027;height:2" fillcolor="#913a00" stroked="f"/>
            <v:rect id="_x0000_s47648" style="position:absolute;left:3960;top:518;width:1027;height:2" fillcolor="#f16000" stroked="f"/>
            <v:rect id="_x0000_s47649" style="position:absolute;left:3960;top:520;width:1027;height:2" fillcolor="#833400" stroked="f"/>
            <v:rect id="_x0000_s47650" style="position:absolute;left:3960;top:520;width:1027;height:2" fillcolor="#fb6400" stroked="f"/>
            <v:rect id="_x0000_s47651" style="position:absolute;left:3960;top:522;width:1027;height:3" fillcolor="#e35b00" stroked="f"/>
            <v:rect id="_x0000_s47652" style="position:absolute;left:3960;top:525;width:1027;height:2" fillcolor="#853500" stroked="f"/>
            <v:rect id="_x0000_s47653" style="position:absolute;left:3960;top:525;width:1027;height:2" fillcolor="#fb6400" stroked="f"/>
            <v:rect id="_x0000_s47654" style="position:absolute;left:3960;top:527;width:1027;height:2" fillcolor="#ef5f00" stroked="f"/>
            <v:rect id="_x0000_s47655" style="position:absolute;left:3960;top:529;width:1027;height:2" fillcolor="#a44200" stroked="f"/>
            <v:rect id="_x0000_s47656" style="position:absolute;left:3960;top:531;width:1027;height:2" fillcolor="#fd6500" stroked="f"/>
            <v:rect id="_x0000_s47657" style="position:absolute;left:3960;top:533;width:1027;height:2" fillcolor="#dc5800" stroked="f"/>
            <v:rect id="_x0000_s47658" style="position:absolute;left:3960;top:535;width:1027;height:2" fillcolor="#953c00" stroked="f"/>
            <v:rect id="_x0000_s47659" style="position:absolute;left:3960;top:537;width:1027;height:3" fillcolor="#fc6400" stroked="f"/>
            <v:rect id="_x0000_s47660" style="position:absolute;left:3960;top:540;width:1027;height:2" fillcolor="#c95100" stroked="f"/>
            <v:rect id="_x0000_s47661" style="position:absolute;left:3960;top:542;width:1027;height:2" fillcolor="#7d3200" stroked="f"/>
            <v:rect id="_x0000_s47662" style="position:absolute;left:3960;top:542;width:1027;height:2" fillcolor="#fc6500" stroked="f"/>
            <v:rect id="_x0000_s47663" style="position:absolute;left:3960;top:544;width:1027;height:2" fillcolor="#f06000" stroked="f"/>
            <v:rect id="_x0000_s47664" style="position:absolute;left:3960;top:546;width:1027;height:2" fillcolor="#b24700" stroked="f"/>
            <v:rect id="_x0000_s47665" style="position:absolute;left:3960;top:548;width:1027;height:2" fillcolor="#fd6500" stroked="f"/>
            <v:rect id="_x0000_s47666" style="position:absolute;left:3960;top:550;width:1027;height:3" fillcolor="#e75c00" stroked="f"/>
            <v:rect id="_x0000_s47667" style="position:absolute;left:3960;top:553;width:1027;height:2" fillcolor="#973c00" stroked="f"/>
            <v:rect id="_x0000_s47668" style="position:absolute;left:3960;top:555;width:1027;height:2" fillcolor="#fc6400" stroked="f"/>
            <v:rect id="_x0000_s47669" style="position:absolute;left:3960;top:557;width:1027;height:2" fillcolor="#dc5800" stroked="f"/>
            <v:rect id="_x0000_s47670" style="position:absolute;left:3960;top:559;width:1027;height:2" fillcolor="#9d3f00" stroked="f"/>
            <v:rect id="_x0000_s47671" style="position:absolute;left:3960;top:561;width:1027;height:2" fillcolor="#762f00" stroked="f"/>
            <v:rect id="_x0000_s47672" style="position:absolute;left:3960;top:561;width:1027;height:2" fillcolor="#f60" stroked="f"/>
            <v:rect id="_x0000_s47673" style="position:absolute;left:3960;top:563;width:1027;height:2" fillcolor="#eb5e00" stroked="f"/>
            <v:rect id="_x0000_s47674" style="position:absolute;left:3960;top:565;width:1027;height:3" fillcolor="#b24700" stroked="f"/>
            <v:rect id="_x0000_s47675" style="position:absolute;left:3960;top:568;width:1027;height:2" fillcolor="#7e3200" stroked="f"/>
            <v:rect id="_x0000_s47676" style="position:absolute;left:3960;top:568;width:1027;height:2" fillcolor="#fc6500" stroked="f"/>
            <v:rect id="_x0000_s47677" style="position:absolute;left:3960;top:570;width:1027;height:2" fillcolor="#f96300" stroked="f"/>
            <v:rect id="_x0000_s47678" style="position:absolute;left:3960;top:572;width:1027;height:2" fillcolor="#dc5800" stroked="f"/>
            <v:rect id="_x0000_s47679" style="position:absolute;left:3960;top:574;width:1027;height:2" fillcolor="#a40" stroked="f"/>
            <v:rect id="_x0000_s47680" style="position:absolute;left:3960;top:576;width:1027;height:2" fillcolor="#7f3300" stroked="f"/>
            <v:rect id="_x0000_s47681" style="position:absolute;left:3960;top:578;width:1027;height:2" fillcolor="#f96400" stroked="f"/>
            <v:rect id="_x0000_s47682" style="position:absolute;left:3960;top:580;width:1027;height:3" fillcolor="#d25400" stroked="f"/>
            <v:rect id="_x0000_s47683" style="position:absolute;left:3960;top:583;width:1027;height:2" fillcolor="#943b00" stroked="f"/>
            <v:rect id="_x0000_s47684" style="position:absolute;left:3960;top:585;width:1027;height:2" fillcolor="#793100" stroked="f"/>
            <v:rect id="_x0000_s47685" style="position:absolute;left:3960;top:585;width:1027;height:2" fillcolor="#fe6500" stroked="f"/>
            <v:rect id="_x0000_s47686" style="position:absolute;left:3960;top:587;width:1027;height:2" fillcolor="#f06000" stroked="f"/>
            <v:rect id="_x0000_s47687" style="position:absolute;left:3960;top:589;width:1027;height:2" fillcolor="#ce5300" stroked="f"/>
            <v:rect id="_x0000_s47688" style="position:absolute;left:3960;top:591;width:1027;height:2" fillcolor="#9f4000" stroked="f"/>
            <v:rect id="_x0000_s47689" style="position:absolute;left:3960;top:593;width:1027;height:3" fillcolor="#7d3200" stroked="f"/>
            <v:rect id="_x0000_s47690" style="position:absolute;left:3960;top:596;width:1027;height:2" fillcolor="#fb6400" stroked="f"/>
            <v:rect id="_x0000_s47691" style="position:absolute;left:3960;top:598;width:1027;height:2" fillcolor="#e95d00" stroked="f"/>
            <v:rect id="_x0000_s47692" style="position:absolute;left:3960;top:600;width:1027;height:2" fillcolor="#c54f00" stroked="f"/>
            <v:rect id="_x0000_s47693" style="position:absolute;left:3960;top:602;width:1027;height:2" fillcolor="#9a3e00" stroked="f"/>
            <v:rect id="_x0000_s47694" style="position:absolute;left:3960;top:604;width:1027;height:2" fillcolor="#7c3200" stroked="f"/>
            <v:rect id="_x0000_s47695" style="position:absolute;left:3960;top:606;width:1027;height:2" fillcolor="#fc6400" stroked="f"/>
            <v:rect id="_x0000_s47696" style="position:absolute;left:3960;top:608;width:1027;height:3" fillcolor="#ef5f00" stroked="f"/>
            <v:rect id="_x0000_s47697" style="position:absolute;left:3960;top:611;width:1027;height:2" fillcolor="#d45500" stroked="f"/>
            <v:rect id="_x0000_s47698" style="position:absolute;left:3960;top:613;width:1027;height:2" fillcolor="#af4600" stroked="f"/>
            <v:rect id="_x0000_s47699" style="position:absolute;left:3960;top:615;width:1027;height:2" fillcolor="#8e3800" stroked="f"/>
            <v:rect id="_x0000_s47700" style="position:absolute;left:3960;top:617;width:1027;height:2" fillcolor="#793000" stroked="f"/>
            <v:rect id="_x0000_s47701" style="position:absolute;left:3960;top:617;width:1027;height:2" fillcolor="#fd6500" stroked="f"/>
            <v:rect id="_x0000_s47702" style="position:absolute;left:3960;top:619;width:1027;height:2" fillcolor="#f96300" stroked="f"/>
            <v:rect id="_x0000_s47703" style="position:absolute;left:3960;top:621;width:1027;height:2" fillcolor="#e05900" stroked="f"/>
            <v:rect id="_x0000_s47704" style="position:absolute;left:3960;top:623;width:1027;height:3" fillcolor="#b34700" stroked="f"/>
            <v:rect id="_x0000_s47705" style="position:absolute;left:3960;top:626;width:1027;height:2" fillcolor="#883600" stroked="f"/>
            <v:rect id="_x0000_s47706" style="position:absolute;left:3962;top:176;width:1025;height:26" fillcolor="#f60" stroked="f"/>
            <v:rect id="_x0000_s47707" style="position:absolute;left:3962;top:202;width:1025;height:22" fillcolor="#fd6500" stroked="f"/>
            <v:rect id="_x0000_s47708" style="position:absolute;left:3962;top:224;width:1025;height:21" fillcolor="#fb6500" stroked="f"/>
            <v:rect id="_x0000_s47709" style="position:absolute;left:3962;top:245;width:1025;height:13" fillcolor="#f96300" stroked="f"/>
            <v:rect id="_x0000_s47710" style="position:absolute;left:3962;top:258;width:1025;height:9" fillcolor="#f76300" stroked="f"/>
            <v:rect id="_x0000_s47711" style="position:absolute;left:3962;top:267;width:1025;height:13" fillcolor="#f56200" stroked="f"/>
            <v:rect id="_x0000_s47712" style="position:absolute;left:3962;top:280;width:1025;height:8" fillcolor="#f36100" stroked="f"/>
            <v:rect id="_x0000_s47713" style="position:absolute;left:3962;top:288;width:1025;height:9" fillcolor="#f16000" stroked="f"/>
            <v:rect id="_x0000_s47714" style="position:absolute;left:3962;top:297;width:1025;height:8" fillcolor="#ef6000" stroked="f"/>
            <v:rect id="_x0000_s47715" style="position:absolute;left:3962;top:305;width:1025;height:9" fillcolor="#ed5f00" stroked="f"/>
            <v:rect id="_x0000_s47716" style="position:absolute;left:3962;top:314;width:1025;height:6" fillcolor="#eb5e00" stroked="f"/>
            <v:rect id="_x0000_s47717" style="position:absolute;left:3962;top:320;width:1025;height:7" fillcolor="#e95d00" stroked="f"/>
            <v:rect id="_x0000_s47718" style="position:absolute;left:3962;top:327;width:1025;height:4" fillcolor="#e75d00" stroked="f"/>
            <v:rect id="_x0000_s47719" style="position:absolute;left:3962;top:331;width:1025;height:7" fillcolor="#e55c00" stroked="f"/>
            <v:rect id="_x0000_s47720" style="position:absolute;left:3962;top:338;width:1025;height:8" fillcolor="#e35b00" stroked="f"/>
            <v:rect id="_x0000_s47721" style="position:absolute;left:3962;top:346;width:1025;height:5" fillcolor="#e15a00" stroked="f"/>
            <v:rect id="_x0000_s47722" style="position:absolute;left:3962;top:351;width:1025;height:4" fillcolor="#df5900" stroked="f"/>
            <v:rect id="_x0000_s47723" style="position:absolute;left:3962;top:355;width:1025;height:4" fillcolor="#dd5900" stroked="f"/>
            <v:rect id="_x0000_s47724" style="position:absolute;left:3962;top:359;width:1025;height:7" fillcolor="#db5800" stroked="f"/>
            <v:rect id="_x0000_s47725" style="position:absolute;left:3962;top:366;width:1025;height:4" fillcolor="#d95700" stroked="f"/>
            <v:rect id="_x0000_s47726" style="position:absolute;left:3962;top:370;width:1025;height:4" fillcolor="#d75600" stroked="f"/>
            <v:rect id="_x0000_s47727" style="position:absolute;left:3962;top:374;width:1025;height:4" fillcolor="#d55500" stroked="f"/>
            <v:rect id="_x0000_s47728" style="position:absolute;left:3962;top:378;width:1025;height:5" fillcolor="#d35400" stroked="f"/>
            <v:rect id="_x0000_s47729" style="position:absolute;left:3962;top:383;width:1025;height:6" fillcolor="#d15400" stroked="f"/>
            <v:rect id="_x0000_s47730" style="position:absolute;left:3962;top:389;width:1025;height:4" fillcolor="#cf5300" stroked="f"/>
            <v:rect id="_x0000_s47731" style="position:absolute;left:3962;top:393;width:1025;height:5" fillcolor="#cd5200" stroked="f"/>
            <v:rect id="_x0000_s47732" style="position:absolute;left:3962;top:398;width:1025;height:4" fillcolor="#cb5100" stroked="f"/>
            <v:rect id="_x0000_s47733" style="position:absolute;left:3962;top:402;width:1025;height:4" fillcolor="#c95100" stroked="f"/>
            <v:rect id="_x0000_s47734" style="position:absolute;left:3962;top:406;width:1025;height:5" fillcolor="#c75000" stroked="f"/>
            <v:rect id="_x0000_s47735" style="position:absolute;left:3962;top:411;width:1025;height:4" fillcolor="#c54f00" stroked="f"/>
            <v:rect id="_x0000_s47736" style="position:absolute;left:3962;top:415;width:1025;height:4" fillcolor="#c34e00" stroked="f"/>
            <v:rect id="_x0000_s47737" style="position:absolute;left:3962;top:419;width:1025;height:5" fillcolor="#c14d00" stroked="f"/>
            <v:rect id="_x0000_s47738" style="position:absolute;left:3962;top:424;width:1025;height:4" fillcolor="#bf4c00" stroked="f"/>
            <v:rect id="_x0000_s47739" style="position:absolute;left:3962;top:428;width:1025;height:4" fillcolor="#bd4b00" stroked="f"/>
            <v:rect id="_x0000_s47740" style="position:absolute;left:3962;top:432;width:1025;height:4" fillcolor="#ba4b00" stroked="f"/>
            <v:rect id="_x0000_s47741" style="position:absolute;left:3962;top:436;width:1025;height:5" fillcolor="#b94900" stroked="f"/>
            <v:rect id="_x0000_s47742" style="position:absolute;left:3962;top:441;width:1025;height:4" fillcolor="#b64900" stroked="f"/>
            <v:rect id="_x0000_s47743" style="position:absolute;left:3962;top:445;width:1025;height:4" fillcolor="#b44800" stroked="f"/>
            <v:rect id="_x0000_s47744" style="position:absolute;left:3962;top:449;width:1025;height:5" fillcolor="#b24700" stroked="f"/>
            <v:rect id="_x0000_s47745" style="position:absolute;left:3962;top:454;width:1025;height:4" fillcolor="#b04700" stroked="f"/>
            <v:rect id="_x0000_s47746" style="position:absolute;left:3962;top:458;width:1025;height:4" fillcolor="#ae4500" stroked="f"/>
            <v:rect id="_x0000_s47747" style="position:absolute;left:3962;top:462;width:1025;height:5" fillcolor="#ac4500" stroked="f"/>
            <v:rect id="_x0000_s47748" style="position:absolute;left:3962;top:467;width:1025;height:4" fillcolor="#a40" stroked="f"/>
            <v:rect id="_x0000_s47749" style="position:absolute;left:3962;top:471;width:1025;height:4" fillcolor="#a84300" stroked="f"/>
            <v:rect id="_x0000_s47750" style="position:absolute;left:3962;top:475;width:1025;height:4" fillcolor="#a64200" stroked="f"/>
            <v:rect id="_x0000_s47751" style="position:absolute;left:3962;top:479;width:1025;height:5" fillcolor="#a44100" stroked="f"/>
            <v:rect id="_x0000_s47752" style="position:absolute;left:3962;top:484;width:1025;height:4" fillcolor="#a24100" stroked="f"/>
            <v:rect id="_x0000_s47753" style="position:absolute;left:3962;top:488;width:1025;height:4" fillcolor="#a04000" stroked="f"/>
            <v:rect id="_x0000_s47754" style="position:absolute;left:3962;top:492;width:1025;height:5" fillcolor="#9e3f00" stroked="f"/>
            <v:rect id="_x0000_s47755" style="position:absolute;left:3962;top:497;width:1025;height:4" fillcolor="#9c3e00" stroked="f"/>
            <v:rect id="_x0000_s47756" style="position:absolute;left:3962;top:501;width:1025;height:4" fillcolor="#9a3d00" stroked="f"/>
            <v:rect id="_x0000_s47757" style="position:absolute;left:3962;top:505;width:1025;height:5" fillcolor="#983d00" stroked="f"/>
            <v:rect id="_x0000_s47758" style="position:absolute;left:3962;top:510;width:1025;height:6" fillcolor="#963c00" stroked="f"/>
            <v:rect id="_x0000_s47759" style="position:absolute;left:3962;top:516;width:1025;height:4" fillcolor="#943b00" stroked="f"/>
            <v:rect id="_x0000_s47760" style="position:absolute;left:3962;top:520;width:1025;height:5" fillcolor="#923a00" stroked="f"/>
            <v:rect id="_x0000_s47761" style="position:absolute;left:3962;top:525;width:1025;height:4" fillcolor="#903a00" stroked="f"/>
            <v:rect id="_x0000_s47762" style="position:absolute;left:3962;top:529;width:1025;height:4" fillcolor="#8f3800" stroked="f"/>
            <v:rect id="_x0000_s47763" style="position:absolute;left:3962;top:533;width:1025;height:4" fillcolor="#8d3800" stroked="f"/>
            <v:rect id="_x0000_s47764" style="position:absolute;left:3962;top:537;width:1025;height:7" fillcolor="#8b3800" stroked="f"/>
            <v:rect id="_x0000_s47765" style="position:absolute;left:3962;top:544;width:1025;height:6" fillcolor="#893600" stroked="f"/>
            <v:rect id="_x0000_s47766" style="position:absolute;left:3962;top:550;width:1025;height:7" fillcolor="#873600" stroked="f"/>
            <v:rect id="_x0000_s47767" style="position:absolute;left:3962;top:557;width:1025;height:4" fillcolor="#853500" stroked="f"/>
            <v:rect id="_x0000_s47768" style="position:absolute;left:3962;top:561;width:1025;height:7" fillcolor="#833500" stroked="f"/>
            <v:rect id="_x0000_s47769" style="position:absolute;left:3962;top:568;width:1025;height:8" fillcolor="#813400" stroked="f"/>
            <v:rect id="_x0000_s47770" style="position:absolute;left:3962;top:576;width:1025;height:11" fillcolor="#7f3200" stroked="f"/>
            <v:rect id="_x0000_s47771" style="position:absolute;left:3962;top:587;width:1025;height:11" fillcolor="#7d3200" stroked="f"/>
            <v:rect id="_x0000_s47772" style="position:absolute;left:3962;top:598;width:1025;height:8" fillcolor="#7b3100" stroked="f"/>
            <v:rect id="_x0000_s47773" style="position:absolute;left:3962;top:606;width:1025;height:13" fillcolor="#793000" stroked="f"/>
            <v:rect id="_x0000_s47774" style="position:absolute;left:3962;top:619;width:1025;height:11" fillcolor="#762f00" stroked="f"/>
            <v:rect id="_x0000_s47775" style="position:absolute;left:3962;top:176;width:1025;height:454" filled="f" strokeweight=".55pt"/>
            <v:line id="_x0000_s47776" style="position:absolute" from="4545,600" to="4644,1245" strokecolor="#339" strokeweight="1.5pt"/>
            <v:rect id="_x0000_s47777" style="position:absolute;left:4063;top:2854;width:592;height:3" fillcolor="#fb6400" stroked="f"/>
            <v:rect id="_x0000_s47778" style="position:absolute;left:4063;top:2857;width:592;height:2" fillcolor="#f46200" stroked="f"/>
            <v:rect id="_x0000_s47779" style="position:absolute;left:4063;top:2859;width:592;height:2" fillcolor="#ec5e00" stroked="f"/>
            <v:rect id="_x0000_s47780" style="position:absolute;left:4063;top:2863;width:592;height:2" fillcolor="#d05300" stroked="f"/>
            <v:rect id="_x0000_s47781" style="position:absolute;left:4063;top:2865;width:592;height:2" fillcolor="#bf4d00" stroked="f"/>
            <v:rect id="_x0000_s47782" style="position:absolute;left:4063;top:2867;width:592;height:2" fillcolor="#ac4500" stroked="f"/>
            <v:rect id="_x0000_s47783" style="position:absolute;left:4063;top:2869;width:592;height:3" fillcolor="#9c3e00" stroked="f"/>
            <v:rect id="_x0000_s47784" style="position:absolute;left:4063;top:2874;width:592;height:2" fillcolor="#803300" stroked="f"/>
            <v:rect id="_x0000_s47785" style="position:absolute;left:4063;top:2876;width:592;height:2" fillcolor="#793000" stroked="f"/>
            <v:rect id="_x0000_s47786" style="position:absolute;left:4063;top:2878;width:592;height:2" fillcolor="#fe6500" stroked="f"/>
            <v:rect id="_x0000_s47787" style="position:absolute;left:4063;top:2880;width:592;height:2" fillcolor="#fa6400" stroked="f"/>
            <v:rect id="_x0000_s47788" style="position:absolute;left:4063;top:2885;width:592;height:2" fillcolor="#e85c00" stroked="f"/>
            <v:rect id="_x0000_s47789" style="position:absolute;left:4063;top:2887;width:592;height:2" fillcolor="#d95700" stroked="f"/>
            <v:rect id="_x0000_s47790" style="position:absolute;left:4063;top:2889;width:592;height:2" fillcolor="#c75000" stroked="f"/>
            <v:rect id="_x0000_s47791" style="position:absolute;left:4063;top:2893;width:592;height:2" fillcolor="#9f4000" stroked="f"/>
            <v:rect id="_x0000_s47792" style="position:absolute;left:4063;top:2895;width:592;height:2" fillcolor="#8e3800" stroked="f"/>
            <v:rect id="_x0000_s47793" style="position:absolute;left:4063;top:2897;width:592;height:3" fillcolor="#803300" stroked="f"/>
            <v:rect id="_x0000_s47794" style="position:absolute;left:4063;top:2900;width:592;height:2" fillcolor="#783000" stroked="f"/>
            <v:rect id="_x0000_s47795" style="position:absolute;left:4063;top:2900;width:592;height:2" fillcolor="#fe6500" stroked="f"/>
            <v:rect id="_x0000_s47796" style="position:absolute;left:4063;top:2904;width:592;height:2" fillcolor="#f46100" stroked="f"/>
            <v:rect id="_x0000_s47797" style="position:absolute;left:4063;top:2906;width:592;height:2" fillcolor="#e45b00" stroked="f"/>
            <v:rect id="_x0000_s47798" style="position:absolute;left:4063;top:2908;width:592;height:2" fillcolor="#cb5200" stroked="f"/>
            <v:rect id="_x0000_s47799" style="position:absolute;left:4063;top:2910;width:592;height:2" fillcolor="#ae4500" stroked="f"/>
            <v:rect id="_x0000_s47800" style="position:absolute;left:4063;top:2912;width:592;height:3" fillcolor="#933b00" stroked="f"/>
            <v:rect id="_x0000_s47801" style="position:absolute;left:4063;top:2915;width:592;height:2" fillcolor="#7f3300" stroked="f"/>
            <v:rect id="_x0000_s47802" style="position:absolute;left:4063;top:2917;width:592;height:2" fillcolor="#fe6600" stroked="f"/>
            <v:rect id="_x0000_s47803" style="position:absolute;left:4008;top:202;width:934;height:281" o:allowincell="f" filled="f" stroked="f">
              <v:textbox style="mso-next-textbox:#_x0000_s47803" inset="0,0,0,0">
                <w:txbxContent>
                  <w:p w:rsidR="007F009E" w:rsidRDefault="007F009E" w:rsidP="007F009E">
                    <w:pPr>
                      <w:jc w:val="center"/>
                      <w:rPr>
                        <w:lang w:val="fr-CH"/>
                      </w:rPr>
                    </w:pPr>
                    <w:r>
                      <w:rPr>
                        <w:color w:val="FFFFFF"/>
                        <w:sz w:val="14"/>
                        <w:szCs w:val="14"/>
                        <w:lang w:val="fr-CH"/>
                      </w:rPr>
                      <w:t>LEA</w:t>
                    </w:r>
                  </w:p>
                </w:txbxContent>
              </v:textbox>
            </v:rect>
            <v:rect id="_x0000_s47804" style="position:absolute;left:4488;top:682;width:934;height:161" o:allowincell="f" filled="f" stroked="f">
              <v:textbox style="mso-next-textbox:#_x0000_s47804" inset="0,0,0,0">
                <w:txbxContent>
                  <w:p w:rsidR="007F009E" w:rsidRDefault="007F009E" w:rsidP="007F009E">
                    <w:pPr>
                      <w:jc w:val="center"/>
                      <w:rPr>
                        <w:lang w:val="fr-CH"/>
                      </w:rPr>
                    </w:pPr>
                    <w:r>
                      <w:rPr>
                        <w:color w:val="FFFFFF"/>
                        <w:sz w:val="14"/>
                        <w:szCs w:val="14"/>
                        <w:lang w:val="fr-CH"/>
                      </w:rPr>
                      <w:t>LEA</w:t>
                    </w:r>
                  </w:p>
                </w:txbxContent>
              </v:textbox>
            </v:rect>
            <v:rect id="_x0000_s47805" style="position:absolute;left:4574;top:2914;width:934;height:281" o:allowincell="f" filled="f" stroked="f">
              <v:textbox style="mso-next-textbox:#_x0000_s47805" inset="0,0,0,0">
                <w:txbxContent>
                  <w:p w:rsidR="007F009E" w:rsidRDefault="007F009E" w:rsidP="007F009E">
                    <w:pPr>
                      <w:jc w:val="center"/>
                      <w:rPr>
                        <w:lang w:val="fr-CH"/>
                      </w:rPr>
                    </w:pPr>
                    <w:r>
                      <w:rPr>
                        <w:color w:val="FFFFFF"/>
                        <w:sz w:val="14"/>
                        <w:szCs w:val="14"/>
                        <w:lang w:val="fr-CH"/>
                      </w:rPr>
                      <w:t>IE</w:t>
                    </w:r>
                  </w:p>
                </w:txbxContent>
              </v:textbox>
            </v:rect>
            <v:rect id="_x0000_s47806" style="position:absolute;left:5580;top:914;width:1080;height:201" o:allowincell="f" filled="f" stroked="f">
              <v:textbox style="mso-next-textbox:#_x0000_s47806" inset="0,0,0,0">
                <w:txbxContent>
                  <w:p w:rsidR="007F009E" w:rsidRDefault="007F009E" w:rsidP="007F009E">
                    <w:pPr>
                      <w:spacing w:before="40"/>
                      <w:jc w:val="center"/>
                      <w:rPr>
                        <w:lang w:val="fr-CH"/>
                      </w:rPr>
                    </w:pPr>
                    <w:r>
                      <w:rPr>
                        <w:color w:val="FFFFFF"/>
                        <w:sz w:val="14"/>
                        <w:szCs w:val="14"/>
                        <w:lang w:val="fr-CH"/>
                      </w:rPr>
                      <w:t xml:space="preserve">    Passerelle média</w:t>
                    </w:r>
                  </w:p>
                </w:txbxContent>
              </v:textbox>
            </v:rect>
            <v:rect id="_x0000_s47807" style="position:absolute;left:3954;top:2986;width:846;height:281" o:allowincell="f" filled="f" stroked="f">
              <v:textbox style="mso-next-textbox:#_x0000_s47807" inset="0,0,0,0">
                <w:txbxContent>
                  <w:p w:rsidR="007F009E" w:rsidRDefault="007F009E" w:rsidP="007F009E">
                    <w:pPr>
                      <w:spacing w:before="60"/>
                      <w:jc w:val="center"/>
                      <w:rPr>
                        <w:lang w:val="fr-CH"/>
                      </w:rPr>
                    </w:pPr>
                    <w:r>
                      <w:rPr>
                        <w:color w:val="FFFFFF"/>
                        <w:sz w:val="14"/>
                        <w:szCs w:val="14"/>
                        <w:lang w:val="fr-CH"/>
                      </w:rPr>
                      <w:t>ASP</w:t>
                    </w:r>
                  </w:p>
                </w:txbxContent>
              </v:textbox>
            </v:rect>
            <v:rect id="_x0000_s47808" style="position:absolute;left:5668;top:2230;width:1002;height:339" o:allowincell="f" filled="f" stroked="f">
              <v:textbox style="mso-next-textbox:#_x0000_s47808" inset="0,0,0,0">
                <w:txbxContent>
                  <w:p w:rsidR="007F009E" w:rsidRDefault="007F009E" w:rsidP="007F009E">
                    <w:pPr>
                      <w:spacing w:before="40"/>
                      <w:jc w:val="center"/>
                      <w:rPr>
                        <w:sz w:val="13"/>
                        <w:szCs w:val="13"/>
                        <w:lang w:val="fr-CH"/>
                      </w:rPr>
                    </w:pPr>
                    <w:r>
                      <w:rPr>
                        <w:color w:val="FFFFFF"/>
                        <w:sz w:val="13"/>
                        <w:szCs w:val="13"/>
                        <w:lang w:val="fr-CH"/>
                      </w:rPr>
                      <w:t>Contrôleur</w:t>
                    </w:r>
                    <w:r>
                      <w:rPr>
                        <w:color w:val="FFFFFF"/>
                        <w:sz w:val="13"/>
                        <w:szCs w:val="13"/>
                        <w:lang w:val="fr-CH"/>
                      </w:rPr>
                      <w:br/>
                      <w:t>de session</w:t>
                    </w:r>
                  </w:p>
                </w:txbxContent>
              </v:textbox>
            </v:rect>
            <v:rect id="_x0000_s47809" style="position:absolute;left:7200;top:2156;width:1260;height:501" o:allowincell="f" filled="f" stroked="f">
              <v:textbox style="mso-next-textbox:#_x0000_s47809" inset="0,0,0,0">
                <w:txbxContent>
                  <w:p w:rsidR="007F009E" w:rsidRDefault="007F009E" w:rsidP="007F009E">
                    <w:pPr>
                      <w:jc w:val="center"/>
                      <w:rPr>
                        <w:sz w:val="13"/>
                        <w:szCs w:val="13"/>
                        <w:lang w:val="fr-CH"/>
                      </w:rPr>
                    </w:pPr>
                    <w:r>
                      <w:rPr>
                        <w:color w:val="FFFFFF"/>
                        <w:sz w:val="13"/>
                        <w:szCs w:val="13"/>
                        <w:lang w:val="fr-CH"/>
                      </w:rPr>
                      <w:t>Réseau NGN</w:t>
                    </w:r>
                  </w:p>
                </w:txbxContent>
              </v:textbox>
            </v:rect>
            <v:rect id="_x0000_s47810" style="position:absolute;left:2704;top:2936;width:1002;height:466" o:allowincell="f" filled="f" stroked="f">
              <v:textbox style="mso-next-textbox:#_x0000_s47810" inset="0,0,0,0">
                <w:txbxContent>
                  <w:p w:rsidR="007F009E" w:rsidRDefault="007F009E" w:rsidP="004940F8">
                    <w:pPr>
                      <w:spacing w:before="0"/>
                      <w:jc w:val="center"/>
                      <w:rPr>
                        <w:sz w:val="12"/>
                        <w:szCs w:val="12"/>
                        <w:lang w:val="fr-CH"/>
                      </w:rPr>
                    </w:pPr>
                    <w:r>
                      <w:rPr>
                        <w:color w:val="FFFFFF"/>
                        <w:sz w:val="12"/>
                        <w:szCs w:val="12"/>
                        <w:lang w:val="fr-CH"/>
                      </w:rPr>
                      <w:t>Contrôleur</w:t>
                    </w:r>
                    <w:r>
                      <w:rPr>
                        <w:color w:val="FFFFFF"/>
                        <w:sz w:val="12"/>
                        <w:szCs w:val="12"/>
                        <w:lang w:val="fr-CH"/>
                      </w:rPr>
                      <w:br/>
                      <w:t>de session en périphérie</w:t>
                    </w:r>
                  </w:p>
                </w:txbxContent>
              </v:textbox>
            </v:rect>
            <v:rect id="_x0000_s47811" style="position:absolute;left:6769;top:918;width:502;height:392" o:allowincell="f" filled="f" stroked="f">
              <v:textbox style="mso-next-textbox:#_x0000_s47811" inset="0,0,0,0">
                <w:txbxContent>
                  <w:p w:rsidR="007F009E" w:rsidRDefault="007F009E" w:rsidP="007F009E">
                    <w:pPr>
                      <w:spacing w:before="40"/>
                      <w:rPr>
                        <w:color w:val="000000"/>
                        <w:sz w:val="12"/>
                        <w:szCs w:val="12"/>
                        <w:lang w:val="fr-CH"/>
                      </w:rPr>
                    </w:pPr>
                    <w:r>
                      <w:rPr>
                        <w:color w:val="000000"/>
                        <w:sz w:val="13"/>
                        <w:szCs w:val="13"/>
                        <w:lang w:val="fr-CH"/>
                      </w:rPr>
                      <w:t xml:space="preserve">  </w:t>
                    </w:r>
                    <w:r>
                      <w:rPr>
                        <w:color w:val="000000"/>
                        <w:sz w:val="12"/>
                        <w:szCs w:val="12"/>
                        <w:lang w:val="fr-CH"/>
                      </w:rPr>
                      <w:t>Liaison</w:t>
                    </w:r>
                  </w:p>
                  <w:p w:rsidR="007F009E" w:rsidRDefault="007F009E" w:rsidP="007F009E">
                    <w:pPr>
                      <w:rPr>
                        <w:sz w:val="12"/>
                        <w:szCs w:val="12"/>
                        <w:lang w:val="fr-CH"/>
                      </w:rPr>
                    </w:pPr>
                    <w:r>
                      <w:rPr>
                        <w:color w:val="000000"/>
                        <w:sz w:val="12"/>
                        <w:szCs w:val="12"/>
                        <w:lang w:val="fr-CH"/>
                      </w:rPr>
                      <w:t xml:space="preserve">    MRT</w:t>
                    </w:r>
                  </w:p>
                </w:txbxContent>
              </v:textbox>
            </v:rect>
            <v:rect id="_x0000_s47812" style="position:absolute;left:7276;top:838;width:1080;height:501" o:allowincell="f" filled="f" stroked="f">
              <v:textbox style="mso-next-textbox:#_x0000_s47812" inset="0,0,0,0">
                <w:txbxContent>
                  <w:p w:rsidR="007F009E" w:rsidRDefault="007F009E" w:rsidP="007F009E">
                    <w:pPr>
                      <w:jc w:val="center"/>
                      <w:rPr>
                        <w:sz w:val="13"/>
                        <w:szCs w:val="13"/>
                        <w:lang w:val="fr-CH"/>
                      </w:rPr>
                    </w:pPr>
                    <w:r>
                      <w:rPr>
                        <w:color w:val="FFFFFF"/>
                        <w:sz w:val="13"/>
                        <w:szCs w:val="13"/>
                        <w:lang w:val="fr-CH"/>
                      </w:rPr>
                      <w:t>Réseau MRT</w:t>
                    </w:r>
                  </w:p>
                </w:txbxContent>
              </v:textbox>
            </v:rect>
            <v:rect id="_x0000_s47813" style="position:absolute;left:6775;top:2230;width:502;height:392" o:allowincell="f" filled="f" stroked="f">
              <v:textbox style="mso-next-textbox:#_x0000_s47813" inset="0,0,0,0">
                <w:txbxContent>
                  <w:p w:rsidR="007F009E" w:rsidRPr="006E27F9" w:rsidRDefault="007F009E" w:rsidP="007F009E">
                    <w:pPr>
                      <w:rPr>
                        <w:lang w:val="fr-FR"/>
                      </w:rPr>
                    </w:pPr>
                    <w:r w:rsidRPr="006E27F9">
                      <w:rPr>
                        <w:rFonts w:ascii="Arial" w:hAnsi="Arial" w:cs="Arial"/>
                        <w:color w:val="000000"/>
                        <w:lang w:val="fr-FR"/>
                      </w:rPr>
                      <w:t xml:space="preserve"> </w:t>
                    </w:r>
                  </w:p>
                  <w:p w:rsidR="007F009E" w:rsidRDefault="007F009E" w:rsidP="007F009E">
                    <w:pPr>
                      <w:spacing w:before="60"/>
                      <w:jc w:val="center"/>
                      <w:rPr>
                        <w:lang w:val="fr-CH"/>
                      </w:rPr>
                    </w:pPr>
                    <w:r>
                      <w:rPr>
                        <w:color w:val="FFFFFF"/>
                        <w:sz w:val="10"/>
                        <w:szCs w:val="10"/>
                        <w:lang w:val="fr-CH"/>
                      </w:rPr>
                      <w:t>Passerelle</w:t>
                    </w:r>
                    <w:r>
                      <w:rPr>
                        <w:color w:val="FFFFFF"/>
                        <w:sz w:val="10"/>
                        <w:szCs w:val="10"/>
                        <w:lang w:val="fr-CH"/>
                      </w:rPr>
                      <w:br/>
                      <w:t>média</w:t>
                    </w:r>
                  </w:p>
                  <w:p w:rsidR="007F009E" w:rsidRPr="006E27F9" w:rsidRDefault="007F009E" w:rsidP="007F009E">
                    <w:pPr>
                      <w:rPr>
                        <w:lang w:val="fr-FR"/>
                      </w:rPr>
                    </w:pPr>
                    <w:r w:rsidRPr="006E27F9">
                      <w:rPr>
                        <w:color w:val="000000"/>
                        <w:szCs w:val="22"/>
                        <w:lang w:val="fr-FR"/>
                      </w:rPr>
                      <w:t xml:space="preserve"> </w:t>
                    </w:r>
                  </w:p>
                  <w:p w:rsidR="007F009E" w:rsidRPr="006E27F9" w:rsidRDefault="007F009E" w:rsidP="007F009E">
                    <w:pPr>
                      <w:rPr>
                        <w:lang w:val="fr-FR"/>
                      </w:rPr>
                    </w:pPr>
                    <w:r w:rsidRPr="006E27F9">
                      <w:rPr>
                        <w:color w:val="FFFFFF"/>
                        <w:sz w:val="16"/>
                        <w:szCs w:val="16"/>
                        <w:lang w:val="fr-FR"/>
                      </w:rPr>
                      <w:t>EXCHANGE</w:t>
                    </w:r>
                  </w:p>
                  <w:p w:rsidR="007F009E" w:rsidRPr="006E27F9" w:rsidRDefault="007F009E" w:rsidP="007F009E">
                    <w:pPr>
                      <w:rPr>
                        <w:lang w:val="fr-FR"/>
                      </w:rPr>
                    </w:pPr>
                    <w:r w:rsidRPr="006E27F9">
                      <w:rPr>
                        <w:color w:val="FFFFFF"/>
                        <w:sz w:val="16"/>
                        <w:szCs w:val="16"/>
                        <w:lang w:val="fr-FR"/>
                      </w:rPr>
                      <w:t xml:space="preserve"> </w:t>
                    </w:r>
                  </w:p>
                  <w:p w:rsidR="007F009E" w:rsidRPr="006E27F9" w:rsidRDefault="007F009E" w:rsidP="007F009E">
                    <w:pPr>
                      <w:rPr>
                        <w:lang w:val="fr-FR"/>
                      </w:rPr>
                    </w:pPr>
                    <w:r w:rsidRPr="006E27F9">
                      <w:rPr>
                        <w:color w:val="FFFFFF"/>
                        <w:sz w:val="16"/>
                        <w:szCs w:val="16"/>
                        <w:lang w:val="fr-FR"/>
                      </w:rPr>
                      <w:t>CT</w:t>
                    </w:r>
                  </w:p>
                  <w:p w:rsidR="007F009E" w:rsidRPr="006E27F9" w:rsidRDefault="007F009E" w:rsidP="007F009E">
                    <w:pPr>
                      <w:rPr>
                        <w:lang w:val="fr-FR"/>
                      </w:rPr>
                    </w:pPr>
                    <w:r w:rsidRPr="006E27F9">
                      <w:rPr>
                        <w:rFonts w:ascii="Arial" w:hAnsi="Arial" w:cs="Arial"/>
                        <w:color w:val="000000"/>
                        <w:lang w:val="fr-FR"/>
                      </w:rPr>
                      <w:t xml:space="preserve"> </w:t>
                    </w:r>
                  </w:p>
                  <w:p w:rsidR="007F009E" w:rsidRPr="006E27F9" w:rsidRDefault="007F009E" w:rsidP="007F009E">
                    <w:pPr>
                      <w:spacing w:before="60"/>
                      <w:jc w:val="center"/>
                      <w:rPr>
                        <w:lang w:val="fr-FR"/>
                      </w:rPr>
                    </w:pPr>
                    <w:r>
                      <w:rPr>
                        <w:color w:val="FFFFFF"/>
                        <w:sz w:val="10"/>
                        <w:szCs w:val="10"/>
                        <w:lang w:val="fr-CH"/>
                      </w:rPr>
                      <w:t>Passerelle</w:t>
                    </w:r>
                    <w:r>
                      <w:rPr>
                        <w:color w:val="FFFFFF"/>
                        <w:sz w:val="10"/>
                        <w:szCs w:val="10"/>
                        <w:lang w:val="fr-CH"/>
                      </w:rPr>
                      <w:br/>
                      <w:t>média</w:t>
                    </w:r>
                  </w:p>
                  <w:p w:rsidR="007F009E" w:rsidRPr="006E27F9" w:rsidRDefault="007F009E" w:rsidP="007F009E">
                    <w:pPr>
                      <w:rPr>
                        <w:lang w:val="fr-FR"/>
                      </w:rPr>
                    </w:pPr>
                    <w:r w:rsidRPr="006E27F9">
                      <w:rPr>
                        <w:color w:val="FFFFFF"/>
                        <w:sz w:val="16"/>
                        <w:szCs w:val="16"/>
                        <w:lang w:val="fr-FR"/>
                      </w:rPr>
                      <w:t>NNE</w:t>
                    </w:r>
                  </w:p>
                  <w:p w:rsidR="007F009E" w:rsidRPr="006E27F9" w:rsidRDefault="007F009E" w:rsidP="007F009E">
                    <w:pPr>
                      <w:rPr>
                        <w:lang w:val="fr-FR"/>
                      </w:rPr>
                    </w:pPr>
                    <w:r w:rsidRPr="006E27F9">
                      <w:rPr>
                        <w:color w:val="FFFFFF"/>
                        <w:sz w:val="16"/>
                        <w:szCs w:val="16"/>
                        <w:lang w:val="fr-FR"/>
                      </w:rPr>
                      <w:t>INTERCO</w:t>
                    </w:r>
                  </w:p>
                  <w:p w:rsidR="007F009E" w:rsidRPr="006E27F9" w:rsidRDefault="007F009E" w:rsidP="007F009E">
                    <w:pPr>
                      <w:rPr>
                        <w:lang w:val="fr-FR"/>
                      </w:rPr>
                    </w:pPr>
                    <w:r w:rsidRPr="006E27F9">
                      <w:rPr>
                        <w:color w:val="000000"/>
                        <w:szCs w:val="22"/>
                        <w:lang w:val="fr-FR"/>
                      </w:rPr>
                      <w:t xml:space="preserve"> </w:t>
                    </w:r>
                  </w:p>
                  <w:p w:rsidR="007F009E" w:rsidRPr="006E27F9" w:rsidRDefault="007F009E" w:rsidP="007F009E">
                    <w:pPr>
                      <w:rPr>
                        <w:lang w:val="fr-FR"/>
                      </w:rPr>
                    </w:pPr>
                    <w:r w:rsidRPr="006E27F9">
                      <w:rPr>
                        <w:color w:val="FFFFFF"/>
                        <w:sz w:val="16"/>
                        <w:szCs w:val="16"/>
                        <w:lang w:val="fr-FR"/>
                      </w:rPr>
                      <w:t>M</w:t>
                    </w:r>
                  </w:p>
                  <w:p w:rsidR="007F009E" w:rsidRPr="006E27F9" w:rsidRDefault="007F009E" w:rsidP="007F009E">
                    <w:pPr>
                      <w:rPr>
                        <w:lang w:val="fr-FR"/>
                      </w:rPr>
                    </w:pPr>
                    <w:r w:rsidRPr="006E27F9">
                      <w:rPr>
                        <w:color w:val="FFFFFF"/>
                        <w:sz w:val="16"/>
                        <w:szCs w:val="16"/>
                        <w:lang w:val="fr-FR"/>
                      </w:rPr>
                      <w:t>TD</w:t>
                    </w:r>
                  </w:p>
                  <w:p w:rsidR="007F009E" w:rsidRPr="006E27F9" w:rsidRDefault="007F009E" w:rsidP="007F009E">
                    <w:pPr>
                      <w:rPr>
                        <w:lang w:val="fr-FR"/>
                      </w:rPr>
                    </w:pPr>
                    <w:r w:rsidRPr="006E27F9">
                      <w:rPr>
                        <w:b/>
                        <w:bCs/>
                        <w:color w:val="000000"/>
                        <w:sz w:val="12"/>
                        <w:szCs w:val="12"/>
                        <w:lang w:val="fr-FR"/>
                      </w:rPr>
                      <w:t xml:space="preserve">Opérateur 1 </w:t>
                    </w:r>
                  </w:p>
                  <w:p w:rsidR="007F009E" w:rsidRPr="006E27F9" w:rsidRDefault="007F009E" w:rsidP="007F009E">
                    <w:pPr>
                      <w:rPr>
                        <w:lang w:val="fr-FR"/>
                      </w:rPr>
                    </w:pPr>
                    <w:r w:rsidRPr="006E27F9">
                      <w:rPr>
                        <w:rFonts w:ascii="Arial" w:hAnsi="Arial" w:cs="Arial"/>
                        <w:color w:val="000000"/>
                        <w:lang w:val="fr-FR"/>
                      </w:rPr>
                      <w:t xml:space="preserve"> </w:t>
                    </w:r>
                  </w:p>
                  <w:p w:rsidR="007F009E" w:rsidRDefault="007F009E" w:rsidP="007F009E">
                    <w:pPr>
                      <w:spacing w:before="60"/>
                      <w:jc w:val="center"/>
                      <w:rPr>
                        <w:lang w:val="fr-CH"/>
                      </w:rPr>
                    </w:pPr>
                    <w:r>
                      <w:rPr>
                        <w:color w:val="FFFFFF"/>
                        <w:sz w:val="10"/>
                        <w:szCs w:val="10"/>
                        <w:lang w:val="fr-CH"/>
                      </w:rPr>
                      <w:t>Passerelle</w:t>
                    </w:r>
                    <w:r>
                      <w:rPr>
                        <w:color w:val="FFFFFF"/>
                        <w:sz w:val="10"/>
                        <w:szCs w:val="10"/>
                        <w:lang w:val="fr-CH"/>
                      </w:rPr>
                      <w:br/>
                      <w:t>média</w:t>
                    </w:r>
                  </w:p>
                </w:txbxContent>
              </v:textbox>
            </v:rect>
            <v:rect id="_x0000_s47814" style="position:absolute;left:4140;top:1509;width:1260;height:850" o:allowincell="f" filled="f" stroked="f">
              <v:textbox style="mso-next-textbox:#_x0000_s47814" inset="0,0,0,0">
                <w:txbxContent>
                  <w:p w:rsidR="007F009E" w:rsidRDefault="007F009E" w:rsidP="007F009E">
                    <w:pPr>
                      <w:spacing w:before="60"/>
                      <w:jc w:val="center"/>
                      <w:rPr>
                        <w:b/>
                        <w:bCs/>
                        <w:sz w:val="16"/>
                        <w:szCs w:val="16"/>
                        <w:lang w:val="fr-CH"/>
                      </w:rPr>
                    </w:pPr>
                    <w:r>
                      <w:rPr>
                        <w:b/>
                        <w:bCs/>
                        <w:sz w:val="16"/>
                        <w:szCs w:val="16"/>
                        <w:lang w:val="fr-CH"/>
                      </w:rPr>
                      <w:t>Opérateurs NGN</w:t>
                    </w:r>
                    <w:r>
                      <w:rPr>
                        <w:b/>
                        <w:bCs/>
                        <w:sz w:val="16"/>
                        <w:szCs w:val="16"/>
                        <w:lang w:val="fr-CH"/>
                      </w:rPr>
                      <w:br/>
                      <w:t>Réseaux IP/MPLS IP/MPLS</w:t>
                    </w:r>
                  </w:p>
                </w:txbxContent>
              </v:textbox>
            </v:rect>
            <v:rect id="_x0000_s53403" style="position:absolute;left:6777;top:2229;width:674;height:460" o:allowincell="f" filled="f" stroked="f">
              <v:textbox style="mso-next-textbox:#_x0000_s53403" inset="0,0,0,0">
                <w:txbxContent>
                  <w:p w:rsidR="009E24A6" w:rsidRDefault="009E24A6" w:rsidP="009E24A6">
                    <w:pPr>
                      <w:spacing w:before="20"/>
                      <w:rPr>
                        <w:color w:val="000000"/>
                        <w:sz w:val="12"/>
                        <w:szCs w:val="12"/>
                        <w:lang w:val="fr-CH"/>
                      </w:rPr>
                    </w:pPr>
                    <w:r>
                      <w:rPr>
                        <w:color w:val="000000"/>
                        <w:sz w:val="13"/>
                        <w:szCs w:val="13"/>
                        <w:lang w:val="fr-CH"/>
                      </w:rPr>
                      <w:t xml:space="preserve"> </w:t>
                    </w:r>
                    <w:r>
                      <w:rPr>
                        <w:color w:val="000000"/>
                        <w:sz w:val="12"/>
                        <w:szCs w:val="12"/>
                        <w:lang w:val="fr-CH"/>
                      </w:rPr>
                      <w:t>Liaison</w:t>
                    </w:r>
                  </w:p>
                  <w:p w:rsidR="009E24A6" w:rsidRDefault="009E24A6" w:rsidP="009E24A6">
                    <w:pPr>
                      <w:rPr>
                        <w:color w:val="000000"/>
                        <w:sz w:val="12"/>
                        <w:szCs w:val="12"/>
                        <w:lang w:val="fr-CH"/>
                      </w:rPr>
                    </w:pPr>
                    <w:r>
                      <w:rPr>
                        <w:color w:val="000000"/>
                        <w:sz w:val="12"/>
                        <w:szCs w:val="12"/>
                        <w:lang w:val="fr-CH"/>
                      </w:rPr>
                      <w:t xml:space="preserve">     IP</w:t>
                    </w:r>
                  </w:p>
                </w:txbxContent>
              </v:textbox>
            </v:rect>
          </v:group>
        </w:pict>
      </w:r>
      <w:r w:rsidRPr="00C91505">
        <w:rPr>
          <w:rFonts w:ascii="Trebuchet MS" w:hAnsi="Trebuchet MS"/>
          <w:sz w:val="19"/>
          <w:szCs w:val="19"/>
          <w:lang w:val="fr-FR"/>
        </w:rPr>
        <w:pict>
          <v:shape id="_x0000_i1025" type="#_x0000_t75" style="width:462.75pt;height:210.75pt">
            <v:imagedata croptop="-65520f" cropbottom="65520f"/>
          </v:shape>
        </w:pict>
      </w:r>
    </w:p>
    <w:p w:rsidR="004737CF" w:rsidRDefault="004737CF" w:rsidP="004737CF">
      <w:pPr>
        <w:pStyle w:val="Figurelegend"/>
      </w:pPr>
      <w:r>
        <w:t>LEA:</w:t>
      </w:r>
      <w:r>
        <w:tab/>
      </w:r>
      <w:r w:rsidRPr="007F009E">
        <w:rPr>
          <w:i/>
          <w:iCs/>
        </w:rPr>
        <w:t>Law Enforcement Agency</w:t>
      </w:r>
      <w:r w:rsidR="007F009E">
        <w:t>, organe d'application de la loi</w:t>
      </w:r>
    </w:p>
    <w:p w:rsidR="004737CF" w:rsidRDefault="004737CF" w:rsidP="004737CF">
      <w:pPr>
        <w:pStyle w:val="Figurelegend"/>
      </w:pPr>
      <w:r>
        <w:t>ASP:</w:t>
      </w:r>
      <w:r>
        <w:tab/>
      </w:r>
      <w:r w:rsidRPr="007F009E">
        <w:rPr>
          <w:i/>
          <w:iCs/>
        </w:rPr>
        <w:t>Application Service Providers</w:t>
      </w:r>
      <w:r w:rsidR="007F009E">
        <w:t>, fournisseurs de services d'application</w:t>
      </w:r>
    </w:p>
    <w:p w:rsidR="007F009E" w:rsidRPr="004737CF" w:rsidRDefault="007F009E" w:rsidP="004737CF">
      <w:pPr>
        <w:pStyle w:val="Figurelegend"/>
      </w:pPr>
      <w:r>
        <w:t xml:space="preserve">IE: </w:t>
      </w:r>
      <w:r>
        <w:tab/>
      </w:r>
      <w:r w:rsidRPr="007F009E">
        <w:rPr>
          <w:i/>
          <w:iCs/>
        </w:rPr>
        <w:t>Interconnect Exchange</w:t>
      </w:r>
      <w:r>
        <w:t>, central d'interconnexion</w:t>
      </w:r>
    </w:p>
    <w:p w:rsidR="004737CF" w:rsidRPr="004737CF" w:rsidRDefault="004737CF" w:rsidP="004737CF">
      <w:pPr>
        <w:pStyle w:val="FigureSource"/>
      </w:pPr>
    </w:p>
    <w:p w:rsidR="00023545" w:rsidRPr="00023545" w:rsidRDefault="007F009E" w:rsidP="007F009E">
      <w:pPr>
        <w:pStyle w:val="Normalaftertitle"/>
      </w:pPr>
      <w:r w:rsidRPr="007F009E">
        <w:rPr>
          <w:bCs/>
          <w:lang w:val="en-US"/>
        </w:rPr>
        <w:t>Il ressort de la Figure 1 que les réseaux NGN sont interconnectés par des contrôleurs de session en périphérie (session border controllers, SBC), situés à la limite administrative d'un réseau en vue de l'application de la politique aux sessions multimédias. Il est possible de déterminer une politique de session pour gérer les questions de sûreté, les accords de niveau de service, les ressources des dispositifs de réseau, la largeur de bande propre à chaque réseau, les questions d'interfonctionnement et d'interopérabilité par protocole entre réseaux.</w:t>
      </w:r>
    </w:p>
    <w:p w:rsidR="00023545" w:rsidRPr="00023545" w:rsidRDefault="007F009E" w:rsidP="007F009E">
      <w:r w:rsidRPr="007F009E">
        <w:rPr>
          <w:bCs/>
          <w:lang w:val="en-US"/>
        </w:rPr>
        <w:t>Les contrôleurs SBC peuvent exécuter un certain nombre de fonctions, telles que:</w:t>
      </w:r>
    </w:p>
    <w:p w:rsidR="007F009E" w:rsidRPr="007F009E" w:rsidRDefault="004737CF" w:rsidP="007F009E">
      <w:pPr>
        <w:pStyle w:val="enumlev1"/>
        <w:rPr>
          <w:bCs/>
          <w:lang w:val="es-ES"/>
        </w:rPr>
      </w:pPr>
      <w:r>
        <w:t>•</w:t>
      </w:r>
      <w:r>
        <w:tab/>
      </w:r>
      <w:r w:rsidR="007F009E" w:rsidRPr="007F009E">
        <w:rPr>
          <w:bCs/>
          <w:lang w:val="fr-FR"/>
        </w:rPr>
        <w:t xml:space="preserve">Sécurité du réseau </w:t>
      </w:r>
    </w:p>
    <w:p w:rsidR="007F009E" w:rsidRPr="007F009E" w:rsidRDefault="007F009E" w:rsidP="007F009E">
      <w:pPr>
        <w:pStyle w:val="enumlev1"/>
        <w:rPr>
          <w:bCs/>
          <w:lang w:val="fr-FR"/>
        </w:rPr>
      </w:pPr>
      <w:r>
        <w:t>•</w:t>
      </w:r>
      <w:r>
        <w:tab/>
      </w:r>
      <w:r w:rsidRPr="007F009E">
        <w:rPr>
          <w:bCs/>
          <w:lang w:val="fr-FR"/>
        </w:rPr>
        <w:t xml:space="preserve">Refus de service en cas d'attaques et régulation des surcharges </w:t>
      </w:r>
    </w:p>
    <w:p w:rsidR="007F009E" w:rsidRPr="007F009E" w:rsidRDefault="007F009E" w:rsidP="007F009E">
      <w:pPr>
        <w:pStyle w:val="enumlev1"/>
        <w:rPr>
          <w:bCs/>
          <w:lang w:val="fr-FR"/>
        </w:rPr>
      </w:pPr>
      <w:r>
        <w:t>•</w:t>
      </w:r>
      <w:r>
        <w:tab/>
      </w:r>
      <w:r w:rsidRPr="007F009E">
        <w:rPr>
          <w:bCs/>
          <w:lang w:val="fr-FR"/>
        </w:rPr>
        <w:t xml:space="preserve">Traduction des adresses réseau et traversée des murs coupe-feu </w:t>
      </w:r>
    </w:p>
    <w:p w:rsidR="007F009E" w:rsidRPr="007F009E" w:rsidRDefault="007F009E" w:rsidP="007F009E">
      <w:pPr>
        <w:pStyle w:val="enumlev1"/>
        <w:rPr>
          <w:bCs/>
          <w:lang w:val="es-ES"/>
        </w:rPr>
      </w:pPr>
      <w:r>
        <w:t>•</w:t>
      </w:r>
      <w:r>
        <w:tab/>
      </w:r>
      <w:r w:rsidRPr="007F009E">
        <w:rPr>
          <w:bCs/>
          <w:lang w:val="fr-FR"/>
        </w:rPr>
        <w:t>Interception licite</w:t>
      </w:r>
    </w:p>
    <w:p w:rsidR="007F009E" w:rsidRPr="007F009E" w:rsidRDefault="007F009E" w:rsidP="007F009E">
      <w:pPr>
        <w:pStyle w:val="enumlev1"/>
        <w:rPr>
          <w:bCs/>
          <w:lang w:val="fr-FR"/>
        </w:rPr>
      </w:pPr>
      <w:r>
        <w:t>•</w:t>
      </w:r>
      <w:r>
        <w:tab/>
      </w:r>
      <w:r w:rsidRPr="007F009E">
        <w:rPr>
          <w:bCs/>
          <w:lang w:val="fr-FR"/>
        </w:rPr>
        <w:t xml:space="preserve">Gestion de la qualité de service (QoS) </w:t>
      </w:r>
    </w:p>
    <w:p w:rsidR="007F009E" w:rsidRPr="007F009E" w:rsidRDefault="007F009E" w:rsidP="007F009E">
      <w:pPr>
        <w:pStyle w:val="enumlev1"/>
        <w:rPr>
          <w:bCs/>
          <w:lang w:val="es-ES"/>
        </w:rPr>
      </w:pPr>
      <w:r>
        <w:t>•</w:t>
      </w:r>
      <w:r>
        <w:tab/>
      </w:r>
      <w:r w:rsidRPr="007F009E">
        <w:rPr>
          <w:bCs/>
          <w:lang w:val="fr-FR"/>
        </w:rPr>
        <w:t>Traduction de protocole</w:t>
      </w:r>
    </w:p>
    <w:p w:rsidR="00023545" w:rsidRPr="00023545" w:rsidRDefault="007F009E" w:rsidP="007F009E">
      <w:pPr>
        <w:pStyle w:val="enumlev1"/>
      </w:pPr>
      <w:r>
        <w:t>•</w:t>
      </w:r>
      <w:r>
        <w:tab/>
      </w:r>
      <w:r w:rsidRPr="007F009E">
        <w:rPr>
          <w:bCs/>
          <w:lang w:val="fr-FR"/>
        </w:rPr>
        <w:t>Comptabilité des appels</w:t>
      </w:r>
    </w:p>
    <w:p w:rsidR="00023545" w:rsidRPr="002D39A4" w:rsidRDefault="007F009E" w:rsidP="007F009E">
      <w:pPr>
        <w:rPr>
          <w:kern w:val="32"/>
        </w:rPr>
      </w:pPr>
      <w:r w:rsidRPr="007F009E">
        <w:rPr>
          <w:bCs/>
          <w:lang w:val="en-US"/>
        </w:rPr>
        <w:t>La passerelle média (MGW), illustrée à la Figure 1, sera commandée par un commutateur logiciel mis en place par les opérateurs des réseaux RTPC/mobiles dans les réseaux NGN. Une passerelle de signalisation (SGW) peut être intégrée dans la passerelle MGW, mais peut aussi être un dispositif autonome. Pour faciliter le passage des réseaux existants aux réseaux NGN, du moins pour les services vocaux, les réseaux NGN offrent deux fonctionnalités qui sont examinées dans le Document UIT-D 2/190 (Rapport sur la Question 19</w:t>
      </w:r>
      <w:r>
        <w:rPr>
          <w:bCs/>
          <w:lang w:val="en-US"/>
        </w:rPr>
        <w:noBreakHyphen/>
      </w:r>
      <w:r w:rsidRPr="007F009E">
        <w:rPr>
          <w:bCs/>
          <w:lang w:val="en-US"/>
        </w:rPr>
        <w:t>1/2).</w:t>
      </w:r>
    </w:p>
    <w:p w:rsidR="00023545" w:rsidRPr="00023545" w:rsidRDefault="00023545" w:rsidP="00284771">
      <w:pPr>
        <w:pStyle w:val="Heading1"/>
      </w:pPr>
      <w:bookmarkStart w:id="14" w:name="_Toc256416887"/>
      <w:bookmarkStart w:id="15" w:name="_Toc257625248"/>
      <w:r w:rsidRPr="00023545">
        <w:lastRenderedPageBreak/>
        <w:t>2.</w:t>
      </w:r>
      <w:r w:rsidRPr="00023545">
        <w:tab/>
      </w:r>
      <w:bookmarkEnd w:id="14"/>
      <w:r w:rsidR="00284771" w:rsidRPr="00284771">
        <w:rPr>
          <w:bCs/>
          <w:lang w:val="fr-CA"/>
        </w:rPr>
        <w:t>Interfaces</w:t>
      </w:r>
      <w:bookmarkEnd w:id="15"/>
    </w:p>
    <w:p w:rsidR="00023545" w:rsidRPr="00023545" w:rsidRDefault="00023545" w:rsidP="00284771">
      <w:pPr>
        <w:pStyle w:val="Heading2"/>
      </w:pPr>
      <w:bookmarkStart w:id="16" w:name="_Toc256416888"/>
      <w:bookmarkStart w:id="17" w:name="_Toc257625249"/>
      <w:r w:rsidRPr="00023545">
        <w:t>2.1</w:t>
      </w:r>
      <w:r w:rsidRPr="00023545">
        <w:tab/>
      </w:r>
      <w:bookmarkEnd w:id="16"/>
      <w:r w:rsidR="00284771" w:rsidRPr="00284771">
        <w:rPr>
          <w:bCs/>
          <w:lang w:val="fr-CA"/>
        </w:rPr>
        <w:t>Interfaces physiques</w:t>
      </w:r>
      <w:bookmarkEnd w:id="17"/>
    </w:p>
    <w:p w:rsidR="00284771" w:rsidRPr="00284771" w:rsidRDefault="00284771" w:rsidP="00284771">
      <w:pPr>
        <w:rPr>
          <w:bCs/>
          <w:lang w:val="fr-FR"/>
        </w:rPr>
      </w:pPr>
      <w:r w:rsidRPr="00284771">
        <w:rPr>
          <w:bCs/>
          <w:lang w:val="fr-FR"/>
        </w:rPr>
        <w:t>Le contrôleur de session en périphérie, SBC, assure des interfaces IP à destination d'autres réseaux NGN. Les interfaces physiques comprennent:</w:t>
      </w:r>
    </w:p>
    <w:p w:rsidR="00284771" w:rsidRPr="00284771" w:rsidRDefault="00284771" w:rsidP="00284771">
      <w:pPr>
        <w:rPr>
          <w:bCs/>
          <w:lang w:val="fr-FR"/>
        </w:rPr>
      </w:pPr>
      <w:r w:rsidRPr="00284771">
        <w:rPr>
          <w:bCs/>
          <w:lang w:val="fr-FR"/>
        </w:rPr>
        <w:t>Des interfaces Ethernet (giga-octet)</w:t>
      </w:r>
    </w:p>
    <w:p w:rsidR="00284771" w:rsidRPr="00284771" w:rsidRDefault="00284771" w:rsidP="00284771">
      <w:pPr>
        <w:rPr>
          <w:bCs/>
          <w:lang w:val="fr-FR"/>
        </w:rPr>
      </w:pPr>
      <w:r w:rsidRPr="00284771">
        <w:rPr>
          <w:bCs/>
          <w:lang w:val="fr-FR"/>
        </w:rPr>
        <w:t>Une ou des interfaces Ethernet rapides en Base T (10/100).</w:t>
      </w:r>
    </w:p>
    <w:p w:rsidR="00023545" w:rsidRPr="00023545" w:rsidRDefault="00284771" w:rsidP="00284771">
      <w:r w:rsidRPr="00284771">
        <w:rPr>
          <w:bCs/>
          <w:lang w:val="en-US"/>
        </w:rPr>
        <w:t>De plus, le contrôleur SBC se compose de sous-systèmes de signalisation et de commande de média redondants, chacun étant pourvu d'interfaces réseau redondantes. Les sous-systèmes du contrôleur SBC communiquent les uns avec les autres sur n'importe laquelle des interfaces IP disponibles.</w:t>
      </w:r>
    </w:p>
    <w:p w:rsidR="00023545" w:rsidRPr="00023545" w:rsidRDefault="00023545" w:rsidP="00284771">
      <w:pPr>
        <w:pStyle w:val="Heading2"/>
      </w:pPr>
      <w:bookmarkStart w:id="18" w:name="_Toc156966939"/>
      <w:bookmarkStart w:id="19" w:name="_Toc256416889"/>
      <w:bookmarkStart w:id="20" w:name="_Toc257625250"/>
      <w:r w:rsidRPr="00023545">
        <w:t>2.2</w:t>
      </w:r>
      <w:r w:rsidRPr="00023545">
        <w:tab/>
      </w:r>
      <w:bookmarkEnd w:id="18"/>
      <w:bookmarkEnd w:id="19"/>
      <w:r w:rsidR="00284771" w:rsidRPr="00284771">
        <w:rPr>
          <w:bCs/>
          <w:lang w:val="fr-CA"/>
        </w:rPr>
        <w:t>Interfaces de signalisation</w:t>
      </w:r>
      <w:bookmarkEnd w:id="20"/>
    </w:p>
    <w:p w:rsidR="00023545" w:rsidRPr="00023545" w:rsidRDefault="00284771" w:rsidP="00284771">
      <w:r w:rsidRPr="00284771">
        <w:rPr>
          <w:bCs/>
          <w:lang w:val="en-US"/>
        </w:rPr>
        <w:t>Le modèle réseau pour lequel ont été définies les interfaces de signalisation est supposé être un réseau de la prochaine génération (NGN) tout IP où le point de commande du réseau pourrait être:</w:t>
      </w:r>
    </w:p>
    <w:p w:rsidR="00284771" w:rsidRPr="00284771" w:rsidRDefault="004737CF" w:rsidP="00284771">
      <w:pPr>
        <w:pStyle w:val="enumlev1"/>
        <w:rPr>
          <w:lang w:val="fr-FR"/>
        </w:rPr>
      </w:pPr>
      <w:r>
        <w:t>•</w:t>
      </w:r>
      <w:r>
        <w:tab/>
      </w:r>
      <w:r w:rsidR="00284771" w:rsidRPr="00284771">
        <w:rPr>
          <w:lang w:val="fr-FR"/>
        </w:rPr>
        <w:t>le commutateur logiciel, ou</w:t>
      </w:r>
    </w:p>
    <w:p w:rsidR="00023545" w:rsidRPr="00023545" w:rsidRDefault="00284771" w:rsidP="00284771">
      <w:pPr>
        <w:pStyle w:val="enumlev1"/>
        <w:rPr>
          <w:lang w:val="it-IT"/>
        </w:rPr>
      </w:pPr>
      <w:r>
        <w:t>•</w:t>
      </w:r>
      <w:r>
        <w:tab/>
      </w:r>
      <w:r w:rsidRPr="00284771">
        <w:rPr>
          <w:lang w:val="fr-FR"/>
        </w:rPr>
        <w:t>le cœur IMS (IP Multi-media Service, service multimédia IP).</w:t>
      </w:r>
    </w:p>
    <w:p w:rsidR="00284771" w:rsidRPr="00284771" w:rsidRDefault="00284771" w:rsidP="00284771">
      <w:pPr>
        <w:rPr>
          <w:bCs/>
          <w:lang w:val="fr-FR"/>
        </w:rPr>
      </w:pPr>
      <w:r w:rsidRPr="00284771">
        <w:rPr>
          <w:bCs/>
          <w:lang w:val="fr-FR"/>
        </w:rPr>
        <w:t>La normalisation de la signalisation relevant principalement de la responsabilité de l'UIT-T n'entre pas dans le cadre de la présente Question. Toutefois, les questions réglementaires que soulève l'adoption de types d'interfaces particuliers revêtent une grande importance. L'UIT-T normalise certes les protocoles et la signalisation, mais la présente Question devrait amener à se demander si les régulateurs doivent imposer un standard donné pour garantir l'interopérabilité ou s'il faut s'en remettre aux opérateurs, d'où le risque qu'il n'y ait pas d'interopérabilité.</w:t>
      </w:r>
    </w:p>
    <w:p w:rsidR="00284771" w:rsidRPr="00284771" w:rsidRDefault="00284771" w:rsidP="00284771">
      <w:pPr>
        <w:rPr>
          <w:bCs/>
          <w:lang w:val="fr-FR"/>
        </w:rPr>
      </w:pPr>
      <w:r w:rsidRPr="00284771">
        <w:rPr>
          <w:bCs/>
          <w:lang w:val="fr-FR"/>
        </w:rPr>
        <w:t>En réponse à la note de liaison envoyée concernant la présente Question, la Commission d'études 13 de l'UIT-T a déjà transmis des projets de recommandation, à savoir les projets UIT T Y.2701 (Prescriptions de sécurité des réseaux NGN) et Y.2201 (Spécifications des réseaux NGN de version 1). Outre ces projets, on dispose d'une série de documents diffusés sur les NGN par des groupes spécialisés NGN, relatifs à la définition des réseaux, à leurs protocoles et architecture.</w:t>
      </w:r>
    </w:p>
    <w:p w:rsidR="00023545" w:rsidRPr="00023545" w:rsidRDefault="00284771" w:rsidP="00284771">
      <w:r w:rsidRPr="00284771">
        <w:rPr>
          <w:bCs/>
          <w:lang w:val="en-US"/>
        </w:rPr>
        <w:t>L'UIT-T a par ailleurs approuvé une Recommandation de signalisation, la Q.3401 (Profil de signalisation des réseaux NGN), que souhaiteront éventuellement utiliser les régulateurs.</w:t>
      </w:r>
    </w:p>
    <w:p w:rsidR="00023545" w:rsidRPr="00023545" w:rsidRDefault="0084487A" w:rsidP="00284771">
      <w:pPr>
        <w:pStyle w:val="Heading1"/>
      </w:pPr>
      <w:bookmarkStart w:id="21" w:name="_Toc256416890"/>
      <w:bookmarkStart w:id="22" w:name="_Toc257625251"/>
      <w:r>
        <w:t>3</w:t>
      </w:r>
      <w:r w:rsidR="00023545">
        <w:t>.</w:t>
      </w:r>
      <w:r w:rsidR="00023545">
        <w:tab/>
      </w:r>
      <w:bookmarkEnd w:id="21"/>
      <w:r w:rsidR="00284771" w:rsidRPr="00284771">
        <w:rPr>
          <w:bCs/>
          <w:lang w:val="fr-FR"/>
        </w:rPr>
        <w:t>Points d'interconnexion</w:t>
      </w:r>
      <w:bookmarkEnd w:id="22"/>
    </w:p>
    <w:p w:rsidR="00023545" w:rsidRPr="00023545" w:rsidRDefault="00284771" w:rsidP="00284771">
      <w:r w:rsidRPr="00284771">
        <w:rPr>
          <w:bCs/>
          <w:lang w:val="en-US"/>
        </w:rPr>
        <w:t xml:space="preserve">Pendant la phase de transition, l’opérateur dominant pourrait se voir dans l’obligation de conserver les capacités PSTN d’interconnexion traditionnelles. Étant donné que les concurrents peuvent atteindre les plus importants clients finaux des NGN par l’interconnexion traditionnelle, il pourrait ne pas y avoir d’obligation réglementaire pour la mise en place de capacités d'interconnexion aux NGN. L’opérateur dominant proposera une interconnexion IP à un moment donné de la phase de transition. Lorsque la phase de transition sera sur le point d’être achevée, l'interconnexion traditionnelle pourra être supprimée. Dans la mesure où il possède encore une place sur le marché, l’opérateur dominant devra très certainement respecter des obligations réglementaires pour fournir une interconnexion aux NGN à des prix établis en fonction des coûts. Dans le monde d’Internet, la grande majorité des interconnexions se font soit par peering soit par transit. Dans le cas des NGN, les opérateurs présents sur le marché préféreront peut-être le peering, le transit ou un autre modèle d’interconnexion. En réalité, le peering offre un échange de trafic uniquement entre clients dominants et ceux de leurs pairs, mais ne fournit pas d'accès, ni aux uns ni aux autres, aux tierces parties. Au contraire, dans une relation de transit habituelle, le client du transit peut utiliser le réseau de transit du fournisseur pour atteindre n’importe quelle destination sur Internet. Le fournisseur de service dominant n’aura pas intérêt à proposer le peering à des petits opérateurs compétitifs. Il pourrait le proposer uniquement à certains de ses plus importants concurrents locaux. Les petits concurrents locaux ont un choix limité, soit ils conservent l’interconnexion PSTN, soit ils achètent un service de transit à l’un des opérateurs dominants. La mise en place d’une structure d’interconnexion solide pour des réseaux NGN IP ainsi que son exploitation sont semées d’embûches. Mettre en place et entretenir un système d’interconnexion avec une autre société </w:t>
      </w:r>
      <w:r w:rsidRPr="00284771">
        <w:rPr>
          <w:bCs/>
          <w:lang w:val="en-US"/>
        </w:rPr>
        <w:lastRenderedPageBreak/>
        <w:t>est une tâche exigeante. En fonction des circonstances, les efforts techniques sont parfois essentiels. La question des coûts administratifs et contractuels pour la mise en place d’un système d’interconnexion IP est souvent négligée. Une possibilité pourrait être d’établir un échange d’interconnexion IP qui pourrait prendre en charge l’ensemble du trafic IP de tous les opérateurs par défaut s’il n’y a pas de peering entre les opérateurs.</w:t>
      </w:r>
    </w:p>
    <w:p w:rsidR="00023545" w:rsidRPr="00023545" w:rsidRDefault="00023545" w:rsidP="00284771">
      <w:pPr>
        <w:pStyle w:val="Heading2"/>
      </w:pPr>
      <w:bookmarkStart w:id="23" w:name="_Toc256416891"/>
      <w:bookmarkStart w:id="24" w:name="_Toc257625252"/>
      <w:r w:rsidRPr="00023545">
        <w:t>3.1</w:t>
      </w:r>
      <w:r w:rsidRPr="00023545">
        <w:tab/>
      </w:r>
      <w:bookmarkEnd w:id="23"/>
      <w:r w:rsidR="00284771" w:rsidRPr="00284771">
        <w:rPr>
          <w:bCs/>
          <w:lang w:val="fr-CA"/>
        </w:rPr>
        <w:t>Central d'interconnexion (Interconnect Exchange, IE)</w:t>
      </w:r>
      <w:bookmarkEnd w:id="24"/>
    </w:p>
    <w:p w:rsidR="00023545" w:rsidRPr="00023545" w:rsidRDefault="00284771" w:rsidP="00284771">
      <w:r w:rsidRPr="00284771">
        <w:rPr>
          <w:bCs/>
          <w:lang w:val="en-US"/>
        </w:rPr>
        <w:t>L'idée fondamentale du central d'interconnexion est de permettre à différents opérateurs de s'interconnecter à un point commun, pour échanger de manière efficace du trafic. Les centraux Internet peuvent être une option que souhaiteront éventuellement prendre en considération les régulateurs comme modèle approprié pour une interconnexion des réseaux NGN.</w:t>
      </w:r>
    </w:p>
    <w:p w:rsidR="00023545" w:rsidRPr="00023545" w:rsidRDefault="00284771" w:rsidP="00284771">
      <w:pPr>
        <w:pStyle w:val="Headingb"/>
        <w:rPr>
          <w:rFonts w:eastAsia="Arial Unicode MS"/>
        </w:rPr>
      </w:pPr>
      <w:r w:rsidRPr="00284771">
        <w:rPr>
          <w:rFonts w:eastAsia="Arial"/>
          <w:bCs/>
          <w:lang w:val="en-US"/>
        </w:rPr>
        <w:t>Fonction des centraux d'interconnexion</w:t>
      </w:r>
    </w:p>
    <w:p w:rsidR="00023545" w:rsidRPr="00023545" w:rsidRDefault="004737CF" w:rsidP="00284771">
      <w:pPr>
        <w:pStyle w:val="enumlev1"/>
      </w:pPr>
      <w:r>
        <w:t>•</w:t>
      </w:r>
      <w:r>
        <w:tab/>
      </w:r>
      <w:r w:rsidR="00284771" w:rsidRPr="00284771">
        <w:rPr>
          <w:lang w:val="fr-FR"/>
        </w:rPr>
        <w:t>Facturation entre opérateurs</w:t>
      </w:r>
    </w:p>
    <w:p w:rsidR="00023545" w:rsidRPr="00023545" w:rsidRDefault="00284771" w:rsidP="00284771">
      <w:r w:rsidRPr="00284771">
        <w:rPr>
          <w:rFonts w:eastAsia="Arial"/>
          <w:bCs/>
          <w:lang w:val="en-US"/>
        </w:rPr>
        <w:t>Actuellement, la facturation entre opérateurs fait l'objet de différends entre fournisseurs de services; différends qui ne peuvent que s'exacerber sauf si des mesures correctives sont prises. Une solution pourrait être d'utiliser un central d'interconnexion aussi comme chambre de compensation pour la facturation entre opérateurs, l'imputation pouvant être fonction de: a) la qualité de service, b) du contenu et c) des éléments réseau utilisés pour l'acheminement du trafic à destination du central d'interconnexion.</w:t>
      </w:r>
    </w:p>
    <w:p w:rsidR="00023545" w:rsidRPr="00023545" w:rsidRDefault="004737CF" w:rsidP="00284771">
      <w:pPr>
        <w:pStyle w:val="enumlev1"/>
      </w:pPr>
      <w:r>
        <w:t>•</w:t>
      </w:r>
      <w:r>
        <w:tab/>
      </w:r>
      <w:r w:rsidR="00284771" w:rsidRPr="00284771">
        <w:rPr>
          <w:lang w:val="fr-FR"/>
        </w:rPr>
        <w:t>Services de réseau intelligent</w:t>
      </w:r>
    </w:p>
    <w:p w:rsidR="00023545" w:rsidRPr="00023545" w:rsidRDefault="00284771" w:rsidP="00284771">
      <w:pPr>
        <w:rPr>
          <w:rFonts w:eastAsia="Arial"/>
          <w:lang w:val="en-AU"/>
        </w:rPr>
      </w:pPr>
      <w:r w:rsidRPr="00284771">
        <w:rPr>
          <w:rFonts w:eastAsia="Arial"/>
          <w:bCs/>
          <w:lang w:val="en-US"/>
        </w:rPr>
        <w:t>Des services de réseau intelligent dans un scénario multiservice multi-opérateur pourraient être fournis moyennant l'utilisation combinée du central d'interconnexion et de la chambre de compensation pour la facturation entre opérateurs.</w:t>
      </w:r>
    </w:p>
    <w:p w:rsidR="00023545" w:rsidRPr="00023545" w:rsidRDefault="004737CF" w:rsidP="00284771">
      <w:pPr>
        <w:pStyle w:val="enumlev1"/>
      </w:pPr>
      <w:r>
        <w:t>•</w:t>
      </w:r>
      <w:r>
        <w:tab/>
      </w:r>
      <w:r w:rsidR="00284771" w:rsidRPr="00284771">
        <w:rPr>
          <w:lang w:val="fr-FR"/>
        </w:rPr>
        <w:t>Portabilité des numéros</w:t>
      </w:r>
    </w:p>
    <w:p w:rsidR="00023545" w:rsidRPr="00023545" w:rsidRDefault="00284771" w:rsidP="00284771">
      <w:pPr>
        <w:rPr>
          <w:rFonts w:eastAsia="Arial"/>
          <w:lang w:val="en-AU"/>
        </w:rPr>
      </w:pPr>
      <w:r w:rsidRPr="00284771">
        <w:rPr>
          <w:rFonts w:eastAsia="Arial"/>
          <w:bCs/>
          <w:lang w:val="en-US"/>
        </w:rPr>
        <w:t>La portabilité des numéros pourrait être, elle aussi envisagée dans un scénario multiservice multi-opérateur par l'intermédiaire d'une base de données centralisée qui serait créée au niveau du central d'interconnexion/chambre de compensation.</w:t>
      </w:r>
    </w:p>
    <w:p w:rsidR="00023545" w:rsidRPr="00023545" w:rsidRDefault="004737CF" w:rsidP="009E24A6">
      <w:pPr>
        <w:pStyle w:val="enumlev1"/>
      </w:pPr>
      <w:r>
        <w:t>•</w:t>
      </w:r>
      <w:r>
        <w:tab/>
      </w:r>
      <w:r w:rsidR="00023545" w:rsidRPr="00023545">
        <w:t>Simplification</w:t>
      </w:r>
    </w:p>
    <w:p w:rsidR="00023545" w:rsidRPr="00023545" w:rsidRDefault="00284771" w:rsidP="00284771">
      <w:pPr>
        <w:rPr>
          <w:rFonts w:eastAsia="Arial"/>
        </w:rPr>
      </w:pPr>
      <w:r w:rsidRPr="00284771">
        <w:rPr>
          <w:rFonts w:eastAsia="Arial"/>
          <w:bCs/>
          <w:lang w:val="en-US"/>
        </w:rPr>
        <w:t>L'utilisation du central d'interconnexion/chambre de compensation pourrait permettre par ailleurs de simplifier l'architecture de réseau, de réduire le nombre de points d'interconnexion (Points of Interconnection, POI), de simplifier les opérations de règlement des taxes d'utilisation d'interconnexion et de réduire la durée des périodes d'attente pour obtenir la capacité d'interconnexion.</w:t>
      </w:r>
    </w:p>
    <w:p w:rsidR="00023545" w:rsidRPr="00023545" w:rsidRDefault="00284771" w:rsidP="00284771">
      <w:pPr>
        <w:pStyle w:val="Headingb"/>
      </w:pPr>
      <w:r w:rsidRPr="00284771">
        <w:rPr>
          <w:lang w:val="fr-FR"/>
        </w:rPr>
        <w:t>Problèmes posés par les dispositions d'interconnexion actuelles</w:t>
      </w:r>
    </w:p>
    <w:p w:rsidR="00023545" w:rsidRPr="00023545" w:rsidRDefault="00284771" w:rsidP="00284771">
      <w:r w:rsidRPr="00284771">
        <w:rPr>
          <w:bCs/>
          <w:lang w:val="en-US"/>
        </w:rPr>
        <w:t>Les systèmes d'interconnexion bilatéraux actuels dans un environnement multiservice multi-opérateur peuvent entraîner:</w:t>
      </w:r>
    </w:p>
    <w:p w:rsidR="00284771" w:rsidRPr="00284771" w:rsidRDefault="004737CF" w:rsidP="00284771">
      <w:pPr>
        <w:pStyle w:val="enumlev1"/>
        <w:rPr>
          <w:bCs/>
          <w:lang w:val="fr-FR"/>
        </w:rPr>
      </w:pPr>
      <w:r>
        <w:t>•</w:t>
      </w:r>
      <w:r>
        <w:tab/>
      </w:r>
      <w:r w:rsidR="00284771" w:rsidRPr="00284771">
        <w:rPr>
          <w:bCs/>
          <w:lang w:val="fr-FR"/>
        </w:rPr>
        <w:t>des coûts d'interconnexion et des frais de port élevés;</w:t>
      </w:r>
    </w:p>
    <w:p w:rsidR="00284771" w:rsidRPr="00284771" w:rsidRDefault="00284771" w:rsidP="00284771">
      <w:pPr>
        <w:pStyle w:val="enumlev1"/>
        <w:rPr>
          <w:bCs/>
          <w:lang w:val="fr-FR"/>
        </w:rPr>
      </w:pPr>
      <w:r>
        <w:t>•</w:t>
      </w:r>
      <w:r>
        <w:tab/>
      </w:r>
      <w:r w:rsidRPr="00284771">
        <w:rPr>
          <w:bCs/>
          <w:lang w:val="fr-FR"/>
        </w:rPr>
        <w:t xml:space="preserve">des accords d'interconnexion asymétriques et des conflits en raison de l'existence d'ambiguïtés et de la non-observation des dispositions applicables; </w:t>
      </w:r>
    </w:p>
    <w:p w:rsidR="00284771" w:rsidRPr="00284771" w:rsidRDefault="00284771" w:rsidP="00284771">
      <w:pPr>
        <w:pStyle w:val="enumlev1"/>
        <w:rPr>
          <w:bCs/>
          <w:lang w:val="fr-FR"/>
        </w:rPr>
      </w:pPr>
      <w:r>
        <w:t>•</w:t>
      </w:r>
      <w:r>
        <w:tab/>
      </w:r>
      <w:r w:rsidRPr="00284771">
        <w:rPr>
          <w:bCs/>
          <w:lang w:val="fr-FR"/>
        </w:rPr>
        <w:t>des délais dans la mise à disposition de l'interconnexion dus à des limitations de capacité;</w:t>
      </w:r>
    </w:p>
    <w:p w:rsidR="00284771" w:rsidRPr="00284771" w:rsidRDefault="00284771" w:rsidP="00284771">
      <w:pPr>
        <w:pStyle w:val="enumlev1"/>
        <w:rPr>
          <w:bCs/>
          <w:lang w:val="fr-FR"/>
        </w:rPr>
      </w:pPr>
      <w:r>
        <w:t>•</w:t>
      </w:r>
      <w:r>
        <w:tab/>
      </w:r>
      <w:r w:rsidRPr="00284771">
        <w:rPr>
          <w:bCs/>
          <w:lang w:val="fr-FR"/>
        </w:rPr>
        <w:t>une utilisation des ressources insuffisante;</w:t>
      </w:r>
    </w:p>
    <w:p w:rsidR="00284771" w:rsidRPr="00284771" w:rsidRDefault="00284771" w:rsidP="00284771">
      <w:pPr>
        <w:pStyle w:val="enumlev1"/>
        <w:rPr>
          <w:bCs/>
          <w:lang w:val="fr-FR"/>
        </w:rPr>
      </w:pPr>
      <w:r>
        <w:t>•</w:t>
      </w:r>
      <w:r>
        <w:tab/>
      </w:r>
      <w:r w:rsidRPr="00284771">
        <w:rPr>
          <w:bCs/>
          <w:lang w:val="fr-FR"/>
        </w:rPr>
        <w:t>un traitement des appels inefficace;</w:t>
      </w:r>
    </w:p>
    <w:p w:rsidR="00284771" w:rsidRPr="00284771" w:rsidRDefault="00284771" w:rsidP="00284771">
      <w:pPr>
        <w:pStyle w:val="enumlev1"/>
        <w:rPr>
          <w:bCs/>
          <w:lang w:val="fr-FR"/>
        </w:rPr>
      </w:pPr>
      <w:r>
        <w:t>•</w:t>
      </w:r>
      <w:r>
        <w:tab/>
      </w:r>
      <w:r w:rsidRPr="00284771">
        <w:rPr>
          <w:bCs/>
          <w:lang w:val="fr-FR"/>
        </w:rPr>
        <w:t>des frais d'exploitation élevés pour gérer les opérations de règlement entre opérateurs;</w:t>
      </w:r>
    </w:p>
    <w:p w:rsidR="00284771" w:rsidRPr="00284771" w:rsidRDefault="00284771" w:rsidP="00284771">
      <w:pPr>
        <w:pStyle w:val="enumlev1"/>
        <w:rPr>
          <w:bCs/>
          <w:lang w:val="fr-FR"/>
        </w:rPr>
      </w:pPr>
      <w:r>
        <w:t>•</w:t>
      </w:r>
      <w:r>
        <w:tab/>
      </w:r>
      <w:r w:rsidRPr="00284771">
        <w:rPr>
          <w:bCs/>
          <w:lang w:val="fr-FR"/>
        </w:rPr>
        <w:t>une procédure de facturation entre opérateurs;</w:t>
      </w:r>
    </w:p>
    <w:p w:rsidR="00284771" w:rsidRPr="00284771" w:rsidRDefault="00284771" w:rsidP="00284771">
      <w:pPr>
        <w:pStyle w:val="enumlev1"/>
        <w:rPr>
          <w:bCs/>
          <w:lang w:val="fr-FR"/>
        </w:rPr>
      </w:pPr>
      <w:r>
        <w:t>•</w:t>
      </w:r>
      <w:r>
        <w:tab/>
      </w:r>
      <w:r w:rsidRPr="00284771">
        <w:rPr>
          <w:bCs/>
          <w:lang w:val="fr-FR"/>
        </w:rPr>
        <w:t>une grande complexité des opérations de règlement des taxes d'utilisation d'interconnexion;</w:t>
      </w:r>
    </w:p>
    <w:p w:rsidR="00284771" w:rsidRPr="00284771" w:rsidRDefault="00284771" w:rsidP="00284771">
      <w:pPr>
        <w:pStyle w:val="enumlev1"/>
        <w:rPr>
          <w:bCs/>
          <w:lang w:val="fr-FR"/>
        </w:rPr>
      </w:pPr>
      <w:r>
        <w:t>•</w:t>
      </w:r>
      <w:r>
        <w:tab/>
      </w:r>
      <w:r w:rsidRPr="00284771">
        <w:rPr>
          <w:bCs/>
          <w:lang w:val="fr-FR"/>
        </w:rPr>
        <w:t>un partage de la plate-forme des réseaux intelligents;</w:t>
      </w:r>
    </w:p>
    <w:p w:rsidR="00284771" w:rsidRPr="00284771" w:rsidRDefault="00284771" w:rsidP="00284771">
      <w:pPr>
        <w:pStyle w:val="enumlev1"/>
        <w:rPr>
          <w:bCs/>
          <w:lang w:val="fr-FR"/>
        </w:rPr>
      </w:pPr>
      <w:r>
        <w:t>•</w:t>
      </w:r>
      <w:r>
        <w:tab/>
      </w:r>
      <w:r w:rsidRPr="00284771">
        <w:rPr>
          <w:bCs/>
          <w:lang w:val="fr-FR"/>
        </w:rPr>
        <w:t>une mise en œuvre difficile de la portabilité des numéros;</w:t>
      </w:r>
    </w:p>
    <w:p w:rsidR="006E22E0" w:rsidRPr="006E22E0" w:rsidRDefault="00284771" w:rsidP="00284771">
      <w:pPr>
        <w:pStyle w:val="enumlev1"/>
        <w:rPr>
          <w:lang w:val="en-US"/>
        </w:rPr>
      </w:pPr>
      <w:r>
        <w:t>•</w:t>
      </w:r>
      <w:r>
        <w:tab/>
      </w:r>
      <w:r w:rsidRPr="00284771">
        <w:rPr>
          <w:bCs/>
          <w:lang w:val="fr-FR"/>
        </w:rPr>
        <w:t>une augmentation des opérations CAPEX et OPEX qui rendent impossible le fonctionnement.</w:t>
      </w:r>
    </w:p>
    <w:p w:rsidR="006E22E0" w:rsidRDefault="004737CF" w:rsidP="00284771">
      <w:pPr>
        <w:pStyle w:val="FigureTitle"/>
        <w:rPr>
          <w:rFonts w:asciiTheme="majorBidi" w:hAnsiTheme="majorBidi" w:cstheme="majorBidi"/>
        </w:rPr>
      </w:pPr>
      <w:r>
        <w:rPr>
          <w:rFonts w:asciiTheme="majorBidi" w:hAnsiTheme="majorBidi" w:cstheme="majorBidi"/>
        </w:rPr>
        <w:lastRenderedPageBreak/>
        <w:t xml:space="preserve">Figure 2: </w:t>
      </w:r>
      <w:r w:rsidR="00284771">
        <w:rPr>
          <w:rFonts w:asciiTheme="majorBidi" w:hAnsiTheme="majorBidi" w:cstheme="majorBidi"/>
        </w:rPr>
        <w:t>Central d'interconnexion</w:t>
      </w:r>
    </w:p>
    <w:p w:rsidR="004737CF" w:rsidRPr="004737CF" w:rsidRDefault="00C91505" w:rsidP="004737CF">
      <w:pPr>
        <w:pStyle w:val="Figure"/>
        <w:rPr>
          <w:lang w:val="en-US"/>
        </w:rPr>
      </w:pPr>
      <w:r>
        <w:rPr>
          <w:noProof/>
          <w:lang w:val="en-US" w:eastAsia="zh-CN"/>
        </w:rPr>
        <w:pict>
          <v:shapetype id="_x0000_t202" coordsize="21600,21600" o:spt="202" path="m,l,21600r21600,l21600,xe">
            <v:stroke joinstyle="miter"/>
            <v:path gradientshapeok="t" o:connecttype="rect"/>
          </v:shapetype>
          <v:shape id="_x0000_s52514" type="#_x0000_t202" style="position:absolute;left:0;text-align:left;margin-left:206.5pt;margin-top:84.1pt;width:55.2pt;height:17.75pt;z-index:251661312" stroked="f" strokecolor="white [3212]">
            <v:textbox inset="0,0,0,0">
              <w:txbxContent>
                <w:p w:rsidR="00284771" w:rsidRDefault="00284771" w:rsidP="00284771">
                  <w:pPr>
                    <w:shd w:val="clear" w:color="auto" w:fill="D9D9D9" w:themeFill="background1" w:themeFillShade="D9"/>
                    <w:spacing w:before="0"/>
                    <w:jc w:val="center"/>
                    <w:rPr>
                      <w:sz w:val="12"/>
                      <w:szCs w:val="10"/>
                      <w:lang w:val="fr-CH"/>
                    </w:rPr>
                  </w:pPr>
                  <w:r w:rsidRPr="00284771">
                    <w:rPr>
                      <w:sz w:val="12"/>
                      <w:szCs w:val="10"/>
                      <w:lang w:val="fr-CH"/>
                    </w:rPr>
                    <w:t>Central</w:t>
                  </w:r>
                  <w:r>
                    <w:rPr>
                      <w:sz w:val="12"/>
                      <w:szCs w:val="10"/>
                      <w:lang w:val="fr-CH"/>
                    </w:rPr>
                    <w:t xml:space="preserve"> de</w:t>
                  </w:r>
                </w:p>
                <w:p w:rsidR="00284771" w:rsidRPr="00284771" w:rsidRDefault="00284771" w:rsidP="00284771">
                  <w:pPr>
                    <w:shd w:val="clear" w:color="auto" w:fill="D9D9D9" w:themeFill="background1" w:themeFillShade="D9"/>
                    <w:spacing w:before="0"/>
                    <w:jc w:val="center"/>
                    <w:rPr>
                      <w:sz w:val="12"/>
                      <w:szCs w:val="10"/>
                      <w:lang w:val="fr-CH"/>
                    </w:rPr>
                  </w:pPr>
                  <w:r>
                    <w:rPr>
                      <w:sz w:val="12"/>
                      <w:szCs w:val="10"/>
                      <w:lang w:val="fr-CH"/>
                    </w:rPr>
                    <w:t>l'interconnexion</w:t>
                  </w:r>
                </w:p>
              </w:txbxContent>
            </v:textbox>
          </v:shape>
        </w:pict>
      </w:r>
      <w:r w:rsidR="004737CF" w:rsidRPr="004737CF">
        <w:rPr>
          <w:noProof/>
          <w:lang w:val="en-US" w:eastAsia="zh-CN"/>
        </w:rPr>
        <w:drawing>
          <wp:inline distT="0" distB="0" distL="0" distR="0">
            <wp:extent cx="401955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9751" r="14619" b="31304"/>
                    <a:stretch>
                      <a:fillRect/>
                    </a:stretch>
                  </pic:blipFill>
                  <pic:spPr bwMode="auto">
                    <a:xfrm>
                      <a:off x="0" y="0"/>
                      <a:ext cx="4019550" cy="2257425"/>
                    </a:xfrm>
                    <a:prstGeom prst="rect">
                      <a:avLst/>
                    </a:prstGeom>
                    <a:noFill/>
                    <a:ln w="9525">
                      <a:noFill/>
                      <a:miter lim="800000"/>
                      <a:headEnd/>
                      <a:tailEnd/>
                    </a:ln>
                  </pic:spPr>
                </pic:pic>
              </a:graphicData>
            </a:graphic>
          </wp:inline>
        </w:drawing>
      </w:r>
    </w:p>
    <w:p w:rsidR="004737CF" w:rsidRPr="004737CF" w:rsidRDefault="004737CF" w:rsidP="00284771">
      <w:pPr>
        <w:pStyle w:val="FigureSource"/>
        <w:jc w:val="left"/>
        <w:rPr>
          <w:rFonts w:asciiTheme="majorBidi" w:hAnsiTheme="majorBidi" w:cstheme="majorBidi"/>
        </w:rPr>
      </w:pPr>
      <w:r>
        <w:rPr>
          <w:rFonts w:asciiTheme="majorBidi" w:hAnsiTheme="majorBidi" w:cstheme="majorBidi"/>
        </w:rPr>
        <w:t xml:space="preserve">Note: </w:t>
      </w:r>
      <w:r>
        <w:rPr>
          <w:rFonts w:asciiTheme="majorBidi" w:hAnsiTheme="majorBidi" w:cstheme="majorBidi"/>
        </w:rPr>
        <w:tab/>
        <w:t xml:space="preserve">BSO </w:t>
      </w:r>
      <w:r w:rsidR="00284771">
        <w:rPr>
          <w:rFonts w:asciiTheme="majorBidi" w:hAnsiTheme="majorBidi" w:cstheme="majorBidi"/>
        </w:rPr>
        <w:t>=</w:t>
      </w:r>
      <w:r w:rsidR="00284771" w:rsidRPr="00284771">
        <w:rPr>
          <w:rFonts w:ascii="Verdana" w:eastAsia="SimHei" w:hAnsi="Verdana" w:cs="Simplified Arabic"/>
          <w:b/>
          <w:sz w:val="20"/>
          <w:lang w:val="fr-FR" w:eastAsia="zh-CN"/>
        </w:rPr>
        <w:t xml:space="preserve"> </w:t>
      </w:r>
      <w:r w:rsidR="00284771" w:rsidRPr="00284771">
        <w:rPr>
          <w:rFonts w:asciiTheme="majorBidi" w:hAnsiTheme="majorBidi" w:cstheme="majorBidi"/>
          <w:bCs/>
          <w:lang w:val="fr-FR"/>
        </w:rPr>
        <w:t>Fournisseurs de services de base/fournisseurs de services</w:t>
      </w:r>
      <w:r w:rsidR="00284771">
        <w:rPr>
          <w:rFonts w:asciiTheme="majorBidi" w:hAnsiTheme="majorBidi" w:cstheme="majorBidi"/>
          <w:bCs/>
          <w:lang w:val="fr-FR"/>
        </w:rPr>
        <w:t xml:space="preserve"> sur ligne fixe</w:t>
      </w:r>
      <w:r>
        <w:rPr>
          <w:rFonts w:asciiTheme="majorBidi" w:hAnsiTheme="majorBidi" w:cstheme="majorBidi"/>
        </w:rPr>
        <w:br/>
        <w:t xml:space="preserve">CEL </w:t>
      </w:r>
      <w:r w:rsidR="00284771">
        <w:rPr>
          <w:rFonts w:asciiTheme="majorBidi" w:hAnsiTheme="majorBidi" w:cstheme="majorBidi"/>
        </w:rPr>
        <w:t>= Réseau mobile</w:t>
      </w:r>
    </w:p>
    <w:p w:rsidR="006E22E0" w:rsidRPr="00023545" w:rsidRDefault="006E22E0" w:rsidP="00284771">
      <w:pPr>
        <w:pStyle w:val="Heading2"/>
      </w:pPr>
      <w:bookmarkStart w:id="25" w:name="_Toc256416892"/>
      <w:bookmarkStart w:id="26" w:name="_Toc257625253"/>
      <w:r w:rsidRPr="00023545">
        <w:t>3.2</w:t>
      </w:r>
      <w:r w:rsidRPr="00023545">
        <w:tab/>
      </w:r>
      <w:bookmarkEnd w:id="25"/>
      <w:r w:rsidR="00284771" w:rsidRPr="00284771">
        <w:rPr>
          <w:bCs/>
          <w:lang w:val="en-US"/>
        </w:rPr>
        <w:t>Localisation des points d'interconnexion</w:t>
      </w:r>
      <w:bookmarkEnd w:id="26"/>
    </w:p>
    <w:p w:rsidR="00284771" w:rsidRPr="00284771" w:rsidRDefault="00284771" w:rsidP="00284771">
      <w:pPr>
        <w:rPr>
          <w:bCs/>
          <w:lang w:val="fr-FR"/>
        </w:rPr>
      </w:pPr>
      <w:r w:rsidRPr="00284771">
        <w:rPr>
          <w:bCs/>
          <w:lang w:val="fr-FR"/>
        </w:rPr>
        <w:t xml:space="preserve">Actuellement, les opérateurs se connectent entre eux à des points d'interconnexion (POI) mutuellement convenus, mais dans les zones où cela n'est pas possible, ils passent par le réseau d'autres opérateurs. </w:t>
      </w:r>
    </w:p>
    <w:p w:rsidR="006E22E0" w:rsidRPr="00023545" w:rsidRDefault="00284771" w:rsidP="00284771">
      <w:r w:rsidRPr="00284771">
        <w:rPr>
          <w:bCs/>
          <w:lang w:val="en-US"/>
        </w:rPr>
        <w:t>A l'heure actuelle, deux partenaires d'interconnexion doivent disposer de commutateurs basés MRT aux POI. Avec la mise en œuvre des réseaux MPLS, la notion du coût d'acheminement par rapport à la distance perd de sa pertinence; les NGN éliminant cette restriction avec leur séparation des contrôles de commande et de média et leur architecture répartie. Pour l'environnement NGN, il est proposé d'appliquer la méthodologie suivante:</w:t>
      </w:r>
    </w:p>
    <w:p w:rsidR="00284771" w:rsidRPr="00284771" w:rsidRDefault="00284771" w:rsidP="00284771">
      <w:pPr>
        <w:pStyle w:val="enumlev1"/>
        <w:rPr>
          <w:bCs/>
          <w:lang w:val="fr-FR"/>
        </w:rPr>
      </w:pPr>
      <w:r w:rsidRPr="00284771">
        <w:rPr>
          <w:bCs/>
          <w:lang w:val="fr-FR"/>
        </w:rPr>
        <w:t>i)</w:t>
      </w:r>
      <w:r w:rsidRPr="00284771">
        <w:rPr>
          <w:bCs/>
          <w:lang w:val="fr-FR"/>
        </w:rPr>
        <w:tab/>
        <w:t>Les opérateurs peuvent être autorisés à choisir soit entre un point de commande centralisé dans leur réseau qui commande les passerelles média réparties, soit entre des contrôleurs SBC à l'intérieur de la zone de service.</w:t>
      </w:r>
    </w:p>
    <w:p w:rsidR="00284771" w:rsidRPr="00284771" w:rsidRDefault="00284771" w:rsidP="00284771">
      <w:pPr>
        <w:pStyle w:val="enumlev1"/>
        <w:rPr>
          <w:bCs/>
          <w:lang w:val="fr-FR"/>
        </w:rPr>
      </w:pPr>
      <w:r w:rsidRPr="00284771">
        <w:rPr>
          <w:bCs/>
          <w:lang w:val="fr-FR"/>
        </w:rPr>
        <w:t xml:space="preserve">ii) </w:t>
      </w:r>
      <w:r w:rsidRPr="00284771">
        <w:rPr>
          <w:bCs/>
          <w:lang w:val="fr-FR"/>
        </w:rPr>
        <w:tab/>
        <w:t>L'opérateur devrait être autorisé à implanter des passerelles média et/ou des contrôleurs SBC n'importe où dans le pays lorsque des POI sont souhaités.</w:t>
      </w:r>
    </w:p>
    <w:p w:rsidR="006E22E0" w:rsidRPr="00023545" w:rsidRDefault="00284771" w:rsidP="00284771">
      <w:pPr>
        <w:pStyle w:val="enumlev1"/>
      </w:pPr>
      <w:r w:rsidRPr="00284771">
        <w:rPr>
          <w:bCs/>
          <w:lang w:val="en-US"/>
        </w:rPr>
        <w:t xml:space="preserve">iii) </w:t>
      </w:r>
      <w:r w:rsidRPr="00284771">
        <w:rPr>
          <w:bCs/>
          <w:lang w:val="en-US"/>
        </w:rPr>
        <w:tab/>
        <w:t>On propose un central d'interconnexion pour permettre à différents opérateurs dans l'environnement NGN de s'interconnecter (voir l'illustration de la Figure 3).</w:t>
      </w:r>
    </w:p>
    <w:p w:rsidR="006E22E0" w:rsidRDefault="004737CF" w:rsidP="00284771">
      <w:pPr>
        <w:pStyle w:val="FigureTitle"/>
        <w:rPr>
          <w:rFonts w:asciiTheme="majorBidi" w:hAnsiTheme="majorBidi" w:cstheme="majorBidi"/>
        </w:rPr>
      </w:pPr>
      <w:r>
        <w:rPr>
          <w:rFonts w:asciiTheme="majorBidi" w:hAnsiTheme="majorBidi" w:cstheme="majorBidi"/>
        </w:rPr>
        <w:lastRenderedPageBreak/>
        <w:t xml:space="preserve">Figure 3: </w:t>
      </w:r>
      <w:r w:rsidR="00284771">
        <w:rPr>
          <w:rFonts w:asciiTheme="majorBidi" w:hAnsiTheme="majorBidi" w:cstheme="majorBidi"/>
        </w:rPr>
        <w:t>Modèle de central d'interconnexion</w:t>
      </w:r>
    </w:p>
    <w:p w:rsidR="004737CF" w:rsidRPr="004737CF" w:rsidRDefault="00C91505" w:rsidP="004737CF">
      <w:pPr>
        <w:pStyle w:val="Figure"/>
        <w:rPr>
          <w:lang w:val="en-US"/>
        </w:rPr>
      </w:pPr>
      <w:r>
        <w:rPr>
          <w:lang w:val="en-US"/>
        </w:rPr>
      </w:r>
      <w:r>
        <w:rPr>
          <w:lang w:val="en-US"/>
        </w:rPr>
        <w:pict>
          <v:group id="_x0000_s52517" editas="canvas" style="width:523.55pt;height:250.4pt;mso-position-horizontal-relative:char;mso-position-vertical-relative:line" coordorigin="2,112" coordsize="10471,5008">
            <o:lock v:ext="edit" aspectratio="t"/>
            <v:shape id="_x0000_s52516" type="#_x0000_t75" style="position:absolute;left:2;top:112;width:10471;height:5008" o:preferrelative="f">
              <v:fill o:detectmouseclick="t"/>
              <v:path o:extrusionok="t" o:connecttype="none"/>
              <o:lock v:ext="edit" text="t"/>
            </v:shape>
            <v:group id="_x0000_s52718" style="position:absolute;left:2;top:112;width:7484;height:5008" coordorigin="2,112" coordsize="7484,5008">
              <v:rect id="_x0000_s52518" style="position:absolute;left:2;top:112;width:56;height:373;mso-wrap-style:none;v-text-anchor:top" filled="f" stroked="f">
                <v:textbox style="mso-next-textbox:#_x0000_s52518;mso-fit-shape-to-text:t" inset="0,0,0,0">
                  <w:txbxContent>
                    <w:p w:rsidR="00284771" w:rsidRDefault="00284771">
                      <w:r>
                        <w:rPr>
                          <w:rFonts w:ascii="Arial" w:hAnsi="Arial" w:cs="Arial"/>
                          <w:color w:val="000000"/>
                          <w:sz w:val="20"/>
                        </w:rPr>
                        <w:t xml:space="preserve"> </w:t>
                      </w:r>
                    </w:p>
                  </w:txbxContent>
                </v:textbox>
              </v:rect>
              <v:rect id="_x0000_s52519" style="position:absolute;left:2;top:445;width:56;height:373;mso-wrap-style:none;v-text-anchor:top" filled="f" stroked="f">
                <v:textbox style="mso-next-textbox:#_x0000_s52519;mso-fit-shape-to-text:t" inset="0,0,0,0">
                  <w:txbxContent>
                    <w:p w:rsidR="00284771" w:rsidRDefault="00284771">
                      <w:r>
                        <w:rPr>
                          <w:rFonts w:ascii="Arial" w:hAnsi="Arial" w:cs="Arial"/>
                          <w:color w:val="000000"/>
                          <w:sz w:val="20"/>
                        </w:rPr>
                        <w:t xml:space="preserve"> </w:t>
                      </w:r>
                    </w:p>
                  </w:txbxContent>
                </v:textbox>
              </v:rect>
              <v:rect id="_x0000_s52520" style="position:absolute;left:4328;top:780;width:56;height:373;mso-wrap-style:none;v-text-anchor:top" filled="f" stroked="f">
                <v:textbox style="mso-next-textbox:#_x0000_s52520;mso-fit-shape-to-text:t" inset="0,0,0,0">
                  <w:txbxContent>
                    <w:p w:rsidR="00284771" w:rsidRDefault="00284771">
                      <w:r>
                        <w:rPr>
                          <w:rFonts w:ascii="Arial" w:hAnsi="Arial" w:cs="Arial"/>
                          <w:color w:val="000000"/>
                          <w:sz w:val="20"/>
                        </w:rPr>
                        <w:t xml:space="preserve"> </w:t>
                      </w:r>
                    </w:p>
                  </w:txbxContent>
                </v:textbox>
              </v:rect>
              <v:rect id="_x0000_s52521" style="position:absolute;left:2;top:1220;width:56;height:373;mso-wrap-style:none;v-text-anchor:top" filled="f" stroked="f">
                <v:textbox style="mso-next-textbox:#_x0000_s52521;mso-fit-shape-to-text:t" inset="0,0,0,0">
                  <w:txbxContent>
                    <w:p w:rsidR="00284771" w:rsidRDefault="00284771">
                      <w:r>
                        <w:rPr>
                          <w:rFonts w:ascii="Arial" w:hAnsi="Arial" w:cs="Arial"/>
                          <w:color w:val="000000"/>
                          <w:sz w:val="20"/>
                        </w:rPr>
                        <w:t xml:space="preserve"> </w:t>
                      </w:r>
                    </w:p>
                  </w:txbxContent>
                </v:textbox>
              </v:rect>
              <v:rect id="_x0000_s52522" style="position:absolute;left:2;top:1660;width:56;height:373;mso-wrap-style:none;v-text-anchor:top" filled="f" stroked="f">
                <v:textbox style="mso-next-textbox:#_x0000_s52522;mso-fit-shape-to-text:t" inset="0,0,0,0">
                  <w:txbxContent>
                    <w:p w:rsidR="00284771" w:rsidRDefault="00284771">
                      <w:r>
                        <w:rPr>
                          <w:rFonts w:ascii="Arial" w:hAnsi="Arial" w:cs="Arial"/>
                          <w:color w:val="000000"/>
                          <w:sz w:val="20"/>
                        </w:rPr>
                        <w:t xml:space="preserve"> </w:t>
                      </w:r>
                    </w:p>
                  </w:txbxContent>
                </v:textbox>
              </v:rect>
              <v:rect id="_x0000_s52523" style="position:absolute;left:2;top:2102;width:56;height:373;mso-wrap-style:none;v-text-anchor:top" filled="f" stroked="f">
                <v:textbox style="mso-next-textbox:#_x0000_s52523;mso-fit-shape-to-text:t" inset="0,0,0,0">
                  <w:txbxContent>
                    <w:p w:rsidR="00284771" w:rsidRDefault="00284771">
                      <w:r>
                        <w:rPr>
                          <w:rFonts w:ascii="Arial" w:hAnsi="Arial" w:cs="Arial"/>
                          <w:color w:val="000000"/>
                          <w:sz w:val="20"/>
                        </w:rPr>
                        <w:t xml:space="preserve"> </w:t>
                      </w:r>
                    </w:p>
                  </w:txbxContent>
                </v:textbox>
              </v:rect>
              <v:rect id="_x0000_s52524" style="position:absolute;left:2;top:2542;width:56;height:373;mso-wrap-style:none;v-text-anchor:top" filled="f" stroked="f">
                <v:textbox style="mso-next-textbox:#_x0000_s52524;mso-fit-shape-to-text:t" inset="0,0,0,0">
                  <w:txbxContent>
                    <w:p w:rsidR="00284771" w:rsidRDefault="00284771">
                      <w:r>
                        <w:rPr>
                          <w:rFonts w:ascii="Arial" w:hAnsi="Arial" w:cs="Arial"/>
                          <w:color w:val="000000"/>
                          <w:sz w:val="20"/>
                        </w:rPr>
                        <w:t xml:space="preserve"> </w:t>
                      </w:r>
                    </w:p>
                  </w:txbxContent>
                </v:textbox>
              </v:rect>
              <v:rect id="_x0000_s52525" style="position:absolute;left:2;top:2984;width:56;height:373;mso-wrap-style:none;v-text-anchor:top" filled="f" stroked="f">
                <v:textbox style="mso-next-textbox:#_x0000_s52525;mso-fit-shape-to-text:t" inset="0,0,0,0">
                  <w:txbxContent>
                    <w:p w:rsidR="00284771" w:rsidRDefault="00284771">
                      <w:r>
                        <w:rPr>
                          <w:rFonts w:ascii="Arial" w:hAnsi="Arial" w:cs="Arial"/>
                          <w:color w:val="000000"/>
                          <w:sz w:val="20"/>
                        </w:rPr>
                        <w:t xml:space="preserve"> </w:t>
                      </w:r>
                    </w:p>
                  </w:txbxContent>
                </v:textbox>
              </v:rect>
              <v:rect id="_x0000_s52526" style="position:absolute;left:2;top:3424;width:56;height:373;mso-wrap-style:none;v-text-anchor:top" filled="f" stroked="f">
                <v:textbox style="mso-next-textbox:#_x0000_s52526;mso-fit-shape-to-text:t" inset="0,0,0,0">
                  <w:txbxContent>
                    <w:p w:rsidR="00284771" w:rsidRDefault="00284771">
                      <w:r>
                        <w:rPr>
                          <w:rFonts w:ascii="Arial" w:hAnsi="Arial" w:cs="Arial"/>
                          <w:color w:val="000000"/>
                          <w:sz w:val="20"/>
                        </w:rPr>
                        <w:t xml:space="preserve"> </w:t>
                      </w:r>
                    </w:p>
                  </w:txbxContent>
                </v:textbox>
              </v:rect>
              <v:rect id="_x0000_s52527" style="position:absolute;left:2;top:3867;width:56;height:373;mso-wrap-style:none;v-text-anchor:top" filled="f" stroked="f">
                <v:textbox style="mso-next-textbox:#_x0000_s52527;mso-fit-shape-to-text:t" inset="0,0,0,0">
                  <w:txbxContent>
                    <w:p w:rsidR="00284771" w:rsidRDefault="00284771">
                      <w:r>
                        <w:rPr>
                          <w:rFonts w:ascii="Arial" w:hAnsi="Arial" w:cs="Arial"/>
                          <w:color w:val="000000"/>
                          <w:sz w:val="20"/>
                        </w:rPr>
                        <w:t xml:space="preserve"> </w:t>
                      </w:r>
                    </w:p>
                  </w:txbxContent>
                </v:textbox>
              </v:rect>
              <v:rect id="_x0000_s52528" style="position:absolute;left:3464;top:3867;width:56;height:373;mso-wrap-style:none;v-text-anchor:top" filled="f" stroked="f">
                <v:textbox style="mso-next-textbox:#_x0000_s52528;mso-fit-shape-to-text:t" inset="0,0,0,0">
                  <w:txbxContent>
                    <w:p w:rsidR="00284771" w:rsidRDefault="00284771">
                      <w:r>
                        <w:rPr>
                          <w:rFonts w:ascii="Arial" w:hAnsi="Arial" w:cs="Arial"/>
                          <w:color w:val="000000"/>
                          <w:sz w:val="20"/>
                        </w:rPr>
                        <w:t xml:space="preserve"> </w:t>
                      </w:r>
                    </w:p>
                  </w:txbxContent>
                </v:textbox>
              </v:rect>
              <v:rect id="_x0000_s52529" style="position:absolute;left:2;top:4307;width:56;height:373;mso-wrap-style:none;v-text-anchor:top" filled="f" stroked="f">
                <v:textbox style="mso-next-textbox:#_x0000_s52529;mso-fit-shape-to-text:t" inset="0,0,0,0">
                  <w:txbxContent>
                    <w:p w:rsidR="00284771" w:rsidRDefault="00284771">
                      <w:r>
                        <w:rPr>
                          <w:rFonts w:ascii="Arial" w:hAnsi="Arial" w:cs="Arial"/>
                          <w:color w:val="000000"/>
                          <w:sz w:val="20"/>
                        </w:rPr>
                        <w:t xml:space="preserve"> </w:t>
                      </w:r>
                    </w:p>
                  </w:txbxContent>
                </v:textbox>
              </v:rect>
              <v:rect id="_x0000_s52530" style="position:absolute;left:2;top:4747;width:56;height:373;mso-wrap-style:none;v-text-anchor:top" filled="f" stroked="f">
                <v:textbox style="mso-next-textbox:#_x0000_s52530;mso-fit-shape-to-text:t" inset="0,0,0,0">
                  <w:txbxContent>
                    <w:p w:rsidR="00284771" w:rsidRDefault="00284771">
                      <w:r>
                        <w:rPr>
                          <w:rFonts w:ascii="Arial" w:hAnsi="Arial" w:cs="Arial"/>
                          <w:color w:val="000000"/>
                          <w:sz w:val="20"/>
                        </w:rPr>
                        <w:t xml:space="preserve"> </w:t>
                      </w:r>
                    </w:p>
                  </w:txbxContent>
                </v:textbox>
              </v:rect>
              <v:rect id="_x0000_s52531" style="position:absolute;left:5508;top:1078;width:1978;height:49" fillcolor="blue" stroked="f"/>
              <v:rect id="_x0000_s52532" style="position:absolute;left:5508;top:1127;width:1978;height:39" fillcolor="#0000fd" stroked="f"/>
              <v:rect id="_x0000_s52533" style="position:absolute;left:5508;top:1166;width:1978;height:28" fillcolor="#0000fb" stroked="f"/>
              <v:rect id="_x0000_s52534" style="position:absolute;left:5508;top:1194;width:1978;height:25" fillcolor="#0000f9" stroked="f"/>
              <v:rect id="_x0000_s52535" style="position:absolute;left:5508;top:1219;width:1978;height:20" fillcolor="#0000f7" stroked="f"/>
              <v:rect id="_x0000_s52536" style="position:absolute;left:5508;top:1239;width:1978;height:17" fillcolor="#0000f5" stroked="f"/>
              <v:rect id="_x0000_s52537" style="position:absolute;left:5508;top:1256;width:1978;height:13" fillcolor="#0000f3" stroked="f"/>
              <v:rect id="_x0000_s52538" style="position:absolute;left:5508;top:1269;width:1978;height:17" fillcolor="#0000f1" stroked="f"/>
              <v:rect id="_x0000_s52539" style="position:absolute;left:5508;top:1286;width:1978;height:13" fillcolor="#0000ef" stroked="f"/>
              <v:rect id="_x0000_s52540" style="position:absolute;left:5508;top:1299;width:1978;height:13" fillcolor="#0000ed" stroked="f"/>
              <v:rect id="_x0000_s52541" style="position:absolute;left:5508;top:1312;width:1978;height:10" fillcolor="#0000eb" stroked="f"/>
              <v:rect id="_x0000_s52542" style="position:absolute;left:5508;top:1322;width:1978;height:13" fillcolor="#0000e9" stroked="f"/>
              <v:rect id="_x0000_s52543" style="position:absolute;left:5508;top:1335;width:1978;height:9" fillcolor="#0000e7" stroked="f"/>
              <v:rect id="_x0000_s52544" style="position:absolute;left:5508;top:1344;width:1978;height:13" fillcolor="#0000e5" stroked="f"/>
              <v:rect id="_x0000_s52545" style="position:absolute;left:5508;top:1357;width:1978;height:6" fillcolor="#0000e3" stroked="f"/>
              <v:rect id="_x0000_s52546" style="position:absolute;left:5508;top:1363;width:1978;height:9" fillcolor="#0000e1" stroked="f"/>
              <v:rect id="_x0000_s52547" style="position:absolute;left:5508;top:1372;width:1978;height:11" fillcolor="#0000df" stroked="f"/>
              <v:rect id="_x0000_s52548" style="position:absolute;left:5508;top:1383;width:1978;height:8" fillcolor="#00d" stroked="f"/>
              <v:rect id="_x0000_s52549" style="position:absolute;left:5508;top:1391;width:1978;height:9" fillcolor="#0000db" stroked="f"/>
              <v:rect id="_x0000_s52550" style="position:absolute;left:5508;top:1400;width:1978;height:8" fillcolor="#0000d9" stroked="f"/>
              <v:rect id="_x0000_s52551" style="position:absolute;left:5508;top:1408;width:1978;height:7" fillcolor="#0000d7" stroked="f"/>
              <v:rect id="_x0000_s52552" style="position:absolute;left:5508;top:1415;width:1978;height:8" fillcolor="#0000d5" stroked="f"/>
              <v:rect id="_x0000_s52553" style="position:absolute;left:5508;top:1423;width:1978;height:9" fillcolor="#0000d3" stroked="f"/>
              <v:rect id="_x0000_s52554" style="position:absolute;left:5508;top:1432;width:1978;height:6" fillcolor="#0000d1" stroked="f"/>
              <v:rect id="_x0000_s52555" style="position:absolute;left:5508;top:1438;width:1978;height:9" fillcolor="#0000cf" stroked="f"/>
              <v:rect id="_x0000_s52556" style="position:absolute;left:5508;top:1447;width:1978;height:6" fillcolor="#0000cd" stroked="f"/>
              <v:rect id="_x0000_s52557" style="position:absolute;left:5508;top:1453;width:1978;height:9" fillcolor="#0000cb" stroked="f"/>
              <v:rect id="_x0000_s52558" style="position:absolute;left:5508;top:1462;width:1978;height:4" fillcolor="#0000c9" stroked="f"/>
              <v:rect id="_x0000_s52559" style="position:absolute;left:5508;top:1466;width:1978;height:11" fillcolor="#0000c7" stroked="f"/>
              <v:rect id="_x0000_s52560" style="position:absolute;left:5508;top:1477;width:1978;height:4" fillcolor="#0000c5" stroked="f"/>
              <v:rect id="_x0000_s52561" style="position:absolute;left:5508;top:1481;width:1978;height:7" fillcolor="#0000c3" stroked="f"/>
              <v:rect id="_x0000_s52562" style="position:absolute;left:5508;top:1488;width:1978;height:8" fillcolor="#0000c1" stroked="f"/>
              <v:rect id="_x0000_s52563" style="position:absolute;left:5508;top:1496;width:1978;height:7" fillcolor="#0000bf" stroked="f"/>
              <v:rect id="_x0000_s52564" style="position:absolute;left:5508;top:1503;width:1978;height:6" fillcolor="#0000bd" stroked="f"/>
              <v:rect id="_x0000_s52565" style="position:absolute;left:5508;top:1509;width:1978;height:9" fillcolor="#00b" stroked="f"/>
              <v:rect id="_x0000_s52566" style="position:absolute;left:5508;top:1518;width:1978;height:6" fillcolor="#0000b9" stroked="f"/>
              <v:rect id="_x0000_s52567" style="position:absolute;left:5508;top:1524;width:1978;height:7" fillcolor="#0000b7" stroked="f"/>
              <v:rect id="_x0000_s52568" style="position:absolute;left:5508;top:1531;width:1978;height:4" fillcolor="#0000b5" stroked="f"/>
              <v:rect id="_x0000_s52569" style="position:absolute;left:5508;top:1535;width:1978;height:9" fillcolor="#0000b3" stroked="f"/>
              <v:rect id="_x0000_s52570" style="position:absolute;left:5508;top:1544;width:1978;height:6" fillcolor="#0000b1" stroked="f"/>
              <v:rect id="_x0000_s52571" style="position:absolute;left:5508;top:1550;width:1978;height:6" fillcolor="#0000af" stroked="f"/>
              <v:rect id="_x0000_s52572" style="position:absolute;left:5508;top:1556;width:1978;height:9" fillcolor="#0000ad" stroked="f"/>
              <v:rect id="_x0000_s52573" style="position:absolute;left:5508;top:1565;width:1978;height:4" fillcolor="#0000ab" stroked="f"/>
              <v:rect id="_x0000_s52574" style="position:absolute;left:5508;top:1569;width:1978;height:9" fillcolor="#0000a9" stroked="f"/>
              <v:rect id="_x0000_s52575" style="position:absolute;left:5508;top:1578;width:1978;height:6" fillcolor="#0000a7" stroked="f"/>
              <v:rect id="_x0000_s52576" style="position:absolute;left:5508;top:1584;width:1978;height:7" fillcolor="#0000a5" stroked="f"/>
              <v:rect id="_x0000_s52577" style="position:absolute;left:5508;top:1591;width:1978;height:11" fillcolor="#0000a3" stroked="f"/>
              <v:rect id="_x0000_s52578" style="position:absolute;left:5508;top:1602;width:1978;height:4" fillcolor="#0000a1" stroked="f"/>
              <v:rect id="_x0000_s52579" style="position:absolute;left:5508;top:1606;width:1978;height:6" fillcolor="#00009f" stroked="f"/>
              <v:rect id="_x0000_s52580" style="position:absolute;left:5508;top:1612;width:1978;height:9" fillcolor="#00009d" stroked="f"/>
              <v:rect id="_x0000_s52581" style="position:absolute;left:5508;top:1621;width:1978;height:8" fillcolor="#00009b" stroked="f"/>
              <v:rect id="_x0000_s52582" style="position:absolute;left:5508;top:1629;width:1978;height:7" fillcolor="#009" stroked="f"/>
              <v:rect id="_x0000_s52583" style="position:absolute;left:5508;top:1636;width:1978;height:6" fillcolor="#000097" stroked="f"/>
              <v:rect id="_x0000_s52584" style="position:absolute;left:5508;top:1642;width:1978;height:11" fillcolor="#000095" stroked="f"/>
              <v:rect id="_x0000_s52585" style="position:absolute;left:5508;top:1653;width:1978;height:7" fillcolor="#000093" stroked="f"/>
              <v:rect id="_x0000_s52586" style="position:absolute;left:5508;top:1660;width:1978;height:8" fillcolor="#000091" stroked="f"/>
              <v:rect id="_x0000_s52587" style="position:absolute;left:5508;top:1668;width:1978;height:9" fillcolor="#00008f" stroked="f"/>
              <v:rect id="_x0000_s52588" style="position:absolute;left:5508;top:1677;width:1978;height:8" fillcolor="#00008d" stroked="f"/>
              <v:rect id="_x0000_s52589" style="position:absolute;left:5508;top:1685;width:1978;height:13" fillcolor="#00008b" stroked="f"/>
              <v:rect id="_x0000_s52590" style="position:absolute;left:5508;top:1698;width:1978;height:9" fillcolor="#000089" stroked="f"/>
              <v:rect id="_x0000_s52591" style="position:absolute;left:5508;top:1707;width:1978;height:8" fillcolor="#000087" stroked="f"/>
              <v:rect id="_x0000_s52592" style="position:absolute;left:5508;top:1715;width:1978;height:13" fillcolor="#000085" stroked="f"/>
              <v:rect id="_x0000_s52593" style="position:absolute;left:5508;top:1728;width:1978;height:11" fillcolor="#000083" stroked="f"/>
              <v:rect id="_x0000_s52594" style="position:absolute;left:5508;top:1739;width:1978;height:15" fillcolor="#000081" stroked="f"/>
              <v:rect id="_x0000_s52595" style="position:absolute;left:5508;top:1754;width:1978;height:11" fillcolor="#00007f" stroked="f"/>
              <v:rect id="_x0000_s52596" style="position:absolute;left:5508;top:1765;width:1978;height:17" fillcolor="#00007d" stroked="f"/>
              <v:rect id="_x0000_s52597" style="position:absolute;left:5508;top:1782;width:1978;height:19" fillcolor="#00007b" stroked="f"/>
              <v:rect id="_x0000_s52598" style="position:absolute;left:5508;top:1801;width:1978;height:20" fillcolor="#000079" stroked="f"/>
              <v:rect id="_x0000_s52599" style="position:absolute;left:5508;top:1821;width:1978;height:23" fillcolor="#000076" stroked="f"/>
              <v:shape id="_x0000_s52600" type="#_x0000_t75" style="position:absolute;left:5519;top:1088;width:1965;height:754">
                <v:imagedata r:id="rId20" o:title=""/>
              </v:shape>
              <v:shape id="_x0000_s52601" type="#_x0000_t75" style="position:absolute;left:5519;top:1088;width:1965;height:754">
                <v:imagedata r:id="rId21" o:title=""/>
              </v:shape>
              <v:rect id="_x0000_s52602" style="position:absolute;left:5508;top:1080;width:1978;height:766" filled="f" strokeweight="36e-5mm"/>
              <v:rect id="_x0000_s52603" style="position:absolute;left:6146;top:1370;width:600;height:138;mso-wrap-style:none;v-text-anchor:top" filled="f" stroked="f">
                <v:textbox style="mso-next-textbox:#_x0000_s52603;mso-fit-shape-to-text:t" inset="0,0,0,0">
                  <w:txbxContent>
                    <w:p w:rsidR="00284771" w:rsidRDefault="00284771" w:rsidP="004940F8">
                      <w:pPr>
                        <w:spacing w:before="0"/>
                      </w:pPr>
                      <w:r>
                        <w:rPr>
                          <w:b/>
                          <w:bCs/>
                          <w:color w:val="000000"/>
                          <w:sz w:val="12"/>
                          <w:szCs w:val="12"/>
                        </w:rPr>
                        <w:t xml:space="preserve">  Operateur </w:t>
                      </w:r>
                    </w:p>
                  </w:txbxContent>
                </v:textbox>
              </v:rect>
              <v:rect id="_x0000_s52604" style="position:absolute;left:6743;top:1370;width:40;height:138;mso-wrap-style:none;v-text-anchor:top" filled="f" stroked="f">
                <v:textbox style="mso-next-textbox:#_x0000_s52604;mso-fit-shape-to-text:t" inset="0,0,0,0">
                  <w:txbxContent>
                    <w:p w:rsidR="00284771" w:rsidRDefault="00284771" w:rsidP="004940F8">
                      <w:pPr>
                        <w:spacing w:before="0"/>
                      </w:pPr>
                      <w:r>
                        <w:rPr>
                          <w:b/>
                          <w:bCs/>
                          <w:color w:val="000000"/>
                          <w:sz w:val="12"/>
                          <w:szCs w:val="12"/>
                        </w:rPr>
                        <w:t>-</w:t>
                      </w:r>
                    </w:p>
                  </w:txbxContent>
                </v:textbox>
              </v:rect>
              <v:rect id="_x0000_s52605" style="position:absolute;left:6784;top:1370;width:91;height:138;mso-wrap-style:none;v-text-anchor:top" filled="f" stroked="f">
                <v:textbox style="mso-next-textbox:#_x0000_s52605;mso-fit-shape-to-text:t" inset="0,0,0,0">
                  <w:txbxContent>
                    <w:p w:rsidR="00284771" w:rsidRDefault="00284771" w:rsidP="004940F8">
                      <w:pPr>
                        <w:spacing w:before="0"/>
                      </w:pPr>
                      <w:r>
                        <w:rPr>
                          <w:b/>
                          <w:bCs/>
                          <w:color w:val="000000"/>
                          <w:sz w:val="12"/>
                          <w:szCs w:val="12"/>
                        </w:rPr>
                        <w:t xml:space="preserve"> 1</w:t>
                      </w:r>
                    </w:p>
                  </w:txbxContent>
                </v:textbox>
              </v:rect>
              <v:rect id="_x0000_s52606" style="position:absolute;left:6878;top:1293;width:56;height:373;mso-wrap-style:none;v-text-anchor:top" filled="f" stroked="f">
                <v:textbox style="mso-next-textbox:#_x0000_s52606;mso-fit-shape-to-text:t" inset="0,0,0,0">
                  <w:txbxContent>
                    <w:p w:rsidR="00284771" w:rsidRDefault="00284771">
                      <w:r>
                        <w:rPr>
                          <w:color w:val="000000"/>
                        </w:rPr>
                        <w:t xml:space="preserve"> </w:t>
                      </w:r>
                    </w:p>
                  </w:txbxContent>
                </v:textbox>
              </v:rect>
              <v:rect id="_x0000_s52607" style="position:absolute;left:2940;top:3283;width:1179;height:51" fillcolor="green" stroked="f"/>
              <v:rect id="_x0000_s52608" style="position:absolute;left:2940;top:3334;width:1179;height:32" fillcolor="#007e00" stroked="f"/>
              <v:rect id="_x0000_s52609" style="position:absolute;left:2940;top:3366;width:1179;height:30" fillcolor="#007c00" stroked="f"/>
              <v:rect id="_x0000_s52610" style="position:absolute;left:2940;top:3396;width:1179;height:20" fillcolor="#007a00" stroked="f"/>
              <v:rect id="_x0000_s52611" style="position:absolute;left:2940;top:3416;width:1179;height:19" fillcolor="#007800" stroked="f"/>
              <v:rect id="_x0000_s52612" style="position:absolute;left:2940;top:3435;width:1179;height:15" fillcolor="#007600" stroked="f"/>
              <v:rect id="_x0000_s52613" style="position:absolute;left:2940;top:3450;width:1179;height:15" fillcolor="#007400" stroked="f"/>
              <v:rect id="_x0000_s52614" style="position:absolute;left:2940;top:3465;width:1179;height:11" fillcolor="#007200" stroked="f"/>
              <v:rect id="_x0000_s52615" style="position:absolute;left:2940;top:3476;width:1179;height:13" fillcolor="#007000" stroked="f"/>
              <v:rect id="_x0000_s52616" style="position:absolute;left:2940;top:3489;width:1179;height:10" fillcolor="#006e00" stroked="f"/>
              <v:rect id="_x0000_s52617" style="position:absolute;left:2940;top:3499;width:1179;height:11" fillcolor="#006c00" stroked="f"/>
              <v:rect id="_x0000_s52618" style="position:absolute;left:2940;top:3510;width:1179;height:11" fillcolor="#006a00" stroked="f"/>
              <v:rect id="_x0000_s52619" style="position:absolute;left:2940;top:3521;width:1179;height:13" fillcolor="#006800" stroked="f"/>
              <v:rect id="_x0000_s52620" style="position:absolute;left:2940;top:3534;width:1179;height:8" fillcolor="#060" stroked="f"/>
              <v:rect id="_x0000_s52621" style="position:absolute;left:2940;top:3542;width:1179;height:9" fillcolor="#006400" stroked="f"/>
              <v:rect id="_x0000_s52622" style="position:absolute;left:2940;top:3551;width:1179;height:11" fillcolor="#006200" stroked="f"/>
              <v:rect id="_x0000_s52623" style="position:absolute;left:2940;top:3562;width:1179;height:6" fillcolor="#006000" stroked="f"/>
              <v:rect id="_x0000_s52624" style="position:absolute;left:2940;top:3568;width:1179;height:11" fillcolor="#005e00" stroked="f"/>
              <v:rect id="_x0000_s52625" style="position:absolute;left:2940;top:3579;width:1179;height:11" fillcolor="#005c00" stroked="f"/>
              <v:rect id="_x0000_s52626" style="position:absolute;left:2940;top:3590;width:1179;height:8" fillcolor="#005a00" stroked="f"/>
              <v:rect id="_x0000_s52627" style="position:absolute;left:2940;top:3598;width:1179;height:9" fillcolor="#005800" stroked="f"/>
              <v:rect id="_x0000_s52628" style="position:absolute;left:2940;top:3607;width:1179;height:8" fillcolor="#005600" stroked="f"/>
              <v:rect id="_x0000_s52629" style="position:absolute;left:2940;top:3615;width:1179;height:9" fillcolor="#005400" stroked="f"/>
              <v:rect id="_x0000_s52630" style="position:absolute;left:2940;top:3624;width:1179;height:11" fillcolor="#005200" stroked="f"/>
              <v:rect id="_x0000_s52631" style="position:absolute;left:2940;top:3635;width:1179;height:8" fillcolor="#005000" stroked="f"/>
              <v:rect id="_x0000_s52632" style="position:absolute;left:2940;top:3643;width:1179;height:9" fillcolor="#004e00" stroked="f"/>
              <v:rect id="_x0000_s52633" style="position:absolute;left:2940;top:3652;width:1179;height:11" fillcolor="#004c00" stroked="f"/>
              <v:rect id="_x0000_s52634" style="position:absolute;left:2940;top:3663;width:1179;height:12" fillcolor="#004a00" stroked="f"/>
              <v:rect id="_x0000_s52635" style="position:absolute;left:2940;top:3675;width:1179;height:13" fillcolor="#004800" stroked="f"/>
              <v:rect id="_x0000_s52636" style="position:absolute;left:2940;top:3688;width:1179;height:13" fillcolor="#004600" stroked="f"/>
              <v:rect id="_x0000_s52637" style="position:absolute;left:2940;top:3701;width:1179;height:13" fillcolor="#040" stroked="f"/>
              <v:rect id="_x0000_s52638" style="position:absolute;left:2940;top:3714;width:1179;height:17" fillcolor="#004200" stroked="f"/>
              <v:rect id="_x0000_s52639" style="position:absolute;left:2940;top:3731;width:1179;height:17" fillcolor="#004000" stroked="f"/>
              <v:rect id="_x0000_s52640" style="position:absolute;left:2940;top:3748;width:1179;height:22" fillcolor="#003e00" stroked="f"/>
              <v:rect id="_x0000_s52641" style="position:absolute;left:2940;top:3770;width:1179;height:24" fillcolor="#003b00" stroked="f"/>
              <v:rect id="_x0000_s52642" style="position:absolute;left:2943;top:3283;width:1176;height:513" filled="f" strokeweight="36e-5mm"/>
              <v:rect id="_x0000_s52643" style="position:absolute;left:3160;top:3407;width:839;height:230;mso-wrap-style:none;v-text-anchor:top" filled="f" stroked="f">
                <v:textbox style="mso-next-textbox:#_x0000_s52643;mso-fit-shape-to-text:t" inset="0,0,0,0">
                  <w:txbxContent>
                    <w:p w:rsidR="007157A8" w:rsidRDefault="007157A8" w:rsidP="007157A8">
                      <w:pPr>
                        <w:spacing w:before="0"/>
                        <w:jc w:val="center"/>
                        <w:rPr>
                          <w:color w:val="FFFFFF"/>
                          <w:sz w:val="10"/>
                          <w:szCs w:val="10"/>
                        </w:rPr>
                      </w:pPr>
                      <w:r>
                        <w:rPr>
                          <w:color w:val="FFFFFF"/>
                          <w:sz w:val="10"/>
                          <w:szCs w:val="10"/>
                        </w:rPr>
                        <w:t>Contrôleur de</w:t>
                      </w:r>
                    </w:p>
                    <w:p w:rsidR="00284771" w:rsidRDefault="007157A8" w:rsidP="007157A8">
                      <w:pPr>
                        <w:spacing w:before="0"/>
                        <w:jc w:val="center"/>
                      </w:pPr>
                      <w:r>
                        <w:rPr>
                          <w:color w:val="FFFFFF"/>
                          <w:sz w:val="10"/>
                          <w:szCs w:val="10"/>
                        </w:rPr>
                        <w:t>session de périphérie</w:t>
                      </w:r>
                    </w:p>
                  </w:txbxContent>
                </v:textbox>
              </v:rect>
              <v:rect id="_x0000_s52644" style="position:absolute;left:3731;top:3407;width:26;height:373;mso-wrap-style:none;v-text-anchor:top" filled="f" stroked="f">
                <v:textbox style="mso-next-textbox:#_x0000_s52644;mso-fit-shape-to-text:t" inset="0,0,0,0">
                  <w:txbxContent>
                    <w:p w:rsidR="00284771" w:rsidRDefault="00284771">
                      <w:r>
                        <w:rPr>
                          <w:color w:val="FFFFFF"/>
                          <w:sz w:val="10"/>
                          <w:szCs w:val="10"/>
                        </w:rPr>
                        <w:t xml:space="preserve"> </w:t>
                      </w:r>
                    </w:p>
                  </w:txbxContent>
                </v:textbox>
              </v:rect>
              <v:rect id="_x0000_s52645" style="position:absolute;left:3160;top:3514;width:26;height:373;mso-wrap-style:none;v-text-anchor:top" filled="f" stroked="f">
                <v:textbox style="mso-next-textbox:#_x0000_s52645;mso-fit-shape-to-text:t" inset="0,0,0,0">
                  <w:txbxContent>
                    <w:p w:rsidR="00284771" w:rsidRDefault="00284771">
                      <w:r>
                        <w:rPr>
                          <w:color w:val="000000"/>
                          <w:sz w:val="10"/>
                          <w:szCs w:val="10"/>
                        </w:rPr>
                        <w:t xml:space="preserve"> </w:t>
                      </w:r>
                    </w:p>
                  </w:txbxContent>
                </v:textbox>
              </v:rect>
              <v:rect id="_x0000_s52646" style="position:absolute;left:3292;top:3551;width:100;height:253;mso-wrap-style:none;v-text-anchor:top" filled="f" stroked="f">
                <v:textbox style="mso-next-textbox:#_x0000_s52646;mso-fit-shape-to-text:t" inset="0,0,0,0">
                  <w:txbxContent>
                    <w:p w:rsidR="00284771" w:rsidRPr="007157A8" w:rsidRDefault="00284771" w:rsidP="007157A8">
                      <w:pPr>
                        <w:spacing w:before="0"/>
                        <w:rPr>
                          <w:lang w:val="fr-CH"/>
                        </w:rPr>
                      </w:pPr>
                    </w:p>
                  </w:txbxContent>
                </v:textbox>
              </v:rect>
              <v:rect id="_x0000_s52647" style="position:absolute;left:3638;top:3551;width:26;height:373;mso-wrap-style:none;v-text-anchor:top" filled="f" stroked="f">
                <v:textbox style="mso-next-textbox:#_x0000_s52647;mso-fit-shape-to-text:t" inset="0,0,0,0">
                  <w:txbxContent>
                    <w:p w:rsidR="00284771" w:rsidRDefault="00284771">
                      <w:r>
                        <w:rPr>
                          <w:color w:val="FFFFFF"/>
                          <w:sz w:val="10"/>
                          <w:szCs w:val="10"/>
                        </w:rPr>
                        <w:t xml:space="preserve"> </w:t>
                      </w:r>
                    </w:p>
                  </w:txbxContent>
                </v:textbox>
              </v:rect>
              <v:rect id="_x0000_s52648" style="position:absolute;left:2925;top:3920;width:1179;height:35" fillcolor="#d00" stroked="f"/>
              <v:rect id="_x0000_s52649" style="position:absolute;left:2925;top:3955;width:1179;height:30" fillcolor="#db0000" stroked="f"/>
              <v:rect id="_x0000_s52650" style="position:absolute;left:2925;top:3985;width:1179;height:19" fillcolor="#d90000" stroked="f"/>
              <v:rect id="_x0000_s52651" style="position:absolute;left:2925;top:4004;width:1179;height:15" fillcolor="#d70000" stroked="f"/>
              <v:rect id="_x0000_s52652" style="position:absolute;left:2925;top:4019;width:1179;height:17" fillcolor="#d50000" stroked="f"/>
              <v:rect id="_x0000_s52653" style="position:absolute;left:2925;top:4036;width:1179;height:11" fillcolor="#d30000" stroked="f"/>
              <v:rect id="_x0000_s52654" style="position:absolute;left:2925;top:4047;width:1179;height:11" fillcolor="#d10000" stroked="f"/>
              <v:rect id="_x0000_s52655" style="position:absolute;left:2925;top:4058;width:1179;height:12" fillcolor="#cf0000" stroked="f"/>
              <v:rect id="_x0000_s52656" style="position:absolute;left:2925;top:4070;width:1179;height:7" fillcolor="#cd0000" stroked="f"/>
              <v:rect id="_x0000_s52657" style="position:absolute;left:2925;top:4077;width:1179;height:11" fillcolor="#cb0000" stroked="f"/>
              <v:rect id="_x0000_s52658" style="position:absolute;left:2925;top:4088;width:1179;height:6" fillcolor="#c90000" stroked="f"/>
              <v:rect id="_x0000_s52659" style="position:absolute;left:2925;top:4094;width:1179;height:9" fillcolor="#c70000" stroked="f"/>
              <v:rect id="_x0000_s52660" style="position:absolute;left:2925;top:4103;width:1179;height:8" fillcolor="#c50000" stroked="f"/>
              <v:rect id="_x0000_s52661" style="position:absolute;left:2925;top:4111;width:1179;height:7" fillcolor="#c30000" stroked="f"/>
              <v:rect id="_x0000_s52662" style="position:absolute;left:2925;top:4118;width:1179;height:8" fillcolor="#c10000" stroked="f"/>
              <v:rect id="_x0000_s52663" style="position:absolute;left:2925;top:4126;width:1179;height:7" fillcolor="#bf0000" stroked="f"/>
              <v:rect id="_x0000_s52664" style="position:absolute;left:2925;top:4133;width:1179;height:4" fillcolor="#bd0000" stroked="f"/>
              <v:rect id="_x0000_s52665" style="position:absolute;left:2925;top:4137;width:1179;height:9" fillcolor="#b00" stroked="f"/>
              <v:rect id="_x0000_s52666" style="position:absolute;left:2925;top:4146;width:1179;height:6" fillcolor="#b90000" stroked="f"/>
              <v:rect id="_x0000_s52667" style="position:absolute;left:2925;top:4152;width:1179;height:7" fillcolor="#b70000" stroked="f"/>
              <v:rect id="_x0000_s52668" style="position:absolute;left:2925;top:4159;width:1179;height:4" fillcolor="#b50000" stroked="f"/>
              <v:rect id="_x0000_s52669" style="position:absolute;left:2925;top:4163;width:1179;height:4" fillcolor="#b30000" stroked="f"/>
              <v:rect id="_x0000_s52670" style="position:absolute;left:2925;top:4167;width:1179;height:7" fillcolor="#b10000" stroked="f"/>
              <v:rect id="_x0000_s52671" style="position:absolute;left:2925;top:4174;width:1179;height:6" fillcolor="#af0000" stroked="f"/>
              <v:rect id="_x0000_s52672" style="position:absolute;left:2925;top:4180;width:1179;height:6" fillcolor="#ad0000" stroked="f"/>
              <v:rect id="_x0000_s52673" style="position:absolute;left:2925;top:4186;width:1179;height:5" fillcolor="#ab0000" stroked="f"/>
              <v:rect id="_x0000_s52674" style="position:absolute;left:2925;top:4191;width:1179;height:6" fillcolor="#a90000" stroked="f"/>
              <v:rect id="_x0000_s52675" style="position:absolute;left:2925;top:4197;width:1179;height:4" fillcolor="#a70000" stroked="f"/>
              <v:rect id="_x0000_s52676" style="position:absolute;left:2925;top:4201;width:1179;height:7" fillcolor="#a50000" stroked="f"/>
              <v:rect id="_x0000_s52677" style="position:absolute;left:2925;top:4208;width:1179;height:4" fillcolor="#a30000" stroked="f"/>
              <v:rect id="_x0000_s52678" style="position:absolute;left:2925;top:4212;width:1179;height:7" fillcolor="#a10000" stroked="f"/>
              <v:rect id="_x0000_s52679" style="position:absolute;left:2925;top:4219;width:1179;height:4" fillcolor="#9f0000" stroked="f"/>
              <v:rect id="_x0000_s52680" style="position:absolute;left:2925;top:4223;width:1179;height:4" fillcolor="#9d0000" stroked="f"/>
              <v:rect id="_x0000_s52681" style="position:absolute;left:2925;top:4227;width:1179;height:7" fillcolor="#9b0000" stroked="f"/>
              <v:rect id="_x0000_s52682" style="position:absolute;left:2925;top:4234;width:1179;height:6" fillcolor="#900" stroked="f"/>
              <v:rect id="_x0000_s52683" style="position:absolute;left:2925;top:4240;width:1179;height:4" fillcolor="#970000" stroked="f"/>
              <v:rect id="_x0000_s52684" style="position:absolute;left:2925;top:4244;width:1179;height:5" fillcolor="#950000" stroked="f"/>
              <v:rect id="_x0000_s52685" style="position:absolute;left:2925;top:4249;width:1179;height:6" fillcolor="#930000" stroked="f"/>
              <v:rect id="_x0000_s52686" style="position:absolute;left:2925;top:4255;width:1179;height:7" fillcolor="#910000" stroked="f"/>
              <v:rect id="_x0000_s52687" style="position:absolute;left:2925;top:4262;width:1179;height:4" fillcolor="#8f0000" stroked="f"/>
              <v:rect id="_x0000_s52688" style="position:absolute;left:2925;top:4266;width:1179;height:6" fillcolor="#8d0000" stroked="f"/>
              <v:rect id="_x0000_s52689" style="position:absolute;left:2925;top:4272;width:1179;height:5" fillcolor="#8b0000" stroked="f"/>
              <v:rect id="_x0000_s52690" style="position:absolute;left:2925;top:4277;width:1179;height:8" fillcolor="#890000" stroked="f"/>
              <v:rect id="_x0000_s52691" style="position:absolute;left:2925;top:4285;width:1179;height:2" fillcolor="#870000" stroked="f"/>
              <v:rect id="_x0000_s52692" style="position:absolute;left:2925;top:4287;width:1179;height:7" fillcolor="#850000" stroked="f"/>
              <v:rect id="_x0000_s52693" style="position:absolute;left:2925;top:4294;width:1179;height:8" fillcolor="#830000" stroked="f"/>
              <v:rect id="_x0000_s52694" style="position:absolute;left:2925;top:4302;width:1179;height:7" fillcolor="#810000" stroked="f"/>
              <v:rect id="_x0000_s52695" style="position:absolute;left:2925;top:4309;width:1179;height:4" fillcolor="#7f0000" stroked="f"/>
              <v:rect id="_x0000_s52696" style="position:absolute;left:2925;top:4313;width:1179;height:7" fillcolor="#7d0000" stroked="f"/>
              <v:rect id="_x0000_s52697" style="position:absolute;left:2925;top:4320;width:1179;height:8" fillcolor="#7b0000" stroked="f"/>
              <v:rect id="_x0000_s52698" style="position:absolute;left:2925;top:4328;width:1179;height:7" fillcolor="#790000" stroked="f"/>
              <v:rect id="_x0000_s52699" style="position:absolute;left:2925;top:4335;width:1179;height:6" fillcolor="#700" stroked="f"/>
              <v:rect id="_x0000_s52700" style="position:absolute;left:2925;top:4341;width:1179;height:9" fillcolor="#750000" stroked="f"/>
              <v:rect id="_x0000_s52701" style="position:absolute;left:2925;top:4350;width:1179;height:8" fillcolor="#730000" stroked="f"/>
              <v:rect id="_x0000_s52702" style="position:absolute;left:2925;top:4358;width:1179;height:13" fillcolor="#710000" stroked="f"/>
              <v:rect id="_x0000_s52703" style="position:absolute;left:2925;top:4371;width:1179;height:9" fillcolor="#6f0000" stroked="f"/>
              <v:rect id="_x0000_s52704" style="position:absolute;left:2925;top:4380;width:1179;height:10" fillcolor="#6d0000" stroked="f"/>
              <v:rect id="_x0000_s52705" style="position:absolute;left:2925;top:4390;width:1179;height:13" fillcolor="#6b0000" stroked="f"/>
              <v:rect id="_x0000_s52706" style="position:absolute;left:2925;top:4403;width:1179;height:17" fillcolor="#690000" stroked="f"/>
              <v:rect id="_x0000_s52707" style="position:absolute;left:2925;top:4420;width:1179;height:13" fillcolor="#600" stroked="f"/>
              <v:rect id="_x0000_s52708" style="position:absolute;left:2925;top:3922;width:1179;height:513" filled="f" strokeweight="36e-5mm"/>
              <v:rect id="_x0000_s52709" style="position:absolute;left:3221;top:4027;width:839;height:230;mso-wrap-style:none;v-text-anchor:top" filled="f" stroked="f">
                <v:textbox style="mso-next-textbox:#_x0000_s52709;mso-fit-shape-to-text:t" inset="0,0,0,0">
                  <w:txbxContent>
                    <w:p w:rsidR="007157A8" w:rsidRDefault="007157A8" w:rsidP="007157A8">
                      <w:pPr>
                        <w:spacing w:before="0"/>
                        <w:jc w:val="center"/>
                        <w:rPr>
                          <w:color w:val="FFFFFF"/>
                          <w:sz w:val="10"/>
                          <w:szCs w:val="10"/>
                        </w:rPr>
                      </w:pPr>
                      <w:r>
                        <w:rPr>
                          <w:color w:val="FFFFFF"/>
                          <w:sz w:val="10"/>
                          <w:szCs w:val="10"/>
                        </w:rPr>
                        <w:t>Contrôleur de</w:t>
                      </w:r>
                    </w:p>
                    <w:p w:rsidR="00284771" w:rsidRDefault="007157A8" w:rsidP="007157A8">
                      <w:pPr>
                        <w:spacing w:before="0"/>
                        <w:jc w:val="center"/>
                      </w:pPr>
                      <w:r>
                        <w:rPr>
                          <w:color w:val="FFFFFF"/>
                          <w:sz w:val="10"/>
                          <w:szCs w:val="10"/>
                        </w:rPr>
                        <w:t>session de périphérie</w:t>
                      </w:r>
                    </w:p>
                  </w:txbxContent>
                </v:textbox>
              </v:rect>
              <v:rect id="_x0000_s52710" style="position:absolute;left:3496;top:3965;width:41;height:373;mso-wrap-style:none;v-text-anchor:top" filled="f" stroked="f">
                <v:textbox style="mso-next-textbox:#_x0000_s52710;mso-fit-shape-to-text:t" inset="0,0,0,0">
                  <w:txbxContent>
                    <w:p w:rsidR="00284771" w:rsidRDefault="00284771">
                      <w:r>
                        <w:rPr>
                          <w:color w:val="FFFFFF"/>
                          <w:sz w:val="16"/>
                          <w:szCs w:val="16"/>
                        </w:rPr>
                        <w:t xml:space="preserve"> </w:t>
                      </w:r>
                    </w:p>
                  </w:txbxContent>
                </v:textbox>
              </v:rect>
              <v:rect id="_x0000_s52711" style="position:absolute;left:3537;top:4027;width:100;height:373;mso-wrap-style:none;v-text-anchor:top" filled="f" stroked="f">
                <v:textbox style="mso-next-textbox:#_x0000_s52711;mso-fit-shape-to-text:t" inset="0,0,0,0">
                  <w:txbxContent>
                    <w:p w:rsidR="00284771" w:rsidRPr="007157A8" w:rsidRDefault="00284771" w:rsidP="007157A8"/>
                  </w:txbxContent>
                </v:textbox>
              </v:rect>
              <v:rect id="_x0000_s52712" style="position:absolute;left:3787;top:3916;width:56;height:373;mso-wrap-style:none;v-text-anchor:top" filled="f" stroked="f">
                <v:textbox style="mso-next-textbox:#_x0000_s52712;mso-fit-shape-to-text:t" inset="0,0,0,0">
                  <w:txbxContent>
                    <w:p w:rsidR="00284771" w:rsidRDefault="00284771">
                      <w:r>
                        <w:rPr>
                          <w:color w:val="000000"/>
                        </w:rPr>
                        <w:t xml:space="preserve"> </w:t>
                      </w:r>
                    </w:p>
                  </w:txbxContent>
                </v:textbox>
              </v:rect>
              <v:rect id="_x0000_s52713" style="position:absolute;left:3335;top:4195;width:100;height:253;mso-wrap-style:none;v-text-anchor:top" filled="f" stroked="f">
                <v:textbox style="mso-next-textbox:#_x0000_s52713;mso-fit-shape-to-text:t" inset="0,0,0,0">
                  <w:txbxContent>
                    <w:p w:rsidR="00284771" w:rsidRPr="007157A8" w:rsidRDefault="00284771" w:rsidP="007157A8">
                      <w:pPr>
                        <w:spacing w:before="0"/>
                      </w:pPr>
                    </w:p>
                  </w:txbxContent>
                </v:textbox>
              </v:rect>
              <v:rect id="_x0000_s52714" style="position:absolute;left:3705;top:4195;width:26;height:373;mso-wrap-style:none;v-text-anchor:top" filled="f" stroked="f">
                <v:textbox style="mso-next-textbox:#_x0000_s52714;mso-fit-shape-to-text:t" inset="0,0,0,0">
                  <w:txbxContent>
                    <w:p w:rsidR="00284771" w:rsidRDefault="00284771">
                      <w:r>
                        <w:rPr>
                          <w:color w:val="000000"/>
                          <w:sz w:val="10"/>
                          <w:szCs w:val="10"/>
                        </w:rPr>
                        <w:t xml:space="preserve"> </w:t>
                      </w:r>
                    </w:p>
                  </w:txbxContent>
                </v:textbox>
              </v:rect>
              <v:line id="_x0000_s52715" style="position:absolute" from="4104,414" to="5573,1436" strokecolor="#339" strokeweight=".0011mm"/>
              <v:line id="_x0000_s52716" style="position:absolute" from="1861,605" to="2930,606" strokeweight="36e-5mm"/>
              <v:rect id="_x0000_s52717" style="position:absolute;left:2951;top:318;width:1179;height:30" fillcolor="blue" stroked="f"/>
            </v:group>
            <v:group id="_x0000_s52919" style="position:absolute;left:1803;top:318;width:3744;height:2582" coordorigin="1803,318" coordsize="3744,2582">
              <v:rect id="_x0000_s52719" style="position:absolute;left:2951;top:348;width:1179;height:28" fillcolor="#0000fd" stroked="f"/>
              <v:rect id="_x0000_s52720" style="position:absolute;left:2951;top:376;width:1179;height:17" fillcolor="#0000fb" stroked="f"/>
              <v:rect id="_x0000_s52721" style="position:absolute;left:2951;top:393;width:1179;height:17" fillcolor="#0000f9" stroked="f"/>
              <v:rect id="_x0000_s52722" style="position:absolute;left:2951;top:410;width:1179;height:11" fillcolor="#0000f7" stroked="f"/>
              <v:rect id="_x0000_s52723" style="position:absolute;left:2951;top:421;width:1179;height:13" fillcolor="#0000f5" stroked="f"/>
              <v:rect id="_x0000_s52724" style="position:absolute;left:2951;top:434;width:1179;height:10" fillcolor="#0000f3" stroked="f"/>
              <v:rect id="_x0000_s52725" style="position:absolute;left:2951;top:444;width:1179;height:9" fillcolor="#0000f1" stroked="f"/>
              <v:rect id="_x0000_s52726" style="position:absolute;left:2951;top:453;width:1179;height:11" fillcolor="#0000ef" stroked="f"/>
              <v:rect id="_x0000_s52727" style="position:absolute;left:2951;top:464;width:1179;height:8" fillcolor="#0000ed" stroked="f"/>
              <v:rect id="_x0000_s52728" style="position:absolute;left:2951;top:472;width:1179;height:9" fillcolor="#0000eb" stroked="f"/>
              <v:rect id="_x0000_s52729" style="position:absolute;left:2951;top:481;width:1179;height:6" fillcolor="#0000e9" stroked="f"/>
              <v:rect id="_x0000_s52730" style="position:absolute;left:2951;top:487;width:1179;height:7" fillcolor="#0000e7" stroked="f"/>
              <v:rect id="_x0000_s52731" style="position:absolute;left:2951;top:494;width:1179;height:8" fillcolor="#0000e5" stroked="f"/>
              <v:rect id="_x0000_s52732" style="position:absolute;left:2951;top:502;width:1179;height:7" fillcolor="#0000e3" stroked="f"/>
              <v:rect id="_x0000_s52733" style="position:absolute;left:2951;top:509;width:1179;height:4" fillcolor="#0000e1" stroked="f"/>
              <v:rect id="_x0000_s52734" style="position:absolute;left:2951;top:513;width:1179;height:7" fillcolor="#0000df" stroked="f"/>
              <v:rect id="_x0000_s52735" style="position:absolute;left:2951;top:520;width:1179;height:6" fillcolor="#00d" stroked="f"/>
              <v:rect id="_x0000_s52736" style="position:absolute;left:2951;top:526;width:1179;height:4" fillcolor="#0000db" stroked="f"/>
              <v:rect id="_x0000_s52737" style="position:absolute;left:2951;top:530;width:1179;height:9" fillcolor="#0000d9" stroked="f"/>
              <v:rect id="_x0000_s52738" style="position:absolute;left:2951;top:539;width:1179;height:2" fillcolor="#0000d7" stroked="f"/>
              <v:rect id="_x0000_s52739" style="position:absolute;left:2951;top:541;width:1179;height:6" fillcolor="#0000d5" stroked="f"/>
              <v:rect id="_x0000_s52740" style="position:absolute;left:2951;top:547;width:1179;height:7" fillcolor="#0000d3" stroked="f"/>
              <v:rect id="_x0000_s52741" style="position:absolute;left:2951;top:554;width:1179;height:4" fillcolor="#0000d1" stroked="f"/>
              <v:rect id="_x0000_s52742" style="position:absolute;left:2951;top:558;width:1179;height:4" fillcolor="#0000cf" stroked="f"/>
              <v:rect id="_x0000_s52743" style="position:absolute;left:2951;top:562;width:1179;height:7" fillcolor="#0000cd" stroked="f"/>
              <v:rect id="_x0000_s52744" style="position:absolute;left:2951;top:569;width:1179;height:4" fillcolor="#0000cb" stroked="f"/>
              <v:rect id="_x0000_s52745" style="position:absolute;left:2951;top:573;width:1179;height:7" fillcolor="#0000c9" stroked="f"/>
              <v:rect id="_x0000_s52746" style="position:absolute;left:2951;top:580;width:1179;height:4" fillcolor="#0000c7" stroked="f"/>
              <v:rect id="_x0000_s52747" style="position:absolute;left:2951;top:584;width:1179;height:4" fillcolor="#0000c5" stroked="f"/>
              <v:rect id="_x0000_s52748" style="position:absolute;left:2951;top:588;width:1179;height:5" fillcolor="#0000c3" stroked="f"/>
              <v:rect id="_x0000_s52749" style="position:absolute;left:2951;top:593;width:1179;height:6" fillcolor="#0000c1" stroked="f"/>
              <v:rect id="_x0000_s52750" style="position:absolute;left:2951;top:599;width:1179;height:4" fillcolor="#0000bf" stroked="f"/>
              <v:rect id="_x0000_s52751" style="position:absolute;left:2951;top:603;width:1179;height:2" fillcolor="#0000bd" stroked="f"/>
              <v:rect id="_x0000_s52752" style="position:absolute;left:2951;top:605;width:1179;height:7" fillcolor="#00b" stroked="f"/>
              <v:rect id="_x0000_s52753" style="position:absolute;left:2951;top:612;width:1179;height:4" fillcolor="#0000b9" stroked="f"/>
              <v:rect id="_x0000_s52754" style="position:absolute;left:2951;top:616;width:1179;height:4" fillcolor="#0000b7" stroked="f"/>
              <v:rect id="_x0000_s52755" style="position:absolute;left:2951;top:620;width:1179;height:5" fillcolor="#0000b5" stroked="f"/>
              <v:rect id="_x0000_s52756" style="position:absolute;left:2951;top:625;width:1179;height:6" fillcolor="#0000b3" stroked="f"/>
              <v:rect id="_x0000_s52757" style="position:absolute;left:2951;top:631;width:1179;height:2" fillcolor="#0000b1" stroked="f"/>
              <v:rect id="_x0000_s52758" style="position:absolute;left:2951;top:633;width:1179;height:5" fillcolor="#0000af" stroked="f"/>
              <v:rect id="_x0000_s52759" style="position:absolute;left:2951;top:638;width:1179;height:6" fillcolor="#0000ad" stroked="f"/>
              <v:rect id="_x0000_s52760" style="position:absolute;left:2951;top:644;width:1179;height:4" fillcolor="#0000ab" stroked="f"/>
              <v:rect id="_x0000_s52761" style="position:absolute;left:2951;top:648;width:1179;height:5" fillcolor="#0000a9" stroked="f"/>
              <v:rect id="_x0000_s52762" style="position:absolute;left:2951;top:653;width:1179;height:4" fillcolor="#0000a7" stroked="f"/>
              <v:rect id="_x0000_s52763" style="position:absolute;left:2951;top:657;width:1179;height:6" fillcolor="#0000a5" stroked="f"/>
              <v:rect id="_x0000_s52764" style="position:absolute;left:2951;top:663;width:1179;height:5" fillcolor="#0000a3" stroked="f"/>
              <v:rect id="_x0000_s52765" style="position:absolute;left:2951;top:668;width:1179;height:4" fillcolor="#0000a1" stroked="f"/>
              <v:rect id="_x0000_s52766" style="position:absolute;left:2951;top:672;width:1179;height:4" fillcolor="#00009f" stroked="f"/>
              <v:rect id="_x0000_s52767" style="position:absolute;left:2951;top:676;width:1179;height:7" fillcolor="#00009d" stroked="f"/>
              <v:rect id="_x0000_s52768" style="position:absolute;left:2951;top:683;width:1179;height:6" fillcolor="#00009b" stroked="f"/>
              <v:rect id="_x0000_s52769" style="position:absolute;left:2951;top:689;width:1179;height:4" fillcolor="#009" stroked="f"/>
              <v:rect id="_x0000_s52770" style="position:absolute;left:2951;top:693;width:1179;height:5" fillcolor="#000097" stroked="f"/>
              <v:rect id="_x0000_s52771" style="position:absolute;left:2951;top:698;width:1179;height:6" fillcolor="#000095" stroked="f"/>
              <v:rect id="_x0000_s52772" style="position:absolute;left:2951;top:704;width:1179;height:4" fillcolor="#000093" stroked="f"/>
              <v:rect id="_x0000_s52773" style="position:absolute;left:2951;top:708;width:1179;height:7" fillcolor="#000091" stroked="f"/>
              <v:rect id="_x0000_s52774" style="position:absolute;left:2951;top:715;width:1179;height:6" fillcolor="#00008f" stroked="f"/>
              <v:rect id="_x0000_s52775" style="position:absolute;left:2951;top:721;width:1179;height:5" fillcolor="#00008d" stroked="f"/>
              <v:rect id="_x0000_s52776" style="position:absolute;left:2951;top:726;width:1179;height:8" fillcolor="#00008b" stroked="f"/>
              <v:rect id="_x0000_s52777" style="position:absolute;left:2951;top:734;width:1179;height:7" fillcolor="#000089" stroked="f"/>
              <v:rect id="_x0000_s52778" style="position:absolute;left:2951;top:741;width:1179;height:6" fillcolor="#000087" stroked="f"/>
              <v:rect id="_x0000_s52779" style="position:absolute;left:2951;top:747;width:1179;height:9" fillcolor="#000085" stroked="f"/>
              <v:rect id="_x0000_s52780" style="position:absolute;left:2951;top:756;width:1179;height:6" fillcolor="#000083" stroked="f"/>
              <v:rect id="_x0000_s52781" style="position:absolute;left:2951;top:762;width:1179;height:11" fillcolor="#000081" stroked="f"/>
              <v:rect id="_x0000_s52782" style="position:absolute;left:2951;top:773;width:1179;height:6" fillcolor="#00007f" stroked="f"/>
              <v:rect id="_x0000_s52783" style="position:absolute;left:2951;top:779;width:1179;height:13" fillcolor="#00007d" stroked="f"/>
              <v:rect id="_x0000_s52784" style="position:absolute;left:2951;top:792;width:1179;height:13" fillcolor="#00007b" stroked="f"/>
              <v:rect id="_x0000_s52785" style="position:absolute;left:2951;top:805;width:1179;height:13" fillcolor="#000079" stroked="f"/>
              <v:rect id="_x0000_s52786" style="position:absolute;left:2951;top:818;width:1179;height:13" fillcolor="#000076" stroked="f"/>
              <v:rect id="_x0000_s52787" style="position:absolute;left:2951;top:318;width:1179;height:513" filled="f" strokeweight="36e-5mm"/>
              <v:rect id="_x0000_s52788" style="position:absolute;left:3236;top:517;width:789;height:115;mso-wrap-style:none;v-text-anchor:top" filled="f" stroked="f">
                <v:textbox style="mso-next-textbox:#_x0000_s52788;mso-fit-shape-to-text:t" inset="0,0,0,0">
                  <w:txbxContent>
                    <w:p w:rsidR="00284771" w:rsidRPr="00284771" w:rsidRDefault="00284771" w:rsidP="00284771">
                      <w:pPr>
                        <w:spacing w:before="0"/>
                        <w:rPr>
                          <w:lang w:val="fr-CH"/>
                        </w:rPr>
                      </w:pPr>
                      <w:r>
                        <w:rPr>
                          <w:color w:val="FFFFFF"/>
                          <w:sz w:val="10"/>
                          <w:szCs w:val="10"/>
                          <w:lang w:val="fr-CH"/>
                        </w:rPr>
                        <w:t>Passerelle de média</w:t>
                      </w:r>
                    </w:p>
                  </w:txbxContent>
                </v:textbox>
              </v:rect>
              <v:rect id="_x0000_s52789" style="position:absolute;left:3466;top:517;width:26;height:373;mso-wrap-style:none;v-text-anchor:top" filled="f" stroked="f">
                <v:textbox style="mso-next-textbox:#_x0000_s52789;mso-fit-shape-to-text:t" inset="0,0,0,0">
                  <w:txbxContent>
                    <w:p w:rsidR="00284771" w:rsidRDefault="00284771">
                      <w:r>
                        <w:rPr>
                          <w:color w:val="FFFFFF"/>
                          <w:sz w:val="10"/>
                          <w:szCs w:val="10"/>
                        </w:rPr>
                        <w:t xml:space="preserve"> </w:t>
                      </w:r>
                    </w:p>
                  </w:txbxContent>
                </v:textbox>
              </v:rect>
              <v:rect id="_x0000_s52790" style="position:absolute;left:3490;top:517;width:100;height:373;mso-wrap-style:none;v-text-anchor:top" filled="f" stroked="f">
                <v:textbox style="mso-next-textbox:#_x0000_s52790;mso-fit-shape-to-text:t" inset="0,0,0,0">
                  <w:txbxContent>
                    <w:p w:rsidR="00284771" w:rsidRPr="00284771" w:rsidRDefault="00284771" w:rsidP="00284771">
                      <w:pPr>
                        <w:rPr>
                          <w:lang w:val="fr-CH"/>
                        </w:rPr>
                      </w:pPr>
                    </w:p>
                  </w:txbxContent>
                </v:textbox>
              </v:rect>
              <v:rect id="_x0000_s52791" style="position:absolute;left:3804;top:517;width:26;height:373;mso-wrap-style:none;v-text-anchor:top" filled="f" stroked="f">
                <v:textbox style="mso-next-textbox:#_x0000_s52791;mso-fit-shape-to-text:t" inset="0,0,0,0">
                  <w:txbxContent>
                    <w:p w:rsidR="00284771" w:rsidRDefault="00284771">
                      <w:r>
                        <w:rPr>
                          <w:color w:val="FFFFFF"/>
                          <w:sz w:val="10"/>
                          <w:szCs w:val="10"/>
                        </w:rPr>
                        <w:t xml:space="preserve"> </w:t>
                      </w:r>
                    </w:p>
                  </w:txbxContent>
                </v:textbox>
              </v:rect>
              <v:line id="_x0000_s52792" style="position:absolute;flip:y" from="4099,1649" to="5547,2748" strokecolor="#339" strokeweight=".0011mm"/>
              <v:line id="_x0000_s52793" style="position:absolute" from="1835,1438" to="2945,1441" strokeweight="36e-5mm"/>
              <v:rect id="_x0000_s52794" style="position:absolute;left:2953;top:1127;width:1179;height:54" fillcolor="green" stroked="f"/>
              <v:rect id="_x0000_s52795" style="position:absolute;left:2953;top:1181;width:1179;height:34" fillcolor="#007e00" stroked="f"/>
              <v:rect id="_x0000_s52796" style="position:absolute;left:2953;top:1215;width:1179;height:28" fillcolor="#007c00" stroked="f"/>
              <v:rect id="_x0000_s52797" style="position:absolute;left:2953;top:1243;width:1179;height:19" fillcolor="#007a00" stroked="f"/>
              <v:rect id="_x0000_s52798" style="position:absolute;left:2953;top:1262;width:1179;height:18" fillcolor="#007800" stroked="f"/>
              <v:rect id="_x0000_s52799" style="position:absolute;left:2953;top:1280;width:1179;height:17" fillcolor="#007600" stroked="f"/>
              <v:rect id="_x0000_s52800" style="position:absolute;left:2953;top:1297;width:1179;height:13" fillcolor="#007400" stroked="f"/>
              <v:rect id="_x0000_s52801" style="position:absolute;left:2953;top:1310;width:1179;height:10" fillcolor="#007200" stroked="f"/>
              <v:rect id="_x0000_s52802" style="position:absolute;left:2953;top:1320;width:1179;height:13" fillcolor="#007000" stroked="f"/>
              <v:rect id="_x0000_s52803" style="position:absolute;left:2953;top:1333;width:1179;height:11" fillcolor="#006e00" stroked="f"/>
              <v:rect id="_x0000_s52804" style="position:absolute;left:2953;top:1344;width:1179;height:13" fillcolor="#006c00" stroked="f"/>
              <v:rect id="_x0000_s52805" style="position:absolute;left:2953;top:1357;width:1179;height:8" fillcolor="#006a00" stroked="f"/>
              <v:rect id="_x0000_s52806" style="position:absolute;left:2953;top:1365;width:1179;height:13" fillcolor="#006800" stroked="f"/>
              <v:rect id="_x0000_s52807" style="position:absolute;left:2953;top:1378;width:1179;height:11" fillcolor="#060" stroked="f"/>
              <v:rect id="_x0000_s52808" style="position:absolute;left:2953;top:1389;width:1179;height:9" fillcolor="#006400" stroked="f"/>
              <v:rect id="_x0000_s52809" style="position:absolute;left:2953;top:1398;width:1179;height:8" fillcolor="#006200" stroked="f"/>
              <v:rect id="_x0000_s52810" style="position:absolute;left:2953;top:1406;width:1179;height:9" fillcolor="#006000" stroked="f"/>
              <v:rect id="_x0000_s52811" style="position:absolute;left:2953;top:1415;width:1179;height:11" fillcolor="#005e00" stroked="f"/>
              <v:rect id="_x0000_s52812" style="position:absolute;left:2953;top:1426;width:1179;height:8" fillcolor="#005c00" stroked="f"/>
              <v:rect id="_x0000_s52813" style="position:absolute;left:2953;top:1434;width:1179;height:9" fillcolor="#005a00" stroked="f"/>
              <v:rect id="_x0000_s52814" style="position:absolute;left:2953;top:1443;width:1179;height:10" fillcolor="#005800" stroked="f"/>
              <v:rect id="_x0000_s52815" style="position:absolute;left:2953;top:1453;width:1179;height:9" fillcolor="#005600" stroked="f"/>
              <v:rect id="_x0000_s52816" style="position:absolute;left:2953;top:1462;width:1179;height:9" fillcolor="#005400" stroked="f"/>
              <v:rect id="_x0000_s52817" style="position:absolute;left:2953;top:1471;width:1179;height:10" fillcolor="#005200" stroked="f"/>
              <v:rect id="_x0000_s52818" style="position:absolute;left:2953;top:1481;width:1179;height:9" fillcolor="#005000" stroked="f"/>
              <v:rect id="_x0000_s52819" style="position:absolute;left:2953;top:1490;width:1179;height:9" fillcolor="#004e00" stroked="f"/>
              <v:rect id="_x0000_s52820" style="position:absolute;left:2953;top:1499;width:1179;height:8" fillcolor="#004c00" stroked="f"/>
              <v:rect id="_x0000_s52821" style="position:absolute;left:2953;top:1507;width:1179;height:13" fillcolor="#004a00" stroked="f"/>
              <v:rect id="_x0000_s52822" style="position:absolute;left:2953;top:1520;width:1179;height:13" fillcolor="#004800" stroked="f"/>
              <v:rect id="_x0000_s52823" style="position:absolute;left:2953;top:1533;width:1179;height:15" fillcolor="#004600" stroked="f"/>
              <v:rect id="_x0000_s52824" style="position:absolute;left:2953;top:1548;width:1179;height:11" fillcolor="#040" stroked="f"/>
              <v:rect id="_x0000_s52825" style="position:absolute;left:2953;top:1559;width:1179;height:19" fillcolor="#004200" stroked="f"/>
              <v:rect id="_x0000_s52826" style="position:absolute;left:2953;top:1578;width:1179;height:17" fillcolor="#004000" stroked="f"/>
              <v:rect id="_x0000_s52827" style="position:absolute;left:2953;top:1595;width:1179;height:19" fillcolor="#003e00" stroked="f"/>
              <v:rect id="_x0000_s52828" style="position:absolute;left:2953;top:1614;width:1179;height:26" fillcolor="#003b00" stroked="f"/>
              <v:rect id="_x0000_s52829" style="position:absolute;left:2953;top:1129;width:1177;height:513" filled="f" strokeweight="36e-5mm"/>
              <v:rect id="_x0000_s52830" style="position:absolute;left:3236;top:1326;width:789;height:115;mso-wrap-style:none;v-text-anchor:top" filled="f" stroked="f">
                <v:textbox style="mso-next-textbox:#_x0000_s52830;mso-fit-shape-to-text:t" inset="0,0,0,0">
                  <w:txbxContent>
                    <w:p w:rsidR="00284771" w:rsidRDefault="00284771" w:rsidP="00284771">
                      <w:pPr>
                        <w:spacing w:before="0"/>
                      </w:pPr>
                      <w:r>
                        <w:rPr>
                          <w:color w:val="FFFFFF"/>
                          <w:sz w:val="10"/>
                          <w:szCs w:val="10"/>
                        </w:rPr>
                        <w:t>Passerelle de média</w:t>
                      </w:r>
                    </w:p>
                  </w:txbxContent>
                </v:textbox>
              </v:rect>
              <v:rect id="_x0000_s52831" style="position:absolute;left:3804;top:1326;width:26;height:373;mso-wrap-style:none;v-text-anchor:top" filled="f" stroked="f">
                <v:textbox style="mso-next-textbox:#_x0000_s52831;mso-fit-shape-to-text:t" inset="0,0,0,0">
                  <w:txbxContent>
                    <w:p w:rsidR="00284771" w:rsidRDefault="00284771">
                      <w:r>
                        <w:rPr>
                          <w:color w:val="000000"/>
                          <w:sz w:val="10"/>
                          <w:szCs w:val="10"/>
                        </w:rPr>
                        <w:t xml:space="preserve"> </w:t>
                      </w:r>
                    </w:p>
                  </w:txbxContent>
                </v:textbox>
              </v:rect>
              <v:rect id="_x0000_s52832" style="position:absolute;left:2561;top:430;width:56;height:373;mso-wrap-style:none;v-text-anchor:top" filled="f" stroked="f">
                <v:textbox style="mso-next-textbox:#_x0000_s52832;mso-fit-shape-to-text:t" inset="0,0,0,0">
                  <w:txbxContent>
                    <w:p w:rsidR="00284771" w:rsidRDefault="00284771">
                      <w:r>
                        <w:rPr>
                          <w:color w:val="000000"/>
                        </w:rPr>
                        <w:t xml:space="preserve"> </w:t>
                      </w:r>
                    </w:p>
                  </w:txbxContent>
                </v:textbox>
              </v:rect>
              <v:rect id="_x0000_s52833" style="position:absolute;left:2583;top:638;width:56;height:373;mso-wrap-style:none;v-text-anchor:top" filled="f" stroked="f">
                <v:textbox style="mso-next-textbox:#_x0000_s52833;mso-fit-shape-to-text:t" inset="0,0,0,0">
                  <w:txbxContent>
                    <w:p w:rsidR="00284771" w:rsidRDefault="00284771">
                      <w:r>
                        <w:rPr>
                          <w:color w:val="000000"/>
                        </w:rPr>
                        <w:t xml:space="preserve"> </w:t>
                      </w:r>
                    </w:p>
                  </w:txbxContent>
                </v:textbox>
              </v:rect>
              <v:rect id="_x0000_s52834" style="position:absolute;left:2576;top:1241;width:56;height:373;mso-wrap-style:none;v-text-anchor:top" filled="f" stroked="f">
                <v:textbox style="mso-next-textbox:#_x0000_s52834;mso-fit-shape-to-text:t" inset="0,0,0,0">
                  <w:txbxContent>
                    <w:p w:rsidR="00284771" w:rsidRDefault="00284771">
                      <w:r>
                        <w:rPr>
                          <w:color w:val="000000"/>
                        </w:rPr>
                        <w:t xml:space="preserve"> </w:t>
                      </w:r>
                    </w:p>
                  </w:txbxContent>
                </v:textbox>
              </v:rect>
              <v:rect id="_x0000_s52835" style="position:absolute;left:2596;top:1449;width:56;height:373;mso-wrap-style:none;v-text-anchor:top" filled="f" stroked="f">
                <v:textbox style="mso-next-textbox:#_x0000_s52835;mso-fit-shape-to-text:t" inset="0,0,0,0">
                  <w:txbxContent>
                    <w:p w:rsidR="00284771" w:rsidRDefault="00284771">
                      <w:r>
                        <w:rPr>
                          <w:color w:val="000000"/>
                        </w:rPr>
                        <w:t xml:space="preserve"> </w:t>
                      </w:r>
                    </w:p>
                  </w:txbxContent>
                </v:textbox>
              </v:rect>
              <v:line id="_x0000_s52836" style="position:absolute" from="1848,2222" to="2960,2224" strokeweight="36e-5mm"/>
              <v:rect id="_x0000_s52837" style="position:absolute;left:2966;top:1855;width:1179;height:34" fillcolor="#d00" stroked="f"/>
              <v:rect id="_x0000_s52838" style="position:absolute;left:2966;top:1889;width:1179;height:28" fillcolor="#db0000" stroked="f"/>
              <v:rect id="_x0000_s52839" style="position:absolute;left:2966;top:1917;width:1179;height:19" fillcolor="#d90000" stroked="f"/>
              <v:rect id="_x0000_s52840" style="position:absolute;left:2966;top:1936;width:1179;height:18" fillcolor="#d70000" stroked="f"/>
              <v:rect id="_x0000_s52841" style="position:absolute;left:2966;top:1954;width:1179;height:15" fillcolor="#d50000" stroked="f"/>
              <v:rect id="_x0000_s52842" style="position:absolute;left:2966;top:1969;width:1179;height:10" fillcolor="#d30000" stroked="f"/>
              <v:rect id="_x0000_s52843" style="position:absolute;left:2966;top:1979;width:1179;height:11" fillcolor="#d10000" stroked="f"/>
              <v:rect id="_x0000_s52844" style="position:absolute;left:2966;top:1990;width:1179;height:13" fillcolor="#cf0000" stroked="f"/>
              <v:rect id="_x0000_s52845" style="position:absolute;left:2966;top:2003;width:1179;height:9" fillcolor="#cd0000" stroked="f"/>
              <v:rect id="_x0000_s52846" style="position:absolute;left:2966;top:2012;width:1179;height:10" fillcolor="#cb0000" stroked="f"/>
              <v:rect id="_x0000_s52847" style="position:absolute;left:2966;top:2022;width:1179;height:7" fillcolor="#c90000" stroked="f"/>
              <v:rect id="_x0000_s52848" style="position:absolute;left:2966;top:2029;width:1179;height:8" fillcolor="#c70000" stroked="f"/>
              <v:rect id="_x0000_s52849" style="position:absolute;left:2966;top:2037;width:1179;height:7" fillcolor="#c50000" stroked="f"/>
              <v:rect id="_x0000_s52850" style="position:absolute;left:2966;top:2044;width:1179;height:8" fillcolor="#c30000" stroked="f"/>
              <v:rect id="_x0000_s52851" style="position:absolute;left:2966;top:2052;width:1179;height:7" fillcolor="#c10000" stroked="f"/>
              <v:rect id="_x0000_s52852" style="position:absolute;left:2966;top:2059;width:1179;height:6" fillcolor="#bf0000" stroked="f"/>
              <v:rect id="_x0000_s52853" style="position:absolute;left:2966;top:2065;width:1179;height:7" fillcolor="#bd0000" stroked="f"/>
              <v:rect id="_x0000_s52854" style="position:absolute;left:2966;top:2072;width:1179;height:8" fillcolor="#b00" stroked="f"/>
              <v:rect id="_x0000_s52855" style="position:absolute;left:2966;top:2080;width:1179;height:5" fillcolor="#b90000" stroked="f"/>
              <v:rect id="_x0000_s52856" style="position:absolute;left:2966;top:2085;width:1179;height:8" fillcolor="#b70000" stroked="f"/>
              <v:rect id="_x0000_s52857" style="position:absolute;left:2966;top:2093;width:1179;height:5" fillcolor="#b50000" stroked="f"/>
              <v:rect id="_x0000_s52858" style="position:absolute;left:2966;top:2098;width:1179;height:4" fillcolor="#b30000" stroked="f"/>
              <v:rect id="_x0000_s52859" style="position:absolute;left:2966;top:2102;width:1179;height:6" fillcolor="#b10000" stroked="f"/>
              <v:rect id="_x0000_s52860" style="position:absolute;left:2966;top:2108;width:1179;height:5" fillcolor="#af0000" stroked="f"/>
              <v:rect id="_x0000_s52861" style="position:absolute;left:2966;top:2113;width:1179;height:6" fillcolor="#ad0000" stroked="f"/>
              <v:rect id="_x0000_s52862" style="position:absolute;left:2966;top:2119;width:1179;height:6" fillcolor="#ab0000" stroked="f"/>
              <v:rect id="_x0000_s52863" style="position:absolute;left:2966;top:2125;width:1179;height:7" fillcolor="#a90000" stroked="f"/>
              <v:rect id="_x0000_s52864" style="position:absolute;left:2966;top:2132;width:1179;height:4" fillcolor="#a70000" stroked="f"/>
              <v:rect id="_x0000_s52865" style="position:absolute;left:2966;top:2136;width:1179;height:7" fillcolor="#a50000" stroked="f"/>
              <v:rect id="_x0000_s52866" style="position:absolute;left:2966;top:2143;width:1179;height:4" fillcolor="#a30000" stroked="f"/>
              <v:rect id="_x0000_s52867" style="position:absolute;left:2966;top:2147;width:1179;height:4" fillcolor="#a10000" stroked="f"/>
              <v:rect id="_x0000_s52868" style="position:absolute;left:2966;top:2151;width:1179;height:7" fillcolor="#9f0000" stroked="f"/>
              <v:rect id="_x0000_s52869" style="position:absolute;left:2966;top:2158;width:1179;height:4" fillcolor="#9d0000" stroked="f"/>
              <v:rect id="_x0000_s52870" style="position:absolute;left:2966;top:2162;width:1179;height:6" fillcolor="#9b0000" stroked="f"/>
              <v:rect id="_x0000_s52871" style="position:absolute;left:2966;top:2168;width:1179;height:7" fillcolor="#900" stroked="f"/>
              <v:rect id="_x0000_s52872" style="position:absolute;left:2966;top:2175;width:1179;height:2" fillcolor="#970000" stroked="f"/>
              <v:rect id="_x0000_s52873" style="position:absolute;left:2966;top:2177;width:1179;height:6" fillcolor="#950000" stroked="f"/>
              <v:rect id="_x0000_s52874" style="position:absolute;left:2966;top:2183;width:1179;height:7" fillcolor="#930000" stroked="f"/>
              <v:rect id="_x0000_s52875" style="position:absolute;left:2966;top:2190;width:1179;height:4" fillcolor="#910000" stroked="f"/>
              <v:rect id="_x0000_s52876" style="position:absolute;left:2966;top:2194;width:1179;height:7" fillcolor="#8f0000" stroked="f"/>
              <v:rect id="_x0000_s52877" style="position:absolute;left:2966;top:2201;width:1179;height:6" fillcolor="#8d0000" stroked="f"/>
              <v:rect id="_x0000_s52878" style="position:absolute;left:2966;top:2207;width:1179;height:4" fillcolor="#8b0000" stroked="f"/>
              <v:rect id="_x0000_s52879" style="position:absolute;left:2966;top:2211;width:1179;height:7" fillcolor="#890000" stroked="f"/>
              <v:rect id="_x0000_s52880" style="position:absolute;left:2966;top:2218;width:1179;height:4" fillcolor="#870000" stroked="f"/>
              <v:rect id="_x0000_s52881" style="position:absolute;left:2966;top:2222;width:1179;height:4" fillcolor="#850000" stroked="f"/>
              <v:rect id="_x0000_s52882" style="position:absolute;left:2966;top:2226;width:1179;height:9" fillcolor="#830000" stroked="f"/>
              <v:rect id="_x0000_s52883" style="position:absolute;left:2966;top:2235;width:1179;height:8" fillcolor="#810000" stroked="f"/>
              <v:rect id="_x0000_s52884" style="position:absolute;left:2966;top:2243;width:1179;height:5" fillcolor="#7f0000" stroked="f"/>
              <v:rect id="_x0000_s52885" style="position:absolute;left:2966;top:2248;width:1179;height:6" fillcolor="#7d0000" stroked="f"/>
              <v:rect id="_x0000_s52886" style="position:absolute;left:2966;top:2254;width:1179;height:9" fillcolor="#7b0000" stroked="f"/>
              <v:rect id="_x0000_s52887" style="position:absolute;left:2966;top:2263;width:1179;height:4" fillcolor="#790000" stroked="f"/>
              <v:rect id="_x0000_s52888" style="position:absolute;left:2966;top:2267;width:1179;height:9" fillcolor="#700" stroked="f"/>
              <v:rect id="_x0000_s52889" style="position:absolute;left:2966;top:2276;width:1179;height:8" fillcolor="#750000" stroked="f"/>
              <v:rect id="_x0000_s52890" style="position:absolute;left:2966;top:2284;width:1179;height:9" fillcolor="#730000" stroked="f"/>
              <v:rect id="_x0000_s52891" style="position:absolute;left:2966;top:2293;width:1179;height:11" fillcolor="#710000" stroked="f"/>
              <v:rect id="_x0000_s52892" style="position:absolute;left:2966;top:2304;width:1179;height:8" fillcolor="#6f0000" stroked="f"/>
              <v:rect id="_x0000_s52893" style="position:absolute;left:2966;top:2312;width:1179;height:13" fillcolor="#6d0000" stroked="f"/>
              <v:rect id="_x0000_s52894" style="position:absolute;left:2966;top:2325;width:1179;height:13" fillcolor="#6b0000" stroked="f"/>
              <v:rect id="_x0000_s52895" style="position:absolute;left:2966;top:2338;width:1179;height:17" fillcolor="#690000" stroked="f"/>
              <v:rect id="_x0000_s52896" style="position:absolute;left:2966;top:2355;width:1179;height:13" fillcolor="#600" stroked="f"/>
              <v:rect id="_x0000_s52897" style="position:absolute;left:2966;top:1857;width:1177;height:513" filled="f" strokeweight="36e-5mm"/>
              <v:rect id="_x0000_s52898" style="position:absolute;left:3274;top:2046;width:814;height:115;mso-wrap-style:none;v-text-anchor:top" filled="f" stroked="f">
                <v:textbox style="mso-next-textbox:#_x0000_s52898;mso-fit-shape-to-text:t" inset="0,0,0,0">
                  <w:txbxContent>
                    <w:p w:rsidR="00284771" w:rsidRDefault="00284771" w:rsidP="00284771">
                      <w:pPr>
                        <w:spacing w:before="0"/>
                      </w:pPr>
                      <w:r>
                        <w:rPr>
                          <w:color w:val="FFFFFF"/>
                          <w:sz w:val="10"/>
                          <w:szCs w:val="10"/>
                        </w:rPr>
                        <w:t>Passerelle de  média</w:t>
                      </w:r>
                    </w:p>
                  </w:txbxContent>
                </v:textbox>
              </v:rect>
              <v:rect id="_x0000_s52899" style="position:absolute;left:3393;top:2046;width:100;height:373;mso-wrap-style:none;v-text-anchor:top" filled="f" stroked="f">
                <v:textbox style="mso-next-textbox:#_x0000_s52899;mso-fit-shape-to-text:t" inset="0,0,0,0">
                  <w:txbxContent>
                    <w:p w:rsidR="00284771" w:rsidRPr="00284771" w:rsidRDefault="00284771" w:rsidP="00284771"/>
                  </w:txbxContent>
                </v:textbox>
              </v:rect>
              <v:rect id="_x0000_s52900" style="position:absolute;left:3843;top:2046;width:26;height:373;mso-wrap-style:none;v-text-anchor:top" filled="f" stroked="f">
                <v:textbox style="mso-next-textbox:#_x0000_s52900;mso-fit-shape-to-text:t" inset="0,0,0,0">
                  <w:txbxContent>
                    <w:p w:rsidR="00284771" w:rsidRDefault="00284771">
                      <w:r>
                        <w:rPr>
                          <w:color w:val="000000"/>
                          <w:sz w:val="10"/>
                          <w:szCs w:val="10"/>
                        </w:rPr>
                        <w:t xml:space="preserve"> </w:t>
                      </w:r>
                    </w:p>
                  </w:txbxContent>
                </v:textbox>
              </v:rect>
              <v:line id="_x0000_s52901" style="position:absolute;flip:y" from="1803,2898" to="3025,2900" strokeweight="36e-5mm"/>
              <v:rect id="_x0000_s52902" style="position:absolute;left:2966;top:2587;width:1179;height:28" fillcolor="blue" stroked="f"/>
              <v:rect id="_x0000_s52903" style="position:absolute;left:2966;top:2615;width:1179;height:26" fillcolor="#0000fd" stroked="f"/>
              <v:rect id="_x0000_s52904" style="position:absolute;left:2966;top:2641;width:1179;height:19" fillcolor="#0000fb" stroked="f"/>
              <v:rect id="_x0000_s52905" style="position:absolute;left:2966;top:2660;width:1179;height:17" fillcolor="#0000f9" stroked="f"/>
              <v:rect id="_x0000_s52906" style="position:absolute;left:2966;top:2677;width:1179;height:11" fillcolor="#0000f7" stroked="f"/>
              <v:rect id="_x0000_s52907" style="position:absolute;left:2966;top:2688;width:1179;height:13" fillcolor="#0000f5" stroked="f"/>
              <v:rect id="_x0000_s52908" style="position:absolute;left:2966;top:2701;width:1179;height:11" fillcolor="#0000f3" stroked="f"/>
              <v:rect id="_x0000_s52909" style="position:absolute;left:2966;top:2712;width:1179;height:8" fillcolor="#0000f1" stroked="f"/>
              <v:rect id="_x0000_s52910" style="position:absolute;left:2966;top:2720;width:1179;height:11" fillcolor="#0000ef" stroked="f"/>
              <v:rect id="_x0000_s52911" style="position:absolute;left:2966;top:2731;width:1179;height:8" fillcolor="#0000ed" stroked="f"/>
              <v:rect id="_x0000_s52912" style="position:absolute;left:2966;top:2739;width:1179;height:9" fillcolor="#0000eb" stroked="f"/>
              <v:rect id="_x0000_s52913" style="position:absolute;left:2966;top:2748;width:1179;height:6" fillcolor="#0000e9" stroked="f"/>
              <v:rect id="_x0000_s52914" style="position:absolute;left:2966;top:2754;width:1179;height:7" fillcolor="#0000e7" stroked="f"/>
              <v:rect id="_x0000_s52915" style="position:absolute;left:2966;top:2761;width:1179;height:8" fillcolor="#0000e5" stroked="f"/>
              <v:rect id="_x0000_s52916" style="position:absolute;left:2966;top:2769;width:1179;height:5" fillcolor="#0000e3" stroked="f"/>
              <v:rect id="_x0000_s52917" style="position:absolute;left:2966;top:2774;width:1179;height:8" fillcolor="#0000e1" stroked="f"/>
              <v:rect id="_x0000_s52918" style="position:absolute;left:2966;top:2782;width:1179;height:7" fillcolor="#0000df" stroked="f"/>
            </v:group>
            <v:group id="_x0000_s53120" style="position:absolute;left:700;top:494;width:6803;height:4108" coordorigin="700,494" coordsize="6803,4108">
              <v:rect id="_x0000_s52920" style="position:absolute;left:2966;top:2789;width:1179;height:4" fillcolor="#00d" stroked="f"/>
              <v:rect id="_x0000_s52921" style="position:absolute;left:2966;top:2793;width:1179;height:9" fillcolor="#0000db" stroked="f"/>
              <v:rect id="_x0000_s52922" style="position:absolute;left:2966;top:2802;width:1179;height:4" fillcolor="#0000d9" stroked="f"/>
              <v:rect id="_x0000_s52923" style="position:absolute;left:2966;top:2806;width:1179;height:4" fillcolor="#0000d7" stroked="f"/>
              <v:rect id="_x0000_s52924" style="position:absolute;left:2966;top:2810;width:1179;height:5" fillcolor="#0000d5" stroked="f"/>
              <v:rect id="_x0000_s52925" style="position:absolute;left:2966;top:2815;width:1179;height:6" fillcolor="#0000d3" stroked="f"/>
              <v:rect id="_x0000_s52926" style="position:absolute;left:2966;top:2821;width:1179;height:4" fillcolor="#0000d1" stroked="f"/>
              <v:rect id="_x0000_s52927" style="position:absolute;left:2966;top:2825;width:1179;height:9" fillcolor="#0000cf" stroked="f"/>
              <v:rect id="_x0000_s52928" style="position:absolute;left:2966;top:2834;width:1179;height:2" fillcolor="#0000cd" stroked="f"/>
              <v:rect id="_x0000_s52929" style="position:absolute;left:2966;top:2836;width:1179;height:6" fillcolor="#0000cb" stroked="f"/>
              <v:rect id="_x0000_s52930" style="position:absolute;left:2966;top:2842;width:1179;height:3" fillcolor="#0000c9" stroked="f"/>
              <v:rect id="_x0000_s52931" style="position:absolute;left:2966;top:2845;width:1179;height:6" fillcolor="#0000c7" stroked="f"/>
              <v:rect id="_x0000_s52932" style="position:absolute;left:2966;top:2851;width:1179;height:4" fillcolor="#0000c5" stroked="f"/>
              <v:rect id="_x0000_s52933" style="position:absolute;left:2966;top:2855;width:1179;height:5" fillcolor="#0000c3" stroked="f"/>
              <v:rect id="_x0000_s52934" style="position:absolute;left:2966;top:2860;width:1179;height:6" fillcolor="#0000c1" stroked="f"/>
              <v:rect id="_x0000_s52935" style="position:absolute;left:2966;top:2866;width:1179;height:4" fillcolor="#0000bf" stroked="f"/>
              <v:rect id="_x0000_s52936" style="position:absolute;left:2966;top:2870;width:1179;height:5" fillcolor="#0000bd" stroked="f"/>
              <v:rect id="_x0000_s52937" style="position:absolute;left:2966;top:2875;width:1179;height:4" fillcolor="#00b" stroked="f"/>
              <v:rect id="_x0000_s52938" style="position:absolute;left:2966;top:2879;width:1179;height:4" fillcolor="#0000b9" stroked="f"/>
              <v:rect id="_x0000_s52939" style="position:absolute;left:2966;top:2883;width:1179;height:5" fillcolor="#0000b7" stroked="f"/>
              <v:rect id="_x0000_s52940" style="position:absolute;left:2966;top:2888;width:1179;height:4" fillcolor="#0000b5" stroked="f"/>
              <v:rect id="_x0000_s52941" style="position:absolute;left:2966;top:2892;width:1179;height:6" fillcolor="#0000b3" stroked="f"/>
              <v:rect id="_x0000_s52942" style="position:absolute;left:2966;top:2898;width:1179;height:5" fillcolor="#0000b1" stroked="f"/>
              <v:rect id="_x0000_s52943" style="position:absolute;left:2966;top:2903;width:1179;height:4" fillcolor="#0000af" stroked="f"/>
              <v:rect id="_x0000_s52944" style="position:absolute;left:2966;top:2907;width:1179;height:4" fillcolor="#0000ad" stroked="f"/>
              <v:rect id="_x0000_s52945" style="position:absolute;left:2966;top:2911;width:1179;height:4" fillcolor="#0000ab" stroked="f"/>
              <v:rect id="_x0000_s52946" style="position:absolute;left:2966;top:2915;width:1179;height:5" fillcolor="#0000a9" stroked="f"/>
              <v:rect id="_x0000_s52947" style="position:absolute;left:2966;top:2920;width:1179;height:4" fillcolor="#0000a7" stroked="f"/>
              <v:rect id="_x0000_s52948" style="position:absolute;left:2966;top:2924;width:1179;height:6" fillcolor="#0000a5" stroked="f"/>
              <v:rect id="_x0000_s52949" style="position:absolute;left:2966;top:2930;width:1179;height:7" fillcolor="#0000a3" stroked="f"/>
              <v:rect id="_x0000_s52950" style="position:absolute;left:2966;top:2937;width:1179;height:2" fillcolor="#0000a1" stroked="f"/>
              <v:rect id="_x0000_s52951" style="position:absolute;left:2966;top:2939;width:1179;height:4" fillcolor="#00009f" stroked="f"/>
              <v:rect id="_x0000_s52952" style="position:absolute;left:2966;top:2943;width:1179;height:7" fillcolor="#00009d" stroked="f"/>
              <v:rect id="_x0000_s52953" style="position:absolute;left:2966;top:2950;width:1179;height:6" fillcolor="#00009b" stroked="f"/>
              <v:rect id="_x0000_s52954" style="position:absolute;left:2966;top:2956;width:1179;height:5" fillcolor="#009" stroked="f"/>
              <v:rect id="_x0000_s52955" style="position:absolute;left:2966;top:2961;width:1179;height:6" fillcolor="#000097" stroked="f"/>
              <v:rect id="_x0000_s52956" style="position:absolute;left:2966;top:2967;width:1179;height:6" fillcolor="#000095" stroked="f"/>
              <v:rect id="_x0000_s52957" style="position:absolute;left:2966;top:2973;width:1179;height:3" fillcolor="#000093" stroked="f"/>
              <v:rect id="_x0000_s52958" style="position:absolute;left:2966;top:2976;width:1179;height:6" fillcolor="#000091" stroked="f"/>
              <v:rect id="_x0000_s52959" style="position:absolute;left:2966;top:2982;width:1179;height:6" fillcolor="#00008f" stroked="f"/>
              <v:rect id="_x0000_s52960" style="position:absolute;left:2966;top:2988;width:1179;height:7" fillcolor="#00008d" stroked="f"/>
              <v:rect id="_x0000_s52961" style="position:absolute;left:2966;top:2995;width:1179;height:6" fillcolor="#00008b" stroked="f"/>
              <v:rect id="_x0000_s52962" style="position:absolute;left:2966;top:3001;width:1179;height:7" fillcolor="#000089" stroked="f"/>
              <v:rect id="_x0000_s52963" style="position:absolute;left:2966;top:3008;width:1179;height:6" fillcolor="#000087" stroked="f"/>
              <v:rect id="_x0000_s52964" style="position:absolute;left:2966;top:3014;width:1179;height:9" fillcolor="#000085" stroked="f"/>
              <v:rect id="_x0000_s52965" style="position:absolute;left:2966;top:3023;width:1179;height:6" fillcolor="#000083" stroked="f"/>
              <v:rect id="_x0000_s52966" style="position:absolute;left:2966;top:3029;width:1179;height:11" fillcolor="#000081" stroked="f"/>
              <v:rect id="_x0000_s52967" style="position:absolute;left:2966;top:3040;width:1179;height:9" fillcolor="#00007f" stroked="f"/>
              <v:rect id="_x0000_s52968" style="position:absolute;left:2966;top:3049;width:1179;height:10" fillcolor="#00007d" stroked="f"/>
              <v:rect id="_x0000_s52969" style="position:absolute;left:2966;top:3059;width:1179;height:13" fillcolor="#00007b" stroked="f"/>
              <v:rect id="_x0000_s52970" style="position:absolute;left:2966;top:3072;width:1179;height:15" fillcolor="#000079" stroked="f"/>
              <v:rect id="_x0000_s52971" style="position:absolute;left:2966;top:3087;width:1179;height:11" fillcolor="#000076" stroked="f"/>
              <v:rect id="_x0000_s52972" style="position:absolute;left:2966;top:2587;width:1179;height:513" filled="f" strokeweight="36e-5mm"/>
              <v:rect id="_x0000_s52973" style="position:absolute;left:3251;top:2715;width:839;height:230;mso-wrap-style:none;v-text-anchor:top" filled="f" stroked="f">
                <v:textbox style="mso-next-textbox:#_x0000_s52973;mso-fit-shape-to-text:t" inset="0,0,0,0">
                  <w:txbxContent>
                    <w:p w:rsidR="007157A8" w:rsidRDefault="007157A8" w:rsidP="007157A8">
                      <w:pPr>
                        <w:spacing w:before="0"/>
                        <w:jc w:val="center"/>
                        <w:rPr>
                          <w:color w:val="FFFFFF"/>
                          <w:sz w:val="10"/>
                          <w:szCs w:val="10"/>
                        </w:rPr>
                      </w:pPr>
                      <w:r>
                        <w:rPr>
                          <w:color w:val="FFFFFF"/>
                          <w:sz w:val="10"/>
                          <w:szCs w:val="10"/>
                        </w:rPr>
                        <w:t xml:space="preserve">Contrôleur de </w:t>
                      </w:r>
                    </w:p>
                    <w:p w:rsidR="00284771" w:rsidRDefault="007157A8" w:rsidP="007157A8">
                      <w:pPr>
                        <w:spacing w:before="0"/>
                        <w:jc w:val="center"/>
                      </w:pPr>
                      <w:r>
                        <w:rPr>
                          <w:color w:val="FFFFFF"/>
                          <w:sz w:val="10"/>
                          <w:szCs w:val="10"/>
                        </w:rPr>
                        <w:t>session de périphérie</w:t>
                      </w:r>
                    </w:p>
                  </w:txbxContent>
                </v:textbox>
              </v:rect>
              <v:rect id="_x0000_s52974" style="position:absolute;left:3798;top:2715;width:26;height:373;mso-wrap-style:none;v-text-anchor:top" filled="f" stroked="f">
                <v:textbox style="mso-next-textbox:#_x0000_s52974;mso-fit-shape-to-text:t" inset="0,0,0,0">
                  <w:txbxContent>
                    <w:p w:rsidR="00284771" w:rsidRDefault="00284771">
                      <w:r>
                        <w:rPr>
                          <w:color w:val="000000"/>
                          <w:sz w:val="10"/>
                          <w:szCs w:val="10"/>
                        </w:rPr>
                        <w:t xml:space="preserve"> </w:t>
                      </w:r>
                    </w:p>
                  </w:txbxContent>
                </v:textbox>
              </v:rect>
              <v:rect id="_x0000_s52975" style="position:absolute;left:3317;top:2855;width:100;height:373;mso-wrap-style:none;v-text-anchor:top" filled="f" stroked="f">
                <v:textbox style="mso-next-textbox:#_x0000_s52975;mso-fit-shape-to-text:t" inset="0,0,0,0">
                  <w:txbxContent>
                    <w:p w:rsidR="00284771" w:rsidRPr="007157A8" w:rsidRDefault="00284771" w:rsidP="007157A8">
                      <w:pPr>
                        <w:rPr>
                          <w:lang w:val="fr-CH"/>
                        </w:rPr>
                      </w:pPr>
                    </w:p>
                  </w:txbxContent>
                </v:textbox>
              </v:rect>
              <v:rect id="_x0000_s52976" style="position:absolute;left:3688;top:2855;width:26;height:373;mso-wrap-style:none;v-text-anchor:top" filled="f" stroked="f">
                <v:textbox style="mso-next-textbox:#_x0000_s52976;mso-fit-shape-to-text:t" inset="0,0,0,0">
                  <w:txbxContent>
                    <w:p w:rsidR="00284771" w:rsidRDefault="00284771">
                      <w:r>
                        <w:rPr>
                          <w:color w:val="000000"/>
                          <w:sz w:val="10"/>
                          <w:szCs w:val="10"/>
                        </w:rPr>
                        <w:t xml:space="preserve"> </w:t>
                      </w:r>
                    </w:p>
                  </w:txbxContent>
                </v:textbox>
              </v:rect>
              <v:rect id="_x0000_s52977" style="position:absolute;left:2576;top:2035;width:56;height:373;mso-wrap-style:none;v-text-anchor:top" filled="f" stroked="f">
                <v:textbox style="mso-next-textbox:#_x0000_s52977;mso-fit-shape-to-text:t" inset="0,0,0,0">
                  <w:txbxContent>
                    <w:p w:rsidR="00284771" w:rsidRDefault="00284771">
                      <w:r>
                        <w:rPr>
                          <w:color w:val="000000"/>
                        </w:rPr>
                        <w:t xml:space="preserve"> </w:t>
                      </w:r>
                    </w:p>
                  </w:txbxContent>
                </v:textbox>
              </v:rect>
              <v:rect id="_x0000_s52978" style="position:absolute;left:2596;top:2244;width:56;height:373;mso-wrap-style:none;v-text-anchor:top" filled="f" stroked="f">
                <v:textbox style="mso-next-textbox:#_x0000_s52978;mso-fit-shape-to-text:t" inset="0,0,0,0">
                  <w:txbxContent>
                    <w:p w:rsidR="00284771" w:rsidRDefault="00284771">
                      <w:r>
                        <w:rPr>
                          <w:color w:val="000000"/>
                        </w:rPr>
                        <w:t xml:space="preserve"> </w:t>
                      </w:r>
                    </w:p>
                  </w:txbxContent>
                </v:textbox>
              </v:rect>
              <v:rect id="_x0000_s52979" style="position:absolute;left:2669;top:2700;width:26;height:373;mso-wrap-style:none;v-text-anchor:top" filled="f" stroked="f">
                <v:textbox style="mso-next-textbox:#_x0000_s52979;mso-fit-shape-to-text:t" inset="0,0,0,0">
                  <w:txbxContent>
                    <w:p w:rsidR="00284771" w:rsidRDefault="00284771">
                      <w:r>
                        <w:rPr>
                          <w:color w:val="000000"/>
                          <w:sz w:val="10"/>
                          <w:szCs w:val="10"/>
                        </w:rPr>
                        <w:t xml:space="preserve"> </w:t>
                      </w:r>
                    </w:p>
                  </w:txbxContent>
                </v:textbox>
              </v:rect>
              <v:rect id="_x0000_s52980" style="position:absolute;left:2669;top:2806;width:89;height:235;mso-wrap-style:none;v-text-anchor:top" filled="f" stroked="f">
                <v:textbox style="mso-next-textbox:#_x0000_s52980;mso-fit-shape-to-text:t" inset="0,0,0,0">
                  <w:txbxContent>
                    <w:p w:rsidR="00284771" w:rsidRDefault="00284771">
                      <w:r>
                        <w:rPr>
                          <w:color w:val="000000"/>
                          <w:sz w:val="10"/>
                          <w:szCs w:val="10"/>
                        </w:rPr>
                        <w:t>IP</w:t>
                      </w:r>
                    </w:p>
                  </w:txbxContent>
                </v:textbox>
              </v:rect>
              <v:rect id="_x0000_s52981" style="position:absolute;left:2749;top:2806;width:26;height:373;mso-wrap-style:none;v-text-anchor:top" filled="f" stroked="f">
                <v:textbox style="mso-next-textbox:#_x0000_s52981;mso-fit-shape-to-text:t" inset="0,0,0,0">
                  <w:txbxContent>
                    <w:p w:rsidR="00284771" w:rsidRDefault="00284771">
                      <w:r>
                        <w:rPr>
                          <w:color w:val="000000"/>
                          <w:sz w:val="10"/>
                          <w:szCs w:val="10"/>
                        </w:rPr>
                        <w:t xml:space="preserve"> </w:t>
                      </w:r>
                    </w:p>
                  </w:txbxContent>
                </v:textbox>
              </v:rect>
              <v:rect id="_x0000_s52982" style="position:absolute;left:2611;top:2913;width:300;height:350;mso-wrap-style:none;v-text-anchor:top" filled="f" stroked="f">
                <v:textbox style="mso-next-textbox:#_x0000_s52982;mso-fit-shape-to-text:t" inset="0,0,0,0">
                  <w:txbxContent>
                    <w:p w:rsidR="00284771" w:rsidRDefault="00284771">
                      <w:pPr>
                        <w:rPr>
                          <w:color w:val="000000"/>
                          <w:sz w:val="10"/>
                          <w:szCs w:val="10"/>
                        </w:rPr>
                      </w:pPr>
                      <w:r>
                        <w:rPr>
                          <w:color w:val="000000"/>
                          <w:sz w:val="10"/>
                          <w:szCs w:val="10"/>
                        </w:rPr>
                        <w:t xml:space="preserve">Liaison </w:t>
                      </w:r>
                    </w:p>
                    <w:p w:rsidR="00284771" w:rsidRDefault="00284771" w:rsidP="00284771">
                      <w:pPr>
                        <w:spacing w:before="0"/>
                      </w:pPr>
                      <w:r>
                        <w:rPr>
                          <w:color w:val="000000"/>
                          <w:sz w:val="10"/>
                          <w:szCs w:val="10"/>
                        </w:rPr>
                        <w:t>IP</w:t>
                      </w:r>
                    </w:p>
                  </w:txbxContent>
                </v:textbox>
              </v:rect>
              <v:rect id="_x0000_s52983" style="position:absolute;left:2783;top:2913;width:26;height:373;mso-wrap-style:none;v-text-anchor:top" filled="f" stroked="f">
                <v:textbox style="mso-next-textbox:#_x0000_s52983;mso-fit-shape-to-text:t" inset="0,0,0,0">
                  <w:txbxContent>
                    <w:p w:rsidR="00284771" w:rsidRDefault="00284771">
                      <w:r>
                        <w:rPr>
                          <w:color w:val="000000"/>
                          <w:sz w:val="10"/>
                          <w:szCs w:val="10"/>
                        </w:rPr>
                        <w:t xml:space="preserve"> </w:t>
                      </w:r>
                    </w:p>
                  </w:txbxContent>
                </v:textbox>
              </v:rect>
              <v:line id="_x0000_s52984" style="position:absolute" from="4138,1312" to="5504,2336" strokecolor="#339" strokeweight=".0011mm"/>
              <v:line id="_x0000_s52985" style="position:absolute;flip:x" from="4104,2415" to="5526,3510" strokecolor="#339" strokeweight=".0011mm"/>
              <v:line id="_x0000_s52986" style="position:absolute" from="1848,3542" to="2973,3543" strokeweight="36e-5mm"/>
              <v:line id="_x0000_s52987" style="position:absolute" from="1878,4197" to="2925,4198" strokeweight="36e-5mm"/>
              <v:rect id="_x0000_s52988" style="position:absolute;left:2652;top:3364;width:26;height:373;mso-wrap-style:none;v-text-anchor:top" filled="f" stroked="f">
                <v:textbox style="mso-next-textbox:#_x0000_s52988;mso-fit-shape-to-text:t" inset="0,0,0,0">
                  <w:txbxContent>
                    <w:p w:rsidR="00284771" w:rsidRDefault="00284771">
                      <w:r>
                        <w:rPr>
                          <w:color w:val="000000"/>
                          <w:sz w:val="10"/>
                          <w:szCs w:val="10"/>
                        </w:rPr>
                        <w:t xml:space="preserve"> </w:t>
                      </w:r>
                    </w:p>
                  </w:txbxContent>
                </v:textbox>
              </v:rect>
              <v:rect id="_x0000_s52989" style="position:absolute;left:2652;top:3471;width:34;height:235;mso-wrap-style:none;v-text-anchor:top" filled="f" stroked="f">
                <v:textbox style="mso-next-textbox:#_x0000_s52989;mso-fit-shape-to-text:t" inset="0,0,0,0">
                  <w:txbxContent>
                    <w:p w:rsidR="00284771" w:rsidRDefault="00284771">
                      <w:r>
                        <w:rPr>
                          <w:color w:val="000000"/>
                          <w:sz w:val="10"/>
                          <w:szCs w:val="10"/>
                        </w:rPr>
                        <w:t>I</w:t>
                      </w:r>
                    </w:p>
                  </w:txbxContent>
                </v:textbox>
              </v:rect>
              <v:rect id="_x0000_s52990" style="position:absolute;left:2682;top:3471;width:100;height:373;mso-wrap-style:none;v-text-anchor:top" filled="f" stroked="f">
                <v:textbox style="mso-next-textbox:#_x0000_s52990;mso-fit-shape-to-text:t" inset="0,0,0,0">
                  <w:txbxContent>
                    <w:p w:rsidR="00284771" w:rsidRPr="00284771" w:rsidRDefault="00284771" w:rsidP="00284771">
                      <w:pPr>
                        <w:rPr>
                          <w:lang w:val="fr-CH"/>
                        </w:rPr>
                      </w:pPr>
                    </w:p>
                  </w:txbxContent>
                </v:textbox>
              </v:rect>
              <v:rect id="_x0000_s52991" style="position:absolute;left:2732;top:3471;width:26;height:373;mso-wrap-style:none;v-text-anchor:top" filled="f" stroked="f">
                <v:textbox style="mso-next-textbox:#_x0000_s52991;mso-fit-shape-to-text:t" inset="0,0,0,0">
                  <w:txbxContent>
                    <w:p w:rsidR="00284771" w:rsidRDefault="00284771">
                      <w:r>
                        <w:rPr>
                          <w:color w:val="000000"/>
                          <w:sz w:val="10"/>
                          <w:szCs w:val="10"/>
                        </w:rPr>
                        <w:t xml:space="preserve"> </w:t>
                      </w:r>
                    </w:p>
                  </w:txbxContent>
                </v:textbox>
              </v:rect>
              <v:rect id="_x0000_s52992" style="position:absolute;left:2596;top:3574;width:100;height:373;mso-wrap-style:none;v-text-anchor:top" filled="f" stroked="f">
                <v:textbox style="mso-next-textbox:#_x0000_s52992;mso-fit-shape-to-text:t" inset="0,0,0,0">
                  <w:txbxContent>
                    <w:p w:rsidR="00284771" w:rsidRPr="003C1C5F" w:rsidRDefault="00284771" w:rsidP="003C1C5F"/>
                  </w:txbxContent>
                </v:textbox>
              </v:rect>
              <v:rect id="_x0000_s52993" style="position:absolute;left:2768;top:3574;width:26;height:373;mso-wrap-style:none;v-text-anchor:top" filled="f" stroked="f">
                <v:textbox style="mso-next-textbox:#_x0000_s52993;mso-fit-shape-to-text:t" inset="0,0,0,0">
                  <w:txbxContent>
                    <w:p w:rsidR="00284771" w:rsidRDefault="00284771">
                      <w:r>
                        <w:rPr>
                          <w:color w:val="000000"/>
                          <w:sz w:val="10"/>
                          <w:szCs w:val="10"/>
                        </w:rPr>
                        <w:t xml:space="preserve"> </w:t>
                      </w:r>
                    </w:p>
                  </w:txbxContent>
                </v:textbox>
              </v:rect>
              <v:rect id="_x0000_s52994" style="position:absolute;left:2654;top:4016;width:26;height:373;mso-wrap-style:none;v-text-anchor:top" filled="f" stroked="f">
                <v:textbox style="mso-next-textbox:#_x0000_s52994;mso-fit-shape-to-text:t" inset="0,0,0,0">
                  <w:txbxContent>
                    <w:p w:rsidR="00284771" w:rsidRDefault="00284771">
                      <w:r>
                        <w:rPr>
                          <w:color w:val="000000"/>
                          <w:sz w:val="10"/>
                          <w:szCs w:val="10"/>
                        </w:rPr>
                        <w:t xml:space="preserve"> </w:t>
                      </w:r>
                    </w:p>
                  </w:txbxContent>
                </v:textbox>
              </v:rect>
              <v:rect id="_x0000_s52995" style="position:absolute;left:2654;top:4124;width:100;height:373;mso-wrap-style:none;v-text-anchor:top" filled="f" stroked="f">
                <v:textbox style="mso-next-textbox:#_x0000_s52995;mso-fit-shape-to-text:t" inset="0,0,0,0">
                  <w:txbxContent>
                    <w:p w:rsidR="00284771" w:rsidRPr="00284771" w:rsidRDefault="00284771" w:rsidP="003C1C5F">
                      <w:pPr>
                        <w:rPr>
                          <w:lang w:val="fr-CH"/>
                        </w:rPr>
                      </w:pPr>
                    </w:p>
                  </w:txbxContent>
                </v:textbox>
              </v:rect>
              <v:rect id="_x0000_s52996" style="position:absolute;left:2734;top:4124;width:26;height:373;mso-wrap-style:none;v-text-anchor:top" filled="f" stroked="f">
                <v:textbox style="mso-next-textbox:#_x0000_s52996;mso-fit-shape-to-text:t" inset="0,0,0,0">
                  <w:txbxContent>
                    <w:p w:rsidR="00284771" w:rsidRDefault="00284771">
                      <w:r>
                        <w:rPr>
                          <w:color w:val="000000"/>
                          <w:sz w:val="10"/>
                          <w:szCs w:val="10"/>
                        </w:rPr>
                        <w:t xml:space="preserve"> </w:t>
                      </w:r>
                    </w:p>
                  </w:txbxContent>
                </v:textbox>
              </v:rect>
              <v:rect id="_x0000_s52997" style="position:absolute;left:2598;top:4229;width:100;height:253;mso-wrap-style:none;v-text-anchor:top" filled="f" stroked="f">
                <v:textbox style="mso-next-textbox:#_x0000_s52997;mso-fit-shape-to-text:t" inset="0,0,0,0">
                  <w:txbxContent>
                    <w:p w:rsidR="00284771" w:rsidRPr="007157A8" w:rsidRDefault="00284771" w:rsidP="007157A8">
                      <w:pPr>
                        <w:spacing w:before="0"/>
                        <w:rPr>
                          <w:lang w:val="fr-CH"/>
                        </w:rPr>
                      </w:pPr>
                    </w:p>
                  </w:txbxContent>
                </v:textbox>
              </v:rect>
              <v:rect id="_x0000_s52998" style="position:absolute;left:2770;top:4229;width:26;height:373;mso-wrap-style:none;v-text-anchor:top" filled="f" stroked="f">
                <v:textbox style="mso-next-textbox:#_x0000_s52998;mso-fit-shape-to-text:t" inset="0,0,0,0">
                  <w:txbxContent>
                    <w:p w:rsidR="00284771" w:rsidRDefault="00284771">
                      <w:r>
                        <w:rPr>
                          <w:color w:val="000000"/>
                          <w:sz w:val="10"/>
                          <w:szCs w:val="10"/>
                        </w:rPr>
                        <w:t xml:space="preserve"> </w:t>
                      </w:r>
                    </w:p>
                  </w:txbxContent>
                </v:textbox>
              </v:rect>
              <v:rect id="_x0000_s52999" style="position:absolute;left:1107;top:1230;width:214;height:304;mso-wrap-style:none;v-text-anchor:top" filled="f" stroked="f">
                <v:textbox style="mso-next-textbox:#_x0000_s52999;mso-fit-shape-to-text:t" inset="0,0,0,0">
                  <w:txbxContent>
                    <w:p w:rsidR="00284771" w:rsidRDefault="00284771">
                      <w:r>
                        <w:rPr>
                          <w:color w:val="FFFFFF"/>
                          <w:sz w:val="16"/>
                          <w:szCs w:val="16"/>
                        </w:rPr>
                        <w:t>TD</w:t>
                      </w:r>
                    </w:p>
                  </w:txbxContent>
                </v:textbox>
              </v:rect>
              <v:rect id="_x0000_s53000" style="position:absolute;left:1107;top:1415;width:143;height:304;mso-wrap-style:none;v-text-anchor:top" filled="f" stroked="f">
                <v:textbox style="mso-next-textbox:#_x0000_s53000;mso-fit-shape-to-text:t" inset="0,0,0,0">
                  <w:txbxContent>
                    <w:p w:rsidR="00284771" w:rsidRDefault="00284771">
                      <w:r>
                        <w:rPr>
                          <w:color w:val="FFFFFF"/>
                          <w:sz w:val="16"/>
                          <w:szCs w:val="16"/>
                        </w:rPr>
                        <w:t>M</w:t>
                      </w:r>
                    </w:p>
                  </w:txbxContent>
                </v:textbox>
              </v:rect>
              <v:rect id="_x0000_s53001" style="position:absolute;left:1252;top:1366;width:56;height:373;mso-wrap-style:none;v-text-anchor:top" filled="f" stroked="f">
                <v:textbox style="mso-next-textbox:#_x0000_s53001;mso-fit-shape-to-text:t" inset="0,0,0,0">
                  <w:txbxContent>
                    <w:p w:rsidR="00284771" w:rsidRDefault="00284771">
                      <w:r>
                        <w:rPr>
                          <w:color w:val="000000"/>
                        </w:rPr>
                        <w:t xml:space="preserve"> </w:t>
                      </w:r>
                    </w:p>
                  </w:txbxContent>
                </v:textbox>
              </v:rect>
              <v:rect id="_x0000_s53002" style="position:absolute;left:722;top:1395;width:694;height:304;mso-wrap-style:none;v-text-anchor:top" filled="f" stroked="f">
                <v:textbox style="mso-next-textbox:#_x0000_s53002;mso-fit-shape-to-text:t" inset="0,0,0,0">
                  <w:txbxContent>
                    <w:p w:rsidR="00284771" w:rsidRDefault="00284771">
                      <w:r>
                        <w:rPr>
                          <w:color w:val="FFFFFF"/>
                          <w:sz w:val="16"/>
                          <w:szCs w:val="16"/>
                        </w:rPr>
                        <w:t>INTERCO</w:t>
                      </w:r>
                    </w:p>
                  </w:txbxContent>
                </v:textbox>
              </v:rect>
              <v:rect id="_x0000_s53003" style="position:absolute;left:1420;top:1395;width:329;height:304;mso-wrap-style:none;v-text-anchor:top" filled="f" stroked="f">
                <v:textbox style="mso-next-textbox:#_x0000_s53003;mso-fit-shape-to-text:t" inset="0,0,0,0">
                  <w:txbxContent>
                    <w:p w:rsidR="00284771" w:rsidRDefault="00284771">
                      <w:r>
                        <w:rPr>
                          <w:color w:val="FFFFFF"/>
                          <w:sz w:val="16"/>
                          <w:szCs w:val="16"/>
                        </w:rPr>
                        <w:t>NNE</w:t>
                      </w:r>
                    </w:p>
                  </w:txbxContent>
                </v:textbox>
              </v:rect>
              <v:rect id="_x0000_s53004" style="position:absolute;left:722;top:1582;width:205;height:304;mso-wrap-style:none;v-text-anchor:top" filled="f" stroked="f">
                <v:textbox style="mso-next-textbox:#_x0000_s53004;mso-fit-shape-to-text:t" inset="0,0,0,0">
                  <w:txbxContent>
                    <w:p w:rsidR="00284771" w:rsidRDefault="00284771">
                      <w:r>
                        <w:rPr>
                          <w:color w:val="FFFFFF"/>
                          <w:sz w:val="16"/>
                          <w:szCs w:val="16"/>
                        </w:rPr>
                        <w:t>CT</w:t>
                      </w:r>
                    </w:p>
                  </w:txbxContent>
                </v:textbox>
              </v:rect>
              <v:rect id="_x0000_s53005" style="position:absolute;left:926;top:1582;width:41;height:373;mso-wrap-style:none;v-text-anchor:top" filled="f" stroked="f">
                <v:textbox style="mso-next-textbox:#_x0000_s53005;mso-fit-shape-to-text:t" inset="0,0,0,0">
                  <w:txbxContent>
                    <w:p w:rsidR="00284771" w:rsidRDefault="00284771">
                      <w:r>
                        <w:rPr>
                          <w:color w:val="FFFFFF"/>
                          <w:sz w:val="16"/>
                          <w:szCs w:val="16"/>
                        </w:rPr>
                        <w:t xml:space="preserve"> </w:t>
                      </w:r>
                    </w:p>
                  </w:txbxContent>
                </v:textbox>
              </v:rect>
              <v:rect id="_x0000_s53006" style="position:absolute;left:825;top:1767;width:880;height:304;mso-wrap-style:none;v-text-anchor:top" filled="f" stroked="f">
                <v:textbox style="mso-next-textbox:#_x0000_s53006;mso-fit-shape-to-text:t" inset="0,0,0,0">
                  <w:txbxContent>
                    <w:p w:rsidR="00284771" w:rsidRDefault="00284771">
                      <w:r>
                        <w:rPr>
                          <w:color w:val="FFFFFF"/>
                          <w:sz w:val="16"/>
                          <w:szCs w:val="16"/>
                        </w:rPr>
                        <w:t>EXCHANGE</w:t>
                      </w:r>
                    </w:p>
                  </w:txbxContent>
                </v:textbox>
              </v:rect>
              <v:rect id="_x0000_s53007" style="position:absolute;left:1713;top:1718;width:56;height:373;mso-wrap-style:none;v-text-anchor:top" filled="f" stroked="f">
                <v:textbox style="mso-next-textbox:#_x0000_s53007;mso-fit-shape-to-text:t" inset="0,0,0,0">
                  <w:txbxContent>
                    <w:p w:rsidR="00284771" w:rsidRDefault="00284771">
                      <w:r>
                        <w:rPr>
                          <w:color w:val="000000"/>
                        </w:rPr>
                        <w:t xml:space="preserve"> </w:t>
                      </w:r>
                    </w:p>
                  </w:txbxContent>
                </v:textbox>
              </v:rect>
              <v:rect id="_x0000_s53008" style="position:absolute;left:700;top:494;width:1178;height:395" fillcolor="olive" stroked="f"/>
              <v:rect id="_x0000_s53009" style="position:absolute;left:700;top:889;width:1178;height:260" fillcolor="#7e7e00" stroked="f"/>
              <v:rect id="_x0000_s53010" style="position:absolute;left:700;top:1149;width:1178;height:214" fillcolor="#7c7c00" stroked="f"/>
              <v:rect id="_x0000_s53011" style="position:absolute;left:700;top:1363;width:1178;height:153" fillcolor="#7a7a00" stroked="f"/>
              <v:rect id="_x0000_s53012" style="position:absolute;left:700;top:1516;width:1178;height:139" fillcolor="#787800" stroked="f"/>
              <v:rect id="_x0000_s53013" style="position:absolute;left:700;top:1655;width:1178;height:123" fillcolor="#767600" stroked="f"/>
              <v:rect id="_x0000_s53014" style="position:absolute;left:700;top:1778;width:1178;height:107" fillcolor="#747400" stroked="f"/>
              <v:rect id="_x0000_s53015" style="position:absolute;left:700;top:1885;width:1178;height:90" fillcolor="#727200" stroked="f"/>
              <v:rect id="_x0000_s53016" style="position:absolute;left:700;top:1975;width:1178;height:92" fillcolor="#707000" stroked="f"/>
              <v:rect id="_x0000_s53017" style="position:absolute;left:700;top:2067;width:1178;height:80" fillcolor="#6e6e00" stroked="f"/>
              <v:rect id="_x0000_s53018" style="position:absolute;left:700;top:2147;width:1178;height:90" fillcolor="#6c6c00" stroked="f"/>
              <v:rect id="_x0000_s53019" style="position:absolute;left:700;top:2237;width:1178;height:79" fillcolor="#6a6a00" stroked="f"/>
              <v:rect id="_x0000_s53020" style="position:absolute;left:700;top:2316;width:1178;height:91" fillcolor="#686800" stroked="f"/>
              <v:rect id="_x0000_s53021" style="position:absolute;left:700;top:2407;width:1178;height:75" fillcolor="#660" stroked="f"/>
              <v:rect id="_x0000_s53022" style="position:absolute;left:700;top:2482;width:1178;height:62" fillcolor="#646400" stroked="f"/>
              <v:rect id="_x0000_s53023" style="position:absolute;left:700;top:2544;width:1178;height:77" fillcolor="#626200" stroked="f"/>
              <v:rect id="_x0000_s53024" style="position:absolute;left:700;top:2621;width:1178;height:63" fillcolor="#606000" stroked="f"/>
              <v:rect id="_x0000_s53025" style="position:absolute;left:700;top:2684;width:1178;height:77" fillcolor="#5e5e00" stroked="f"/>
              <v:rect id="_x0000_s53026" style="position:absolute;left:700;top:2761;width:1178;height:75" fillcolor="#5c5c00" stroked="f"/>
              <v:rect id="_x0000_s53027" style="position:absolute;left:700;top:2836;width:1178;height:62" fillcolor="#5a5a00" stroked="f"/>
              <v:rect id="_x0000_s53028" style="position:absolute;left:700;top:2898;width:1178;height:75" fillcolor="#585800" stroked="f"/>
              <v:rect id="_x0000_s53029" style="position:absolute;left:700;top:2973;width:1178;height:61" fillcolor="#565600" stroked="f"/>
              <v:rect id="_x0000_s53030" style="position:absolute;left:700;top:3034;width:1178;height:79" fillcolor="#545400" stroked="f"/>
              <v:rect id="_x0000_s53031" style="position:absolute;left:700;top:3113;width:1178;height:77" fillcolor="#525200" stroked="f"/>
              <v:rect id="_x0000_s53032" style="position:absolute;left:700;top:3190;width:1178;height:75" fillcolor="#505000" stroked="f"/>
              <v:rect id="_x0000_s53033" style="position:absolute;left:700;top:3265;width:1178;height:61" fillcolor="#4e4e00" stroked="f"/>
              <v:rect id="_x0000_s53034" style="position:absolute;left:700;top:3326;width:1178;height:77" fillcolor="#4c4c00" stroked="f"/>
              <v:rect id="_x0000_s53035" style="position:absolute;left:700;top:3403;width:1178;height:92" fillcolor="#4a4a00" stroked="f"/>
              <v:rect id="_x0000_s53036" style="position:absolute;left:700;top:3495;width:1178;height:92" fillcolor="#484800" stroked="f"/>
              <v:rect id="_x0000_s53037" style="position:absolute;left:700;top:3587;width:1178;height:110" fillcolor="#464600" stroked="f"/>
              <v:rect id="_x0000_s53038" style="position:absolute;left:700;top:3697;width:1178;height:90" fillcolor="#440" stroked="f"/>
              <v:rect id="_x0000_s53039" style="position:absolute;left:700;top:3787;width:1178;height:140" fillcolor="#424200" stroked="f"/>
              <v:rect id="_x0000_s53040" style="position:absolute;left:700;top:3927;width:1178;height:135" fillcolor="#404000" stroked="f"/>
              <v:rect id="_x0000_s53041" style="position:absolute;left:700;top:4062;width:1178;height:157" fillcolor="#3e3e00" stroked="f"/>
              <v:rect id="_x0000_s53042" style="position:absolute;left:700;top:4219;width:1178;height:201" fillcolor="#3b3b00" stroked="f"/>
              <v:rect id="_x0000_s53043" style="position:absolute;left:700;top:496;width:1178;height:3929" filled="f" strokeweight="36e-5mm"/>
              <v:rect id="_x0000_s53044" style="position:absolute;left:1036;top:2179;width:100;height:373;mso-wrap-style:none;v-text-anchor:top" filled="f" stroked="f">
                <v:textbox style="mso-next-textbox:#_x0000_s53044;mso-fit-shape-to-text:t" inset="0,0,0,0">
                  <w:txbxContent>
                    <w:p w:rsidR="00284771" w:rsidRPr="00284771" w:rsidRDefault="00284771" w:rsidP="00284771">
                      <w:pPr>
                        <w:rPr>
                          <w:lang w:val="fr-CH"/>
                        </w:rPr>
                      </w:pPr>
                    </w:p>
                  </w:txbxContent>
                </v:textbox>
              </v:rect>
              <v:rect id="_x0000_s53045" style="position:absolute;left:1590;top:2179;width:31;height:373;mso-wrap-style:none;v-text-anchor:top" filled="f" stroked="f">
                <v:textbox style="mso-next-textbox:#_x0000_s53045;mso-fit-shape-to-text:t" inset="0,0,0,0">
                  <w:txbxContent>
                    <w:p w:rsidR="00284771" w:rsidRDefault="00284771">
                      <w:r>
                        <w:rPr>
                          <w:color w:val="FFFFFF"/>
                          <w:sz w:val="12"/>
                          <w:szCs w:val="12"/>
                        </w:rPr>
                        <w:t xml:space="preserve"> </w:t>
                      </w:r>
                    </w:p>
                  </w:txbxContent>
                </v:textbox>
              </v:rect>
              <v:rect id="_x0000_s53046" style="position:absolute;left:834;top:2323;width:802;height:414;mso-wrap-style:none;v-text-anchor:top" filled="f" stroked="f">
                <v:textbox style="mso-next-textbox:#_x0000_s53046;mso-fit-shape-to-text:t" inset="0,0,0,0">
                  <w:txbxContent>
                    <w:p w:rsidR="00284771" w:rsidRDefault="00284771" w:rsidP="00284771">
                      <w:pPr>
                        <w:spacing w:before="0"/>
                        <w:rPr>
                          <w:color w:val="FFFFFF"/>
                          <w:sz w:val="12"/>
                          <w:szCs w:val="12"/>
                          <w:lang w:val="fr-CH"/>
                        </w:rPr>
                      </w:pPr>
                      <w:r>
                        <w:rPr>
                          <w:color w:val="FFFFFF"/>
                          <w:sz w:val="12"/>
                          <w:szCs w:val="12"/>
                          <w:lang w:val="fr-CH"/>
                        </w:rPr>
                        <w:t>Central</w:t>
                      </w:r>
                    </w:p>
                    <w:p w:rsidR="00284771" w:rsidRDefault="00284771" w:rsidP="00284771">
                      <w:pPr>
                        <w:spacing w:before="0"/>
                        <w:rPr>
                          <w:color w:val="FFFFFF"/>
                          <w:sz w:val="12"/>
                          <w:szCs w:val="12"/>
                          <w:lang w:val="fr-CH"/>
                        </w:rPr>
                      </w:pPr>
                      <w:r>
                        <w:rPr>
                          <w:color w:val="FFFFFF"/>
                          <w:sz w:val="12"/>
                          <w:szCs w:val="12"/>
                          <w:lang w:val="fr-CH"/>
                        </w:rPr>
                        <w:t>d'interconnexion</w:t>
                      </w:r>
                    </w:p>
                    <w:p w:rsidR="00284771" w:rsidRPr="00284771" w:rsidRDefault="00284771" w:rsidP="00284771">
                      <w:pPr>
                        <w:spacing w:before="0"/>
                        <w:rPr>
                          <w:color w:val="FFFFFF" w:themeColor="background1"/>
                          <w:sz w:val="2"/>
                          <w:szCs w:val="2"/>
                          <w:lang w:val="fr-CH"/>
                        </w:rPr>
                      </w:pPr>
                      <w:r>
                        <w:rPr>
                          <w:color w:val="FFFFFF" w:themeColor="background1"/>
                          <w:sz w:val="12"/>
                          <w:szCs w:val="10"/>
                          <w:lang w:val="fr-CH"/>
                        </w:rPr>
                        <w:t>b</w:t>
                      </w:r>
                      <w:r w:rsidRPr="00284771">
                        <w:rPr>
                          <w:color w:val="FFFFFF" w:themeColor="background1"/>
                          <w:sz w:val="12"/>
                          <w:szCs w:val="10"/>
                          <w:lang w:val="fr-CH"/>
                        </w:rPr>
                        <w:t>asé IP</w:t>
                      </w:r>
                      <w:r w:rsidR="00DD1B81" w:rsidRPr="00284771">
                        <w:rPr>
                          <w:vanish/>
                          <w:color w:val="FFFFFF" w:themeColor="background1"/>
                          <w:sz w:val="12"/>
                          <w:szCs w:val="10"/>
                        </w:rPr>
                        <w:t>des IP</w:t>
                      </w:r>
                      <w:r w:rsidR="00DD1B81" w:rsidRPr="00284771">
                        <w:rPr>
                          <w:vanish/>
                          <w:color w:val="FFFFFF" w:themeColor="background1"/>
                          <w:sz w:val="12"/>
                          <w:szCs w:val="10"/>
                        </w:rPr>
                        <w:cr/>
                        <w:t>érie média0interconnexioncation</w:t>
                      </w:r>
                      <w:r w:rsidR="00DD1B81" w:rsidRPr="00284771">
                        <w:rPr>
                          <w:vanish/>
                          <w:color w:val="FFFFFF" w:themeColor="background1"/>
                          <w:sz w:val="12"/>
                          <w:szCs w:val="10"/>
                        </w:rPr>
                        <w:cr/>
                        <w:t>le scénario for Question</w:t>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r w:rsidR="00DD1B81" w:rsidRPr="00284771">
                        <w:rPr>
                          <w:vanish/>
                          <w:color w:val="FFFFFF" w:themeColor="background1"/>
                          <w:sz w:val="12"/>
                          <w:szCs w:val="10"/>
                        </w:rPr>
                        <w:pgNum/>
                      </w:r>
                    </w:p>
                  </w:txbxContent>
                </v:textbox>
              </v:rect>
              <v:rect id="_x0000_s53047" style="position:absolute;left:1794;top:2293;width:41;height:373;mso-wrap-style:none;v-text-anchor:top" filled="f" stroked="f">
                <v:textbox style="mso-next-textbox:#_x0000_s53047;mso-fit-shape-to-text:t" inset="0,0,0,0">
                  <w:txbxContent>
                    <w:p w:rsidR="00284771" w:rsidRDefault="00284771">
                      <w:r>
                        <w:rPr>
                          <w:color w:val="FFFFFF"/>
                          <w:sz w:val="16"/>
                          <w:szCs w:val="16"/>
                        </w:rPr>
                        <w:t xml:space="preserve"> </w:t>
                      </w:r>
                    </w:p>
                  </w:txbxContent>
                </v:textbox>
              </v:rect>
              <v:rect id="_x0000_s53048" style="position:absolute;left:767;top:2469;width:41;height:373;mso-wrap-style:none;v-text-anchor:top" filled="f" stroked="f">
                <v:textbox style="mso-next-textbox:#_x0000_s53048;mso-fit-shape-to-text:t" inset="0,0,0,0">
                  <w:txbxContent>
                    <w:p w:rsidR="00284771" w:rsidRDefault="00284771">
                      <w:r>
                        <w:rPr>
                          <w:color w:val="FFFFFF"/>
                          <w:sz w:val="16"/>
                          <w:szCs w:val="16"/>
                        </w:rPr>
                        <w:t xml:space="preserve"> </w:t>
                      </w:r>
                    </w:p>
                  </w:txbxContent>
                </v:textbox>
              </v:rect>
              <v:rect id="_x0000_s53049" style="position:absolute;left:767;top:2703;width:41;height:373;mso-wrap-style:none;v-text-anchor:top" filled="f" stroked="f">
                <v:textbox style="mso-next-textbox:#_x0000_s53049;mso-fit-shape-to-text:t" inset="0,0,0,0">
                  <w:txbxContent>
                    <w:p w:rsidR="00284771" w:rsidRDefault="00284771">
                      <w:r>
                        <w:rPr>
                          <w:color w:val="FFFFFF"/>
                          <w:sz w:val="16"/>
                          <w:szCs w:val="16"/>
                        </w:rPr>
                        <w:t xml:space="preserve"> </w:t>
                      </w:r>
                    </w:p>
                  </w:txbxContent>
                </v:textbox>
              </v:rect>
              <v:rect id="_x0000_s53050" style="position:absolute;left:808;top:2654;width:56;height:373;mso-wrap-style:none;v-text-anchor:top" filled="f" stroked="f">
                <v:textbox style="mso-next-textbox:#_x0000_s53050;mso-fit-shape-to-text:t" inset="0,0,0,0">
                  <w:txbxContent>
                    <w:p w:rsidR="00284771" w:rsidRDefault="00284771">
                      <w:r>
                        <w:rPr>
                          <w:color w:val="000000"/>
                        </w:rPr>
                        <w:t xml:space="preserve"> </w:t>
                      </w:r>
                    </w:p>
                  </w:txbxContent>
                </v:textbox>
              </v:rect>
              <v:rect id="_x0000_s53051" style="position:absolute;left:903;top:2522;width:100;height:373;mso-wrap-style:none;v-text-anchor:top" filled="f" stroked="f">
                <v:textbox style="mso-next-textbox:#_x0000_s53051;mso-fit-shape-to-text:t" inset="0,0,0,0">
                  <w:txbxContent>
                    <w:p w:rsidR="00284771" w:rsidRPr="00284771" w:rsidRDefault="00284771" w:rsidP="00284771">
                      <w:pPr>
                        <w:rPr>
                          <w:lang w:val="fr-CH"/>
                        </w:rPr>
                      </w:pPr>
                    </w:p>
                  </w:txbxContent>
                </v:textbox>
              </v:rect>
              <v:rect id="_x0000_s53052" style="position:absolute;left:1592;top:2522;width:31;height:373;mso-wrap-style:none;v-text-anchor:top" filled="f" stroked="f">
                <v:textbox style="mso-next-textbox:#_x0000_s53052;mso-fit-shape-to-text:t" inset="0,0,0,0">
                  <w:txbxContent>
                    <w:p w:rsidR="00284771" w:rsidRDefault="00284771">
                      <w:r>
                        <w:rPr>
                          <w:color w:val="FFFFFF"/>
                          <w:sz w:val="12"/>
                          <w:szCs w:val="12"/>
                        </w:rPr>
                        <w:t xml:space="preserve"> </w:t>
                      </w:r>
                    </w:p>
                  </w:txbxContent>
                </v:textbox>
              </v:rect>
              <v:rect id="_x0000_s53053" style="position:absolute;left:5523;top:2834;width:1980;height:58" fillcolor="#d00" stroked="f"/>
              <v:rect id="_x0000_s53054" style="position:absolute;left:5523;top:2892;width:1980;height:41" fillcolor="#db0000" stroked="f"/>
              <v:rect id="_x0000_s53055" style="position:absolute;left:5523;top:2933;width:1980;height:30" fillcolor="#d90000" stroked="f"/>
              <v:rect id="_x0000_s53056" style="position:absolute;left:5523;top:2963;width:1980;height:21" fillcolor="#d70000" stroked="f"/>
              <v:rect id="_x0000_s53057" style="position:absolute;left:5523;top:2984;width:1980;height:24" fillcolor="#d50000" stroked="f"/>
              <v:rect id="_x0000_s53058" style="position:absolute;left:5523;top:3008;width:1980;height:19" fillcolor="#d30000" stroked="f"/>
              <v:rect id="_x0000_s53059" style="position:absolute;left:5523;top:3027;width:1980;height:13" fillcolor="#d10000" stroked="f"/>
              <v:rect id="_x0000_s53060" style="position:absolute;left:5523;top:3040;width:1980;height:19" fillcolor="#cf0000" stroked="f"/>
              <v:rect id="_x0000_s53061" style="position:absolute;left:5523;top:3059;width:1980;height:11" fillcolor="#cd0000" stroked="f"/>
              <v:rect id="_x0000_s53062" style="position:absolute;left:5523;top:3070;width:1980;height:15" fillcolor="#cb0000" stroked="f"/>
              <v:rect id="_x0000_s53063" style="position:absolute;left:5523;top:3085;width:1980;height:13" fillcolor="#c90000" stroked="f"/>
              <v:rect id="_x0000_s53064" style="position:absolute;left:5523;top:3098;width:1980;height:11" fillcolor="#c70000" stroked="f"/>
              <v:rect id="_x0000_s53065" style="position:absolute;left:5523;top:3109;width:1980;height:10" fillcolor="#c50000" stroked="f"/>
              <v:rect id="_x0000_s53066" style="position:absolute;left:5523;top:3119;width:1980;height:11" fillcolor="#c30000" stroked="f"/>
              <v:rect id="_x0000_s53067" style="position:absolute;left:5523;top:3130;width:1980;height:11" fillcolor="#c10000" stroked="f"/>
              <v:rect id="_x0000_s53068" style="position:absolute;left:5523;top:3141;width:1980;height:11" fillcolor="#bf0000" stroked="f"/>
              <v:rect id="_x0000_s53069" style="position:absolute;left:5523;top:3152;width:1980;height:8" fillcolor="#bd0000" stroked="f"/>
              <v:rect id="_x0000_s53070" style="position:absolute;left:5523;top:3160;width:1980;height:11" fillcolor="#b00" stroked="f"/>
              <v:rect id="_x0000_s53071" style="position:absolute;left:5523;top:3171;width:1980;height:9" fillcolor="#b90000" stroked="f"/>
              <v:rect id="_x0000_s53072" style="position:absolute;left:5523;top:3180;width:1980;height:8" fillcolor="#b70000" stroked="f"/>
              <v:rect id="_x0000_s53073" style="position:absolute;left:5523;top:3188;width:1980;height:9" fillcolor="#b50000" stroked="f"/>
              <v:rect id="_x0000_s53074" style="position:absolute;left:5523;top:3197;width:1980;height:6" fillcolor="#b30000" stroked="f"/>
              <v:rect id="_x0000_s53075" style="position:absolute;left:5523;top:3203;width:1980;height:9" fillcolor="#b10000" stroked="f"/>
              <v:rect id="_x0000_s53076" style="position:absolute;left:5523;top:3212;width:1980;height:8" fillcolor="#af0000" stroked="f"/>
              <v:rect id="_x0000_s53077" style="position:absolute;left:5523;top:3220;width:1980;height:11" fillcolor="#ad0000" stroked="f"/>
              <v:rect id="_x0000_s53078" style="position:absolute;left:5523;top:3231;width:1980;height:6" fillcolor="#ab0000" stroked="f"/>
              <v:rect id="_x0000_s53079" style="position:absolute;left:5523;top:3237;width:1980;height:9" fillcolor="#a90000" stroked="f"/>
              <v:rect id="_x0000_s53080" style="position:absolute;left:5523;top:3246;width:1980;height:7" fillcolor="#a70000" stroked="f"/>
              <v:rect id="_x0000_s53081" style="position:absolute;left:5523;top:3253;width:1980;height:10" fillcolor="#a50000" stroked="f"/>
              <v:rect id="_x0000_s53082" style="position:absolute;left:5523;top:3263;width:1980;height:7" fillcolor="#a30000" stroked="f"/>
              <v:rect id="_x0000_s53083" style="position:absolute;left:5523;top:3270;width:1980;height:6" fillcolor="#a10000" stroked="f"/>
              <v:rect id="_x0000_s53084" style="position:absolute;left:5523;top:3276;width:1980;height:9" fillcolor="#9f0000" stroked="f"/>
              <v:rect id="_x0000_s53085" style="position:absolute;left:5523;top:3285;width:1980;height:6" fillcolor="#9d0000" stroked="f"/>
              <v:rect id="_x0000_s53086" style="position:absolute;left:5523;top:3291;width:1980;height:11" fillcolor="#9b0000" stroked="f"/>
              <v:rect id="_x0000_s53087" style="position:absolute;left:5523;top:3302;width:1980;height:6" fillcolor="#900" stroked="f"/>
              <v:rect id="_x0000_s53088" style="position:absolute;left:5523;top:3308;width:1980;height:7" fillcolor="#970000" stroked="f"/>
              <v:rect id="_x0000_s53089" style="position:absolute;left:5523;top:3315;width:1980;height:11" fillcolor="#950000" stroked="f"/>
              <v:rect id="_x0000_s53090" style="position:absolute;left:5523;top:3326;width:1980;height:8" fillcolor="#930000" stroked="f"/>
              <v:rect id="_x0000_s53091" style="position:absolute;left:5523;top:3334;width:1980;height:9" fillcolor="#910000" stroked="f"/>
              <v:rect id="_x0000_s53092" style="position:absolute;left:5523;top:3343;width:1980;height:6" fillcolor="#8f0000" stroked="f"/>
              <v:rect id="_x0000_s53093" style="position:absolute;left:5523;top:3349;width:1980;height:7" fillcolor="#8d0000" stroked="f"/>
              <v:rect id="_x0000_s53094" style="position:absolute;left:5523;top:3356;width:1980;height:10" fillcolor="#8b0000" stroked="f"/>
              <v:rect id="_x0000_s53095" style="position:absolute;left:5523;top:3366;width:1980;height:9" fillcolor="#890000" stroked="f"/>
              <v:rect id="_x0000_s53096" style="position:absolute;left:5523;top:3375;width:1980;height:4" fillcolor="#870000" stroked="f"/>
              <v:rect id="_x0000_s53097" style="position:absolute;left:5523;top:3379;width:1980;height:9" fillcolor="#850000" stroked="f"/>
              <v:rect id="_x0000_s53098" style="position:absolute;left:5523;top:3388;width:1980;height:13" fillcolor="#830000" stroked="f"/>
              <v:rect id="_x0000_s53099" style="position:absolute;left:5523;top:3401;width:1980;height:8" fillcolor="#810000" stroked="f"/>
              <v:rect id="_x0000_s53100" style="position:absolute;left:5523;top:3409;width:1980;height:9" fillcolor="#7f0000" stroked="f"/>
              <v:rect id="_x0000_s53101" style="position:absolute;left:5523;top:3418;width:1980;height:11" fillcolor="#7d0000" stroked="f"/>
              <v:rect id="_x0000_s53102" style="position:absolute;left:5523;top:3429;width:1980;height:10" fillcolor="#7b0000" stroked="f"/>
              <v:rect id="_x0000_s53103" style="position:absolute;left:5523;top:3439;width:1980;height:9" fillcolor="#790000" stroked="f"/>
              <v:rect id="_x0000_s53104" style="position:absolute;left:5523;top:3448;width:1980;height:11" fillcolor="#700" stroked="f"/>
              <v:rect id="_x0000_s53105" style="position:absolute;left:5523;top:3459;width:1980;height:13" fillcolor="#750000" stroked="f"/>
              <v:rect id="_x0000_s53106" style="position:absolute;left:5523;top:3472;width:1980;height:15" fillcolor="#730000" stroked="f"/>
              <v:rect id="_x0000_s53107" style="position:absolute;left:5523;top:3487;width:1980;height:15" fillcolor="#710000" stroked="f"/>
              <v:rect id="_x0000_s53108" style="position:absolute;left:5523;top:3502;width:1980;height:12" fillcolor="#6f0000" stroked="f"/>
              <v:rect id="_x0000_s53109" style="position:absolute;left:5523;top:3514;width:1980;height:20" fillcolor="#6d0000" stroked="f"/>
              <v:rect id="_x0000_s53110" style="position:absolute;left:5523;top:3534;width:1980;height:17" fillcolor="#6b0000" stroked="f"/>
              <v:rect id="_x0000_s53111" style="position:absolute;left:5523;top:3551;width:1980;height:24" fillcolor="#690000" stroked="f"/>
              <v:rect id="_x0000_s53112" style="position:absolute;left:5523;top:3575;width:1980;height:27" fillcolor="#600" stroked="f"/>
              <v:shape id="_x0000_s53113" type="#_x0000_t75" style="position:absolute;left:5532;top:2845;width:1967;height:755">
                <v:imagedata r:id="rId22" o:title=""/>
              </v:shape>
              <v:shape id="_x0000_s53114" type="#_x0000_t75" style="position:absolute;left:5532;top:2845;width:1967;height:755">
                <v:imagedata r:id="rId23" o:title=""/>
              </v:shape>
              <v:rect id="_x0000_s53115" style="position:absolute;left:5523;top:2834;width:1980;height:768" filled="f" strokeweight="36e-5mm"/>
              <v:rect id="_x0000_s53116" style="position:absolute;left:6086;top:3113;width:630;height:138;mso-wrap-style:none;v-text-anchor:top" filled="f" stroked="f">
                <v:textbox style="mso-next-textbox:#_x0000_s53116;mso-fit-shape-to-text:t" inset="0,0,0,0">
                  <w:txbxContent>
                    <w:p w:rsidR="00284771" w:rsidRDefault="00284771" w:rsidP="004940F8">
                      <w:pPr>
                        <w:spacing w:before="0"/>
                      </w:pPr>
                      <w:r>
                        <w:rPr>
                          <w:b/>
                          <w:bCs/>
                          <w:color w:val="000000"/>
                          <w:sz w:val="12"/>
                          <w:szCs w:val="12"/>
                        </w:rPr>
                        <w:t xml:space="preserve">   Operateur </w:t>
                      </w:r>
                    </w:p>
                  </w:txbxContent>
                </v:textbox>
              </v:rect>
              <v:rect id="_x0000_s53117" style="position:absolute;left:6713;top:3113;width:40;height:138;mso-wrap-style:none;v-text-anchor:top" filled="f" stroked="f">
                <v:textbox style="mso-next-textbox:#_x0000_s53117;mso-fit-shape-to-text:t" inset="0,0,0,0">
                  <w:txbxContent>
                    <w:p w:rsidR="00284771" w:rsidRDefault="00284771" w:rsidP="004940F8">
                      <w:pPr>
                        <w:spacing w:before="0"/>
                      </w:pPr>
                      <w:r>
                        <w:rPr>
                          <w:b/>
                          <w:bCs/>
                          <w:color w:val="000000"/>
                          <w:sz w:val="12"/>
                          <w:szCs w:val="12"/>
                        </w:rPr>
                        <w:t>-</w:t>
                      </w:r>
                    </w:p>
                  </w:txbxContent>
                </v:textbox>
              </v:rect>
              <v:rect id="_x0000_s53118" style="position:absolute;left:6753;top:3113;width:91;height:138;mso-wrap-style:none;v-text-anchor:top" filled="f" stroked="f">
                <v:textbox style="mso-next-textbox:#_x0000_s53118;mso-fit-shape-to-text:t" inset="0,0,0,0">
                  <w:txbxContent>
                    <w:p w:rsidR="00284771" w:rsidRDefault="00284771" w:rsidP="004940F8">
                      <w:pPr>
                        <w:spacing w:before="0"/>
                      </w:pPr>
                      <w:r>
                        <w:rPr>
                          <w:b/>
                          <w:bCs/>
                          <w:color w:val="000000"/>
                          <w:sz w:val="12"/>
                          <w:szCs w:val="12"/>
                        </w:rPr>
                        <w:t xml:space="preserve"> 3</w:t>
                      </w:r>
                    </w:p>
                  </w:txbxContent>
                </v:textbox>
              </v:rect>
              <v:rect id="_x0000_s53119" style="position:absolute;left:6848;top:3036;width:56;height:373;mso-wrap-style:none;v-text-anchor:top" filled="f" stroked="f">
                <v:textbox style="mso-next-textbox:#_x0000_s53119;mso-fit-shape-to-text:t" inset="0,0,0,0">
                  <w:txbxContent>
                    <w:p w:rsidR="00284771" w:rsidRDefault="00284771">
                      <w:r>
                        <w:rPr>
                          <w:color w:val="000000"/>
                        </w:rPr>
                        <w:t xml:space="preserve"> </w:t>
                      </w:r>
                    </w:p>
                  </w:txbxContent>
                </v:textbox>
              </v:rect>
            </v:group>
            <v:rect id="_x0000_s53121" style="position:absolute;left:5508;top:1958;width:1980;height:82" fillcolor="green" stroked="f"/>
            <v:rect id="_x0000_s53122" style="position:absolute;left:5508;top:2040;width:1980;height:49" fillcolor="#007e00" stroked="f"/>
            <v:rect id="_x0000_s53123" style="position:absolute;left:5508;top:2089;width:1980;height:43" fillcolor="#007c00" stroked="f"/>
            <v:rect id="_x0000_s53124" style="position:absolute;left:5508;top:2132;width:1980;height:28" fillcolor="#007a00" stroked="f"/>
            <v:rect id="_x0000_s53125" style="position:absolute;left:5508;top:2160;width:1980;height:28" fillcolor="#007800" stroked="f"/>
            <v:rect id="_x0000_s53126" style="position:absolute;left:5508;top:2188;width:1980;height:23" fillcolor="#007600" stroked="f"/>
            <v:rect id="_x0000_s53127" style="position:absolute;left:5508;top:2211;width:1980;height:22" fillcolor="#007400" stroked="f"/>
            <v:rect id="_x0000_s53128" style="position:absolute;left:5508;top:2233;width:1980;height:17" fillcolor="#007200" stroked="f"/>
            <v:rect id="_x0000_s53129" style="position:absolute;left:5508;top:2250;width:1980;height:17" fillcolor="#007000" stroked="f"/>
            <v:rect id="_x0000_s53130" style="position:absolute;left:5508;top:2267;width:1980;height:15" fillcolor="#006e00" stroked="f"/>
            <v:rect id="_x0000_s53131" style="position:absolute;left:5508;top:2282;width:1980;height:17" fillcolor="#006c00" stroked="f"/>
            <v:rect id="_x0000_s53132" style="position:absolute;left:5508;top:2299;width:1980;height:15" fillcolor="#006a00" stroked="f"/>
            <v:rect id="_x0000_s53133" style="position:absolute;left:5508;top:2314;width:1980;height:18" fillcolor="#006800" stroked="f"/>
            <v:rect id="_x0000_s53134" style="position:absolute;left:5508;top:2332;width:1980;height:15" fillcolor="#060" stroked="f"/>
            <v:rect id="_x0000_s53135" style="position:absolute;left:5508;top:2347;width:1980;height:10" fillcolor="#006400" stroked="f"/>
            <v:rect id="_x0000_s53136" style="position:absolute;left:5508;top:2357;width:1980;height:15" fillcolor="#006200" stroked="f"/>
            <v:rect id="_x0000_s53137" style="position:absolute;left:5508;top:2372;width:1980;height:11" fillcolor="#006000" stroked="f"/>
            <v:rect id="_x0000_s53138" style="position:absolute;left:5508;top:2383;width:1980;height:17" fillcolor="#005e00" stroked="f"/>
            <v:rect id="_x0000_s53139" style="position:absolute;left:5508;top:2400;width:1980;height:15" fillcolor="#005c00" stroked="f"/>
            <v:rect id="_x0000_s53140" style="position:absolute;left:5508;top:2415;width:1980;height:11" fillcolor="#005a00" stroked="f"/>
            <v:rect id="_x0000_s53141" style="position:absolute;left:5508;top:2426;width:1980;height:15" fillcolor="#005800" stroked="f"/>
            <v:rect id="_x0000_s53142" style="position:absolute;left:5508;top:2441;width:1980;height:13" fillcolor="#005600" stroked="f"/>
            <v:rect id="_x0000_s53143" style="position:absolute;left:5508;top:2454;width:1980;height:15" fillcolor="#005400" stroked="f"/>
            <v:rect id="_x0000_s53144" style="position:absolute;left:5508;top:2469;width:1980;height:13" fillcolor="#005200" stroked="f"/>
            <v:rect id="_x0000_s53145" style="position:absolute;left:5508;top:2482;width:1980;height:15" fillcolor="#005000" stroked="f"/>
            <v:rect id="_x0000_s53146" style="position:absolute;left:5508;top:2497;width:1980;height:13" fillcolor="#004e00" stroked="f"/>
            <v:rect id="_x0000_s53147" style="position:absolute;left:5508;top:2510;width:1980;height:13" fillcolor="#004c00" stroked="f"/>
            <v:rect id="_x0000_s53148" style="position:absolute;left:5508;top:2523;width:1980;height:19" fillcolor="#004a00" stroked="f"/>
            <v:rect id="_x0000_s53149" style="position:absolute;left:5508;top:2542;width:1980;height:17" fillcolor="#004800" stroked="f"/>
            <v:rect id="_x0000_s53150" style="position:absolute;left:5508;top:2559;width:1980;height:19" fillcolor="#004600" stroked="f"/>
            <v:rect id="_x0000_s53151" style="position:absolute;left:5508;top:2578;width:1980;height:20" fillcolor="#040" stroked="f"/>
            <v:rect id="_x0000_s53152" style="position:absolute;left:5508;top:2598;width:1980;height:25" fillcolor="#004200" stroked="f"/>
            <v:rect id="_x0000_s53153" style="position:absolute;left:5508;top:2623;width:1980;height:28" fillcolor="#004000" stroked="f"/>
            <v:rect id="_x0000_s53154" style="position:absolute;left:5508;top:2651;width:1980;height:28" fillcolor="#003e00" stroked="f"/>
            <v:rect id="_x0000_s53155" style="position:absolute;left:5508;top:2679;width:1980;height:43" fillcolor="#003b00" stroked="f"/>
            <v:shape id="_x0000_s53156" type="#_x0000_t75" style="position:absolute;left:5519;top:1969;width:1967;height:753">
              <v:imagedata r:id="rId24" o:title=""/>
            </v:shape>
            <v:shape id="_x0000_s53157" type="#_x0000_t75" style="position:absolute;left:5519;top:1969;width:1967;height:753">
              <v:imagedata r:id="rId25" o:title=""/>
            </v:shape>
            <v:rect id="_x0000_s53158" style="position:absolute;left:5510;top:1958;width:1980;height:769" filled="f" strokeweight="36e-5mm"/>
            <v:rect id="_x0000_s53159" style="position:absolute;left:6116;top:2246;width:600;height:138;mso-wrap-style:none;v-text-anchor:top" filled="f" stroked="f">
              <v:textbox style="mso-next-textbox:#_x0000_s53159;mso-fit-shape-to-text:t" inset="0,0,0,0">
                <w:txbxContent>
                  <w:p w:rsidR="00284771" w:rsidRDefault="00284771" w:rsidP="004940F8">
                    <w:pPr>
                      <w:spacing w:before="0"/>
                    </w:pPr>
                    <w:r>
                      <w:rPr>
                        <w:b/>
                        <w:bCs/>
                        <w:color w:val="000000"/>
                        <w:sz w:val="12"/>
                        <w:szCs w:val="12"/>
                      </w:rPr>
                      <w:t xml:space="preserve">  Operateur </w:t>
                    </w:r>
                  </w:p>
                </w:txbxContent>
              </v:textbox>
            </v:rect>
            <v:rect id="_x0000_s53160" style="position:absolute;left:6713;top:2246;width:40;height:138;mso-wrap-style:none;v-text-anchor:top" filled="f" stroked="f">
              <v:textbox style="mso-next-textbox:#_x0000_s53160;mso-fit-shape-to-text:t" inset="0,0,0,0">
                <w:txbxContent>
                  <w:p w:rsidR="00284771" w:rsidRDefault="00284771" w:rsidP="004940F8">
                    <w:pPr>
                      <w:spacing w:before="0"/>
                    </w:pPr>
                    <w:r>
                      <w:rPr>
                        <w:b/>
                        <w:bCs/>
                        <w:color w:val="000000"/>
                        <w:sz w:val="12"/>
                        <w:szCs w:val="12"/>
                      </w:rPr>
                      <w:t>-</w:t>
                    </w:r>
                  </w:p>
                </w:txbxContent>
              </v:textbox>
            </v:rect>
            <v:rect id="_x0000_s53161" style="position:absolute;left:6753;top:2246;width:91;height:138;mso-wrap-style:none;v-text-anchor:top" filled="f" stroked="f">
              <v:textbox style="mso-next-textbox:#_x0000_s53161;mso-fit-shape-to-text:t" inset="0,0,0,0">
                <w:txbxContent>
                  <w:p w:rsidR="00284771" w:rsidRDefault="00284771" w:rsidP="004940F8">
                    <w:pPr>
                      <w:spacing w:before="0"/>
                    </w:pPr>
                    <w:r>
                      <w:rPr>
                        <w:b/>
                        <w:bCs/>
                        <w:color w:val="000000"/>
                        <w:sz w:val="12"/>
                        <w:szCs w:val="12"/>
                      </w:rPr>
                      <w:t xml:space="preserve"> 2</w:t>
                    </w:r>
                  </w:p>
                </w:txbxContent>
              </v:textbox>
            </v:rect>
            <v:rect id="_x0000_s53162" style="position:absolute;left:6848;top:2169;width:56;height:373;mso-wrap-style:none;v-text-anchor:top" filled="f" stroked="f">
              <v:textbox style="mso-next-textbox:#_x0000_s53162;mso-fit-shape-to-text:t" inset="0,0,0,0">
                <w:txbxContent>
                  <w:p w:rsidR="00284771" w:rsidRDefault="00284771">
                    <w:r>
                      <w:rPr>
                        <w:color w:val="000000"/>
                      </w:rPr>
                      <w:t xml:space="preserve"> </w:t>
                    </w:r>
                  </w:p>
                </w:txbxContent>
              </v:textbox>
            </v:rect>
            <v:line id="_x0000_s53163" style="position:absolute" from="4127,2098" to="5554,3102" strokecolor="#339" strokeweight=".0011mm"/>
            <v:line id="_x0000_s53164" style="position:absolute;flip:x" from="4104,3162" to="5530,4249" strokecolor="#339" strokeweight=".0011mm"/>
            <v:rect id="_x0000_s53170" style="position:absolute;left:5868;top:4671;width:56;height:373;mso-wrap-style:none;v-text-anchor:top" filled="f" stroked="f">
              <v:textbox style="mso-next-textbox:#_x0000_s53170;mso-fit-shape-to-text:t" inset="0,0,0,0">
                <w:txbxContent>
                  <w:p w:rsidR="00284771" w:rsidRDefault="00284771">
                    <w:r>
                      <w:rPr>
                        <w:b/>
                        <w:bCs/>
                        <w:color w:val="000000"/>
                      </w:rPr>
                      <w:t xml:space="preserve"> </w:t>
                    </w:r>
                  </w:p>
                </w:txbxContent>
              </v:textbox>
            </v:rect>
            <v:shape id="_x0000_s53171" style="position:absolute;left:584;top:391;width:1409;height:4111" coordsize="1409,4111" path="m1402,15r-54,l1348,r54,l1402,15xm1307,15r-53,l1254,r53,l1307,15xm1215,15r-54,l1161,r54,l1215,15xm1120,15r-54,l1066,r54,l1120,15xm1025,15r-54,l971,r54,l1025,15xm930,15r-53,l877,r53,l930,15xm838,15r-54,l784,r54,l838,15xm743,15r-54,l689,r54,l743,15xm648,15r-54,l594,r54,l648,15xm553,15r-53,l500,r53,l553,15xm461,15r-54,l407,r54,l461,15xm366,15r-54,l312,r54,l366,15xm271,15r-54,l217,r54,l271,15xm176,15r-53,l123,r53,l176,15xm84,15r-54,l30,,84,r,15xm15,25r,54l,79,,25r15,xm15,120r,54l,174,,120r15,xm15,214r,54l,268,,214r15,xm15,307r,53l,360,,307r15,xm15,401r,54l,455,,401r15,xm15,496r,53l,549,,496r15,xm15,590r,54l,644,,590r15,xm15,682r,54l,736,,682r15,xm15,777r,54l,831,,777r15,xm15,871r,54l,925,,871r15,xm15,966r,54l,1020,,966r15,xm15,1058r,54l,1112r,-54l15,1058xm15,1153r,53l,1206r,-53l15,1153xm15,1247r,54l,1301r,-54l15,1247xm15,1342r,53l,1395r,-53l15,1342xm15,1434r,54l,1488r,-54l15,1434xm15,1528r,54l,1582r,-54l15,1528xm15,1623r,53l,1676r,-53l15,1623xm15,1717r,54l,1771r,-54l15,1717xm15,1810r,53l,1863r,-53l15,1810xm15,1904r,54l,1958r,-54l15,1904xm15,1998r,54l,2052r,-54l15,1998xm15,2093r,54l,2147r,-54l15,2093xm15,2185r,54l,2239r,-54l15,2185xm15,2280r,53l,2333r,-53l15,2280xm15,2374r,54l,2428r,-54l15,2374xm15,2469r,53l,2522r,-53l15,2469xm15,2561r,54l,2615r,-54l15,2561xm15,2655r,54l,2709r,-54l15,2655xm15,2750r,54l,2804r,-54l15,2750xm15,2844r,54l,2898r,-54l15,2844xm15,2937r,53l,2990r,-53l15,2937xm15,3031r,54l,3085r,-54l15,3031xm15,3126r,53l,3179r,-53l15,3126xm15,3220r,54l,3274r,-54l15,3220xm15,3312r,54l,3366r,-54l15,3312xm15,3407r,54l,3461r,-54l15,3407xm15,3501r,54l,3555r,-54l15,3501xm15,3596r,53l,3649r,-53l15,3596xm15,3688r,54l,3742r,-54l15,3688xm15,3783r,53l,3836r,-53l15,3783xm15,3877r,54l,3931r,-54l15,3877xm15,3971r,54l,4025r,-54l15,3971xm15,4064r,41l8,4098r13,l21,4111r-21,l,4064r15,xm62,4098r54,l116,4111r-54,l62,4098xm157,4098r54,l211,4111r-54,l157,4098xm252,4098r54,l306,4111r-54,l252,4098xm344,4098r54,l398,4111r-54,l344,4098xm439,4098r54,l493,4111r-54,l439,4098xm534,4098r54,l588,4111r-54,l534,4098xm629,4098r54,l683,4111r-54,l629,4098xm721,4098r54,l775,4111r-54,l721,4098xm816,4098r54,l870,4111r-54,l816,4098xm911,4098r54,l965,4111r-54,l911,4098xm1006,4098r54,l1060,4111r-54,l1006,4098xm1098,4098r54,l1152,4111r-54,l1098,4098xm1193,4098r54,l1247,4111r-54,l1193,4098xm1288,4098r54,l1342,4111r-54,l1288,4098xm1383,4098r19,l1396,4105r,-35l1409,4070r,41l1383,4111r,-13xm1396,4032r,-54l1409,3978r,54l1396,4032xm1396,3937r,-54l1409,3883r,54l1396,3937xm1396,3843r,-54l1409,3789r,54l1396,3843xm1396,3748r,-53l1409,3695r,53l1396,3748xm1396,3656r,-54l1409,3602r,54l1396,3656xm1396,3561r,-53l1409,3508r,53l1396,3561xm1396,3467r,-54l1409,3413r,54l1396,3467xm1396,3372r,-53l1409,3319r,53l1396,3372xm1396,3280r,-54l1409,3226r,54l1396,3280xm1396,3186r,-54l1409,3132r,54l1396,3186xm1396,3091r,-53l1409,3038r,53l1396,3091xm1396,2997r,-54l1409,2943r,54l1396,2997xm1396,2904r,-53l1409,2851r,53l1396,2904xm1396,2810r,-54l1409,2756r,54l1396,2810xm1396,2716r,-54l1409,2662r,54l1396,2716xm1396,2621r,-54l1409,2567r,54l1396,2621xm1396,2529r,-54l1409,2475r,54l1396,2529xm1396,2434r,-53l1409,2381r,53l1396,2434xm1396,2340r,-54l1409,2286r,54l1396,2340xm1396,2245r,-53l1409,2192r,53l1396,2245xm1396,2153r,-54l1409,2099r,54l1396,2153xm1396,2059r,-54l1409,2005r,54l1396,2059xm1396,1964r,-54l1409,1910r,54l1396,1964xm1396,1870r,-54l1409,1816r,54l1396,1870xm1396,1777r,-53l1409,1724r,53l1396,1777xm1396,1683r,-54l1409,1629r,54l1396,1683xm1396,1588r,-53l1409,1535r,53l1396,1588xm1396,1494r,-54l1409,1440r,54l1396,1494xm1396,1402r,-54l1409,1348r,54l1396,1402xm1396,1307r,-53l1409,1254r,53l1396,1307xm1396,1213r,-54l1409,1159r,54l1396,1213xm1396,1118r,-53l1409,1065r,53l1396,1118xm1396,1026r,-54l1409,972r,54l1396,1026xm1396,931r,-53l1409,878r,53l1396,931xm1396,837r,-54l1409,783r,54l1396,837xm1396,743r,-54l1409,689r,54l1396,743xm1396,650r,-53l1409,597r,53l1396,650xm1396,556r,-54l1409,502r,54l1396,556xm1396,461r,-53l1409,408r,53l1396,461xm1396,367r,-54l1409,313r,54l1396,367xm1396,275r,-54l1409,221r,54l1396,275xm1396,180r,-54l1409,126r,54l1396,180xm1396,86r,-54l1409,32r,54l1396,86xe" fillcolor="black" strokeweight="6e-5mm">
              <v:path arrowok="t"/>
              <o:lock v:ext="edit" verticies="t"/>
            </v:shape>
            <v:rect id="_x0000_s53172" style="position:absolute;left:1204;top:114;width:62;height:373;mso-wrap-style:none;v-text-anchor:top" filled="f" stroked="f">
              <v:textbox style="mso-next-textbox:#_x0000_s53172;mso-fit-shape-to-text:t" inset="0,0,0,0">
                <w:txbxContent>
                  <w:p w:rsidR="00284771" w:rsidRDefault="00284771">
                    <w:r>
                      <w:rPr>
                        <w:rFonts w:ascii="Arial" w:hAnsi="Arial" w:cs="Arial"/>
                        <w:color w:val="000000"/>
                      </w:rPr>
                      <w:t xml:space="preserve"> </w:t>
                    </w:r>
                  </w:p>
                </w:txbxContent>
              </v:textbox>
            </v:rect>
            <v:shape id="_x0000_s53374" type="#_x0000_t202" style="position:absolute;left:2236;top:2913;width:675;height:395" stroked="f">
              <v:textbox style="mso-next-textbox:#_x0000_s53374">
                <w:txbxContent>
                  <w:p w:rsidR="003C1C5F" w:rsidRPr="003C1C5F" w:rsidRDefault="003C1C5F" w:rsidP="003C1C5F">
                    <w:pPr>
                      <w:spacing w:before="0"/>
                      <w:jc w:val="center"/>
                      <w:rPr>
                        <w:sz w:val="10"/>
                        <w:szCs w:val="8"/>
                        <w:lang w:val="fr-CH"/>
                      </w:rPr>
                    </w:pPr>
                    <w:r w:rsidRPr="003C1C5F">
                      <w:rPr>
                        <w:sz w:val="10"/>
                        <w:szCs w:val="8"/>
                        <w:lang w:val="fr-CH"/>
                      </w:rPr>
                      <w:t>Liaison</w:t>
                    </w:r>
                  </w:p>
                  <w:p w:rsidR="003C1C5F" w:rsidRPr="003C1C5F" w:rsidRDefault="003C1C5F" w:rsidP="003C1C5F">
                    <w:pPr>
                      <w:spacing w:before="0"/>
                      <w:jc w:val="center"/>
                      <w:rPr>
                        <w:sz w:val="10"/>
                        <w:szCs w:val="8"/>
                        <w:lang w:val="fr-CH"/>
                      </w:rPr>
                    </w:pPr>
                    <w:r w:rsidRPr="003C1C5F">
                      <w:rPr>
                        <w:sz w:val="10"/>
                        <w:szCs w:val="8"/>
                        <w:lang w:val="fr-CH"/>
                      </w:rPr>
                      <w:t>IP</w:t>
                    </w:r>
                  </w:p>
                </w:txbxContent>
              </v:textbox>
            </v:shape>
            <v:shape id="_x0000_s53376" type="#_x0000_t202" style="position:absolute;left:2114;top:3575;width:695;height:162" stroked="f">
              <v:textbox style="mso-next-textbox:#_x0000_s53376" inset="0,0,0,0">
                <w:txbxContent>
                  <w:p w:rsidR="003C1C5F" w:rsidRPr="003C1C5F" w:rsidRDefault="003C1C5F" w:rsidP="003C1C5F">
                    <w:pPr>
                      <w:spacing w:before="0"/>
                      <w:jc w:val="center"/>
                      <w:rPr>
                        <w:sz w:val="6"/>
                        <w:szCs w:val="4"/>
                        <w:lang w:val="fr-CH"/>
                      </w:rPr>
                    </w:pPr>
                    <w:r w:rsidRPr="003C1C5F">
                      <w:rPr>
                        <w:sz w:val="10"/>
                        <w:szCs w:val="8"/>
                        <w:lang w:val="fr-CH"/>
                      </w:rPr>
                      <w:t>Liaison</w:t>
                    </w:r>
                    <w:r>
                      <w:rPr>
                        <w:sz w:val="10"/>
                        <w:szCs w:val="8"/>
                        <w:lang w:val="fr-CH"/>
                      </w:rPr>
                      <w:t xml:space="preserve"> IP</w:t>
                    </w:r>
                  </w:p>
                </w:txbxContent>
              </v:textbox>
            </v:shape>
            <v:shape id="_x0000_s53377" type="#_x0000_t202" style="position:absolute;left:2190;top:4244;width:570;height:193" stroked="f">
              <v:textbox style="mso-next-textbox:#_x0000_s53377" inset="0,0,0,0">
                <w:txbxContent>
                  <w:p w:rsidR="003C1C5F" w:rsidRPr="003C1C5F" w:rsidRDefault="003C1C5F" w:rsidP="003C1C5F">
                    <w:pPr>
                      <w:spacing w:before="0"/>
                      <w:rPr>
                        <w:sz w:val="8"/>
                        <w:szCs w:val="6"/>
                        <w:lang w:val="fr-CH"/>
                      </w:rPr>
                    </w:pPr>
                    <w:r w:rsidRPr="003C1C5F">
                      <w:rPr>
                        <w:sz w:val="10"/>
                        <w:szCs w:val="8"/>
                        <w:lang w:val="fr-CH"/>
                      </w:rPr>
                      <w:t>Li</w:t>
                    </w:r>
                    <w:r>
                      <w:rPr>
                        <w:sz w:val="10"/>
                        <w:szCs w:val="8"/>
                        <w:lang w:val="fr-CH"/>
                      </w:rPr>
                      <w:t>aison IP</w:t>
                    </w:r>
                  </w:p>
                </w:txbxContent>
              </v:textbox>
            </v:shape>
            <v:shape id="_x0000_s53378" type="#_x0000_t202" style="position:absolute;left:2213;top:4219;width:570;height:193" stroked="f">
              <v:textbox style="mso-next-textbox:#_x0000_s53378" inset="0,0,0,0">
                <w:txbxContent>
                  <w:p w:rsidR="003C1C5F" w:rsidRPr="003C1C5F" w:rsidRDefault="003C1C5F" w:rsidP="003C1C5F">
                    <w:pPr>
                      <w:spacing w:before="0"/>
                      <w:rPr>
                        <w:sz w:val="8"/>
                        <w:szCs w:val="6"/>
                        <w:lang w:val="fr-CH"/>
                      </w:rPr>
                    </w:pPr>
                    <w:r w:rsidRPr="003C1C5F">
                      <w:rPr>
                        <w:sz w:val="10"/>
                        <w:szCs w:val="8"/>
                        <w:lang w:val="fr-CH"/>
                      </w:rPr>
                      <w:t>Li</w:t>
                    </w:r>
                    <w:r>
                      <w:rPr>
                        <w:sz w:val="10"/>
                        <w:szCs w:val="8"/>
                        <w:lang w:val="fr-CH"/>
                      </w:rPr>
                      <w:t>aison IP</w:t>
                    </w:r>
                  </w:p>
                </w:txbxContent>
              </v:textbox>
            </v:shape>
            <v:shape id="_x0000_s53375" type="#_x0000_t202" style="position:absolute;left:2112;top:2973;width:695;height:395" stroked="f">
              <v:textbox style="mso-next-textbox:#_x0000_s53375" inset="0,0,0,0">
                <w:txbxContent>
                  <w:p w:rsidR="003C1C5F" w:rsidRPr="003C1C5F" w:rsidRDefault="003C1C5F" w:rsidP="003C1C5F">
                    <w:pPr>
                      <w:spacing w:before="0"/>
                      <w:jc w:val="center"/>
                      <w:rPr>
                        <w:sz w:val="10"/>
                        <w:szCs w:val="8"/>
                        <w:lang w:val="fr-CH"/>
                      </w:rPr>
                    </w:pPr>
                    <w:r w:rsidRPr="003C1C5F">
                      <w:rPr>
                        <w:sz w:val="10"/>
                        <w:szCs w:val="8"/>
                        <w:lang w:val="fr-CH"/>
                      </w:rPr>
                      <w:t>Liaison</w:t>
                    </w:r>
                    <w:r>
                      <w:rPr>
                        <w:sz w:val="10"/>
                        <w:szCs w:val="8"/>
                        <w:lang w:val="fr-CH"/>
                      </w:rPr>
                      <w:t xml:space="preserve"> </w:t>
                    </w:r>
                    <w:r w:rsidRPr="003C1C5F">
                      <w:rPr>
                        <w:sz w:val="10"/>
                        <w:szCs w:val="8"/>
                        <w:lang w:val="fr-CH"/>
                      </w:rPr>
                      <w:t>IP</w:t>
                    </w:r>
                  </w:p>
                </w:txbxContent>
              </v:textbox>
            </v:shape>
            <w10:wrap type="none"/>
            <w10:anchorlock/>
          </v:group>
        </w:pict>
      </w:r>
    </w:p>
    <w:p w:rsidR="006E22E0" w:rsidRPr="004737CF" w:rsidRDefault="006E22E0" w:rsidP="004737CF">
      <w:pPr>
        <w:pStyle w:val="FigureSource"/>
      </w:pPr>
    </w:p>
    <w:p w:rsidR="003C1C5F" w:rsidRPr="003C1C5F" w:rsidRDefault="003C1C5F" w:rsidP="004940F8">
      <w:pPr>
        <w:pStyle w:val="Normalaftertitle"/>
        <w:rPr>
          <w:lang w:val="fr-FR"/>
        </w:rPr>
      </w:pPr>
      <w:r w:rsidRPr="003C1C5F">
        <w:rPr>
          <w:lang w:val="fr-FR"/>
        </w:rPr>
        <w:t xml:space="preserve">Au niveau régional il est possible d'établir un ou plusieurs centraux d'interconnexion en fonction des besoins de trafic, là où la plupart des opérateurs sont présents. </w:t>
      </w:r>
    </w:p>
    <w:p w:rsidR="003C1C5F" w:rsidRPr="003C1C5F" w:rsidRDefault="003C1C5F" w:rsidP="003C1C5F">
      <w:pPr>
        <w:rPr>
          <w:bCs/>
          <w:lang w:val="fr-FR"/>
        </w:rPr>
      </w:pPr>
      <w:r w:rsidRPr="003C1C5F">
        <w:rPr>
          <w:bCs/>
          <w:lang w:val="fr-FR"/>
        </w:rPr>
        <w:t>L'avantage de ce modèle est qu'il rend plus efficace la planification du réseau. Chaque opérateur connaît en effet l'endroit physique où il doit prévoir le POI grâce auquel le réseau de transmission pourra être mis en œuvre de façon mieux planifiée.</w:t>
      </w:r>
    </w:p>
    <w:p w:rsidR="003C1C5F" w:rsidRPr="003C1C5F" w:rsidRDefault="003C1C5F" w:rsidP="003C1C5F">
      <w:pPr>
        <w:rPr>
          <w:bCs/>
          <w:lang w:val="fr-FR"/>
        </w:rPr>
      </w:pPr>
      <w:r w:rsidRPr="003C1C5F">
        <w:rPr>
          <w:bCs/>
          <w:lang w:val="fr-FR"/>
        </w:rPr>
        <w:t>Dans les NGN l'architecture d'interconnexion devrait être comparable ou plus robuste que celle des actuels services de réseau RTPC/RNIS, étant donné que les NGN devraient à terme remplacer ces réseaux. En conséquence, l'un des principaux objectifs de l'architecture devrait être, en cas d'interruption de l'interconnexion, un rétablissement du service dans des délais minimum, ce qui implique d'utiliser une architecture à nœuds multiples, résistante, avec des protocoles IP et des technologies de réseautage spécialement configurées pour satisfaire à ces exigences de robustesse.</w:t>
      </w:r>
    </w:p>
    <w:p w:rsidR="003C1C5F" w:rsidRPr="003C1C5F" w:rsidRDefault="003C1C5F" w:rsidP="003C1C5F">
      <w:pPr>
        <w:rPr>
          <w:bCs/>
          <w:lang w:val="fr-FR"/>
        </w:rPr>
      </w:pPr>
      <w:r w:rsidRPr="003C1C5F">
        <w:rPr>
          <w:bCs/>
          <w:lang w:val="fr-FR"/>
        </w:rPr>
        <w:t>L'interconnexion dans un environnement NGN devrait se faire à deux couches logiques: la couche de signalisation et la couche média. Pour réduire au minimum les coûts et la complexité de l'interconnexion, la connectivité L2 sera éventuellement préférée sur des tronçons d'interconnexion L3 avec des réseaux VLAN/VPN (réseaux locaux virtuels/réseaux privés virtuels) logiques.</w:t>
      </w:r>
    </w:p>
    <w:p w:rsidR="00023545" w:rsidRPr="00023545" w:rsidRDefault="003C1C5F" w:rsidP="003C1C5F">
      <w:r w:rsidRPr="003C1C5F">
        <w:rPr>
          <w:bCs/>
          <w:lang w:val="en-US"/>
        </w:rPr>
        <w:t>L'interconnexion dans un environnement NGN devrait garantir un environnement sûr, avec très peu de temps d'attente, dans lequel la qualité de toutes les interconnexions sera garantie entre tous les opérateurs.</w:t>
      </w:r>
    </w:p>
    <w:p w:rsidR="00023545" w:rsidRPr="00023545" w:rsidRDefault="006E22E0" w:rsidP="003C1C5F">
      <w:pPr>
        <w:pStyle w:val="Heading1"/>
      </w:pPr>
      <w:bookmarkStart w:id="27" w:name="_Toc256416893"/>
      <w:bookmarkStart w:id="28" w:name="_Toc257625254"/>
      <w:r>
        <w:t>4.</w:t>
      </w:r>
      <w:r w:rsidR="00040087">
        <w:tab/>
      </w:r>
      <w:bookmarkEnd w:id="27"/>
      <w:r w:rsidR="003C1C5F" w:rsidRPr="003C1C5F">
        <w:rPr>
          <w:bCs/>
          <w:lang w:val="fr-FR"/>
        </w:rPr>
        <w:t>Taxes d'interconnexion</w:t>
      </w:r>
      <w:bookmarkEnd w:id="28"/>
    </w:p>
    <w:p w:rsidR="003C1C5F" w:rsidRPr="003C1C5F" w:rsidRDefault="003C1C5F" w:rsidP="003C1C5F">
      <w:pPr>
        <w:rPr>
          <w:bCs/>
          <w:lang w:val="fr-FR"/>
        </w:rPr>
      </w:pPr>
      <w:r w:rsidRPr="003C1C5F">
        <w:rPr>
          <w:bCs/>
          <w:lang w:val="fr-FR"/>
        </w:rPr>
        <w:t xml:space="preserve">La notion actuelle de taxes d'interconnexion dans l'environnement des réseaux RTPC/mobiles est fonction de la distance et du temps/durée d'une communication. Pour les réseaux IP NGN, le fournisseur du réseau restera la plupart du temps un fournisseur de services, mais il ne sera pas nécessairement le seul fournisseur de services. Vonage, Skype et SIPgate sont des exemples de sociétés compétitives qui proposent des services sans gérer leur propre réseau. Dans un avenir prévisible, les fournisseurs de services intégrés et indépendants devraient coexister et devraient se partager les mêmes clients finaux. La séparation des fonctions entraîne de profondes implications à la fois pour le fournisseur du réseau et pour le fournisseur de services. En théorie, </w:t>
      </w:r>
      <w:r w:rsidRPr="003C1C5F">
        <w:rPr>
          <w:bCs/>
          <w:lang w:val="fr-FR"/>
        </w:rPr>
        <w:lastRenderedPageBreak/>
        <w:t xml:space="preserve">en assumant que tout le monde possède le protocole IP, le fournisseur de réseau ne devrait pas connaître ou ne devrait pas s'intéresser à la nature des applications qu'il propose - et en contexte, la voix devrait représenter une simple application parmi les autres. </w:t>
      </w:r>
    </w:p>
    <w:p w:rsidR="003C1C5F" w:rsidRPr="003C1C5F" w:rsidRDefault="003C1C5F" w:rsidP="003C1C5F">
      <w:pPr>
        <w:rPr>
          <w:bCs/>
          <w:lang w:val="fr-FR"/>
        </w:rPr>
      </w:pPr>
      <w:r w:rsidRPr="003C1C5F">
        <w:rPr>
          <w:bCs/>
          <w:lang w:val="fr-FR"/>
        </w:rPr>
        <w:t xml:space="preserve">Dans le scénario NGN, les taxes d'interconnexion pourraient correspondre à divers modèles, en particulier le modèle </w:t>
      </w:r>
      <w:r w:rsidRPr="009E24A6">
        <w:rPr>
          <w:bCs/>
          <w:i/>
          <w:iCs/>
          <w:lang w:val="fr-FR"/>
        </w:rPr>
        <w:t>Bill &amp; Keep</w:t>
      </w:r>
      <w:r w:rsidRPr="003C1C5F">
        <w:rPr>
          <w:bCs/>
          <w:lang w:val="fr-FR"/>
        </w:rPr>
        <w:t xml:space="preserve"> (l'opérateur qui facture le service conserve l'intégralité des recettes). Cependant, lorsque taxes il y a, l'interconnexion pourrait se baser sur la largeur de bande et l'application utilisée, la qualité de service fournie, le nombre d'éléments réseau utilisés, le volume de données échangées pendant une session, l'heure, etc.</w:t>
      </w:r>
    </w:p>
    <w:p w:rsidR="00023545" w:rsidRPr="00023545" w:rsidRDefault="003C1C5F" w:rsidP="003C1C5F">
      <w:r w:rsidRPr="003C1C5F">
        <w:rPr>
          <w:bCs/>
          <w:lang w:val="en-US"/>
        </w:rPr>
        <w:t>Avec les réseaux NGN on peut, aux fins de facturation, faire intervenir de nombreuses autres caractéristiques, par exemple:</w:t>
      </w:r>
    </w:p>
    <w:p w:rsidR="003C1C5F" w:rsidRPr="003C1C5F" w:rsidRDefault="004737CF" w:rsidP="003C1C5F">
      <w:pPr>
        <w:pStyle w:val="enumlev1"/>
        <w:rPr>
          <w:bCs/>
          <w:lang w:val="fr-FR"/>
        </w:rPr>
      </w:pPr>
      <w:r>
        <w:t>•</w:t>
      </w:r>
      <w:r>
        <w:tab/>
      </w:r>
      <w:r w:rsidR="003C1C5F" w:rsidRPr="003C1C5F">
        <w:rPr>
          <w:bCs/>
          <w:lang w:val="fr-FR"/>
        </w:rPr>
        <w:t>Facturation basée sur la durée de la communication, de la capacité support, de l'heure et du type de jour, etc.</w:t>
      </w:r>
    </w:p>
    <w:p w:rsidR="003C1C5F" w:rsidRPr="003C1C5F" w:rsidRDefault="003C1C5F" w:rsidP="003C1C5F">
      <w:pPr>
        <w:pStyle w:val="enumlev1"/>
        <w:rPr>
          <w:bCs/>
          <w:lang w:val="fr-FR"/>
        </w:rPr>
      </w:pPr>
      <w:r>
        <w:t>•</w:t>
      </w:r>
      <w:r>
        <w:tab/>
      </w:r>
      <w:r w:rsidRPr="003C1C5F">
        <w:rPr>
          <w:bCs/>
          <w:lang w:val="fr-FR"/>
        </w:rPr>
        <w:t>Facturation basée sur la QoS, la largeur de bande, l'application, etc.</w:t>
      </w:r>
    </w:p>
    <w:p w:rsidR="003C1C5F" w:rsidRPr="003C1C5F" w:rsidRDefault="003C1C5F" w:rsidP="003C1C5F">
      <w:pPr>
        <w:pStyle w:val="enumlev1"/>
        <w:rPr>
          <w:bCs/>
          <w:lang w:val="fr-FR"/>
        </w:rPr>
      </w:pPr>
      <w:r>
        <w:t>•</w:t>
      </w:r>
      <w:r>
        <w:tab/>
      </w:r>
      <w:r w:rsidRPr="003C1C5F">
        <w:rPr>
          <w:bCs/>
          <w:lang w:val="fr-FR"/>
        </w:rPr>
        <w:t>Entité à facturer (appelant, appelé ou tiers).</w:t>
      </w:r>
    </w:p>
    <w:p w:rsidR="00023545" w:rsidRPr="004737CF" w:rsidRDefault="003C1C5F" w:rsidP="003C1C5F">
      <w:pPr>
        <w:pStyle w:val="enumlev1"/>
      </w:pPr>
      <w:r>
        <w:t>•</w:t>
      </w:r>
      <w:r>
        <w:tab/>
      </w:r>
      <w:r w:rsidRPr="003C1C5F">
        <w:rPr>
          <w:bCs/>
          <w:lang w:val="fr-FR"/>
        </w:rPr>
        <w:t>Facturation de services supplémentaires et de services à valeur ajoutée.</w:t>
      </w:r>
    </w:p>
    <w:p w:rsidR="003C1C5F" w:rsidRPr="003C1C5F" w:rsidRDefault="003C1C5F" w:rsidP="003C1C5F">
      <w:pPr>
        <w:rPr>
          <w:bCs/>
          <w:lang w:val="fr-FR"/>
        </w:rPr>
      </w:pPr>
      <w:r w:rsidRPr="003C1C5F">
        <w:rPr>
          <w:bCs/>
          <w:lang w:val="fr-FR"/>
        </w:rPr>
        <w:t xml:space="preserve">Les fonctions suivantes devraient être possibles: Génération de CDR (archives de données d'appels), facturation de l'abonné, facturation des communications interurbaines et sauvegarde automatique, et conversion des formats. </w:t>
      </w:r>
    </w:p>
    <w:p w:rsidR="003C1C5F" w:rsidRPr="003C1C5F" w:rsidRDefault="003C1C5F" w:rsidP="003C1C5F">
      <w:pPr>
        <w:rPr>
          <w:bCs/>
          <w:lang w:val="fr-FR"/>
        </w:rPr>
      </w:pPr>
      <w:r w:rsidRPr="003C1C5F">
        <w:rPr>
          <w:bCs/>
          <w:lang w:val="fr-FR"/>
        </w:rPr>
        <w:t xml:space="preserve">Des interfaces et des protocoles standard seront nécessaires pour transmettre les informations pertinentes au centre de facturation. </w:t>
      </w:r>
    </w:p>
    <w:p w:rsidR="003C1C5F" w:rsidRPr="003C1C5F" w:rsidRDefault="003C1C5F" w:rsidP="009E24A6">
      <w:pPr>
        <w:rPr>
          <w:bCs/>
          <w:lang w:val="fr-FR"/>
        </w:rPr>
      </w:pPr>
      <w:r w:rsidRPr="003C1C5F">
        <w:rPr>
          <w:bCs/>
          <w:lang w:val="fr-FR"/>
        </w:rPr>
        <w:t xml:space="preserve">Dans un environnement NGN, il importera d'élaborer un système de taxes d'interconnexion qui garantira les règlements inter-opérateurs et facilitera les accords d'interconnexion. L'Inde a, par exemple, adopté des taxes d'utilisation d'interconnexion (interconnection usage charges, IUC) basées sur les coûts et comprenant des taxes d'origine, d'acheminement et de destination. Toutefois, il existe au moins quatre modèles possibles de taxes d'interconnexion pour les réseaux basés NGN, à savoir: 1. le réseau de l'appelant paie; 2. </w:t>
      </w:r>
      <w:r w:rsidRPr="009E24A6">
        <w:rPr>
          <w:bCs/>
          <w:i/>
          <w:iCs/>
          <w:lang w:val="fr-FR"/>
        </w:rPr>
        <w:t xml:space="preserve">Bill </w:t>
      </w:r>
      <w:r w:rsidR="009E24A6">
        <w:rPr>
          <w:bCs/>
          <w:i/>
          <w:iCs/>
          <w:lang w:val="fr-FR"/>
        </w:rPr>
        <w:t>and</w:t>
      </w:r>
      <w:r w:rsidRPr="009E24A6">
        <w:rPr>
          <w:bCs/>
          <w:i/>
          <w:iCs/>
          <w:lang w:val="fr-FR"/>
        </w:rPr>
        <w:t xml:space="preserve"> Keep</w:t>
      </w:r>
      <w:r w:rsidRPr="003C1C5F">
        <w:rPr>
          <w:bCs/>
          <w:lang w:val="fr-FR"/>
        </w:rPr>
        <w:t xml:space="preserve">; 3. taxes fondées sur la qualité de service; et 4. facturation en gros. La détermination de taxes d'interconnexion pourrait supposer au préalable d'évaluer les divers éléments de coût imputables aux différents éléments de réseau mis en œuvre lors de l'établissement d'une communication dans l'environnement NGN, ou pourrait être effectuée sur la base d'un troc, ou en mesurant le trafic transmis (volume, niveau de la QoS fournie, etc.). Même lorsque le modèle </w:t>
      </w:r>
      <w:r w:rsidRPr="009E24A6">
        <w:rPr>
          <w:bCs/>
          <w:i/>
          <w:iCs/>
          <w:lang w:val="fr-FR"/>
        </w:rPr>
        <w:t xml:space="preserve">Bill </w:t>
      </w:r>
      <w:r w:rsidR="009E24A6">
        <w:rPr>
          <w:bCs/>
          <w:i/>
          <w:iCs/>
          <w:lang w:val="fr-FR"/>
        </w:rPr>
        <w:t>and</w:t>
      </w:r>
      <w:r w:rsidRPr="009E24A6">
        <w:rPr>
          <w:bCs/>
          <w:i/>
          <w:iCs/>
          <w:lang w:val="fr-FR"/>
        </w:rPr>
        <w:t xml:space="preserve"> Keep</w:t>
      </w:r>
      <w:r w:rsidRPr="003C1C5F">
        <w:rPr>
          <w:bCs/>
          <w:lang w:val="fr-FR"/>
        </w:rPr>
        <w:t xml:space="preserve"> est utilisé, certains pays peuvent continuer de demander à l'opérateur d'origine de payer les taxes au fournisseur d'accès. Lorsque les taxes d'interconnexion sont fondées sur les éléments de réseau, il faudrait tout mettre en œuvre pour évaluer avec exactitude les coûts des différents éléments de réseau en se fondant sur les informations fournies par les différents opérateurs. L'important est de déterminer les éléments de réseau mis en œuvre dans l'acheminement d'un appel grande distance depuis son origine jusqu'à sa destination dans un environnement multi-opérateur.</w:t>
      </w:r>
    </w:p>
    <w:p w:rsidR="00023545" w:rsidRPr="00023545" w:rsidRDefault="003C1C5F" w:rsidP="009E24A6">
      <w:r w:rsidRPr="003C1C5F">
        <w:rPr>
          <w:bCs/>
          <w:lang w:val="en-US"/>
        </w:rPr>
        <w:t xml:space="preserve">La migration aux réseaux NGN va considérablement modifier les coûts de réseau et la relation établie entre le coût et la distance de l'acheminement du trafic. Les similitudes entre les réseaux NGN et l'Internet ont soulevé la question de savoir si le passage aux réseaux NGN signifie la </w:t>
      </w:r>
      <w:r w:rsidR="009E24A6">
        <w:rPr>
          <w:bCs/>
          <w:lang w:val="en-US"/>
        </w:rPr>
        <w:t>«</w:t>
      </w:r>
      <w:r w:rsidRPr="003C1C5F">
        <w:rPr>
          <w:bCs/>
          <w:lang w:val="en-US"/>
        </w:rPr>
        <w:t>mort de la distance</w:t>
      </w:r>
      <w:r w:rsidR="009E24A6">
        <w:rPr>
          <w:bCs/>
          <w:lang w:val="en-US"/>
        </w:rPr>
        <w:t>»</w:t>
      </w:r>
      <w:r w:rsidRPr="003C1C5F">
        <w:rPr>
          <w:bCs/>
          <w:lang w:val="en-US"/>
        </w:rPr>
        <w:t xml:space="preserve"> dans les taxes d'interconnexion. Là où les taxes Internet sont normalement indépendantes de la distance sur laquelle sont acheminées les données, dans l'environnement NGN les coûts de réseau liés à la distance seront peut-être moindres. En conséquence, des taxes d'interconnexion basées sur les coûts aideraient à établir le cadre réglementaire correct propre à faciliter le déploiement rapide des réseaux NGN sur le marché.</w:t>
      </w:r>
    </w:p>
    <w:p w:rsidR="00023545" w:rsidRPr="00023545" w:rsidRDefault="003C1C5F" w:rsidP="003C1C5F">
      <w:pPr>
        <w:pStyle w:val="Headingb"/>
      </w:pPr>
      <w:r w:rsidRPr="00F85A59">
        <w:rPr>
          <w:lang w:val="fr-FR"/>
        </w:rPr>
        <w:t>Quatre grands principes de taxes d'intercon</w:t>
      </w:r>
      <w:r w:rsidR="009E24A6">
        <w:rPr>
          <w:lang w:val="fr-FR"/>
        </w:rPr>
        <w:t>nexion dans l'environnement NGN</w:t>
      </w:r>
    </w:p>
    <w:p w:rsidR="00023545" w:rsidRPr="00023545" w:rsidRDefault="003C1C5F" w:rsidP="009E24A6">
      <w:r w:rsidRPr="003C1C5F">
        <w:rPr>
          <w:bCs/>
          <w:lang w:val="en-US"/>
        </w:rPr>
        <w:t xml:space="preserve">Dans le domaine d'Internet, certains éléments sont connus à un niveau d'application ou de mise en service, alors que d’autres éléments très différents sont connus au niveau du réseau. Pour VoIp, un serveur qui exécute un protocole comme SIP, nous saurons à quel moment la session aura été initiée, et nous saurons peut-être à quel moment elle finira, mais nous ne saurons pratiquement rien sur les ressources du réseau utilisées pendant ce temps. L’emplacement topologique (c'est-à-dire l’emplacement logique sur le réseau) des points d’origine et de destination seront connus mais pas forcément l’emplacement géographique. De </w:t>
      </w:r>
      <w:r w:rsidRPr="003C1C5F">
        <w:rPr>
          <w:bCs/>
          <w:lang w:val="en-US"/>
        </w:rPr>
        <w:lastRenderedPageBreak/>
        <w:t xml:space="preserve">plus, un réseau IP aura affaire à un ensemble d’applications beaucoup plus larges que la simple voix habituelle. L'idée selon laquelle celui qui appelle doit être celui qui paye n'est généralement pas respectée. En règle générale, il n’existe pas qu’une seule </w:t>
      </w:r>
      <w:r w:rsidR="009E24A6">
        <w:rPr>
          <w:bCs/>
          <w:lang w:val="en-US"/>
        </w:rPr>
        <w:t>«</w:t>
      </w:r>
      <w:r w:rsidRPr="003C1C5F">
        <w:rPr>
          <w:bCs/>
          <w:lang w:val="en-US"/>
        </w:rPr>
        <w:t>bonne méthode</w:t>
      </w:r>
      <w:r w:rsidR="009E24A6">
        <w:rPr>
          <w:bCs/>
          <w:lang w:val="en-US"/>
        </w:rPr>
        <w:t>»</w:t>
      </w:r>
      <w:r w:rsidRPr="003C1C5F">
        <w:rPr>
          <w:bCs/>
          <w:lang w:val="en-US"/>
        </w:rPr>
        <w:t xml:space="preserve"> pour attribuer les coûts aux utilisateurs finaux. Le réseau sous-jacent est au courant d'éléments très différents. Dans un environnement IP, chaque datagramme est envoyé de façon indépendante, et peut en principe être routé indépendamment (même si le routage en pratique est beaucoup plus stable). Des applications relativement simples peuvent produire un très grand nombre de datagrammes IP. Pour des raisons de comptabilisation, il est nécessaire de résumer ces données afin d’éviter que les systèmes de comptabilisation soient submergés par des volumes de données ingérables. Pour des raisons similaires, il est très simple de mesurer le trafic à partir d’une liaison point à point spécifique de transmission de données, en revanche, mettre en place une matrice de trafic complète fondée sur des destinations d’égal à égal serait un investissement trop lourd et coûterait trop cher.</w:t>
      </w:r>
    </w:p>
    <w:p w:rsidR="00023545" w:rsidRPr="00023545" w:rsidRDefault="00023545" w:rsidP="003C1C5F">
      <w:pPr>
        <w:pStyle w:val="Heading2"/>
      </w:pPr>
      <w:bookmarkStart w:id="29" w:name="_Toc256416894"/>
      <w:bookmarkStart w:id="30" w:name="_Toc257625255"/>
      <w:r w:rsidRPr="00023545">
        <w:t>4.1</w:t>
      </w:r>
      <w:r w:rsidRPr="00023545">
        <w:tab/>
      </w:r>
      <w:bookmarkEnd w:id="29"/>
      <w:r w:rsidR="003C1C5F" w:rsidRPr="003C1C5F">
        <w:rPr>
          <w:bCs/>
          <w:lang w:val="fr-FR"/>
        </w:rPr>
        <w:t>Le réseau de l'appelant paie (</w:t>
      </w:r>
      <w:r w:rsidR="009E24A6" w:rsidRPr="009E24A6">
        <w:rPr>
          <w:bCs/>
          <w:i/>
          <w:iCs/>
          <w:lang w:val="fr-FR"/>
        </w:rPr>
        <w:t xml:space="preserve">calling </w:t>
      </w:r>
      <w:r w:rsidR="003C1C5F" w:rsidRPr="009E24A6">
        <w:rPr>
          <w:bCs/>
          <w:i/>
          <w:iCs/>
          <w:lang w:val="fr-FR"/>
        </w:rPr>
        <w:t>party's network pays</w:t>
      </w:r>
      <w:r w:rsidR="003C1C5F" w:rsidRPr="003C1C5F">
        <w:rPr>
          <w:bCs/>
          <w:lang w:val="fr-FR"/>
        </w:rPr>
        <w:t>, CPNP)</w:t>
      </w:r>
      <w:bookmarkEnd w:id="30"/>
    </w:p>
    <w:p w:rsidR="00023545" w:rsidRPr="00023545" w:rsidRDefault="003C1C5F" w:rsidP="009E24A6">
      <w:r w:rsidRPr="003C1C5F">
        <w:rPr>
          <w:bCs/>
          <w:lang w:val="en-US"/>
        </w:rPr>
        <w:t xml:space="preserve">CPNP </w:t>
      </w:r>
      <w:r w:rsidR="009E24A6">
        <w:rPr>
          <w:bCs/>
          <w:lang w:val="en-US"/>
        </w:rPr>
        <w:t>–</w:t>
      </w:r>
      <w:r w:rsidRPr="003C1C5F">
        <w:rPr>
          <w:bCs/>
          <w:lang w:val="en-US"/>
        </w:rPr>
        <w:t xml:space="preserve"> Le réseau qui initie l'appel paie ce dernier, normalement en fonction de la durée de la communication. En général, l'entité qui reçoit l'appel ne paie rien. Dans les réseaux basés IP, en lieu et place de la durée de la communication, la taxation peut être fondée sur le nombre de paquets transmis, ce qui peut prendre soit la forme d'une facturation en fonction des éléments (element based charging, EBC), soit d'une facturation en fonction de la capacité (capacity based charging, CBC); l'un et l'autre système étant basés sur les coûts.</w:t>
      </w:r>
    </w:p>
    <w:p w:rsidR="00023545" w:rsidRPr="00023545" w:rsidRDefault="003C1C5F" w:rsidP="003C1C5F">
      <w:pPr>
        <w:pStyle w:val="Headingb"/>
      </w:pPr>
      <w:r w:rsidRPr="003C1C5F">
        <w:rPr>
          <w:lang w:val="en-US"/>
        </w:rPr>
        <w:t>Limites:</w:t>
      </w:r>
    </w:p>
    <w:p w:rsidR="003C1C5F" w:rsidRPr="003C1C5F" w:rsidRDefault="004737CF" w:rsidP="003C1C5F">
      <w:pPr>
        <w:pStyle w:val="enumlev1"/>
        <w:rPr>
          <w:bCs/>
          <w:lang w:val="fr-FR"/>
        </w:rPr>
      </w:pPr>
      <w:r>
        <w:t>•</w:t>
      </w:r>
      <w:r>
        <w:tab/>
      </w:r>
      <w:r w:rsidR="003C1C5F" w:rsidRPr="003C1C5F">
        <w:rPr>
          <w:bCs/>
          <w:lang w:val="fr-FR"/>
        </w:rPr>
        <w:t xml:space="preserve">Dans le cas d'une facturation EBC, les taxes d'interconnexion dépendent du nombre d'éléments de réseau. La mise en œuvre d'une facturation EBC (ou CBC) pour des réseaux IP entraînerait des coûts de transaction (par exemple, pour déterminer les points d'interconnexion IP). </w:t>
      </w:r>
    </w:p>
    <w:p w:rsidR="00023545" w:rsidRPr="004737CF" w:rsidRDefault="003C1C5F" w:rsidP="003C1C5F">
      <w:pPr>
        <w:pStyle w:val="enumlev1"/>
      </w:pPr>
      <w:r>
        <w:t>•</w:t>
      </w:r>
      <w:r>
        <w:tab/>
      </w:r>
      <w:r w:rsidRPr="003C1C5F">
        <w:rPr>
          <w:bCs/>
          <w:lang w:val="en-US"/>
        </w:rPr>
        <w:t>Monopole de la terminaison.</w:t>
      </w:r>
    </w:p>
    <w:p w:rsidR="00023545" w:rsidRPr="00023545" w:rsidRDefault="00023545" w:rsidP="009E24A6">
      <w:pPr>
        <w:pStyle w:val="Heading2"/>
        <w:rPr>
          <w:u w:val="single"/>
        </w:rPr>
      </w:pPr>
      <w:bookmarkStart w:id="31" w:name="_Toc256416895"/>
      <w:bookmarkStart w:id="32" w:name="_Toc257625256"/>
      <w:r w:rsidRPr="00023545">
        <w:t>4.2</w:t>
      </w:r>
      <w:r w:rsidRPr="00023545">
        <w:tab/>
      </w:r>
      <w:r w:rsidRPr="009E24A6">
        <w:rPr>
          <w:i/>
          <w:iCs/>
        </w:rPr>
        <w:t xml:space="preserve">Bill </w:t>
      </w:r>
      <w:r w:rsidR="009E24A6">
        <w:rPr>
          <w:i/>
          <w:iCs/>
        </w:rPr>
        <w:t>and</w:t>
      </w:r>
      <w:r w:rsidRPr="009E24A6">
        <w:rPr>
          <w:i/>
          <w:iCs/>
        </w:rPr>
        <w:t xml:space="preserve"> Keep</w:t>
      </w:r>
      <w:bookmarkEnd w:id="31"/>
      <w:bookmarkEnd w:id="32"/>
    </w:p>
    <w:p w:rsidR="005E3972" w:rsidRPr="005E3972" w:rsidRDefault="005E3972" w:rsidP="005E3972">
      <w:pPr>
        <w:rPr>
          <w:bCs/>
          <w:lang w:val="fr-FR"/>
        </w:rPr>
      </w:pPr>
      <w:r w:rsidRPr="005E3972">
        <w:rPr>
          <w:bCs/>
          <w:lang w:val="fr-FR"/>
        </w:rPr>
        <w:t xml:space="preserve">Dans ce système, il n'existe pas de taxes de terminaison. En gros, le modèle </w:t>
      </w:r>
      <w:r w:rsidRPr="009E24A6">
        <w:rPr>
          <w:bCs/>
          <w:i/>
          <w:iCs/>
          <w:lang w:val="fr-FR"/>
        </w:rPr>
        <w:t>Bill &amp; Keep</w:t>
      </w:r>
      <w:r w:rsidRPr="005E3972">
        <w:rPr>
          <w:bCs/>
          <w:lang w:val="fr-FR"/>
        </w:rPr>
        <w:t xml:space="preserve"> (c'est l'opérateur qui facture qui conserve l'intégralité des recettes) est une sorte de troc, où l'opérateur de réseau </w:t>
      </w:r>
      <w:r w:rsidRPr="005E3972">
        <w:rPr>
          <w:bCs/>
          <w:i/>
          <w:lang w:val="fr-FR"/>
        </w:rPr>
        <w:t xml:space="preserve">A </w:t>
      </w:r>
      <w:r w:rsidRPr="005E3972">
        <w:rPr>
          <w:bCs/>
          <w:lang w:val="fr-FR"/>
        </w:rPr>
        <w:t xml:space="preserve">achemine à destination le trafic du réseau </w:t>
      </w:r>
      <w:r w:rsidRPr="005E3972">
        <w:rPr>
          <w:bCs/>
          <w:i/>
          <w:lang w:val="fr-FR"/>
        </w:rPr>
        <w:t xml:space="preserve">B </w:t>
      </w:r>
      <w:r w:rsidRPr="005E3972">
        <w:rPr>
          <w:bCs/>
          <w:lang w:val="fr-FR"/>
        </w:rPr>
        <w:t>sur son propre réseau, et vice et versa. Comme les flux de trafic peuvent être équivalents dans l'une et l'autre direction, il n'y a pas de flux de paiement. Le prix pour A correspondant à l'acheminement à destination de son trafic sur le réseau de B reflète la fourniture par A des capacités de réseau pour acheminer à destination le trafic provenant de B. Dans ce sens, les services d'interconnexion ne sont pas fournis gratuitement.</w:t>
      </w:r>
    </w:p>
    <w:p w:rsidR="00023545" w:rsidRPr="00023545" w:rsidRDefault="005E3972" w:rsidP="009E24A6">
      <w:r w:rsidRPr="005E3972">
        <w:rPr>
          <w:bCs/>
          <w:lang w:val="en-US"/>
        </w:rPr>
        <w:t xml:space="preserve">Dans le modèle </w:t>
      </w:r>
      <w:r w:rsidRPr="009E24A6">
        <w:rPr>
          <w:bCs/>
          <w:i/>
          <w:iCs/>
          <w:lang w:val="en-US"/>
        </w:rPr>
        <w:t xml:space="preserve">Bill </w:t>
      </w:r>
      <w:r w:rsidR="009E24A6">
        <w:rPr>
          <w:bCs/>
          <w:i/>
          <w:iCs/>
          <w:lang w:val="en-US"/>
        </w:rPr>
        <w:t>and</w:t>
      </w:r>
      <w:r w:rsidRPr="009E24A6">
        <w:rPr>
          <w:bCs/>
          <w:i/>
          <w:iCs/>
          <w:lang w:val="en-US"/>
        </w:rPr>
        <w:t xml:space="preserve"> Keep</w:t>
      </w:r>
      <w:r w:rsidRPr="005E3972">
        <w:rPr>
          <w:bCs/>
          <w:lang w:val="en-US"/>
        </w:rPr>
        <w:t>, les coûts de transaction peuvent être réduits, et il n'existe pas de problème de monopole de la terminaison. Le problème d'arbitrage pour les services de terminaison est quant à lui évité en l'absence de paiement.</w:t>
      </w:r>
    </w:p>
    <w:p w:rsidR="00023545" w:rsidRPr="00023545" w:rsidRDefault="005E3972" w:rsidP="005E3972">
      <w:pPr>
        <w:pStyle w:val="Headingb"/>
      </w:pPr>
      <w:r w:rsidRPr="005E3972">
        <w:rPr>
          <w:lang w:val="en-US"/>
        </w:rPr>
        <w:t>Limites:</w:t>
      </w:r>
    </w:p>
    <w:p w:rsidR="00023545" w:rsidRPr="00023545" w:rsidRDefault="004737CF" w:rsidP="009E24A6">
      <w:pPr>
        <w:pStyle w:val="enumlev1"/>
      </w:pPr>
      <w:r>
        <w:t>•</w:t>
      </w:r>
      <w:r>
        <w:tab/>
      </w:r>
      <w:r w:rsidR="005E3972" w:rsidRPr="005E3972">
        <w:rPr>
          <w:bCs/>
          <w:lang w:val="fr-FR"/>
        </w:rPr>
        <w:t xml:space="preserve">Avec le modèle </w:t>
      </w:r>
      <w:r w:rsidR="005E3972" w:rsidRPr="009E24A6">
        <w:rPr>
          <w:bCs/>
          <w:i/>
          <w:iCs/>
          <w:lang w:val="fr-FR"/>
        </w:rPr>
        <w:t xml:space="preserve">Bill </w:t>
      </w:r>
      <w:r w:rsidR="009E24A6">
        <w:rPr>
          <w:bCs/>
          <w:i/>
          <w:iCs/>
          <w:lang w:val="fr-FR"/>
        </w:rPr>
        <w:t>and</w:t>
      </w:r>
      <w:r w:rsidR="005E3972" w:rsidRPr="009E24A6">
        <w:rPr>
          <w:bCs/>
          <w:i/>
          <w:iCs/>
          <w:lang w:val="fr-FR"/>
        </w:rPr>
        <w:t xml:space="preserve"> Keep</w:t>
      </w:r>
      <w:r w:rsidR="005E3972" w:rsidRPr="005E3972">
        <w:rPr>
          <w:bCs/>
          <w:lang w:val="fr-FR"/>
        </w:rPr>
        <w:t xml:space="preserve">, les fournisseurs de services sont incités à confier dès que possible leur trafic à un autre réseau pour l'acheminement à destination d'où le phénomène dit de la </w:t>
      </w:r>
      <w:r w:rsidR="009E24A6">
        <w:rPr>
          <w:bCs/>
          <w:lang w:val="fr-FR"/>
        </w:rPr>
        <w:t>«</w:t>
      </w:r>
      <w:r w:rsidR="005E3972" w:rsidRPr="005E3972">
        <w:rPr>
          <w:bCs/>
          <w:lang w:val="fr-FR"/>
        </w:rPr>
        <w:t>patate chaude</w:t>
      </w:r>
      <w:r w:rsidR="009E24A6">
        <w:rPr>
          <w:bCs/>
          <w:lang w:val="fr-FR"/>
        </w:rPr>
        <w:t>»</w:t>
      </w:r>
      <w:r w:rsidR="005E3972" w:rsidRPr="005E3972">
        <w:rPr>
          <w:bCs/>
          <w:lang w:val="fr-FR"/>
        </w:rPr>
        <w:t xml:space="preserve">. Pour résoudre ce problème, il peut être raisonnable de fixer le nombre minimum et l'emplacement des points d'interconnexion pour le modèle </w:t>
      </w:r>
      <w:r w:rsidR="005E3972" w:rsidRPr="009E24A6">
        <w:rPr>
          <w:bCs/>
          <w:i/>
          <w:iCs/>
          <w:lang w:val="fr-FR"/>
        </w:rPr>
        <w:t xml:space="preserve">Bill </w:t>
      </w:r>
      <w:r w:rsidR="009E24A6">
        <w:rPr>
          <w:bCs/>
          <w:i/>
          <w:iCs/>
          <w:lang w:val="fr-FR"/>
        </w:rPr>
        <w:t>and</w:t>
      </w:r>
      <w:r w:rsidR="005E3972" w:rsidRPr="009E24A6">
        <w:rPr>
          <w:bCs/>
          <w:i/>
          <w:iCs/>
          <w:lang w:val="fr-FR"/>
        </w:rPr>
        <w:t xml:space="preserve"> Keep</w:t>
      </w:r>
      <w:r w:rsidR="005E3972" w:rsidRPr="005E3972">
        <w:rPr>
          <w:bCs/>
          <w:lang w:val="fr-FR"/>
        </w:rPr>
        <w:t xml:space="preserve">, afin qu'il soit applicable à un opérateur de réseau spécifique. </w:t>
      </w:r>
      <w:r w:rsidR="00023545" w:rsidRPr="00023545">
        <w:t xml:space="preserve"> </w:t>
      </w:r>
    </w:p>
    <w:p w:rsidR="00023545" w:rsidRPr="00023545" w:rsidRDefault="00023545" w:rsidP="005E3972">
      <w:pPr>
        <w:pStyle w:val="Heading2"/>
        <w:rPr>
          <w:lang w:val="en-US"/>
        </w:rPr>
      </w:pPr>
      <w:bookmarkStart w:id="33" w:name="_Toc256416896"/>
      <w:bookmarkStart w:id="34" w:name="_Toc257625257"/>
      <w:r w:rsidRPr="00023545">
        <w:rPr>
          <w:lang w:val="en-US"/>
        </w:rPr>
        <w:t>4.3</w:t>
      </w:r>
      <w:r w:rsidRPr="00023545">
        <w:rPr>
          <w:lang w:val="en-US"/>
        </w:rPr>
        <w:tab/>
      </w:r>
      <w:bookmarkEnd w:id="33"/>
      <w:r w:rsidR="005E3972" w:rsidRPr="005E3972">
        <w:rPr>
          <w:bCs/>
          <w:lang w:val="fr-FR"/>
        </w:rPr>
        <w:t>Modèle en fonction de la qualité de service</w:t>
      </w:r>
      <w:bookmarkEnd w:id="34"/>
    </w:p>
    <w:p w:rsidR="005E3972" w:rsidRPr="005E3972" w:rsidRDefault="005E3972" w:rsidP="009E24A6">
      <w:pPr>
        <w:rPr>
          <w:bCs/>
          <w:lang w:val="fr-FR"/>
        </w:rPr>
      </w:pPr>
      <w:r w:rsidRPr="005E3972">
        <w:rPr>
          <w:bCs/>
          <w:lang w:val="fr-FR"/>
        </w:rPr>
        <w:t xml:space="preserve">Si deux fournisseurs veulent se compenser l'un l'autre pour acheminer leur trafic respectif </w:t>
      </w:r>
      <w:r w:rsidR="009E24A6">
        <w:rPr>
          <w:bCs/>
          <w:lang w:val="fr-FR"/>
        </w:rPr>
        <w:t>«</w:t>
      </w:r>
      <w:r w:rsidRPr="005E3972">
        <w:rPr>
          <w:bCs/>
          <w:lang w:val="fr-FR"/>
        </w:rPr>
        <w:t>urgent</w:t>
      </w:r>
      <w:r w:rsidR="009E24A6">
        <w:rPr>
          <w:bCs/>
          <w:lang w:val="fr-FR"/>
        </w:rPr>
        <w:t>»</w:t>
      </w:r>
      <w:r w:rsidRPr="005E3972">
        <w:rPr>
          <w:bCs/>
          <w:lang w:val="fr-FR"/>
        </w:rPr>
        <w:t xml:space="preserve"> à une qualité de service préférée, chacun voudra vérifier que l'autre a bien rempli ses engagements.</w:t>
      </w:r>
    </w:p>
    <w:p w:rsidR="00023545" w:rsidRPr="00023545" w:rsidRDefault="005E3972" w:rsidP="005E3972">
      <w:r w:rsidRPr="005E3972">
        <w:rPr>
          <w:bCs/>
          <w:lang w:val="en-US"/>
        </w:rPr>
        <w:t>Dans ce cas, il semblerait judicieux de mesurer: 1) le volume de trafic de chaque classe de service échangé dans chaque direction entre les fournisseurs; et 2) le degré de la qualité de service assurée. Or, mesurer la QoS est un processus beaucoup plus complexe tant au niveau technique que commercial.</w:t>
      </w:r>
    </w:p>
    <w:p w:rsidR="00023545" w:rsidRPr="00023545" w:rsidRDefault="005E3972" w:rsidP="005E3972">
      <w:pPr>
        <w:pStyle w:val="Headingb"/>
      </w:pPr>
      <w:r w:rsidRPr="005E3972">
        <w:rPr>
          <w:lang w:val="en-US"/>
        </w:rPr>
        <w:lastRenderedPageBreak/>
        <w:t>Limites:</w:t>
      </w:r>
    </w:p>
    <w:p w:rsidR="005E3972" w:rsidRPr="005E3972" w:rsidRDefault="004737CF" w:rsidP="005E3972">
      <w:pPr>
        <w:pStyle w:val="enumlev1"/>
        <w:rPr>
          <w:bCs/>
          <w:lang w:val="fr-FR"/>
        </w:rPr>
      </w:pPr>
      <w:r>
        <w:t>•</w:t>
      </w:r>
      <w:r>
        <w:tab/>
      </w:r>
      <w:r w:rsidR="005E3972" w:rsidRPr="005E3972">
        <w:rPr>
          <w:bCs/>
          <w:lang w:val="fr-FR"/>
        </w:rPr>
        <w:t>Nos deux fournisseurs s'engageront principalement sur la durée moyenne et sur la variation de durée. Premièrement, il importe de ne pas oublier que cette opération de mesure implique un degré de coopération entre des opérateurs de réseau qui sont des concurrents directs avec les mêmes utilisateurs finaux. Chaque opérateur hésitera en conséquence à révéler les caractéristiques de fonctionnement interne de son réseau à son concurrent, ni l'un ni l'autre ne souhaitant par ailleurs que son rival dénonce les limites de son propre réseau à des clients potentiels.</w:t>
      </w:r>
    </w:p>
    <w:p w:rsidR="00023545" w:rsidRPr="004737CF" w:rsidRDefault="005E3972" w:rsidP="005E3972">
      <w:pPr>
        <w:pStyle w:val="enumlev1"/>
        <w:rPr>
          <w:szCs w:val="22"/>
        </w:rPr>
      </w:pPr>
      <w:r>
        <w:t>•</w:t>
      </w:r>
      <w:r>
        <w:tab/>
      </w:r>
      <w:r w:rsidRPr="005E3972">
        <w:rPr>
          <w:bCs/>
          <w:lang w:val="fr-FR"/>
        </w:rPr>
        <w:t>Deuxièmement, on peut craindre que les serveurs de mesure, exploités au sein de son propre réseau au profit d'un concurrent, se transforment en véritable cauchemar opérationnel ou encore, en d’éventuels problèmes de sécurité, au cœur de son propre réseau.</w:t>
      </w:r>
    </w:p>
    <w:p w:rsidR="00023545" w:rsidRPr="00040087" w:rsidRDefault="00023545" w:rsidP="009E24A6">
      <w:pPr>
        <w:pStyle w:val="Heading2"/>
        <w:rPr>
          <w:lang w:val="en-US"/>
        </w:rPr>
      </w:pPr>
      <w:bookmarkStart w:id="35" w:name="_Toc256416897"/>
      <w:bookmarkStart w:id="36" w:name="_Toc257625258"/>
      <w:r w:rsidRPr="00040087">
        <w:rPr>
          <w:lang w:val="en-US"/>
        </w:rPr>
        <w:t xml:space="preserve">4.4 </w:t>
      </w:r>
      <w:r w:rsidRPr="00040087">
        <w:rPr>
          <w:lang w:val="en-US"/>
        </w:rPr>
        <w:tab/>
      </w:r>
      <w:bookmarkEnd w:id="35"/>
      <w:r w:rsidR="005E3972" w:rsidRPr="005E3972">
        <w:rPr>
          <w:bCs/>
          <w:lang w:val="fr-FR"/>
        </w:rPr>
        <w:t xml:space="preserve">Modèle en gros (appelé aussi </w:t>
      </w:r>
      <w:r w:rsidR="009E24A6">
        <w:rPr>
          <w:bCs/>
          <w:lang w:val="fr-FR"/>
        </w:rPr>
        <w:t>«</w:t>
      </w:r>
      <w:r w:rsidR="005E3972" w:rsidRPr="005E3972">
        <w:rPr>
          <w:bCs/>
          <w:lang w:val="fr-FR"/>
        </w:rPr>
        <w:t>hôtel d'interconnexion</w:t>
      </w:r>
      <w:r w:rsidR="009E24A6">
        <w:rPr>
          <w:bCs/>
          <w:lang w:val="fr-FR"/>
        </w:rPr>
        <w:t>»</w:t>
      </w:r>
      <w:r w:rsidR="005E3972" w:rsidRPr="005E3972">
        <w:rPr>
          <w:bCs/>
          <w:lang w:val="fr-FR"/>
        </w:rPr>
        <w:t>)</w:t>
      </w:r>
      <w:bookmarkEnd w:id="36"/>
    </w:p>
    <w:p w:rsidR="005E3972" w:rsidRPr="005E3972" w:rsidRDefault="005E3972" w:rsidP="005E3972">
      <w:pPr>
        <w:rPr>
          <w:bCs/>
          <w:lang w:val="fr-FR"/>
        </w:rPr>
      </w:pPr>
      <w:r w:rsidRPr="005E3972">
        <w:rPr>
          <w:bCs/>
          <w:lang w:val="fr-FR"/>
        </w:rPr>
        <w:t xml:space="preserve">L'ancien modèle de taxation de l'interconnexion, c'est-à-dire à la minute, ne manquerait pas de compliquer le processus du règlement des réclamations, la raison étant que les produits NGN se fonderont sur la capacité, la qualité de service et la classe de service. Étant donné que le cumul des trafics se ferait au niveau du nœud commun, il serait nécessaire d'imposer une imputation de taxes d'interconnexion applicables aux NGN sur la base de l'utilisation en gros, et non sur la base de la minute comme auparavant. Dans l'environnement NGN, le total des coûts du réseau et de l'acheminement serait bien moindre par rapport au volume du trafic, les coûts moyens de réseau associés à chaque unité de trafic étant par conséquent à la baisse. L'imputation des taxes d'interconnexion sur la base d'un volume en gros permettrait d'établir des règles claires entre les opérateurs, de réduire les dépenses judiciaires et de gagner du temps en évitant les différends et procès inutiles. </w:t>
      </w:r>
    </w:p>
    <w:p w:rsidR="00023545" w:rsidRPr="00023545" w:rsidRDefault="005E3972" w:rsidP="005E3972">
      <w:r w:rsidRPr="005E3972">
        <w:rPr>
          <w:bCs/>
          <w:lang w:val="en-US"/>
        </w:rPr>
        <w:t>A cet égard, il faudrait également déterminer ce qui devrait être réglementé, et ce qui pourrait relever de la négociation bilatérale.</w:t>
      </w:r>
    </w:p>
    <w:p w:rsidR="00023545" w:rsidRPr="00023545" w:rsidRDefault="00040087" w:rsidP="005E3972">
      <w:pPr>
        <w:pStyle w:val="Heading1"/>
      </w:pPr>
      <w:bookmarkStart w:id="37" w:name="_Toc256416898"/>
      <w:bookmarkStart w:id="38" w:name="_Toc257625259"/>
      <w:r>
        <w:t>5.</w:t>
      </w:r>
      <w:r>
        <w:tab/>
      </w:r>
      <w:bookmarkEnd w:id="37"/>
      <w:r w:rsidR="005E3972" w:rsidRPr="005E3972">
        <w:rPr>
          <w:bCs/>
          <w:lang w:val="fr-FR"/>
        </w:rPr>
        <w:t>Initiatives de réseaux NGN en Inde</w:t>
      </w:r>
      <w:bookmarkEnd w:id="38"/>
    </w:p>
    <w:p w:rsidR="00023545" w:rsidRPr="00023545" w:rsidRDefault="005E3972" w:rsidP="005E3972">
      <w:r w:rsidRPr="005E3972">
        <w:rPr>
          <w:bCs/>
          <w:lang w:val="en-US"/>
        </w:rPr>
        <w:t>Le secteur indien des télécommunications a beaucoup changé depuis qu’en 1994 il a cessé d’être sous le monopole du gouvernement. Il compte aujourd’hui 10 à 11 fournisseurs d’accès dans chacune des zones de services agréées. Le pays est divisé en 22 zones afin de fournir un service coordonné. Un fournisseur d’accès coordonné peut fournir un service câblé ainsi qu’un service hertzien dans une zone donnée. Le service hertzien comprend une fonction mobile complète, une fonction mobile limitée et un service hertzien fixe. Le titulaire de la licence peut également proposer d’autres services. De la même façon, dans le secteur des appels internationaux, le pays compte actuellement 23 fournisseurs d’accès à l’international locaux et 18 autres étrangers. Le statut des titulaires de licences ayant un accès complet est, depuis le 31 mars 2008, le suivant:</w:t>
      </w:r>
    </w:p>
    <w:p w:rsidR="00023545" w:rsidRDefault="00023545" w:rsidP="004737CF"/>
    <w:p w:rsidR="004737CF" w:rsidRPr="00023545" w:rsidRDefault="004737CF" w:rsidP="004737CF">
      <w:pPr>
        <w:pStyle w:val="FigureTitle"/>
      </w:pPr>
    </w:p>
    <w:tbl>
      <w:tblPr>
        <w:tblStyle w:val="TableGrid"/>
        <w:tblW w:w="0" w:type="auto"/>
        <w:jc w:val="center"/>
        <w:tblLayout w:type="fixed"/>
        <w:tblLook w:val="01E0"/>
      </w:tblPr>
      <w:tblGrid>
        <w:gridCol w:w="4622"/>
        <w:gridCol w:w="3886"/>
      </w:tblGrid>
      <w:tr w:rsidR="00023545" w:rsidRPr="00023545" w:rsidTr="003F4805">
        <w:trPr>
          <w:jc w:val="center"/>
        </w:trPr>
        <w:tc>
          <w:tcPr>
            <w:tcW w:w="8508" w:type="dxa"/>
            <w:gridSpan w:val="2"/>
          </w:tcPr>
          <w:p w:rsidR="00023545" w:rsidRPr="00023545" w:rsidRDefault="005E3972" w:rsidP="005E3972">
            <w:pPr>
              <w:tabs>
                <w:tab w:val="left" w:pos="567"/>
                <w:tab w:val="left" w:pos="1134"/>
              </w:tabs>
              <w:spacing w:after="120"/>
              <w:jc w:val="center"/>
              <w:rPr>
                <w:rFonts w:asciiTheme="majorBidi" w:hAnsiTheme="majorBidi" w:cstheme="majorBidi"/>
                <w:b/>
                <w:szCs w:val="22"/>
              </w:rPr>
            </w:pPr>
            <w:r w:rsidRPr="005E3972">
              <w:rPr>
                <w:rFonts w:asciiTheme="majorBidi" w:hAnsiTheme="majorBidi" w:cstheme="majorBidi"/>
                <w:b/>
                <w:bCs/>
                <w:szCs w:val="22"/>
                <w:lang w:val="fr-FR"/>
              </w:rPr>
              <w:t>Liste des titulaires de licences</w:t>
            </w:r>
          </w:p>
        </w:tc>
      </w:tr>
      <w:tr w:rsidR="00023545" w:rsidRPr="00023545" w:rsidTr="003F4805">
        <w:trPr>
          <w:trHeight w:val="20"/>
          <w:jc w:val="center"/>
        </w:trPr>
        <w:tc>
          <w:tcPr>
            <w:tcW w:w="4622" w:type="dxa"/>
          </w:tcPr>
          <w:p w:rsidR="00023545" w:rsidRPr="00023545" w:rsidRDefault="005E3972" w:rsidP="005E3972">
            <w:pPr>
              <w:tabs>
                <w:tab w:val="left" w:pos="567"/>
                <w:tab w:val="left" w:pos="1134"/>
              </w:tabs>
              <w:rPr>
                <w:rFonts w:asciiTheme="majorBidi" w:hAnsiTheme="majorBidi" w:cstheme="majorBidi"/>
                <w:szCs w:val="22"/>
              </w:rPr>
            </w:pPr>
            <w:r w:rsidRPr="005E3972">
              <w:rPr>
                <w:rFonts w:asciiTheme="majorBidi" w:hAnsiTheme="majorBidi" w:cstheme="majorBidi"/>
                <w:bCs/>
                <w:szCs w:val="22"/>
                <w:lang w:val="fr-FR"/>
              </w:rPr>
              <w:t>Titulaires de base</w:t>
            </w:r>
          </w:p>
        </w:tc>
        <w:tc>
          <w:tcPr>
            <w:tcW w:w="3886" w:type="dxa"/>
          </w:tcPr>
          <w:p w:rsidR="00023545" w:rsidRPr="00023545" w:rsidRDefault="00023545" w:rsidP="00023545">
            <w:pPr>
              <w:tabs>
                <w:tab w:val="left" w:pos="567"/>
                <w:tab w:val="left" w:pos="1134"/>
              </w:tabs>
              <w:rPr>
                <w:rFonts w:asciiTheme="majorBidi" w:hAnsiTheme="majorBidi" w:cstheme="majorBidi"/>
                <w:szCs w:val="22"/>
              </w:rPr>
            </w:pPr>
            <w:r w:rsidRPr="00023545">
              <w:rPr>
                <w:rFonts w:asciiTheme="majorBidi" w:hAnsiTheme="majorBidi" w:cstheme="majorBidi"/>
                <w:szCs w:val="22"/>
              </w:rPr>
              <w:t>2</w:t>
            </w:r>
          </w:p>
        </w:tc>
      </w:tr>
      <w:tr w:rsidR="00023545" w:rsidRPr="00023545" w:rsidTr="003F4805">
        <w:trPr>
          <w:trHeight w:val="20"/>
          <w:jc w:val="center"/>
        </w:trPr>
        <w:tc>
          <w:tcPr>
            <w:tcW w:w="4622" w:type="dxa"/>
          </w:tcPr>
          <w:p w:rsidR="00023545" w:rsidRPr="00023545" w:rsidRDefault="005E3972" w:rsidP="005E3972">
            <w:pPr>
              <w:tabs>
                <w:tab w:val="left" w:pos="567"/>
                <w:tab w:val="left" w:pos="1134"/>
              </w:tabs>
              <w:rPr>
                <w:rFonts w:asciiTheme="majorBidi" w:hAnsiTheme="majorBidi" w:cstheme="majorBidi"/>
                <w:szCs w:val="22"/>
              </w:rPr>
            </w:pPr>
            <w:r w:rsidRPr="005E3972">
              <w:rPr>
                <w:rFonts w:asciiTheme="majorBidi" w:hAnsiTheme="majorBidi" w:cstheme="majorBidi"/>
                <w:bCs/>
                <w:szCs w:val="22"/>
                <w:lang w:val="fr-FR"/>
              </w:rPr>
              <w:t>Titulaires CMTS</w:t>
            </w:r>
          </w:p>
        </w:tc>
        <w:tc>
          <w:tcPr>
            <w:tcW w:w="3886" w:type="dxa"/>
          </w:tcPr>
          <w:p w:rsidR="00023545" w:rsidRPr="00023545" w:rsidRDefault="00023545" w:rsidP="00023545">
            <w:pPr>
              <w:tabs>
                <w:tab w:val="left" w:pos="567"/>
                <w:tab w:val="left" w:pos="1134"/>
              </w:tabs>
              <w:rPr>
                <w:rFonts w:asciiTheme="majorBidi" w:hAnsiTheme="majorBidi" w:cstheme="majorBidi"/>
                <w:szCs w:val="22"/>
              </w:rPr>
            </w:pPr>
            <w:r w:rsidRPr="00023545">
              <w:rPr>
                <w:rFonts w:asciiTheme="majorBidi" w:hAnsiTheme="majorBidi" w:cstheme="majorBidi"/>
                <w:szCs w:val="22"/>
              </w:rPr>
              <w:t>39</w:t>
            </w:r>
          </w:p>
        </w:tc>
      </w:tr>
      <w:tr w:rsidR="00023545" w:rsidRPr="00023545" w:rsidTr="003F4805">
        <w:trPr>
          <w:trHeight w:val="20"/>
          <w:jc w:val="center"/>
        </w:trPr>
        <w:tc>
          <w:tcPr>
            <w:tcW w:w="4622" w:type="dxa"/>
          </w:tcPr>
          <w:p w:rsidR="00023545" w:rsidRPr="00023545" w:rsidRDefault="005E3972" w:rsidP="005E3972">
            <w:pPr>
              <w:tabs>
                <w:tab w:val="left" w:pos="567"/>
                <w:tab w:val="left" w:pos="1134"/>
              </w:tabs>
              <w:rPr>
                <w:rFonts w:asciiTheme="majorBidi" w:hAnsiTheme="majorBidi" w:cstheme="majorBidi"/>
                <w:szCs w:val="22"/>
              </w:rPr>
            </w:pPr>
            <w:r w:rsidRPr="005E3972">
              <w:rPr>
                <w:rFonts w:asciiTheme="majorBidi" w:hAnsiTheme="majorBidi" w:cstheme="majorBidi"/>
                <w:bCs/>
                <w:szCs w:val="22"/>
                <w:lang w:val="fr-FR"/>
              </w:rPr>
              <w:t>Titulaires UAS</w:t>
            </w:r>
          </w:p>
        </w:tc>
        <w:tc>
          <w:tcPr>
            <w:tcW w:w="3886" w:type="dxa"/>
          </w:tcPr>
          <w:p w:rsidR="00023545" w:rsidRPr="00023545" w:rsidRDefault="00023545" w:rsidP="00023545">
            <w:pPr>
              <w:tabs>
                <w:tab w:val="left" w:pos="567"/>
                <w:tab w:val="left" w:pos="1134"/>
              </w:tabs>
              <w:rPr>
                <w:rFonts w:asciiTheme="majorBidi" w:hAnsiTheme="majorBidi" w:cstheme="majorBidi"/>
                <w:szCs w:val="22"/>
              </w:rPr>
            </w:pPr>
            <w:r w:rsidRPr="00023545">
              <w:rPr>
                <w:rFonts w:asciiTheme="majorBidi" w:hAnsiTheme="majorBidi" w:cstheme="majorBidi"/>
                <w:szCs w:val="22"/>
              </w:rPr>
              <w:t>240</w:t>
            </w:r>
          </w:p>
        </w:tc>
      </w:tr>
      <w:tr w:rsidR="00023545" w:rsidRPr="00023545" w:rsidTr="003F4805">
        <w:trPr>
          <w:trHeight w:val="20"/>
          <w:jc w:val="center"/>
        </w:trPr>
        <w:tc>
          <w:tcPr>
            <w:tcW w:w="4622" w:type="dxa"/>
          </w:tcPr>
          <w:p w:rsidR="00023545" w:rsidRPr="00023545" w:rsidRDefault="005E3972" w:rsidP="005E3972">
            <w:pPr>
              <w:tabs>
                <w:tab w:val="left" w:pos="567"/>
                <w:tab w:val="left" w:pos="1134"/>
              </w:tabs>
              <w:rPr>
                <w:rFonts w:asciiTheme="majorBidi" w:hAnsiTheme="majorBidi" w:cstheme="majorBidi"/>
                <w:b/>
                <w:szCs w:val="22"/>
              </w:rPr>
            </w:pPr>
            <w:r w:rsidRPr="005E3972">
              <w:rPr>
                <w:rFonts w:asciiTheme="majorBidi" w:hAnsiTheme="majorBidi" w:cstheme="majorBidi"/>
                <w:b/>
                <w:bCs/>
                <w:szCs w:val="22"/>
                <w:lang w:val="fr-FR"/>
              </w:rPr>
              <w:t>Ensemble des titulaires</w:t>
            </w:r>
          </w:p>
        </w:tc>
        <w:tc>
          <w:tcPr>
            <w:tcW w:w="3886" w:type="dxa"/>
          </w:tcPr>
          <w:p w:rsidR="00023545" w:rsidRPr="00023545" w:rsidRDefault="00023545" w:rsidP="00023545">
            <w:pPr>
              <w:tabs>
                <w:tab w:val="left" w:pos="567"/>
                <w:tab w:val="left" w:pos="1134"/>
              </w:tabs>
              <w:rPr>
                <w:rFonts w:asciiTheme="majorBidi" w:hAnsiTheme="majorBidi" w:cstheme="majorBidi"/>
                <w:b/>
                <w:szCs w:val="22"/>
              </w:rPr>
            </w:pPr>
            <w:r w:rsidRPr="00023545">
              <w:rPr>
                <w:rFonts w:asciiTheme="majorBidi" w:hAnsiTheme="majorBidi" w:cstheme="majorBidi"/>
                <w:b/>
                <w:szCs w:val="22"/>
              </w:rPr>
              <w:t>281</w:t>
            </w:r>
          </w:p>
        </w:tc>
      </w:tr>
    </w:tbl>
    <w:p w:rsidR="003F4805" w:rsidRDefault="003F4805" w:rsidP="004737CF">
      <w:pPr>
        <w:pStyle w:val="FigureSource"/>
      </w:pPr>
    </w:p>
    <w:p w:rsidR="005E3972" w:rsidRPr="005E3972" w:rsidRDefault="005E3972" w:rsidP="005E3972">
      <w:pPr>
        <w:pStyle w:val="Normalaftertitle"/>
        <w:rPr>
          <w:lang w:val="fr-FR"/>
        </w:rPr>
      </w:pPr>
      <w:r w:rsidRPr="005E3972">
        <w:rPr>
          <w:lang w:val="fr-FR"/>
        </w:rPr>
        <w:t xml:space="preserve">En Inde, la multiplication des nouvelles techniques et des technologies de convergence et de gestion de contenu a ouvert le débat sur la question de l’avenir du secteur des télécommunications, à la fois en ce qui concerne le choix des technologies et leur déploiement. Même si aujourd'hui les réseaux sont virtuellement </w:t>
      </w:r>
      <w:r w:rsidRPr="005E3972">
        <w:rPr>
          <w:lang w:val="fr-FR"/>
        </w:rPr>
        <w:lastRenderedPageBreak/>
        <w:t xml:space="preserve">séparés pour les télécommunications fixes, les télécommunications mobiles et les services Internet, la baisse de l'ARPU, la demande croissante d'un service de qualité et la convergence fixe-mobile sont autant de raisons pour promouvoir le concept des réseaux de nouvelle génération.  </w:t>
      </w:r>
    </w:p>
    <w:p w:rsidR="00023545" w:rsidRPr="00023545" w:rsidRDefault="005E3972" w:rsidP="009E24A6">
      <w:r w:rsidRPr="005E3972">
        <w:rPr>
          <w:bCs/>
          <w:lang w:val="en-US"/>
        </w:rPr>
        <w:t xml:space="preserve">En Inde, les opérateurs de télécommunications avaient déjà commencé à s'intéresser aux NGN en développant un réseau IP central. Le passage aux NGN devrait se faire par étapes et exigera probablement un grand investissement de la part des opérateurs de télécommunications. En plus de cet investissement important, des questions d'ordre technique et réglementaire pourraient surgir et devront être traitées en priorité. Afin d'identifier et de traiter les différents problèmes liés aux réseaux de prochaine génération tels que l'intérêt des NGN et le choix du moment adéquat pour le passage aux NGN ainsi que d'autres questions liées à la mise en place des NGN, le TRAI (Telecom Regulatory Authority of India) a pris les devants en juillet 2005 dans le but de susciter une prise de conscience et a publié un rapport d'études. Un questionnaire a également été envoyé aux principaux opérateurs afin de répertorier leurs commentaires préliminaires sur les problèmes liés aux NGN. Un rapport de consultation sur </w:t>
      </w:r>
      <w:r w:rsidR="009E24A6">
        <w:rPr>
          <w:bCs/>
          <w:lang w:val="en-US"/>
        </w:rPr>
        <w:t>«</w:t>
      </w:r>
      <w:r w:rsidRPr="005E3972">
        <w:rPr>
          <w:bCs/>
          <w:lang w:val="en-US"/>
        </w:rPr>
        <w:t>Les problèmes liés aux réseaux de prochaine génération (NGN)</w:t>
      </w:r>
      <w:r w:rsidR="009E24A6">
        <w:rPr>
          <w:bCs/>
          <w:lang w:val="en-US"/>
        </w:rPr>
        <w:t>»</w:t>
      </w:r>
      <w:r w:rsidRPr="005E3972">
        <w:rPr>
          <w:bCs/>
          <w:lang w:val="en-US"/>
        </w:rPr>
        <w:t xml:space="preserve"> a été publié en janvier 2006. Le TRAI a transmis au gouvernement ses recommandations concernant </w:t>
      </w:r>
      <w:r w:rsidR="009E24A6">
        <w:rPr>
          <w:bCs/>
          <w:lang w:val="en-US"/>
        </w:rPr>
        <w:t>«</w:t>
      </w:r>
      <w:r w:rsidRPr="005E3972">
        <w:rPr>
          <w:bCs/>
          <w:lang w:val="en-US"/>
        </w:rPr>
        <w:t>Les problèmes liés aux réseaux de prochaine génération (NGN)</w:t>
      </w:r>
      <w:r w:rsidR="009E24A6">
        <w:rPr>
          <w:bCs/>
          <w:lang w:val="en-US"/>
        </w:rPr>
        <w:t>»</w:t>
      </w:r>
      <w:r w:rsidRPr="005E3972">
        <w:rPr>
          <w:bCs/>
          <w:lang w:val="en-US"/>
        </w:rPr>
        <w:t xml:space="preserve"> en mars 2006. Les points à retenir parmi les recommandations du TRAI étaient:</w:t>
      </w:r>
    </w:p>
    <w:p w:rsidR="00D039BD" w:rsidRPr="00D039BD" w:rsidRDefault="004737CF" w:rsidP="00D039BD">
      <w:pPr>
        <w:pStyle w:val="enumlev1"/>
        <w:rPr>
          <w:bCs/>
          <w:lang w:val="fr-FR"/>
        </w:rPr>
      </w:pPr>
      <w:r>
        <w:t>•</w:t>
      </w:r>
      <w:r>
        <w:tab/>
      </w:r>
      <w:r w:rsidR="00D039BD" w:rsidRPr="00D039BD">
        <w:rPr>
          <w:bCs/>
          <w:lang w:val="fr-FR"/>
        </w:rPr>
        <w:t xml:space="preserve">Le gouvernement se devra d'organiser des ateliers ou séminaires interactifs dans ses différentes agences, telles que le Telecommunication Engineering Centre (TEC), le Centre for Development of Telematics (C-DOT), l'Advanced Level Telecom Training Centre (ALTTC)... Ces séminaires ou ateliers traiteront des divers aspects en rapport avec les NGN dans le but de déclencher une prise de conscience parmi les différents actionnaires. </w:t>
      </w:r>
    </w:p>
    <w:p w:rsidR="00D039BD" w:rsidRPr="00D039BD" w:rsidRDefault="00D039BD" w:rsidP="00D039BD">
      <w:pPr>
        <w:pStyle w:val="enumlev1"/>
        <w:rPr>
          <w:bCs/>
          <w:lang w:val="fr-FR"/>
        </w:rPr>
      </w:pPr>
      <w:r>
        <w:t>•</w:t>
      </w:r>
      <w:r>
        <w:tab/>
      </w:r>
      <w:r w:rsidRPr="00D039BD">
        <w:rPr>
          <w:bCs/>
          <w:lang w:val="fr-FR"/>
        </w:rPr>
        <w:t xml:space="preserve">L'accent a été de nouveau mis sur le fait que les recommandations du TRAI sur le régime de réglementation coordonnée datant du 13 janvier 2005 devraient être examinées efficacement afin que les divers opérateurs puissent utiliser au mieux la plate-forme NGN pour fournir des services de voix, de données, de vidéo et de diffusion grâce à une seule réglementation.  </w:t>
      </w:r>
    </w:p>
    <w:p w:rsidR="00D039BD" w:rsidRPr="00D039BD" w:rsidRDefault="00D039BD" w:rsidP="00D039BD">
      <w:pPr>
        <w:pStyle w:val="enumlev1"/>
        <w:rPr>
          <w:bCs/>
          <w:lang w:val="fr-FR"/>
        </w:rPr>
      </w:pPr>
      <w:r>
        <w:t>•</w:t>
      </w:r>
      <w:r>
        <w:tab/>
      </w:r>
      <w:r w:rsidRPr="00D039BD">
        <w:rPr>
          <w:bCs/>
          <w:lang w:val="fr-FR"/>
        </w:rPr>
        <w:t xml:space="preserve">Le TEC se verra confier la tâche d'étudier et analyser différents projets à l'international liés aux NGN dans un temps limité, le but étant d'intégrer ces avancements dans le contexte indien et de développer les interfaces nécessaires. </w:t>
      </w:r>
    </w:p>
    <w:p w:rsidR="00D039BD" w:rsidRPr="00D039BD" w:rsidRDefault="00D039BD" w:rsidP="00D039BD">
      <w:pPr>
        <w:pStyle w:val="enumlev1"/>
        <w:rPr>
          <w:bCs/>
          <w:lang w:val="fr-FR"/>
        </w:rPr>
      </w:pPr>
      <w:r>
        <w:t>•</w:t>
      </w:r>
      <w:r>
        <w:tab/>
      </w:r>
      <w:r w:rsidRPr="00D039BD">
        <w:rPr>
          <w:bCs/>
          <w:lang w:val="fr-FR"/>
        </w:rPr>
        <w:t xml:space="preserve">Faire travailler ensemble le groupe consultatif de l'industrie composé du TEC, des fournisseurs de services, des institutions techniques et des revendeurs, entre autres, pour analyser les standards des NGN et les adaptations nécessaires pour répondre aux besoins nationaux. </w:t>
      </w:r>
    </w:p>
    <w:p w:rsidR="00D039BD" w:rsidRPr="00D039BD" w:rsidRDefault="00D039BD" w:rsidP="00D039BD">
      <w:pPr>
        <w:pStyle w:val="enumlev1"/>
        <w:rPr>
          <w:bCs/>
          <w:lang w:val="fr-FR"/>
        </w:rPr>
      </w:pPr>
      <w:r>
        <w:t>•</w:t>
      </w:r>
      <w:r>
        <w:tab/>
      </w:r>
      <w:r w:rsidRPr="00D039BD">
        <w:rPr>
          <w:bCs/>
          <w:lang w:val="fr-FR"/>
        </w:rPr>
        <w:t xml:space="preserve">Mettre en place un comité d'experts composé d'experts du DOT, du TEC, du C-DOT, de fournisseurs de services, de revendeurs et de spécialistes pour prendre des décisions concernant les différentes questions liées aux NGN. </w:t>
      </w:r>
    </w:p>
    <w:p w:rsidR="00D039BD" w:rsidRPr="00D039BD" w:rsidRDefault="00D039BD" w:rsidP="009E24A6">
      <w:pPr>
        <w:pStyle w:val="enumlev1"/>
        <w:rPr>
          <w:bCs/>
        </w:rPr>
      </w:pPr>
      <w:r>
        <w:t>•</w:t>
      </w:r>
      <w:r>
        <w:tab/>
      </w:r>
      <w:r w:rsidRPr="00D039BD">
        <w:rPr>
          <w:bCs/>
          <w:lang w:val="fr-FR"/>
        </w:rPr>
        <w:t xml:space="preserve">Un comité d'experts, le </w:t>
      </w:r>
      <w:r w:rsidR="009E24A6">
        <w:rPr>
          <w:bCs/>
          <w:lang w:val="fr-FR"/>
        </w:rPr>
        <w:t>«</w:t>
      </w:r>
      <w:r w:rsidRPr="00D039BD">
        <w:rPr>
          <w:bCs/>
          <w:lang w:val="fr-FR"/>
        </w:rPr>
        <w:t>NGN eCO</w:t>
      </w:r>
      <w:r w:rsidR="009E24A6">
        <w:rPr>
          <w:bCs/>
          <w:lang w:val="fr-FR"/>
        </w:rPr>
        <w:t>»</w:t>
      </w:r>
      <w:r w:rsidRPr="00D039BD">
        <w:rPr>
          <w:bCs/>
          <w:lang w:val="fr-FR"/>
        </w:rPr>
        <w:t xml:space="preserve">, a été constitué le 20 juin 2006 et est composé de 30 représentants parmi les différents secteurs des parties prenantes. </w:t>
      </w:r>
      <w:r w:rsidRPr="00D039BD">
        <w:rPr>
          <w:bCs/>
        </w:rPr>
        <w:t xml:space="preserve">Les principales tâches confiées au </w:t>
      </w:r>
      <w:r w:rsidR="009E24A6">
        <w:rPr>
          <w:bCs/>
        </w:rPr>
        <w:t>«</w:t>
      </w:r>
      <w:r w:rsidRPr="00D039BD">
        <w:rPr>
          <w:bCs/>
        </w:rPr>
        <w:t>NGN eCO</w:t>
      </w:r>
      <w:r w:rsidR="009E24A6">
        <w:rPr>
          <w:bCs/>
        </w:rPr>
        <w:t>»</w:t>
      </w:r>
      <w:r w:rsidRPr="00D039BD">
        <w:rPr>
          <w:bCs/>
        </w:rPr>
        <w:t xml:space="preserve"> étaient: </w:t>
      </w:r>
    </w:p>
    <w:p w:rsidR="00D039BD" w:rsidRPr="00D039BD" w:rsidRDefault="009E24A6" w:rsidP="009E24A6">
      <w:pPr>
        <w:pStyle w:val="enumlev2"/>
        <w:rPr>
          <w:lang w:val="fr-FR"/>
        </w:rPr>
      </w:pPr>
      <w:r>
        <w:t>–</w:t>
      </w:r>
      <w:r w:rsidR="00D039BD">
        <w:tab/>
      </w:r>
      <w:r w:rsidR="00D039BD" w:rsidRPr="00D039BD">
        <w:rPr>
          <w:lang w:val="fr-FR"/>
        </w:rPr>
        <w:t>Le développement du programme de prise de conscience sur les NGN</w:t>
      </w:r>
      <w:r>
        <w:rPr>
          <w:lang w:val="fr-FR"/>
        </w:rPr>
        <w:t>.</w:t>
      </w:r>
    </w:p>
    <w:p w:rsidR="00D039BD" w:rsidRPr="00D039BD" w:rsidRDefault="009E24A6" w:rsidP="009E24A6">
      <w:pPr>
        <w:pStyle w:val="enumlev2"/>
        <w:rPr>
          <w:lang w:val="fr-FR"/>
        </w:rPr>
      </w:pPr>
      <w:r>
        <w:t>–</w:t>
      </w:r>
      <w:r w:rsidR="00D039BD">
        <w:tab/>
      </w:r>
      <w:r w:rsidR="00D039BD" w:rsidRPr="00D039BD">
        <w:rPr>
          <w:lang w:val="fr-FR"/>
        </w:rPr>
        <w:t xml:space="preserve">La mise en place d'un calendrier pour le passage aux NGN dans le pays. </w:t>
      </w:r>
    </w:p>
    <w:p w:rsidR="00023545" w:rsidRPr="003F4805" w:rsidRDefault="009E24A6" w:rsidP="009E24A6">
      <w:pPr>
        <w:pStyle w:val="enumlev2"/>
      </w:pPr>
      <w:r>
        <w:t>–</w:t>
      </w:r>
      <w:r w:rsidR="00D039BD">
        <w:tab/>
      </w:r>
      <w:r w:rsidR="00D039BD" w:rsidRPr="00D039BD">
        <w:rPr>
          <w:lang w:val="fr-FR"/>
        </w:rPr>
        <w:t>La rédaction de documents complémentaires à but consultatif sur l'interconnexion et les questions liées à la qualité du service du TRAI.</w:t>
      </w:r>
    </w:p>
    <w:p w:rsidR="00D039BD" w:rsidRPr="00D039BD" w:rsidRDefault="00D039BD" w:rsidP="00D039BD">
      <w:pPr>
        <w:rPr>
          <w:bCs/>
          <w:lang w:val="fr-FR"/>
        </w:rPr>
      </w:pPr>
      <w:r w:rsidRPr="00D039BD">
        <w:rPr>
          <w:bCs/>
          <w:lang w:val="fr-FR"/>
        </w:rPr>
        <w:t xml:space="preserve">NGN-eCO a ensuite constitué trois sous-groupes centraux composés de représentants des différentes parties prenantes pour étudier en détail les questions liées à la réglementation, l'interconnexion et la qualité du service. En se fondant sur les rapports de ces trois sous-groupes centraux, NGN eCO a soumis sont rapport final au TRAI le 24 août 2007. </w:t>
      </w:r>
    </w:p>
    <w:p w:rsidR="00D039BD" w:rsidRPr="00D039BD" w:rsidRDefault="00D039BD" w:rsidP="009E24A6">
      <w:pPr>
        <w:rPr>
          <w:bCs/>
          <w:lang w:val="fr-FR"/>
        </w:rPr>
      </w:pPr>
      <w:r w:rsidRPr="00D039BD">
        <w:rPr>
          <w:bCs/>
          <w:lang w:val="fr-FR"/>
        </w:rPr>
        <w:t xml:space="preserve">Afin de susciter parmi les parties prenantes une plus grande prise de conscience concernant les NGN, un séminaire national d'une journée a été organisé par le TRAI le 4 décembre 2007 à New Delhi sur le thème de </w:t>
      </w:r>
      <w:r w:rsidR="009E24A6">
        <w:rPr>
          <w:bCs/>
          <w:lang w:val="fr-FR"/>
        </w:rPr>
        <w:t>«</w:t>
      </w:r>
      <w:r w:rsidRPr="00D039BD">
        <w:rPr>
          <w:bCs/>
          <w:lang w:val="fr-FR"/>
        </w:rPr>
        <w:t>La prise de conscience face aux NGN</w:t>
      </w:r>
      <w:r w:rsidR="009E24A6">
        <w:rPr>
          <w:bCs/>
          <w:lang w:val="fr-FR"/>
        </w:rPr>
        <w:t>»</w:t>
      </w:r>
      <w:r w:rsidRPr="00D039BD">
        <w:rPr>
          <w:bCs/>
          <w:lang w:val="fr-FR"/>
        </w:rPr>
        <w:t xml:space="preserve">. Ont assisté à ce séminaire des représentants des fournisseurs de service, des revendeurs de matériel, des organismes industriels, des ministères publics, des PSU, des établissements d'enseignement, etc. </w:t>
      </w:r>
    </w:p>
    <w:p w:rsidR="00D039BD" w:rsidRPr="00D039BD" w:rsidRDefault="00D039BD" w:rsidP="009E24A6">
      <w:pPr>
        <w:rPr>
          <w:bCs/>
          <w:lang w:val="fr-FR"/>
        </w:rPr>
      </w:pPr>
      <w:r w:rsidRPr="00D039BD">
        <w:rPr>
          <w:bCs/>
          <w:lang w:val="fr-FR"/>
        </w:rPr>
        <w:lastRenderedPageBreak/>
        <w:t xml:space="preserve">Le TRAI a souligné qu'un nombre significatif d'opérateurs de télécommunications avaient commencé à déployer les NGN. Pendant la phase de transition précédant le passage complet aux NGN, la politique des licences et le cadre réglementaire existants doivent être réévalués en fonction des changements technologiques et de la structure du marché. Un nombre significatif d'opérateurs de télécommunications ont commencé à déployer les NGN. Pendant la phase de transition précédant le passage complet aux NGN, la politique des licences et le cadre réglementaire existants doivent être réévalués en fonction des changements technologiques et de la structure du marché. Le concept </w:t>
      </w:r>
      <w:r w:rsidR="009E24A6">
        <w:rPr>
          <w:bCs/>
          <w:lang w:val="fr-FR"/>
        </w:rPr>
        <w:t>«</w:t>
      </w:r>
      <w:r w:rsidRPr="00D039BD">
        <w:rPr>
          <w:bCs/>
          <w:lang w:val="fr-FR"/>
        </w:rPr>
        <w:t>un réseau pour plusieurs services</w:t>
      </w:r>
      <w:r w:rsidR="009E24A6">
        <w:rPr>
          <w:bCs/>
          <w:lang w:val="fr-FR"/>
        </w:rPr>
        <w:t>»</w:t>
      </w:r>
      <w:r w:rsidRPr="00D039BD">
        <w:rPr>
          <w:bCs/>
          <w:lang w:val="fr-FR"/>
        </w:rPr>
        <w:t xml:space="preserve"> des NGN met en évidence la nécessité d'avoir une approche technologiquement neutre sans politique de licence prédéfinie.  </w:t>
      </w:r>
    </w:p>
    <w:p w:rsidR="00D039BD" w:rsidRPr="00D039BD" w:rsidRDefault="00D039BD" w:rsidP="00D039BD">
      <w:pPr>
        <w:rPr>
          <w:bCs/>
          <w:lang w:val="fr-FR"/>
        </w:rPr>
      </w:pPr>
      <w:r w:rsidRPr="00D039BD">
        <w:rPr>
          <w:bCs/>
          <w:lang w:val="fr-FR"/>
        </w:rPr>
        <w:t>Le TRAI a ensuite fait remarquer que le passage aux NGN pourrait changer les modèles commerciaux des fournisseurs de services. D'un côté, en adoptant les NGN et grâce à la possibilité d'offrir des nouveaux services, les fournisseurs de service traditionnels réaliseraient des rendements beaucoup plus importants et réduiraient leurs coûts, ce qui propulserait leurs revenus et leur rentabilité. D'un autre côté, la liberté offerte par les NGN pourrait entraîner l'apparition de nouvelles catégories de fournisseurs de services comme par exemple des fournisseurs d'applications et de contenu, ce qui encouragerait le lancement de services innovants et de solutions spécifiques. Ces avancées n'exigeront qu'un investissement minimal de la part des fournisseurs de services traditionnels et permettront également la mise en place de nombreux autres services. Une conséquence probable de la mise en place des NGN sera la modification de la façon de proposer les services. Les fournisseurs de service traditionnels pourraient devenir de simples fournisseurs d'accès et les nombreux autres services (voix, vidéo, diffusion, traitement de données, etc.) pourraient être pris en charge par des fournisseurs d'applications et de contenu. Ceci pourrait modifier le modèle économique des opérateurs existants, dans la mesure où la mise en place de mesures réglementaires pourrait être nécessaire.</w:t>
      </w:r>
    </w:p>
    <w:p w:rsidR="00D039BD" w:rsidRPr="00D039BD" w:rsidRDefault="00D039BD" w:rsidP="00D039BD">
      <w:pPr>
        <w:rPr>
          <w:bCs/>
          <w:lang w:val="fr-FR"/>
        </w:rPr>
      </w:pPr>
      <w:r w:rsidRPr="00D039BD">
        <w:rPr>
          <w:bCs/>
          <w:lang w:val="fr-FR"/>
        </w:rPr>
        <w:t xml:space="preserve">On a également pu observer que dans de nombreux pays en développement, les régulateurs avaient tenté de fixer les principes généraux pour la mise en place des NGN bien avant le passage actuel aux NGN. La situation est différente pour le réseau traditionnel pour lequel le modèle économique, le réseau et la concurrence ont été mis en place avant la réglementation. Les opérateurs et les régulateurs du monde entier se trouvent dans une phase de concertation concernant la façon de surmonter les difficultés techniques inhérentes à l'interopérabilité et à l'interconnexion et sur la façon d'encourager les investissements en infrastructures en prenant le moins de risques possibles dans un environnement de NGN ouvert. </w:t>
      </w:r>
    </w:p>
    <w:p w:rsidR="00D039BD" w:rsidRPr="00D039BD" w:rsidRDefault="00D039BD" w:rsidP="009E24A6">
      <w:pPr>
        <w:rPr>
          <w:bCs/>
          <w:lang w:val="fr-FR"/>
        </w:rPr>
      </w:pPr>
      <w:r w:rsidRPr="00D039BD">
        <w:rPr>
          <w:bCs/>
          <w:lang w:val="fr-FR"/>
        </w:rPr>
        <w:t xml:space="preserve">Gardant à l'esprit toutes ces observations et étant donné que l'Inde se trouve dans une phase de développement rapide du réseau et des infrastructures, le TRAI a affirmé qu'il était temps de traiter la question de la réglementation et des licences liées aux NGN, en concertation avec les parties prenantes. Le TRAI a fait remarquer que cela permettrait non seulement de bénéficier d'un regard plus précis sur les réglementations et restrictions, mais aiderait aussi à réduire les risques d'investissement pour les opérateurs. Le TRAI a dans cet objectif publié un rapport de consultation concernant </w:t>
      </w:r>
      <w:r w:rsidR="009E24A6">
        <w:rPr>
          <w:bCs/>
          <w:lang w:val="fr-FR"/>
        </w:rPr>
        <w:t>«</w:t>
      </w:r>
      <w:r w:rsidRPr="00D039BD">
        <w:rPr>
          <w:bCs/>
          <w:lang w:val="fr-FR"/>
        </w:rPr>
        <w:t>La question des restrictions liées aux NGN</w:t>
      </w:r>
      <w:r w:rsidR="009E24A6">
        <w:rPr>
          <w:bCs/>
          <w:lang w:val="fr-FR"/>
        </w:rPr>
        <w:t>»</w:t>
      </w:r>
      <w:r w:rsidRPr="00D039BD">
        <w:rPr>
          <w:bCs/>
          <w:lang w:val="fr-FR"/>
        </w:rPr>
        <w:t xml:space="preserve"> afin de rassembler les commentaires des parties prenantes sur différents sujets. Les commentaires des fournisseurs de service ont été reçus. En concertation avec les parties prenantes, le TRAI s'apprête à formuler des recommandations concernant la question des restrictions liées aux NGN.  </w:t>
      </w:r>
    </w:p>
    <w:p w:rsidR="00023545" w:rsidRPr="00023545" w:rsidRDefault="00D039BD" w:rsidP="009E24A6">
      <w:r w:rsidRPr="00D039BD">
        <w:rPr>
          <w:bCs/>
          <w:lang w:val="en-US"/>
        </w:rPr>
        <w:t>Le TRAI considère aussi actuellement la possibilité de publier des rappo</w:t>
      </w:r>
      <w:r w:rsidR="009E24A6">
        <w:rPr>
          <w:bCs/>
          <w:lang w:val="en-US"/>
        </w:rPr>
        <w:t>rts de consultation concernant «</w:t>
      </w:r>
      <w:r w:rsidRPr="00D039BD">
        <w:rPr>
          <w:bCs/>
          <w:lang w:val="en-US"/>
        </w:rPr>
        <w:t>Les questions d'interconnexion liées aux NGN</w:t>
      </w:r>
      <w:r w:rsidR="009E24A6">
        <w:rPr>
          <w:bCs/>
          <w:lang w:val="en-US"/>
        </w:rPr>
        <w:t>»</w:t>
      </w:r>
      <w:r w:rsidRPr="00D039BD">
        <w:rPr>
          <w:bCs/>
          <w:lang w:val="en-US"/>
        </w:rPr>
        <w:t xml:space="preserve"> et </w:t>
      </w:r>
      <w:r w:rsidR="009E24A6">
        <w:rPr>
          <w:bCs/>
          <w:lang w:val="en-US"/>
        </w:rPr>
        <w:t>«</w:t>
      </w:r>
      <w:r w:rsidRPr="00D039BD">
        <w:rPr>
          <w:bCs/>
          <w:lang w:val="en-US"/>
        </w:rPr>
        <w:t>La qualité du service des NGN</w:t>
      </w:r>
      <w:r w:rsidR="009E24A6">
        <w:rPr>
          <w:bCs/>
          <w:lang w:val="en-US"/>
        </w:rPr>
        <w:t>»</w:t>
      </w:r>
      <w:r w:rsidRPr="00D039BD">
        <w:rPr>
          <w:bCs/>
          <w:lang w:val="en-US"/>
        </w:rPr>
        <w:t xml:space="preserve"> et de les diffuser au moment adéquat afin de permettre un passage en douceur aux NGN.</w:t>
      </w:r>
    </w:p>
    <w:p w:rsidR="00023545" w:rsidRPr="00023545" w:rsidRDefault="007E48F8" w:rsidP="00D039BD">
      <w:pPr>
        <w:pStyle w:val="Heading1"/>
      </w:pPr>
      <w:bookmarkStart w:id="39" w:name="_Toc256416899"/>
      <w:bookmarkStart w:id="40" w:name="_Toc257625260"/>
      <w:r>
        <w:t>6.</w:t>
      </w:r>
      <w:r>
        <w:tab/>
      </w:r>
      <w:bookmarkEnd w:id="39"/>
      <w:r w:rsidR="00D039BD" w:rsidRPr="00D039BD">
        <w:rPr>
          <w:bCs/>
          <w:lang w:val="fr-FR"/>
        </w:rPr>
        <w:t>Environnement des réseaux NGN en Corée du Sud</w:t>
      </w:r>
      <w:bookmarkEnd w:id="40"/>
    </w:p>
    <w:p w:rsidR="00023545" w:rsidRPr="00023545" w:rsidRDefault="00D039BD" w:rsidP="00D039BD">
      <w:pPr>
        <w:rPr>
          <w:b/>
        </w:rPr>
      </w:pPr>
      <w:r w:rsidRPr="00D039BD">
        <w:rPr>
          <w:bCs/>
          <w:lang w:val="en-US"/>
        </w:rPr>
        <w:t>La politique d'interconnexion pour les réseaux de prochaine génération (NGN) appliquée en Corée du Sud est annexée au présent document et fait l'objet de l'Appendice 3.</w:t>
      </w:r>
    </w:p>
    <w:p w:rsidR="00023545" w:rsidRPr="007E48F8" w:rsidRDefault="007E48F8" w:rsidP="007E48F8">
      <w:pPr>
        <w:pStyle w:val="Heading1"/>
      </w:pPr>
      <w:bookmarkStart w:id="41" w:name="_Toc256416900"/>
      <w:bookmarkStart w:id="42" w:name="_Toc257625261"/>
      <w:r>
        <w:t>7.</w:t>
      </w:r>
      <w:r>
        <w:tab/>
      </w:r>
      <w:r w:rsidR="00023545" w:rsidRPr="007E48F8">
        <w:t>Conclusion</w:t>
      </w:r>
      <w:bookmarkEnd w:id="41"/>
      <w:bookmarkEnd w:id="42"/>
    </w:p>
    <w:p w:rsidR="00023545" w:rsidRPr="00023545" w:rsidRDefault="00D039BD" w:rsidP="00D039BD">
      <w:r w:rsidRPr="00D039BD">
        <w:rPr>
          <w:bCs/>
          <w:lang w:val="en-US"/>
        </w:rPr>
        <w:t xml:space="preserve">Ce rapport identifie les problèmes et les défis potentiels liés aux NGN. Pendant la dernière rencontre du Groupe Rapporteur, il est apparu que la question avait été posée trop tôt par rapport au déploiement considérable des réseaux de prochaine génération et cette situation pourrait perdurer un certain temps, jusqu'à ce que l'implantation des NGN soit plus étendue. Une solution serait la détermination des grandes questions lorsqu'un plus grand nombre de Membres de Secteur de l'UIT auront mis en service des NGN dans leurs pays </w:t>
      </w:r>
      <w:r w:rsidRPr="00D039BD">
        <w:rPr>
          <w:bCs/>
          <w:lang w:val="en-US"/>
        </w:rPr>
        <w:lastRenderedPageBreak/>
        <w:t>et que les opérateurs devront interconnecter leurs réseaux NGN les uns aux autres. Il a été décidé de maintenir la question sous une forme revue pour la prochaine période d'étude. Le passage du réseau PSTN au réseau NGN est naturellement un événement majeur. À cette étape, la mise en place de l'interconnexion nécessite toujours une complète réorganisation. Le moment du passage au réseau NGN est une bonne période pour repenser l'ensemble du régime d'interconnexion.</w:t>
      </w:r>
    </w:p>
    <w:p w:rsidR="00023545" w:rsidRPr="00023545" w:rsidRDefault="00023545" w:rsidP="00D039BD">
      <w:pPr>
        <w:pStyle w:val="Headingb"/>
        <w:rPr>
          <w:lang w:val="en-US" w:eastAsia="zh-CN"/>
        </w:rPr>
      </w:pPr>
      <w:bookmarkStart w:id="43" w:name="_Toc221607029"/>
      <w:r w:rsidRPr="00023545">
        <w:rPr>
          <w:lang w:val="en-US" w:eastAsia="zh-CN"/>
        </w:rPr>
        <w:t>R</w:t>
      </w:r>
      <w:r w:rsidR="00D039BD">
        <w:rPr>
          <w:lang w:val="en-US" w:eastAsia="zh-CN"/>
        </w:rPr>
        <w:t>éfé</w:t>
      </w:r>
      <w:r w:rsidRPr="00023545">
        <w:rPr>
          <w:lang w:val="en-US" w:eastAsia="zh-CN"/>
        </w:rPr>
        <w:t>rences</w:t>
      </w:r>
      <w:bookmarkEnd w:id="43"/>
    </w:p>
    <w:p w:rsidR="00D039BD" w:rsidRPr="00D039BD" w:rsidRDefault="00D039BD" w:rsidP="009E24A6">
      <w:pPr>
        <w:rPr>
          <w:bCs/>
          <w:lang w:val="fr-FR" w:eastAsia="zh-CN"/>
        </w:rPr>
      </w:pPr>
      <w:r w:rsidRPr="00D039BD">
        <w:rPr>
          <w:bCs/>
          <w:lang w:val="fr-FR" w:eastAsia="zh-CN"/>
        </w:rPr>
        <w:t xml:space="preserve">[1] </w:t>
      </w:r>
      <w:r w:rsidRPr="00D039BD">
        <w:rPr>
          <w:bCs/>
          <w:lang w:val="fr-FR" w:eastAsia="zh-CN"/>
        </w:rPr>
        <w:tab/>
      </w:r>
      <w:r w:rsidR="009E24A6">
        <w:rPr>
          <w:bCs/>
          <w:lang w:val="fr-FR" w:eastAsia="zh-CN"/>
        </w:rPr>
        <w:t>«</w:t>
      </w:r>
      <w:r w:rsidRPr="00D039BD">
        <w:rPr>
          <w:bCs/>
          <w:lang w:val="fr-FR" w:eastAsia="zh-CN"/>
        </w:rPr>
        <w:t>Tendances des réformes dans les télécommunications 2007, la route vers les réseaux de prochaine génération (NGN)</w:t>
      </w:r>
      <w:r w:rsidR="009E24A6">
        <w:rPr>
          <w:bCs/>
          <w:lang w:val="fr-FR" w:eastAsia="zh-CN"/>
        </w:rPr>
        <w:t>»</w:t>
      </w:r>
      <w:r w:rsidRPr="00D039BD">
        <w:rPr>
          <w:bCs/>
          <w:lang w:val="fr-FR" w:eastAsia="zh-CN"/>
        </w:rPr>
        <w:t xml:space="preserve"> </w:t>
      </w:r>
      <w:r w:rsidR="009E24A6">
        <w:rPr>
          <w:bCs/>
          <w:lang w:val="fr-FR" w:eastAsia="zh-CN"/>
        </w:rPr>
        <w:t>–</w:t>
      </w:r>
      <w:r w:rsidRPr="00D039BD">
        <w:rPr>
          <w:bCs/>
          <w:lang w:val="fr-FR" w:eastAsia="zh-CN"/>
        </w:rPr>
        <w:t xml:space="preserve"> Publication U</w:t>
      </w:r>
      <w:r w:rsidR="009E24A6">
        <w:rPr>
          <w:bCs/>
          <w:lang w:val="fr-FR" w:eastAsia="zh-CN"/>
        </w:rPr>
        <w:t>IT</w:t>
      </w:r>
      <w:r w:rsidRPr="00D039BD">
        <w:rPr>
          <w:bCs/>
          <w:lang w:val="fr-FR" w:eastAsia="zh-CN"/>
        </w:rPr>
        <w:t xml:space="preserve">. </w:t>
      </w:r>
    </w:p>
    <w:p w:rsidR="00D039BD" w:rsidRDefault="00D039BD" w:rsidP="009E24A6">
      <w:pPr>
        <w:rPr>
          <w:bCs/>
          <w:lang w:val="fr-FR" w:eastAsia="zh-CN"/>
        </w:rPr>
      </w:pPr>
      <w:r w:rsidRPr="00D039BD">
        <w:rPr>
          <w:bCs/>
          <w:lang w:val="fr-FR" w:eastAsia="zh-CN"/>
        </w:rPr>
        <w:t xml:space="preserve">[2] </w:t>
      </w:r>
      <w:r w:rsidRPr="00D039BD">
        <w:rPr>
          <w:bCs/>
          <w:lang w:val="fr-FR" w:eastAsia="zh-CN"/>
        </w:rPr>
        <w:tab/>
        <w:t>TRAI, Rapport de consultation sur les questions relatives aux réseaux de prochaine génération (NGN), 12 janvier 2006, Rapport de consultation: 2/2006</w:t>
      </w:r>
      <w:r w:rsidR="009E24A6">
        <w:rPr>
          <w:bCs/>
          <w:lang w:val="fr-FR" w:eastAsia="zh-CN"/>
        </w:rPr>
        <w:t>,</w:t>
      </w:r>
      <w:r w:rsidRPr="00D039BD">
        <w:rPr>
          <w:bCs/>
          <w:lang w:val="fr-FR" w:eastAsia="zh-CN"/>
        </w:rPr>
        <w:t xml:space="preserve"> </w:t>
      </w:r>
      <w:r w:rsidR="009E24A6">
        <w:rPr>
          <w:bCs/>
          <w:lang w:val="fr-FR" w:eastAsia="zh-CN"/>
        </w:rPr>
        <w:t>disponible sur</w:t>
      </w:r>
      <w:r w:rsidRPr="00D039BD">
        <w:rPr>
          <w:bCs/>
          <w:lang w:val="fr-FR" w:eastAsia="zh-CN"/>
        </w:rPr>
        <w:t xml:space="preserve"> </w:t>
      </w:r>
    </w:p>
    <w:p w:rsidR="00D039BD" w:rsidRPr="00D039BD" w:rsidRDefault="00C91505" w:rsidP="00D039BD">
      <w:pPr>
        <w:spacing w:before="0"/>
        <w:rPr>
          <w:bCs/>
          <w:lang w:val="fr-FR" w:eastAsia="zh-CN"/>
        </w:rPr>
      </w:pPr>
      <w:hyperlink r:id="rId26" w:history="1">
        <w:r w:rsidR="009E24A6" w:rsidRPr="001A5236">
          <w:rPr>
            <w:rStyle w:val="Hyperlink"/>
            <w:bCs/>
            <w:lang w:val="fr-FR" w:eastAsia="zh-CN"/>
          </w:rPr>
          <w:t>www.trai.gov.in/trai/upload/consultationPapers/3/cpaper 12jan06.pdf</w:t>
        </w:r>
      </w:hyperlink>
      <w:r w:rsidR="009E24A6">
        <w:rPr>
          <w:bCs/>
          <w:lang w:val="fr-FR" w:eastAsia="zh-CN"/>
        </w:rPr>
        <w:t xml:space="preserve"> </w:t>
      </w:r>
    </w:p>
    <w:p w:rsidR="00D039BD" w:rsidRPr="00D039BD" w:rsidRDefault="00D039BD" w:rsidP="009E24A6">
      <w:pPr>
        <w:rPr>
          <w:bCs/>
          <w:lang w:val="fr-FR" w:eastAsia="zh-CN"/>
        </w:rPr>
      </w:pPr>
      <w:r w:rsidRPr="00D039BD">
        <w:rPr>
          <w:bCs/>
          <w:lang w:val="fr-FR" w:eastAsia="zh-CN"/>
        </w:rPr>
        <w:t xml:space="preserve">[3] </w:t>
      </w:r>
      <w:r w:rsidRPr="00D039BD">
        <w:rPr>
          <w:bCs/>
          <w:lang w:val="fr-FR" w:eastAsia="zh-CN"/>
        </w:rPr>
        <w:tab/>
        <w:t>J</w:t>
      </w:r>
      <w:r w:rsidR="009E24A6">
        <w:rPr>
          <w:bCs/>
          <w:lang w:val="fr-FR" w:eastAsia="zh-CN"/>
        </w:rPr>
        <w:t>.</w:t>
      </w:r>
      <w:r w:rsidRPr="00D039BD">
        <w:rPr>
          <w:bCs/>
          <w:lang w:val="fr-FR" w:eastAsia="zh-CN"/>
        </w:rPr>
        <w:t xml:space="preserve"> Scott Marcus, </w:t>
      </w:r>
      <w:r w:rsidR="009E24A6">
        <w:rPr>
          <w:bCs/>
          <w:lang w:val="fr-FR" w:eastAsia="zh-CN"/>
        </w:rPr>
        <w:t>«</w:t>
      </w:r>
      <w:r w:rsidRPr="00D039BD">
        <w:rPr>
          <w:bCs/>
          <w:lang w:val="fr-FR" w:eastAsia="zh-CN"/>
        </w:rPr>
        <w:t>L'interconnexion dans un environnement NGN</w:t>
      </w:r>
      <w:r w:rsidR="009E24A6">
        <w:rPr>
          <w:bCs/>
          <w:lang w:val="fr-FR" w:eastAsia="zh-CN"/>
        </w:rPr>
        <w:t>»</w:t>
      </w:r>
      <w:r w:rsidRPr="00D039BD">
        <w:rPr>
          <w:bCs/>
          <w:lang w:val="fr-FR" w:eastAsia="zh-CN"/>
        </w:rPr>
        <w:t>, rapport complémentaire sollicité pour l'atelier Prévisions de Nouvelles Initiatives de l'U</w:t>
      </w:r>
      <w:r w:rsidR="009E24A6">
        <w:rPr>
          <w:bCs/>
          <w:lang w:val="fr-FR" w:eastAsia="zh-CN"/>
        </w:rPr>
        <w:t>IT</w:t>
      </w:r>
      <w:r w:rsidRPr="00D039BD">
        <w:rPr>
          <w:bCs/>
          <w:lang w:val="fr-FR" w:eastAsia="zh-CN"/>
        </w:rPr>
        <w:t xml:space="preserve"> sur le thème </w:t>
      </w:r>
      <w:r w:rsidR="009E24A6">
        <w:rPr>
          <w:bCs/>
          <w:lang w:val="fr-FR" w:eastAsia="zh-CN"/>
        </w:rPr>
        <w:t>«</w:t>
      </w:r>
      <w:r w:rsidRPr="00D039BD">
        <w:rPr>
          <w:bCs/>
          <w:lang w:val="fr-FR" w:eastAsia="zh-CN"/>
        </w:rPr>
        <w:t>Quelles règles pour les réseaux de prochaine génération IP?</w:t>
      </w:r>
      <w:r w:rsidR="009E24A6">
        <w:rPr>
          <w:bCs/>
          <w:lang w:val="fr-FR" w:eastAsia="zh-CN"/>
        </w:rPr>
        <w:t>»,</w:t>
      </w:r>
      <w:r w:rsidRPr="00D039BD">
        <w:rPr>
          <w:bCs/>
          <w:lang w:val="fr-FR" w:eastAsia="zh-CN"/>
        </w:rPr>
        <w:t xml:space="preserve"> tenu les 23 et 24 mars 2006 au siège social de l'</w:t>
      </w:r>
      <w:r w:rsidR="009E24A6">
        <w:rPr>
          <w:bCs/>
          <w:lang w:val="fr-FR" w:eastAsia="zh-CN"/>
        </w:rPr>
        <w:t>U</w:t>
      </w:r>
      <w:r w:rsidRPr="00D039BD">
        <w:rPr>
          <w:bCs/>
          <w:lang w:val="fr-FR" w:eastAsia="zh-CN"/>
        </w:rPr>
        <w:t xml:space="preserve">IT, Genève. </w:t>
      </w:r>
    </w:p>
    <w:p w:rsidR="00D039BD" w:rsidRPr="00D039BD" w:rsidRDefault="009E24A6" w:rsidP="009E24A6">
      <w:pPr>
        <w:rPr>
          <w:bCs/>
          <w:lang w:val="fr-FR" w:eastAsia="zh-CN"/>
        </w:rPr>
      </w:pPr>
      <w:r w:rsidRPr="0061001D">
        <w:rPr>
          <w:bCs/>
          <w:lang w:val="en-US" w:eastAsia="zh-CN"/>
        </w:rPr>
        <w:t xml:space="preserve">[4] </w:t>
      </w:r>
      <w:r w:rsidRPr="0061001D">
        <w:rPr>
          <w:bCs/>
          <w:lang w:val="en-US" w:eastAsia="zh-CN"/>
        </w:rPr>
        <w:tab/>
      </w:r>
      <w:r w:rsidRPr="009E24A6">
        <w:rPr>
          <w:bCs/>
          <w:i/>
          <w:iCs/>
          <w:lang w:val="en-US" w:eastAsia="zh-CN"/>
        </w:rPr>
        <w:t>OFCOM Proceeding: Next</w:t>
      </w:r>
      <w:r>
        <w:rPr>
          <w:bCs/>
          <w:i/>
          <w:iCs/>
          <w:lang w:val="en-US" w:eastAsia="zh-CN"/>
        </w:rPr>
        <w:t>-</w:t>
      </w:r>
      <w:r w:rsidRPr="009E24A6">
        <w:rPr>
          <w:bCs/>
          <w:i/>
          <w:iCs/>
          <w:lang w:val="en-US" w:eastAsia="zh-CN"/>
        </w:rPr>
        <w:t>Generation Networks – Future arrangements for access and interconnection (First consultation)</w:t>
      </w:r>
      <w:r w:rsidRPr="0061001D">
        <w:rPr>
          <w:bCs/>
          <w:lang w:val="en-US" w:eastAsia="zh-CN"/>
        </w:rPr>
        <w:t>, 24 oct</w:t>
      </w:r>
      <w:r>
        <w:rPr>
          <w:bCs/>
          <w:lang w:val="en-US" w:eastAsia="zh-CN"/>
        </w:rPr>
        <w:t>o</w:t>
      </w:r>
      <w:r w:rsidRPr="0061001D">
        <w:rPr>
          <w:bCs/>
          <w:lang w:val="en-US" w:eastAsia="zh-CN"/>
        </w:rPr>
        <w:t xml:space="preserve">bre 2004; </w:t>
      </w:r>
      <w:r w:rsidRPr="009E24A6">
        <w:rPr>
          <w:bCs/>
          <w:i/>
          <w:iCs/>
          <w:lang w:val="en-US" w:eastAsia="zh-CN"/>
        </w:rPr>
        <w:t>Next</w:t>
      </w:r>
      <w:r>
        <w:rPr>
          <w:bCs/>
          <w:i/>
          <w:iCs/>
          <w:lang w:val="en-US" w:eastAsia="zh-CN"/>
        </w:rPr>
        <w:t>-</w:t>
      </w:r>
      <w:r w:rsidRPr="009E24A6">
        <w:rPr>
          <w:bCs/>
          <w:i/>
          <w:iCs/>
          <w:lang w:val="en-US" w:eastAsia="zh-CN"/>
        </w:rPr>
        <w:t>Generation Networks: Further Consultation</w:t>
      </w:r>
      <w:r w:rsidRPr="0061001D">
        <w:rPr>
          <w:bCs/>
          <w:lang w:val="en-US" w:eastAsia="zh-CN"/>
        </w:rPr>
        <w:t>, 30  ju</w:t>
      </w:r>
      <w:r>
        <w:rPr>
          <w:bCs/>
          <w:lang w:val="en-US" w:eastAsia="zh-CN"/>
        </w:rPr>
        <w:t>in</w:t>
      </w:r>
      <w:r w:rsidRPr="0061001D">
        <w:rPr>
          <w:bCs/>
          <w:lang w:val="en-US" w:eastAsia="zh-CN"/>
        </w:rPr>
        <w:t xml:space="preserve"> 2005.</w:t>
      </w:r>
      <w:r w:rsidR="00D039BD" w:rsidRPr="00D039BD">
        <w:rPr>
          <w:bCs/>
          <w:lang w:val="fr-FR" w:eastAsia="zh-CN"/>
        </w:rPr>
        <w:t xml:space="preserve"> </w:t>
      </w:r>
    </w:p>
    <w:p w:rsidR="009E24A6" w:rsidRDefault="00D039BD" w:rsidP="009E24A6">
      <w:pPr>
        <w:rPr>
          <w:bCs/>
          <w:lang w:val="fr-FR" w:eastAsia="zh-CN"/>
        </w:rPr>
      </w:pPr>
      <w:r w:rsidRPr="00D039BD">
        <w:rPr>
          <w:bCs/>
          <w:lang w:val="fr-FR" w:eastAsia="zh-CN"/>
        </w:rPr>
        <w:t xml:space="preserve">[5] </w:t>
      </w:r>
      <w:r w:rsidRPr="00D039BD">
        <w:rPr>
          <w:bCs/>
          <w:lang w:val="fr-FR" w:eastAsia="zh-CN"/>
        </w:rPr>
        <w:tab/>
        <w:t>TRAI, rapport de c</w:t>
      </w:r>
      <w:r w:rsidR="009E24A6">
        <w:rPr>
          <w:bCs/>
          <w:lang w:val="fr-FR" w:eastAsia="zh-CN"/>
        </w:rPr>
        <w:t>onsultation relatif aux «</w:t>
      </w:r>
      <w:r w:rsidRPr="00D039BD">
        <w:rPr>
          <w:bCs/>
          <w:lang w:val="fr-FR" w:eastAsia="zh-CN"/>
        </w:rPr>
        <w:t>Restrictions liées aux réseaux de prochaine génération</w:t>
      </w:r>
      <w:r w:rsidR="009E24A6">
        <w:rPr>
          <w:bCs/>
          <w:lang w:val="fr-FR" w:eastAsia="zh-CN"/>
        </w:rPr>
        <w:t>»</w:t>
      </w:r>
      <w:r w:rsidRPr="00D039BD">
        <w:rPr>
          <w:bCs/>
          <w:lang w:val="fr-FR" w:eastAsia="zh-CN"/>
        </w:rPr>
        <w:t>, 27 juin 2009</w:t>
      </w:r>
      <w:r w:rsidR="009E24A6">
        <w:rPr>
          <w:bCs/>
          <w:lang w:val="fr-FR" w:eastAsia="zh-CN"/>
        </w:rPr>
        <w:t>, disponible sur</w:t>
      </w:r>
    </w:p>
    <w:p w:rsidR="00D039BD" w:rsidRPr="00D039BD" w:rsidRDefault="00C91505" w:rsidP="009E24A6">
      <w:pPr>
        <w:spacing w:before="0"/>
        <w:rPr>
          <w:bCs/>
          <w:lang w:val="fr-FR" w:eastAsia="zh-CN"/>
        </w:rPr>
      </w:pPr>
      <w:hyperlink r:id="rId27" w:history="1">
        <w:r w:rsidR="009E24A6" w:rsidRPr="001A5236">
          <w:rPr>
            <w:rStyle w:val="Hyperlink"/>
            <w:bCs/>
            <w:lang w:val="fr-FR" w:eastAsia="zh-CN"/>
          </w:rPr>
          <w:t>www.trai.gov.in/WriteReadData/trai/upload/ConsultationPapers/163/cpaper27jan09no3.pdf</w:t>
        </w:r>
      </w:hyperlink>
      <w:r w:rsidR="009E24A6">
        <w:rPr>
          <w:bCs/>
          <w:lang w:val="fr-FR" w:eastAsia="zh-CN"/>
        </w:rPr>
        <w:t xml:space="preserve"> </w:t>
      </w:r>
    </w:p>
    <w:p w:rsidR="00FE2AF1" w:rsidRPr="00023545" w:rsidRDefault="00D039BD" w:rsidP="009E24A6">
      <w:pPr>
        <w:rPr>
          <w:rFonts w:asciiTheme="majorBidi" w:hAnsiTheme="majorBidi" w:cstheme="majorBidi"/>
          <w:szCs w:val="22"/>
          <w:lang w:val="fr-CH"/>
        </w:rPr>
      </w:pPr>
      <w:r w:rsidRPr="00D039BD">
        <w:rPr>
          <w:bCs/>
          <w:lang w:val="en-US" w:eastAsia="zh-CN"/>
        </w:rPr>
        <w:t xml:space="preserve">[6] </w:t>
      </w:r>
      <w:r w:rsidRPr="00D039BD">
        <w:rPr>
          <w:bCs/>
          <w:lang w:val="en-US" w:eastAsia="zh-CN"/>
        </w:rPr>
        <w:tab/>
        <w:t>Recommandations</w:t>
      </w:r>
      <w:r w:rsidR="009E24A6">
        <w:rPr>
          <w:bCs/>
          <w:lang w:val="en-US" w:eastAsia="zh-CN"/>
        </w:rPr>
        <w:t xml:space="preserve"> UIT-T</w:t>
      </w:r>
      <w:r w:rsidRPr="00D039BD">
        <w:rPr>
          <w:bCs/>
          <w:lang w:val="en-US" w:eastAsia="zh-CN"/>
        </w:rPr>
        <w:t xml:space="preserve"> Y.2201, avril 2007.</w:t>
      </w:r>
    </w:p>
    <w:p w:rsidR="00FE2AF1" w:rsidRPr="00023545" w:rsidRDefault="00FE2AF1" w:rsidP="004737CF">
      <w:pPr>
        <w:rPr>
          <w:lang w:val="fr-CH"/>
        </w:rPr>
      </w:pPr>
    </w:p>
    <w:p w:rsidR="00FE2AF1" w:rsidRPr="00023545" w:rsidRDefault="00FE2AF1" w:rsidP="00FE2AF1">
      <w:pPr>
        <w:rPr>
          <w:lang w:val="fr-CH"/>
        </w:rPr>
      </w:pPr>
    </w:p>
    <w:p w:rsidR="00FE2AF1" w:rsidRPr="00023545" w:rsidRDefault="00FE2AF1" w:rsidP="00FE2AF1">
      <w:pPr>
        <w:rPr>
          <w:lang w:val="fr-CH"/>
        </w:rPr>
      </w:pPr>
    </w:p>
    <w:p w:rsidR="00A562C1" w:rsidRPr="00023545" w:rsidRDefault="00A562C1">
      <w:pPr>
        <w:tabs>
          <w:tab w:val="clear" w:pos="794"/>
          <w:tab w:val="clear" w:pos="1191"/>
          <w:tab w:val="clear" w:pos="1588"/>
          <w:tab w:val="clear" w:pos="1985"/>
        </w:tabs>
        <w:overflowPunct/>
        <w:autoSpaceDE/>
        <w:autoSpaceDN/>
        <w:adjustRightInd/>
        <w:spacing w:before="0"/>
        <w:jc w:val="left"/>
        <w:textAlignment w:val="auto"/>
        <w:rPr>
          <w:lang w:val="fr-CH"/>
        </w:rPr>
      </w:pPr>
      <w:r w:rsidRPr="00023545">
        <w:rPr>
          <w:lang w:val="fr-CH"/>
        </w:rPr>
        <w:br w:type="page"/>
      </w:r>
    </w:p>
    <w:p w:rsidR="007E48F8" w:rsidRPr="007E48F8" w:rsidRDefault="007E48F8" w:rsidP="007B124A">
      <w:pPr>
        <w:pStyle w:val="Headingb"/>
      </w:pPr>
      <w:r w:rsidRPr="007E48F8">
        <w:lastRenderedPageBreak/>
        <w:t>List</w:t>
      </w:r>
      <w:r w:rsidR="007B124A">
        <w:t xml:space="preserve">e des </w:t>
      </w:r>
      <w:r w:rsidR="007B124A" w:rsidRPr="007B124A">
        <w:rPr>
          <w:bCs/>
          <w:lang w:val="en-US"/>
        </w:rPr>
        <w:t>abréviations et acronymes</w:t>
      </w:r>
    </w:p>
    <w:p w:rsidR="007E48F8" w:rsidRPr="00265D8C" w:rsidRDefault="007E48F8" w:rsidP="007E48F8"/>
    <w:tbl>
      <w:tblPr>
        <w:tblStyle w:val="TableGrid"/>
        <w:tblW w:w="0" w:type="auto"/>
        <w:jc w:val="center"/>
        <w:tblLook w:val="01E0"/>
      </w:tblPr>
      <w:tblGrid>
        <w:gridCol w:w="2304"/>
        <w:gridCol w:w="5933"/>
      </w:tblGrid>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 xml:space="preserve">CAPEX </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Dépenses d'investissement (</w:t>
            </w:r>
            <w:r w:rsidRPr="009E24A6">
              <w:rPr>
                <w:rFonts w:asciiTheme="majorBidi" w:eastAsia="Trebuchet MS" w:hAnsiTheme="majorBidi" w:cstheme="majorBidi"/>
                <w:i/>
                <w:iCs/>
                <w:szCs w:val="22"/>
                <w:lang w:val="fr-FR"/>
              </w:rPr>
              <w:t>Capital Expenditure</w:t>
            </w:r>
            <w:r w:rsidRPr="00DD1B81">
              <w:rPr>
                <w:rFonts w:asciiTheme="majorBidi" w:eastAsia="Trebuchet MS" w:hAnsiTheme="majorBidi" w:cstheme="majorBidi"/>
                <w:szCs w:val="22"/>
                <w:lang w:val="fr-FR"/>
              </w:rPr>
              <w:t xml:space="preserve">) </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color w:val="000000"/>
                <w:szCs w:val="22"/>
              </w:rPr>
            </w:pPr>
            <w:r w:rsidRPr="00DD1B81">
              <w:rPr>
                <w:rFonts w:asciiTheme="majorBidi" w:eastAsia="Trebuchet MS" w:hAnsiTheme="majorBidi" w:cstheme="majorBidi"/>
                <w:color w:val="000000"/>
                <w:szCs w:val="22"/>
                <w:lang w:val="fr-FR"/>
              </w:rPr>
              <w:t>CBC</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color w:val="000000"/>
                <w:szCs w:val="22"/>
                <w:lang w:val="fr-FR"/>
              </w:rPr>
            </w:pPr>
            <w:r w:rsidRPr="00DD1B81">
              <w:rPr>
                <w:rFonts w:asciiTheme="majorBidi" w:eastAsia="Trebuchet MS" w:hAnsiTheme="majorBidi" w:cstheme="majorBidi"/>
                <w:color w:val="000000"/>
                <w:szCs w:val="22"/>
                <w:lang w:val="fr-FR"/>
              </w:rPr>
              <w:t>Imputation en fonction de la capacité (</w:t>
            </w:r>
            <w:r w:rsidRPr="009E24A6">
              <w:rPr>
                <w:rFonts w:asciiTheme="majorBidi" w:eastAsia="Trebuchet MS" w:hAnsiTheme="majorBidi" w:cstheme="majorBidi"/>
                <w:i/>
                <w:iCs/>
                <w:color w:val="000000"/>
                <w:szCs w:val="22"/>
                <w:lang w:val="fr-FR"/>
              </w:rPr>
              <w:t>Capacity Based Charging</w:t>
            </w:r>
            <w:r w:rsidRPr="00DD1B81">
              <w:rPr>
                <w:rFonts w:asciiTheme="majorBidi" w:eastAsia="Trebuchet MS" w:hAnsiTheme="majorBidi" w:cstheme="majorBidi"/>
                <w:color w:val="000000"/>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color w:val="000000"/>
                <w:szCs w:val="22"/>
              </w:rPr>
            </w:pPr>
            <w:r w:rsidRPr="00DD1B81">
              <w:rPr>
                <w:rFonts w:asciiTheme="majorBidi" w:eastAsia="Trebuchet MS" w:hAnsiTheme="majorBidi" w:cstheme="majorBidi"/>
                <w:szCs w:val="22"/>
                <w:lang w:val="fr-FR"/>
              </w:rPr>
              <w:t xml:space="preserve">CDR </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color w:val="000000"/>
                <w:szCs w:val="22"/>
                <w:lang w:val="fr-FR"/>
              </w:rPr>
            </w:pPr>
            <w:r w:rsidRPr="00DD1B81">
              <w:rPr>
                <w:rFonts w:asciiTheme="majorBidi" w:eastAsia="Trebuchet MS" w:hAnsiTheme="majorBidi" w:cstheme="majorBidi"/>
                <w:szCs w:val="22"/>
                <w:lang w:val="fr-FR"/>
              </w:rPr>
              <w:t>Archives de données d'appels (</w:t>
            </w:r>
            <w:r w:rsidRPr="009E24A6">
              <w:rPr>
                <w:rFonts w:asciiTheme="majorBidi" w:eastAsia="Trebuchet MS" w:hAnsiTheme="majorBidi" w:cstheme="majorBidi"/>
                <w:i/>
                <w:iCs/>
                <w:szCs w:val="22"/>
                <w:lang w:val="fr-FR"/>
              </w:rPr>
              <w:t>Call Data Records</w:t>
            </w:r>
            <w:r w:rsidRPr="00DD1B81">
              <w:rPr>
                <w:rFonts w:asciiTheme="majorBidi" w:eastAsia="Trebuchet MS" w:hAnsiTheme="majorBidi" w:cstheme="majorBidi"/>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CPNP</w:t>
            </w:r>
          </w:p>
        </w:tc>
        <w:tc>
          <w:tcPr>
            <w:tcW w:w="5933" w:type="dxa"/>
          </w:tcPr>
          <w:p w:rsidR="009E24A6" w:rsidRPr="00DD1B81" w:rsidRDefault="009E24A6" w:rsidP="009E24A6">
            <w:pPr>
              <w:tabs>
                <w:tab w:val="left" w:pos="567"/>
                <w:tab w:val="left" w:pos="1134"/>
              </w:tabs>
              <w:spacing w:before="40" w:after="40"/>
              <w:rPr>
                <w:rFonts w:asciiTheme="majorBidi" w:hAnsiTheme="majorBidi" w:cstheme="majorBidi"/>
                <w:szCs w:val="22"/>
                <w:lang w:val="fr-FR"/>
              </w:rPr>
            </w:pPr>
            <w:r w:rsidRPr="00DD1B81">
              <w:rPr>
                <w:rFonts w:asciiTheme="majorBidi" w:eastAsia="Trebuchet MS" w:hAnsiTheme="majorBidi" w:cstheme="majorBidi"/>
                <w:szCs w:val="22"/>
                <w:lang w:val="fr-FR"/>
              </w:rPr>
              <w:t>Réseau de l'appelant paie (</w:t>
            </w:r>
            <w:r w:rsidRPr="009E24A6">
              <w:rPr>
                <w:rFonts w:asciiTheme="majorBidi" w:eastAsia="Trebuchet MS" w:hAnsiTheme="majorBidi" w:cstheme="majorBidi"/>
                <w:i/>
                <w:iCs/>
                <w:szCs w:val="22"/>
                <w:lang w:val="fr-FR"/>
              </w:rPr>
              <w:t>Calling Party’s Network Pays</w:t>
            </w:r>
            <w:r w:rsidRPr="009E24A6">
              <w:rPr>
                <w:rFonts w:asciiTheme="majorBidi" w:eastAsia="Trebuchet MS" w:hAnsiTheme="majorBidi" w:cstheme="majorBidi"/>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eastAsia="Arial" w:hAnsiTheme="majorBidi" w:cstheme="majorBidi"/>
                <w:szCs w:val="22"/>
                <w:lang w:val="en-AU"/>
              </w:rPr>
            </w:pPr>
            <w:r w:rsidRPr="00DD1B81">
              <w:rPr>
                <w:rFonts w:asciiTheme="majorBidi" w:eastAsia="Trebuchet MS" w:hAnsiTheme="majorBidi" w:cstheme="majorBidi"/>
                <w:color w:val="000000"/>
                <w:szCs w:val="22"/>
                <w:lang w:val="fr-FR"/>
              </w:rPr>
              <w:t xml:space="preserve">DNS </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lang w:val="fr-FR"/>
              </w:rPr>
            </w:pPr>
            <w:r w:rsidRPr="00DD1B81">
              <w:rPr>
                <w:rFonts w:asciiTheme="majorBidi" w:eastAsia="Trebuchet MS" w:hAnsiTheme="majorBidi" w:cstheme="majorBidi"/>
                <w:color w:val="000000"/>
                <w:szCs w:val="22"/>
                <w:lang w:val="fr-FR"/>
              </w:rPr>
              <w:t>Système de noms de domaines (</w:t>
            </w:r>
            <w:r w:rsidRPr="009E24A6">
              <w:rPr>
                <w:rFonts w:asciiTheme="majorBidi" w:eastAsia="Trebuchet MS" w:hAnsiTheme="majorBidi" w:cstheme="majorBidi"/>
                <w:i/>
                <w:iCs/>
                <w:color w:val="000000"/>
                <w:szCs w:val="22"/>
                <w:lang w:val="fr-FR"/>
              </w:rPr>
              <w:t>Domain Name System</w:t>
            </w:r>
            <w:r w:rsidRPr="00DD1B81">
              <w:rPr>
                <w:rFonts w:asciiTheme="majorBidi" w:eastAsia="Trebuchet MS" w:hAnsiTheme="majorBidi" w:cstheme="majorBidi"/>
                <w:color w:val="000000"/>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color w:val="000000"/>
                <w:szCs w:val="22"/>
                <w:lang w:val="fr-FR"/>
              </w:rPr>
              <w:t xml:space="preserve">EBC </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lang w:val="fr-FR"/>
              </w:rPr>
            </w:pPr>
            <w:r w:rsidRPr="00DD1B81">
              <w:rPr>
                <w:rFonts w:asciiTheme="majorBidi" w:eastAsia="Trebuchet MS" w:hAnsiTheme="majorBidi" w:cstheme="majorBidi"/>
                <w:color w:val="000000"/>
                <w:szCs w:val="22"/>
                <w:lang w:val="fr-FR"/>
              </w:rPr>
              <w:t>Imputation en fonction des éléments (</w:t>
            </w:r>
            <w:r w:rsidRPr="009E24A6">
              <w:rPr>
                <w:rFonts w:asciiTheme="majorBidi" w:eastAsia="Trebuchet MS" w:hAnsiTheme="majorBidi" w:cstheme="majorBidi"/>
                <w:i/>
                <w:iCs/>
                <w:color w:val="000000"/>
                <w:szCs w:val="22"/>
                <w:lang w:val="fr-FR"/>
              </w:rPr>
              <w:t>Element Based Charging</w:t>
            </w:r>
            <w:r w:rsidRPr="00DD1B81">
              <w:rPr>
                <w:rFonts w:asciiTheme="majorBidi" w:eastAsia="Trebuchet MS" w:hAnsiTheme="majorBidi" w:cstheme="majorBidi"/>
                <w:color w:val="000000"/>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lang w:val="it-IT"/>
              </w:rPr>
            </w:pPr>
            <w:r w:rsidRPr="00DD1B81">
              <w:rPr>
                <w:rFonts w:asciiTheme="majorBidi" w:eastAsia="Trebuchet MS" w:hAnsiTheme="majorBidi" w:cstheme="majorBidi"/>
                <w:szCs w:val="22"/>
                <w:lang w:val="fr-FR"/>
              </w:rPr>
              <w:t>IE</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lang w:val="it-IT"/>
              </w:rPr>
            </w:pPr>
            <w:r w:rsidRPr="00DD1B81">
              <w:rPr>
                <w:rFonts w:asciiTheme="majorBidi" w:eastAsia="Trebuchet MS" w:hAnsiTheme="majorBidi" w:cstheme="majorBidi"/>
                <w:szCs w:val="22"/>
                <w:lang w:val="fr-FR"/>
              </w:rPr>
              <w:t>Central d'interconnexion (</w:t>
            </w:r>
            <w:r w:rsidRPr="009E24A6">
              <w:rPr>
                <w:rFonts w:asciiTheme="majorBidi" w:eastAsia="Trebuchet MS" w:hAnsiTheme="majorBidi" w:cstheme="majorBidi"/>
                <w:i/>
                <w:iCs/>
                <w:szCs w:val="22"/>
                <w:lang w:val="fr-FR"/>
              </w:rPr>
              <w:t>Interconnect Exchange</w:t>
            </w:r>
            <w:r w:rsidRPr="00DD1B81">
              <w:rPr>
                <w:rFonts w:asciiTheme="majorBidi" w:eastAsia="Trebuchet MS" w:hAnsiTheme="majorBidi" w:cstheme="majorBidi"/>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lang w:val="it-IT"/>
              </w:rPr>
            </w:pPr>
            <w:r w:rsidRPr="00DD1B81">
              <w:rPr>
                <w:rFonts w:asciiTheme="majorBidi" w:eastAsia="Trebuchet MS" w:hAnsiTheme="majorBidi" w:cstheme="majorBidi"/>
                <w:szCs w:val="22"/>
                <w:lang w:val="fr-FR"/>
              </w:rPr>
              <w:t xml:space="preserve">IMS </w:t>
            </w:r>
          </w:p>
        </w:tc>
        <w:tc>
          <w:tcPr>
            <w:tcW w:w="5933" w:type="dxa"/>
          </w:tcPr>
          <w:p w:rsidR="009E24A6" w:rsidRPr="00DD1B81" w:rsidRDefault="009E24A6" w:rsidP="009E24A6">
            <w:pPr>
              <w:tabs>
                <w:tab w:val="left" w:pos="567"/>
                <w:tab w:val="left" w:pos="1134"/>
              </w:tabs>
              <w:spacing w:before="40" w:after="40"/>
              <w:rPr>
                <w:rFonts w:asciiTheme="majorBidi" w:hAnsiTheme="majorBidi" w:cstheme="majorBidi"/>
                <w:szCs w:val="22"/>
                <w:lang w:val="it-IT"/>
              </w:rPr>
            </w:pPr>
            <w:r w:rsidRPr="00DD1B81">
              <w:rPr>
                <w:rFonts w:asciiTheme="majorBidi" w:eastAsia="Trebuchet MS" w:hAnsiTheme="majorBidi" w:cstheme="majorBidi"/>
                <w:szCs w:val="22"/>
                <w:lang w:val="it-IT"/>
              </w:rPr>
              <w:t>Service multimédia IP (</w:t>
            </w:r>
            <w:r w:rsidRPr="009E24A6">
              <w:rPr>
                <w:rFonts w:asciiTheme="majorBidi" w:eastAsia="Trebuchet MS" w:hAnsiTheme="majorBidi" w:cstheme="majorBidi"/>
                <w:i/>
                <w:iCs/>
                <w:szCs w:val="22"/>
                <w:lang w:val="it-IT"/>
              </w:rPr>
              <w:t>IP Multimedia Service</w:t>
            </w:r>
            <w:r w:rsidRPr="00DD1B81">
              <w:rPr>
                <w:rFonts w:asciiTheme="majorBidi" w:eastAsia="Trebuchet MS" w:hAnsiTheme="majorBidi" w:cstheme="majorBidi"/>
                <w:szCs w:val="22"/>
                <w:lang w:val="it-IT"/>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IP</w:t>
            </w:r>
          </w:p>
        </w:tc>
        <w:tc>
          <w:tcPr>
            <w:tcW w:w="5933" w:type="dxa"/>
          </w:tcPr>
          <w:p w:rsidR="009E24A6" w:rsidRPr="00DD1B81" w:rsidRDefault="009E24A6" w:rsidP="0066436A">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Protocole Internet (</w:t>
            </w:r>
            <w:r w:rsidRPr="009E24A6">
              <w:rPr>
                <w:rFonts w:asciiTheme="majorBidi" w:eastAsia="Trebuchet MS" w:hAnsiTheme="majorBidi" w:cstheme="majorBidi"/>
                <w:i/>
                <w:iCs/>
                <w:szCs w:val="22"/>
                <w:lang w:val="fr-FR"/>
              </w:rPr>
              <w:t>Internet Protocol</w:t>
            </w:r>
            <w:r w:rsidRPr="00DD1B81">
              <w:rPr>
                <w:rFonts w:asciiTheme="majorBidi" w:eastAsia="Trebuchet MS" w:hAnsiTheme="majorBidi" w:cstheme="majorBidi"/>
                <w:szCs w:val="22"/>
                <w:lang w:val="fr-FR"/>
              </w:rPr>
              <w:t xml:space="preserve">) </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 xml:space="preserve">MGW </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Passerelle média (</w:t>
            </w:r>
            <w:r w:rsidRPr="009E24A6">
              <w:rPr>
                <w:rFonts w:asciiTheme="majorBidi" w:eastAsia="Trebuchet MS" w:hAnsiTheme="majorBidi" w:cstheme="majorBidi"/>
                <w:i/>
                <w:iCs/>
                <w:szCs w:val="22"/>
                <w:lang w:val="fr-FR"/>
              </w:rPr>
              <w:t>Media Gateway</w:t>
            </w:r>
            <w:r w:rsidRPr="00DD1B81">
              <w:rPr>
                <w:rFonts w:asciiTheme="majorBidi" w:eastAsia="Trebuchet MS" w:hAnsiTheme="majorBidi" w:cstheme="majorBidi"/>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eastAsia="Arial" w:hAnsiTheme="majorBidi" w:cstheme="majorBidi"/>
                <w:szCs w:val="22"/>
                <w:lang w:val="en-AU"/>
              </w:rPr>
            </w:pPr>
            <w:r w:rsidRPr="00DD1B81">
              <w:rPr>
                <w:rFonts w:asciiTheme="majorBidi" w:eastAsia="Trebuchet MS" w:hAnsiTheme="majorBidi" w:cstheme="majorBidi"/>
                <w:szCs w:val="22"/>
                <w:lang w:val="fr-FR"/>
              </w:rPr>
              <w:t>MPLS</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lang w:val="fr-FR"/>
              </w:rPr>
            </w:pPr>
            <w:r w:rsidRPr="00DD1B81">
              <w:rPr>
                <w:rFonts w:asciiTheme="majorBidi" w:eastAsia="Trebuchet MS" w:hAnsiTheme="majorBidi" w:cstheme="majorBidi"/>
                <w:szCs w:val="22"/>
                <w:lang w:val="fr-FR"/>
              </w:rPr>
              <w:t>Commutation multiprotocolaire par étiquetage (</w:t>
            </w:r>
            <w:r w:rsidRPr="009E24A6">
              <w:rPr>
                <w:rFonts w:asciiTheme="majorBidi" w:eastAsia="Trebuchet MS" w:hAnsiTheme="majorBidi" w:cstheme="majorBidi"/>
                <w:i/>
                <w:iCs/>
                <w:szCs w:val="22"/>
                <w:lang w:val="fr-FR"/>
              </w:rPr>
              <w:t>Multi Protocol Level Switching</w:t>
            </w:r>
            <w:r w:rsidRPr="00DD1B81">
              <w:rPr>
                <w:rFonts w:asciiTheme="majorBidi" w:eastAsia="Trebuchet MS" w:hAnsiTheme="majorBidi" w:cstheme="majorBidi"/>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MRT</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lang w:val="fr-FR"/>
              </w:rPr>
            </w:pPr>
            <w:r w:rsidRPr="00DD1B81">
              <w:rPr>
                <w:rFonts w:asciiTheme="majorBidi" w:eastAsia="Trebuchet MS" w:hAnsiTheme="majorBidi" w:cstheme="majorBidi"/>
                <w:szCs w:val="22"/>
                <w:lang w:val="fr-FR"/>
              </w:rPr>
              <w:t xml:space="preserve">Multiplexage par répartition dans le temps </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NGN</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lang w:val="fr-FR"/>
              </w:rPr>
            </w:pPr>
            <w:r w:rsidRPr="00DD1B81">
              <w:rPr>
                <w:rFonts w:asciiTheme="majorBidi" w:eastAsia="Trebuchet MS" w:hAnsiTheme="majorBidi" w:cstheme="majorBidi"/>
                <w:szCs w:val="22"/>
                <w:lang w:val="fr-FR"/>
              </w:rPr>
              <w:t>Réseaux de la prochaine génération (</w:t>
            </w:r>
            <w:r w:rsidRPr="009E24A6">
              <w:rPr>
                <w:rFonts w:asciiTheme="majorBidi" w:eastAsia="Trebuchet MS" w:hAnsiTheme="majorBidi" w:cstheme="majorBidi"/>
                <w:i/>
                <w:iCs/>
                <w:szCs w:val="22"/>
                <w:lang w:val="fr-FR"/>
              </w:rPr>
              <w:t>Next Generation Network</w:t>
            </w:r>
            <w:r w:rsidRPr="00DD1B81">
              <w:rPr>
                <w:rFonts w:asciiTheme="majorBidi" w:eastAsia="Trebuchet MS" w:hAnsiTheme="majorBidi" w:cstheme="majorBidi"/>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eastAsia="Arial" w:hAnsiTheme="majorBidi" w:cstheme="majorBidi"/>
                <w:szCs w:val="22"/>
                <w:lang w:val="en-AU"/>
              </w:rPr>
            </w:pPr>
            <w:r w:rsidRPr="00DD1B81">
              <w:rPr>
                <w:rFonts w:asciiTheme="majorBidi" w:eastAsia="Trebuchet MS" w:hAnsiTheme="majorBidi" w:cstheme="majorBidi"/>
                <w:szCs w:val="22"/>
                <w:lang w:val="fr-FR"/>
              </w:rPr>
              <w:t>OPEX</w:t>
            </w:r>
          </w:p>
        </w:tc>
        <w:tc>
          <w:tcPr>
            <w:tcW w:w="5933" w:type="dxa"/>
          </w:tcPr>
          <w:p w:rsidR="009E24A6" w:rsidRPr="00DD1B81" w:rsidRDefault="009E24A6" w:rsidP="0066436A">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Dépenses opérationnelles (</w:t>
            </w:r>
            <w:r w:rsidRPr="009E24A6">
              <w:rPr>
                <w:rFonts w:asciiTheme="majorBidi" w:eastAsia="Trebuchet MS" w:hAnsiTheme="majorBidi" w:cstheme="majorBidi"/>
                <w:i/>
                <w:iCs/>
                <w:szCs w:val="22"/>
                <w:lang w:val="fr-FR"/>
              </w:rPr>
              <w:t>Operational Expenditure</w:t>
            </w:r>
            <w:r w:rsidRPr="00DD1B81">
              <w:rPr>
                <w:rFonts w:asciiTheme="majorBidi" w:eastAsia="Trebuchet MS" w:hAnsiTheme="majorBidi" w:cstheme="majorBidi"/>
                <w:szCs w:val="22"/>
                <w:lang w:val="fr-FR"/>
              </w:rPr>
              <w:t xml:space="preserve">) </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lang w:val="it-IT"/>
              </w:rPr>
            </w:pPr>
            <w:r w:rsidRPr="00DD1B81">
              <w:rPr>
                <w:rFonts w:asciiTheme="majorBidi" w:eastAsia="Trebuchet MS" w:hAnsiTheme="majorBidi" w:cstheme="majorBidi"/>
                <w:szCs w:val="22"/>
                <w:lang w:val="fr-FR"/>
              </w:rPr>
              <w:t>POI</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lang w:val="fr-FR"/>
              </w:rPr>
            </w:pPr>
            <w:r w:rsidRPr="00DD1B81">
              <w:rPr>
                <w:rFonts w:asciiTheme="majorBidi" w:eastAsia="Trebuchet MS" w:hAnsiTheme="majorBidi" w:cstheme="majorBidi"/>
                <w:szCs w:val="22"/>
                <w:lang w:val="fr-FR"/>
              </w:rPr>
              <w:t>Point d'interconnexion (</w:t>
            </w:r>
            <w:r w:rsidRPr="009E24A6">
              <w:rPr>
                <w:rFonts w:asciiTheme="majorBidi" w:eastAsia="Trebuchet MS" w:hAnsiTheme="majorBidi" w:cstheme="majorBidi"/>
                <w:i/>
                <w:iCs/>
                <w:szCs w:val="22"/>
                <w:lang w:val="fr-FR"/>
              </w:rPr>
              <w:t>Point of Interconnection</w:t>
            </w:r>
            <w:r w:rsidRPr="00DD1B81">
              <w:rPr>
                <w:rFonts w:asciiTheme="majorBidi" w:eastAsia="Trebuchet MS" w:hAnsiTheme="majorBidi" w:cstheme="majorBidi"/>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QoS</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Qualité de service (</w:t>
            </w:r>
            <w:r w:rsidRPr="009E24A6">
              <w:rPr>
                <w:rFonts w:asciiTheme="majorBidi" w:eastAsia="Trebuchet MS" w:hAnsiTheme="majorBidi" w:cstheme="majorBidi"/>
                <w:i/>
                <w:iCs/>
                <w:szCs w:val="22"/>
                <w:lang w:val="fr-FR"/>
              </w:rPr>
              <w:t>Quality of Service</w:t>
            </w:r>
            <w:r w:rsidRPr="00DD1B81">
              <w:rPr>
                <w:rFonts w:asciiTheme="majorBidi" w:eastAsia="Trebuchet MS" w:hAnsiTheme="majorBidi" w:cstheme="majorBidi"/>
                <w:szCs w:val="22"/>
                <w:lang w:val="fr-FR"/>
              </w:rPr>
              <w:t xml:space="preserve">) </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lang w:val="es-ES"/>
              </w:rPr>
            </w:pPr>
            <w:r w:rsidRPr="00DD1B81">
              <w:rPr>
                <w:rFonts w:asciiTheme="majorBidi" w:eastAsia="Trebuchet MS" w:hAnsiTheme="majorBidi" w:cstheme="majorBidi"/>
                <w:szCs w:val="22"/>
                <w:lang w:val="fr-FR"/>
              </w:rPr>
              <w:t>RNIS</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lang w:val="fr-FR"/>
              </w:rPr>
            </w:pPr>
            <w:r w:rsidRPr="00DD1B81">
              <w:rPr>
                <w:rFonts w:asciiTheme="majorBidi" w:eastAsia="Trebuchet MS" w:hAnsiTheme="majorBidi" w:cstheme="majorBidi"/>
                <w:szCs w:val="22"/>
                <w:lang w:val="fr-FR"/>
              </w:rPr>
              <w:t>Réseau numérique à intégration de services</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RTPC</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color w:val="000000"/>
                <w:szCs w:val="22"/>
                <w:lang w:val="fr-FR"/>
              </w:rPr>
              <w:t>Réseau téléphonique public commuté</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SBC</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lang w:val="fr-FR"/>
              </w:rPr>
            </w:pPr>
            <w:r w:rsidRPr="00DD1B81">
              <w:rPr>
                <w:rFonts w:asciiTheme="majorBidi" w:eastAsia="Trebuchet MS" w:hAnsiTheme="majorBidi" w:cstheme="majorBidi"/>
                <w:szCs w:val="22"/>
                <w:lang w:val="fr-FR"/>
              </w:rPr>
              <w:t>Contrôleur de session en périphérie (</w:t>
            </w:r>
            <w:r w:rsidRPr="009E24A6">
              <w:rPr>
                <w:rFonts w:asciiTheme="majorBidi" w:eastAsia="Trebuchet MS" w:hAnsiTheme="majorBidi" w:cstheme="majorBidi"/>
                <w:i/>
                <w:iCs/>
                <w:szCs w:val="22"/>
                <w:lang w:val="fr-FR"/>
              </w:rPr>
              <w:t>Session Border Controller</w:t>
            </w:r>
            <w:r w:rsidRPr="00DD1B81">
              <w:rPr>
                <w:rFonts w:asciiTheme="majorBidi" w:eastAsia="Trebuchet MS" w:hAnsiTheme="majorBidi" w:cstheme="majorBidi"/>
                <w:szCs w:val="22"/>
                <w:lang w:val="fr-FR"/>
              </w:rPr>
              <w:t xml:space="preserve">) </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 xml:space="preserve">SGW </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lang w:val="fr-FR"/>
              </w:rPr>
            </w:pPr>
            <w:r w:rsidRPr="00DD1B81">
              <w:rPr>
                <w:rFonts w:asciiTheme="majorBidi" w:eastAsia="Trebuchet MS" w:hAnsiTheme="majorBidi" w:cstheme="majorBidi"/>
                <w:szCs w:val="22"/>
                <w:lang w:val="fr-FR"/>
              </w:rPr>
              <w:t>Passerelle de signalisation (</w:t>
            </w:r>
            <w:r w:rsidRPr="009E24A6">
              <w:rPr>
                <w:rFonts w:asciiTheme="majorBidi" w:eastAsia="Trebuchet MS" w:hAnsiTheme="majorBidi" w:cstheme="majorBidi"/>
                <w:i/>
                <w:iCs/>
                <w:szCs w:val="22"/>
                <w:lang w:val="fr-FR"/>
              </w:rPr>
              <w:t>Signalling Gateway</w:t>
            </w:r>
            <w:r w:rsidRPr="00DD1B81">
              <w:rPr>
                <w:rFonts w:asciiTheme="majorBidi" w:eastAsia="Trebuchet MS" w:hAnsiTheme="majorBidi" w:cstheme="majorBidi"/>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color w:val="000000"/>
                <w:szCs w:val="22"/>
              </w:rPr>
            </w:pPr>
            <w:r w:rsidRPr="00DD1B81">
              <w:rPr>
                <w:rFonts w:asciiTheme="majorBidi" w:eastAsia="Trebuchet MS" w:hAnsiTheme="majorBidi" w:cstheme="majorBidi"/>
                <w:color w:val="000000"/>
                <w:szCs w:val="22"/>
                <w:lang w:val="fr-FR"/>
              </w:rPr>
              <w:t>SIP</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color w:val="000000"/>
                <w:szCs w:val="22"/>
                <w:lang w:val="fr-FR"/>
              </w:rPr>
            </w:pPr>
            <w:r w:rsidRPr="00DD1B81">
              <w:rPr>
                <w:rFonts w:asciiTheme="majorBidi" w:eastAsia="Trebuchet MS" w:hAnsiTheme="majorBidi" w:cstheme="majorBidi"/>
                <w:color w:val="000000"/>
                <w:szCs w:val="22"/>
                <w:lang w:val="fr-FR"/>
              </w:rPr>
              <w:t>Protocole d'initiation de session (</w:t>
            </w:r>
            <w:r w:rsidRPr="009E24A6">
              <w:rPr>
                <w:rFonts w:asciiTheme="majorBidi" w:eastAsia="Trebuchet MS" w:hAnsiTheme="majorBidi" w:cstheme="majorBidi"/>
                <w:i/>
                <w:iCs/>
                <w:color w:val="000000"/>
                <w:szCs w:val="22"/>
                <w:lang w:val="fr-FR"/>
              </w:rPr>
              <w:t>Session Initiation Protocol</w:t>
            </w:r>
            <w:r w:rsidRPr="00DD1B81">
              <w:rPr>
                <w:rFonts w:asciiTheme="majorBidi" w:eastAsia="Trebuchet MS" w:hAnsiTheme="majorBidi" w:cstheme="majorBidi"/>
                <w:color w:val="000000"/>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color w:val="000000"/>
                <w:szCs w:val="22"/>
              </w:rPr>
            </w:pPr>
            <w:r w:rsidRPr="00DD1B81">
              <w:rPr>
                <w:rFonts w:asciiTheme="majorBidi" w:eastAsia="Trebuchet MS" w:hAnsiTheme="majorBidi" w:cstheme="majorBidi"/>
                <w:color w:val="000000"/>
                <w:szCs w:val="22"/>
                <w:lang w:val="fr-FR"/>
              </w:rPr>
              <w:t>TRAI</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color w:val="000000"/>
                <w:szCs w:val="22"/>
              </w:rPr>
            </w:pPr>
            <w:r w:rsidRPr="00DD1B81">
              <w:rPr>
                <w:rFonts w:asciiTheme="majorBidi" w:eastAsia="Trebuchet MS" w:hAnsiTheme="majorBidi" w:cstheme="majorBidi"/>
                <w:color w:val="000000"/>
                <w:szCs w:val="22"/>
                <w:lang w:val="fr-FR"/>
              </w:rPr>
              <w:t>Autorité régulatoire des télécommunications en Inde (</w:t>
            </w:r>
            <w:r w:rsidRPr="009E24A6">
              <w:rPr>
                <w:rFonts w:asciiTheme="majorBidi" w:eastAsia="Trebuchet MS" w:hAnsiTheme="majorBidi" w:cstheme="majorBidi"/>
                <w:i/>
                <w:iCs/>
                <w:color w:val="000000"/>
                <w:szCs w:val="22"/>
                <w:lang w:val="fr-FR"/>
              </w:rPr>
              <w:t>Telecom Regulatory Authority of India</w:t>
            </w:r>
            <w:r w:rsidRPr="00DD1B81">
              <w:rPr>
                <w:rFonts w:asciiTheme="majorBidi" w:eastAsia="Trebuchet MS" w:hAnsiTheme="majorBidi" w:cstheme="majorBidi"/>
                <w:color w:val="000000"/>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UIT</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Union internationale des télécommunications</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color w:val="000000"/>
                <w:szCs w:val="22"/>
              </w:rPr>
            </w:pPr>
            <w:r w:rsidRPr="00DD1B81">
              <w:rPr>
                <w:rFonts w:asciiTheme="majorBidi" w:eastAsia="Trebuchet MS" w:hAnsiTheme="majorBidi" w:cstheme="majorBidi"/>
                <w:color w:val="000000"/>
                <w:szCs w:val="22"/>
                <w:lang w:val="fr-FR"/>
              </w:rPr>
              <w:t xml:space="preserve">URI </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color w:val="000000"/>
                <w:szCs w:val="22"/>
                <w:lang w:val="fr-FR"/>
              </w:rPr>
            </w:pPr>
            <w:r w:rsidRPr="00DD1B81">
              <w:rPr>
                <w:rFonts w:asciiTheme="majorBidi" w:eastAsia="Trebuchet MS" w:hAnsiTheme="majorBidi" w:cstheme="majorBidi"/>
                <w:color w:val="000000"/>
                <w:szCs w:val="22"/>
                <w:lang w:val="fr-FR"/>
              </w:rPr>
              <w:t>Identificateur de ressource uniforme (</w:t>
            </w:r>
            <w:r w:rsidRPr="009E24A6">
              <w:rPr>
                <w:rFonts w:asciiTheme="majorBidi" w:eastAsia="Trebuchet MS" w:hAnsiTheme="majorBidi" w:cstheme="majorBidi"/>
                <w:i/>
                <w:iCs/>
                <w:color w:val="000000"/>
                <w:szCs w:val="22"/>
                <w:lang w:val="fr-FR"/>
              </w:rPr>
              <w:t>Uniform Resource Identifier</w:t>
            </w:r>
            <w:r w:rsidRPr="00DD1B81">
              <w:rPr>
                <w:rFonts w:asciiTheme="majorBidi" w:eastAsia="Trebuchet MS" w:hAnsiTheme="majorBidi" w:cstheme="majorBidi"/>
                <w:color w:val="000000"/>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 xml:space="preserve">VLAN </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lang w:val="fr-FR"/>
              </w:rPr>
            </w:pPr>
            <w:r w:rsidRPr="00DD1B81">
              <w:rPr>
                <w:rFonts w:asciiTheme="majorBidi" w:eastAsia="Trebuchet MS" w:hAnsiTheme="majorBidi" w:cstheme="majorBidi"/>
                <w:szCs w:val="22"/>
                <w:lang w:val="fr-FR"/>
              </w:rPr>
              <w:t>Réseaux locaux virtuels (</w:t>
            </w:r>
            <w:r w:rsidRPr="009E24A6">
              <w:rPr>
                <w:rFonts w:asciiTheme="majorBidi" w:eastAsia="Trebuchet MS" w:hAnsiTheme="majorBidi" w:cstheme="majorBidi"/>
                <w:i/>
                <w:iCs/>
                <w:szCs w:val="22"/>
                <w:lang w:val="fr-FR"/>
              </w:rPr>
              <w:t>Virtual Local Area Networks</w:t>
            </w:r>
            <w:r w:rsidRPr="00DD1B81">
              <w:rPr>
                <w:rFonts w:asciiTheme="majorBidi" w:eastAsia="Trebuchet MS" w:hAnsiTheme="majorBidi" w:cstheme="majorBidi"/>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color w:val="000000"/>
                <w:szCs w:val="22"/>
              </w:rPr>
            </w:pPr>
            <w:r w:rsidRPr="00DD1B81">
              <w:rPr>
                <w:rFonts w:asciiTheme="majorBidi" w:eastAsia="Trebuchet MS" w:hAnsiTheme="majorBidi" w:cstheme="majorBidi"/>
                <w:color w:val="000000"/>
                <w:szCs w:val="22"/>
                <w:lang w:val="fr-FR"/>
              </w:rPr>
              <w:t>VoIP</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color w:val="000000"/>
                <w:szCs w:val="22"/>
              </w:rPr>
            </w:pPr>
            <w:r w:rsidRPr="00DD1B81">
              <w:rPr>
                <w:rFonts w:asciiTheme="majorBidi" w:eastAsia="Trebuchet MS" w:hAnsiTheme="majorBidi" w:cstheme="majorBidi"/>
                <w:szCs w:val="22"/>
                <w:lang w:val="fr-FR"/>
              </w:rPr>
              <w:t>Téléphonie IP (</w:t>
            </w:r>
            <w:r w:rsidRPr="009E24A6">
              <w:rPr>
                <w:rFonts w:asciiTheme="majorBidi" w:eastAsia="Trebuchet MS" w:hAnsiTheme="majorBidi" w:cstheme="majorBidi"/>
                <w:i/>
                <w:iCs/>
                <w:szCs w:val="22"/>
                <w:lang w:val="fr-FR"/>
              </w:rPr>
              <w:t>Voice over IP</w:t>
            </w:r>
            <w:r w:rsidRPr="00DD1B81">
              <w:rPr>
                <w:rFonts w:asciiTheme="majorBidi" w:eastAsia="Trebuchet MS" w:hAnsiTheme="majorBidi" w:cstheme="majorBidi"/>
                <w:szCs w:val="22"/>
                <w:lang w:val="fr-FR"/>
              </w:rPr>
              <w:t>)</w:t>
            </w:r>
          </w:p>
        </w:tc>
      </w:tr>
      <w:tr w:rsidR="009E24A6" w:rsidRPr="00265D8C" w:rsidTr="00DD1B81">
        <w:trPr>
          <w:jc w:val="center"/>
        </w:trPr>
        <w:tc>
          <w:tcPr>
            <w:tcW w:w="2304" w:type="dxa"/>
          </w:tcPr>
          <w:p w:rsidR="009E24A6" w:rsidRPr="00DD1B81" w:rsidRDefault="009E24A6" w:rsidP="00C42A9C">
            <w:pPr>
              <w:tabs>
                <w:tab w:val="left" w:pos="567"/>
                <w:tab w:val="left" w:pos="1134"/>
              </w:tabs>
              <w:spacing w:before="40" w:after="40"/>
              <w:rPr>
                <w:rFonts w:asciiTheme="majorBidi" w:hAnsiTheme="majorBidi" w:cstheme="majorBidi"/>
                <w:szCs w:val="22"/>
              </w:rPr>
            </w:pPr>
            <w:r w:rsidRPr="00DD1B81">
              <w:rPr>
                <w:rFonts w:asciiTheme="majorBidi" w:eastAsia="Trebuchet MS" w:hAnsiTheme="majorBidi" w:cstheme="majorBidi"/>
                <w:szCs w:val="22"/>
                <w:lang w:val="fr-FR"/>
              </w:rPr>
              <w:t>VPN</w:t>
            </w:r>
          </w:p>
        </w:tc>
        <w:tc>
          <w:tcPr>
            <w:tcW w:w="5933" w:type="dxa"/>
          </w:tcPr>
          <w:p w:rsidR="009E24A6" w:rsidRPr="00DD1B81" w:rsidRDefault="009E24A6" w:rsidP="00C42A9C">
            <w:pPr>
              <w:tabs>
                <w:tab w:val="left" w:pos="567"/>
                <w:tab w:val="left" w:pos="1134"/>
              </w:tabs>
              <w:spacing w:before="40" w:after="40"/>
              <w:rPr>
                <w:rFonts w:asciiTheme="majorBidi" w:hAnsiTheme="majorBidi" w:cstheme="majorBidi"/>
                <w:szCs w:val="22"/>
                <w:lang w:val="fr-FR"/>
              </w:rPr>
            </w:pPr>
            <w:r w:rsidRPr="00DD1B81">
              <w:rPr>
                <w:rFonts w:asciiTheme="majorBidi" w:eastAsia="Trebuchet MS" w:hAnsiTheme="majorBidi" w:cstheme="majorBidi"/>
                <w:szCs w:val="22"/>
                <w:lang w:val="fr-FR"/>
              </w:rPr>
              <w:t>Réseaux privés virtuels (</w:t>
            </w:r>
            <w:r w:rsidRPr="009E24A6">
              <w:rPr>
                <w:rFonts w:asciiTheme="majorBidi" w:eastAsia="Trebuchet MS" w:hAnsiTheme="majorBidi" w:cstheme="majorBidi"/>
                <w:i/>
                <w:iCs/>
                <w:szCs w:val="22"/>
                <w:lang w:val="fr-FR"/>
              </w:rPr>
              <w:t>Virtual Private Networks</w:t>
            </w:r>
            <w:r w:rsidRPr="00DD1B81">
              <w:rPr>
                <w:rFonts w:asciiTheme="majorBidi" w:eastAsia="Trebuchet MS" w:hAnsiTheme="majorBidi" w:cstheme="majorBidi"/>
                <w:szCs w:val="22"/>
                <w:lang w:val="fr-FR"/>
              </w:rPr>
              <w:t>)</w:t>
            </w:r>
          </w:p>
        </w:tc>
      </w:tr>
    </w:tbl>
    <w:p w:rsidR="007E48F8" w:rsidRDefault="007E48F8" w:rsidP="007E48F8"/>
    <w:p w:rsidR="0015515B" w:rsidRDefault="0015515B">
      <w:pPr>
        <w:tabs>
          <w:tab w:val="clear" w:pos="794"/>
          <w:tab w:val="clear" w:pos="1191"/>
          <w:tab w:val="clear" w:pos="1588"/>
          <w:tab w:val="clear" w:pos="1985"/>
        </w:tabs>
        <w:overflowPunct/>
        <w:autoSpaceDE/>
        <w:autoSpaceDN/>
        <w:adjustRightInd/>
        <w:spacing w:before="0"/>
        <w:jc w:val="left"/>
        <w:textAlignment w:val="auto"/>
      </w:pPr>
      <w:r>
        <w:br w:type="page"/>
      </w:r>
    </w:p>
    <w:p w:rsidR="0015515B" w:rsidRPr="0015515B" w:rsidRDefault="0015515B" w:rsidP="007E48F8">
      <w:pPr>
        <w:rPr>
          <w:sz w:val="8"/>
        </w:rPr>
      </w:pPr>
    </w:p>
    <w:p w:rsidR="007E48F8" w:rsidRDefault="007E48F8" w:rsidP="004737CF">
      <w:pPr>
        <w:pStyle w:val="AnnexNotitle"/>
      </w:pPr>
      <w:bookmarkStart w:id="44" w:name="_Toc256416901"/>
      <w:r>
        <w:t>ANNEX</w:t>
      </w:r>
      <w:r w:rsidR="00DD1B81">
        <w:t>E</w:t>
      </w:r>
      <w:r w:rsidR="004737CF">
        <w:t xml:space="preserve"> </w:t>
      </w:r>
      <w:r>
        <w:t>1</w:t>
      </w:r>
      <w:bookmarkEnd w:id="44"/>
      <w:r w:rsidR="005E4A66">
        <w:br/>
      </w:r>
      <w:r w:rsidR="005E4A66" w:rsidRPr="005E4A66">
        <w:rPr>
          <w:b w:val="0"/>
          <w:bCs/>
          <w:sz w:val="22"/>
          <w:szCs w:val="16"/>
        </w:rPr>
        <w:t>(en anglais seulement)</w:t>
      </w:r>
    </w:p>
    <w:p w:rsidR="007E48F8" w:rsidRDefault="007E48F8" w:rsidP="004737CF">
      <w:pPr>
        <w:pStyle w:val="Normalaftertitle"/>
      </w:pPr>
      <w:r w:rsidRPr="00265D8C">
        <w:t xml:space="preserve">Presentation on “Next Generation Network (NGN) in Competitive Market Environment” by Warid </w:t>
      </w:r>
      <w:r w:rsidRPr="007E48F8">
        <w:t>Telecom International Ltd. (SATRC Workshop on Regulatory Aspects of NGN including Interconnection)</w:t>
      </w:r>
    </w:p>
    <w:p w:rsidR="002D39A4" w:rsidRPr="007E48F8" w:rsidRDefault="002D39A4" w:rsidP="007E48F8"/>
    <w:p w:rsidR="007E48F8" w:rsidRDefault="00226A49" w:rsidP="0015515B">
      <w:pPr>
        <w:jc w:val="center"/>
        <w:rPr>
          <w:szCs w:val="19"/>
        </w:rPr>
      </w:pPr>
      <w:r w:rsidRPr="00C91505">
        <w:rPr>
          <w:szCs w:val="19"/>
        </w:rPr>
        <w:pict>
          <v:shape id="_x0000_i1027" type="#_x0000_t75" style="width:360.75pt;height:294pt">
            <v:imagedata r:id="rId28" o:title=""/>
          </v:shape>
        </w:pict>
      </w:r>
      <w:r w:rsidR="0015515B" w:rsidRPr="00265D8C">
        <w:rPr>
          <w:szCs w:val="19"/>
        </w:rPr>
        <w:t xml:space="preserve"> </w:t>
      </w:r>
      <w:r w:rsidRPr="00C91505">
        <w:rPr>
          <w:szCs w:val="19"/>
        </w:rPr>
        <w:pict>
          <v:shape id="_x0000_i1028" type="#_x0000_t75" style="width:365.25pt;height:209.25pt">
            <v:imagedata r:id="rId29" o:title=""/>
          </v:shape>
        </w:pict>
      </w:r>
      <w:r w:rsidRPr="00C91505">
        <w:rPr>
          <w:szCs w:val="19"/>
        </w:rPr>
        <w:pict>
          <v:shape id="_x0000_i1029" type="#_x0000_t75" style="width:360.75pt;height:270pt">
            <v:imagedata r:id="rId30" o:title=""/>
          </v:shape>
        </w:pict>
      </w:r>
      <w:r w:rsidRPr="00C91505">
        <w:rPr>
          <w:szCs w:val="19"/>
        </w:rPr>
        <w:pict>
          <v:shape id="_x0000_i1030" type="#_x0000_t75" style="width:360.75pt;height:270pt">
            <v:imagedata r:id="rId31" o:title=""/>
          </v:shape>
        </w:pict>
      </w:r>
      <w:r w:rsidRPr="00C91505">
        <w:rPr>
          <w:szCs w:val="19"/>
        </w:rPr>
        <w:pict>
          <v:shape id="_x0000_i1031" type="#_x0000_t75" style="width:360.75pt;height:270pt">
            <v:imagedata r:id="rId32" o:title=""/>
          </v:shape>
        </w:pict>
      </w:r>
      <w:r w:rsidRPr="00C91505">
        <w:rPr>
          <w:szCs w:val="19"/>
        </w:rPr>
        <w:pict>
          <v:shape id="_x0000_i1032" type="#_x0000_t75" style="width:360.75pt;height:253.5pt">
            <v:imagedata r:id="rId33" o:title=""/>
          </v:shape>
        </w:pict>
      </w:r>
      <w:r w:rsidRPr="00C91505">
        <w:rPr>
          <w:szCs w:val="19"/>
        </w:rPr>
        <w:pict>
          <v:shape id="_x0000_i1033" type="#_x0000_t75" style="width:360.75pt;height:270pt">
            <v:imagedata r:id="rId34" o:title=""/>
          </v:shape>
        </w:pict>
      </w:r>
      <w:r w:rsidRPr="00C91505">
        <w:rPr>
          <w:szCs w:val="19"/>
        </w:rPr>
        <w:pict>
          <v:shape id="_x0000_i1034" type="#_x0000_t75" style="width:360.75pt;height:270pt">
            <v:imagedata r:id="rId35" o:title=""/>
          </v:shape>
        </w:pict>
      </w:r>
      <w:r w:rsidRPr="00C91505">
        <w:rPr>
          <w:szCs w:val="19"/>
        </w:rPr>
        <w:pict>
          <v:shape id="_x0000_i1035" type="#_x0000_t75" style="width:360.75pt;height:270pt">
            <v:imagedata r:id="rId36" o:title=""/>
          </v:shape>
        </w:pict>
      </w:r>
      <w:r w:rsidRPr="00C91505">
        <w:rPr>
          <w:szCs w:val="19"/>
        </w:rPr>
        <w:pict>
          <v:shape id="_x0000_i1036" type="#_x0000_t75" style="width:360.75pt;height:270pt">
            <v:imagedata r:id="rId37" o:title=""/>
          </v:shape>
        </w:pict>
      </w:r>
      <w:r w:rsidRPr="00C91505">
        <w:rPr>
          <w:szCs w:val="19"/>
        </w:rPr>
        <w:pict>
          <v:shape id="_x0000_i1037" type="#_x0000_t75" style="width:360.75pt;height:270pt">
            <v:imagedata r:id="rId38" o:title=""/>
          </v:shape>
        </w:pict>
      </w:r>
      <w:r w:rsidRPr="00C91505">
        <w:rPr>
          <w:szCs w:val="19"/>
        </w:rPr>
        <w:pict>
          <v:shape id="_x0000_i1038" type="#_x0000_t75" style="width:360.75pt;height:270pt">
            <v:imagedata r:id="rId39" o:title=""/>
          </v:shape>
        </w:pict>
      </w:r>
      <w:r w:rsidRPr="00C91505">
        <w:rPr>
          <w:szCs w:val="19"/>
        </w:rPr>
        <w:pict>
          <v:shape id="_x0000_i1039" type="#_x0000_t75" style="width:360.75pt;height:270pt">
            <v:imagedata r:id="rId40" o:title=""/>
          </v:shape>
        </w:pict>
      </w:r>
      <w:r w:rsidRPr="00C91505">
        <w:rPr>
          <w:szCs w:val="19"/>
        </w:rPr>
        <w:pict>
          <v:shape id="_x0000_i1040" type="#_x0000_t75" style="width:360.75pt;height:270pt">
            <v:imagedata r:id="rId41" o:title=""/>
          </v:shape>
        </w:pict>
      </w:r>
      <w:r w:rsidRPr="00C91505">
        <w:rPr>
          <w:szCs w:val="19"/>
        </w:rPr>
        <w:pict>
          <v:shape id="_x0000_i1041" type="#_x0000_t75" style="width:360.75pt;height:270pt">
            <v:imagedata r:id="rId42" o:title=""/>
          </v:shape>
        </w:pict>
      </w:r>
      <w:r w:rsidRPr="00C91505">
        <w:rPr>
          <w:szCs w:val="19"/>
        </w:rPr>
        <w:pict>
          <v:shape id="_x0000_i1042" type="#_x0000_t75" style="width:360.75pt;height:270pt">
            <v:imagedata r:id="rId43" o:title=""/>
          </v:shape>
        </w:pict>
      </w:r>
      <w:r w:rsidRPr="00C91505">
        <w:rPr>
          <w:szCs w:val="19"/>
        </w:rPr>
        <w:pict>
          <v:shape id="_x0000_i1043" type="#_x0000_t75" style="width:360.75pt;height:270pt">
            <v:imagedata r:id="rId44" o:title=""/>
          </v:shape>
        </w:pict>
      </w:r>
      <w:r w:rsidRPr="00C91505">
        <w:rPr>
          <w:szCs w:val="19"/>
        </w:rPr>
        <w:pict>
          <v:shape id="_x0000_i1044" type="#_x0000_t75" style="width:360.75pt;height:270pt">
            <v:imagedata r:id="rId45" o:title=""/>
          </v:shape>
        </w:pict>
      </w:r>
      <w:r w:rsidRPr="00C91505">
        <w:rPr>
          <w:szCs w:val="19"/>
        </w:rPr>
        <w:pict>
          <v:shape id="_x0000_i1045" type="#_x0000_t75" style="width:360.75pt;height:270pt">
            <v:imagedata r:id="rId46" o:title=""/>
          </v:shape>
        </w:pict>
      </w:r>
      <w:r w:rsidRPr="00C91505">
        <w:rPr>
          <w:szCs w:val="19"/>
        </w:rPr>
        <w:pict>
          <v:shape id="_x0000_i1046" type="#_x0000_t75" style="width:360.75pt;height:270pt">
            <v:imagedata r:id="rId47" o:title=""/>
          </v:shape>
        </w:pict>
      </w:r>
      <w:r w:rsidRPr="00C91505">
        <w:rPr>
          <w:szCs w:val="19"/>
        </w:rPr>
        <w:pict>
          <v:shape id="_x0000_i1047" type="#_x0000_t75" style="width:360.75pt;height:270pt">
            <v:imagedata r:id="rId48" o:title=""/>
          </v:shape>
        </w:pict>
      </w:r>
    </w:p>
    <w:p w:rsidR="0015515B" w:rsidRDefault="00226A49" w:rsidP="0015515B">
      <w:pPr>
        <w:jc w:val="center"/>
        <w:rPr>
          <w:szCs w:val="19"/>
        </w:rPr>
      </w:pPr>
      <w:r w:rsidRPr="00C91505">
        <w:rPr>
          <w:szCs w:val="19"/>
        </w:rPr>
        <w:pict>
          <v:shape id="_x0000_i1048" type="#_x0000_t75" style="width:366.75pt;height:273.75pt">
            <v:imagedata r:id="rId49" o:title=""/>
          </v:shape>
        </w:pict>
      </w:r>
    </w:p>
    <w:p w:rsidR="002D39A4" w:rsidRDefault="002D39A4" w:rsidP="002D39A4">
      <w:pPr>
        <w:rPr>
          <w:lang w:val="fr-CH"/>
        </w:rPr>
      </w:pPr>
    </w:p>
    <w:p w:rsidR="004737CF" w:rsidRDefault="004737CF">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5100C2" w:rsidRPr="005100C2" w:rsidRDefault="005100C2" w:rsidP="004737CF">
      <w:pPr>
        <w:pStyle w:val="AnnexNotitle"/>
      </w:pPr>
      <w:r w:rsidRPr="005100C2">
        <w:lastRenderedPageBreak/>
        <w:t>ANNEX</w:t>
      </w:r>
      <w:r w:rsidR="00DD1B81">
        <w:t>E</w:t>
      </w:r>
      <w:r w:rsidR="004737CF">
        <w:t xml:space="preserve"> </w:t>
      </w:r>
      <w:r w:rsidRPr="005100C2">
        <w:t>2</w:t>
      </w:r>
      <w:r w:rsidR="005E4A66">
        <w:br/>
      </w:r>
      <w:r w:rsidR="005E4A66" w:rsidRPr="005E4A66">
        <w:rPr>
          <w:b w:val="0"/>
          <w:bCs/>
          <w:sz w:val="22"/>
          <w:szCs w:val="16"/>
        </w:rPr>
        <w:t>(en anglais seulement)</w:t>
      </w:r>
      <w:r w:rsidR="004940F8">
        <w:br/>
      </w:r>
      <w:r w:rsidR="004940F8">
        <w:br/>
      </w:r>
      <w:r w:rsidR="004940F8" w:rsidRPr="000B3881">
        <w:rPr>
          <w:bCs/>
          <w:lang w:val="en-US"/>
        </w:rPr>
        <w:t>Interconnection Policy under the Next Generation Networks</w:t>
      </w:r>
      <w:r w:rsidR="009E24A6">
        <w:rPr>
          <w:bCs/>
          <w:lang w:val="en-US"/>
        </w:rPr>
        <w:t xml:space="preserve"> </w:t>
      </w:r>
      <w:r w:rsidR="004940F8" w:rsidRPr="000B3881">
        <w:rPr>
          <w:bCs/>
          <w:lang w:val="en-US"/>
        </w:rPr>
        <w:t>(NGN)</w:t>
      </w:r>
      <w:r w:rsidR="004940F8" w:rsidRPr="000B3881">
        <w:rPr>
          <w:bCs/>
          <w:lang w:val="en-US"/>
        </w:rPr>
        <w:br/>
        <w:t xml:space="preserve">Environment in </w:t>
      </w:r>
      <w:smartTag w:uri="urn:schemas-microsoft-com:office:smarttags" w:element="country-region">
        <w:smartTag w:uri="urn:schemas-microsoft-com:office:smarttags" w:element="place">
          <w:r w:rsidR="004940F8" w:rsidRPr="000B3881">
            <w:rPr>
              <w:bCs/>
              <w:lang w:val="en-US"/>
            </w:rPr>
            <w:t>South Korea</w:t>
          </w:r>
        </w:smartTag>
      </w:smartTag>
    </w:p>
    <w:p w:rsidR="004737CF" w:rsidRDefault="004737CF" w:rsidP="004737CF">
      <w:pPr>
        <w:pStyle w:val="Headingb"/>
      </w:pPr>
    </w:p>
    <w:p w:rsidR="002D39A4" w:rsidRPr="009E7772" w:rsidRDefault="002D39A4" w:rsidP="004737CF">
      <w:pPr>
        <w:pStyle w:val="Headingb"/>
      </w:pPr>
      <w:r w:rsidRPr="009E7772">
        <w:t>Next Generation Network (NGN) environment</w:t>
      </w:r>
    </w:p>
    <w:p w:rsidR="002D39A4" w:rsidRPr="009E7772" w:rsidRDefault="002D39A4" w:rsidP="004737CF">
      <w:pPr>
        <w:rPr>
          <w:lang w:val="en-US"/>
        </w:rPr>
      </w:pPr>
      <w:r w:rsidRPr="009E7772">
        <w:rPr>
          <w:lang w:val="en-US"/>
        </w:rPr>
        <w:t>A Next Generation Networks (NGN) is a packet-based network able to provide telecommunication services to users and able to make use of multiple broadband, Quality of Services (QoS)-enabled transport technologies and in which service-related functions are independent of the underlying transport-related technologies. It enables unfettered access for users to networks and to competing service providers and services of their choice. It supports generalized mobility which will allow consistent and ubiquitous provision of services to users. [ITU-T Recommendation Y.2001 (12/2004) - General overview of NGN]</w:t>
      </w:r>
    </w:p>
    <w:p w:rsidR="002D39A4" w:rsidRPr="009E7772" w:rsidRDefault="002D39A4" w:rsidP="004737CF">
      <w:pPr>
        <w:rPr>
          <w:lang w:val="en-US"/>
        </w:rPr>
      </w:pPr>
      <w:r w:rsidRPr="009E7772">
        <w:rPr>
          <w:lang w:val="en-US"/>
        </w:rPr>
        <w:t>As network environment moves from circuit-based to packet-based, telecom regulators in most countries need to review whether current policy fit the packet-based environment and promote network development. Among several telecom policy issues, interconnection policy has a major position among issues of telecom policy.</w:t>
      </w:r>
    </w:p>
    <w:p w:rsidR="002D39A4" w:rsidRPr="009E7772" w:rsidRDefault="002D39A4" w:rsidP="004737CF">
      <w:pPr>
        <w:pStyle w:val="Headingb"/>
      </w:pPr>
      <w:r w:rsidRPr="009E7772">
        <w:t>Interconnection policy</w:t>
      </w:r>
    </w:p>
    <w:p w:rsidR="002D39A4" w:rsidRPr="009E7772" w:rsidRDefault="002D39A4" w:rsidP="004737CF">
      <w:pPr>
        <w:rPr>
          <w:lang w:val="en-US"/>
        </w:rPr>
      </w:pPr>
      <w:r w:rsidRPr="009E7772">
        <w:rPr>
          <w:lang w:val="en-US"/>
        </w:rPr>
        <w:t>Through the interconnected networks, individuals are able to communicate with others who are not in connection directly on their network. That is, if an individual subscriber is connected to a particular network through interconnection, the subscriber can communicate with anyone who is connected to many other networks that are connected with the particular one. Given this, effects which the subscriber can gain through network will increase, as the number of subscribers connected through the interconnection grows. Adding up all of these effects will increase exponentially and this is called network effects.</w:t>
      </w:r>
    </w:p>
    <w:p w:rsidR="002D39A4" w:rsidRPr="009E7772" w:rsidRDefault="002D39A4" w:rsidP="004737CF">
      <w:pPr>
        <w:rPr>
          <w:lang w:val="en-US"/>
        </w:rPr>
      </w:pPr>
      <w:r w:rsidRPr="009E7772">
        <w:rPr>
          <w:lang w:val="en-US"/>
        </w:rPr>
        <w:t>As the telecommunications market turns over into competitive environments by multi-carriers, government’s policy regarding network connection between carriers plays an important role in its competitive policies. While interconnection policy provides incentives for new entrants to do business, it provides investment incentives for the current vendors that own and operate networks. ITU’s recommendation for interconnection policy is that the connections between networks should be provided in a timely manner, and the charges should be based on cost-oriented rates. The organization also recommends that the price needs to be set in a transparent, reasonable, and unbundled way (ITU Reference Paper, Para. 2.2(b)).</w:t>
      </w:r>
    </w:p>
    <w:p w:rsidR="002D39A4" w:rsidRPr="009E7772" w:rsidRDefault="002D39A4" w:rsidP="004737CF">
      <w:pPr>
        <w:rPr>
          <w:lang w:val="en-US"/>
        </w:rPr>
      </w:pPr>
      <w:r w:rsidRPr="009E7772">
        <w:rPr>
          <w:lang w:val="en-US"/>
        </w:rPr>
        <w:t>The key issues regarding interconnection policy include the process of connection request and offer, the assessment procedure of charge, the conditions of level, technology and operation of charge.</w:t>
      </w:r>
    </w:p>
    <w:p w:rsidR="002D39A4" w:rsidRPr="009E7772" w:rsidRDefault="002D39A4" w:rsidP="004737CF">
      <w:pPr>
        <w:pStyle w:val="Headingb"/>
      </w:pPr>
      <w:r w:rsidRPr="009E7772">
        <w:t>Roles of regulator in terms of interconnection</w:t>
      </w:r>
    </w:p>
    <w:p w:rsidR="002D39A4" w:rsidRPr="009E7772" w:rsidRDefault="002D39A4" w:rsidP="004737CF">
      <w:pPr>
        <w:rPr>
          <w:lang w:val="en-US"/>
        </w:rPr>
      </w:pPr>
      <w:r w:rsidRPr="009E7772">
        <w:rPr>
          <w:lang w:val="en-US"/>
        </w:rPr>
        <w:t>Regarding the government’s role of regulating interconnection, there is a need to identify the existing as well as new regulations for the entrants to the interconnection market. Government needs to prepare an interconnection guideline in order to let new entrants know about technical and operational issues on interconnection with other carriers. Generally, in the guideline, definitions of types of interconnection, descriptions on carrier-to-carrier relationship, declaration of carrier-to-carrier charging principles, and accounting principles among carriers are included.</w:t>
      </w:r>
    </w:p>
    <w:p w:rsidR="002D39A4" w:rsidRPr="009E7772" w:rsidRDefault="002D39A4" w:rsidP="004737CF">
      <w:pPr>
        <w:rPr>
          <w:lang w:val="en-US"/>
        </w:rPr>
      </w:pPr>
      <w:r w:rsidRPr="009E7772">
        <w:rPr>
          <w:lang w:val="en-US"/>
        </w:rPr>
        <w:t>When assessing charges through negotiation between carriers, it can cause conflicts. Right then, it is a high time the government should intervene in the negotiation between carriers. Basically, charges refer to the fees paid for the rent to use other carriers’ networks. To some of new entrants, the charges take up to 40~50% of the total cost, making a direct and significant effect on the carriers’ outcome.</w:t>
      </w:r>
    </w:p>
    <w:p w:rsidR="002D39A4" w:rsidRPr="009E7772" w:rsidRDefault="002D39A4" w:rsidP="004737CF">
      <w:pPr>
        <w:pStyle w:val="Headingb"/>
      </w:pPr>
      <w:r w:rsidRPr="009E7772">
        <w:t>Interconnection issues under the NGN environment</w:t>
      </w:r>
    </w:p>
    <w:p w:rsidR="002D39A4" w:rsidRPr="009E7772" w:rsidRDefault="002D39A4" w:rsidP="004737CF">
      <w:pPr>
        <w:rPr>
          <w:lang w:val="en-US"/>
        </w:rPr>
      </w:pPr>
      <w:r w:rsidRPr="009E7772">
        <w:rPr>
          <w:lang w:val="en-US"/>
        </w:rPr>
        <w:t xml:space="preserve">There are three different types of interconnection models: The interconnection in Public Switched Telephone Network (PSTN) which is the base of telecommunication services; the interconnection in Voice over Internet </w:t>
      </w:r>
      <w:r w:rsidRPr="009E7772">
        <w:rPr>
          <w:lang w:val="en-US"/>
        </w:rPr>
        <w:lastRenderedPageBreak/>
        <w:t>Protocol (VoIP) which is spreading out recently; and the interconnection in All-IP which is expected to work as the based for the future telecom networks.</w:t>
      </w:r>
    </w:p>
    <w:p w:rsidR="002D39A4" w:rsidRDefault="002D39A4" w:rsidP="004737CF">
      <w:pPr>
        <w:rPr>
          <w:lang w:val="en-US"/>
        </w:rPr>
      </w:pPr>
      <w:r w:rsidRPr="009E7772">
        <w:rPr>
          <w:lang w:val="en-US"/>
        </w:rPr>
        <w:t>In VoIP which is based on the Internet packet system, vendor using access is hard to prescribe the network component of vendor which is providing. In other words, theoretically, delivery path depends on packets, so it is hard to figure out the network components of each vendor properly. As such, it is tough to apply the estimation system to the existing PSTN. Suggested model until now is a charge system which is applied to the data communication systems including the Internet. It is “Uniform Access Charges” which pay charges regardless of the distance and type.</w:t>
      </w:r>
    </w:p>
    <w:p w:rsidR="004737CF" w:rsidRPr="009E7772" w:rsidRDefault="004737CF" w:rsidP="004737CF">
      <w:pPr>
        <w:rPr>
          <w:lang w:val="en-US"/>
        </w:rPr>
      </w:pPr>
    </w:p>
    <w:p w:rsidR="002D39A4" w:rsidRPr="004737CF" w:rsidRDefault="002D39A4" w:rsidP="004737CF">
      <w:pPr>
        <w:pStyle w:val="FigureTitle"/>
        <w:rPr>
          <w:rFonts w:asciiTheme="majorBidi" w:hAnsiTheme="majorBidi" w:cstheme="majorBidi"/>
        </w:rPr>
      </w:pPr>
      <w:r w:rsidRPr="004737CF">
        <w:rPr>
          <w:rFonts w:asciiTheme="majorBidi" w:hAnsiTheme="majorBidi" w:cstheme="majorBidi"/>
        </w:rPr>
        <w:t>Table 1. Comparison of Telecommunications and Internet Cost Recovery</w:t>
      </w:r>
    </w:p>
    <w:p w:rsidR="002D39A4" w:rsidRPr="002D39A4" w:rsidRDefault="002D39A4" w:rsidP="004737CF">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4961"/>
      </w:tblGrid>
      <w:tr w:rsidR="002D39A4" w:rsidRPr="009E7772" w:rsidTr="004737CF">
        <w:trPr>
          <w:jc w:val="center"/>
        </w:trPr>
        <w:tc>
          <w:tcPr>
            <w:tcW w:w="4361" w:type="dxa"/>
            <w:vAlign w:val="center"/>
          </w:tcPr>
          <w:p w:rsidR="002D39A4" w:rsidRPr="009E7772" w:rsidRDefault="002D39A4" w:rsidP="004737CF">
            <w:pPr>
              <w:pStyle w:val="Tablehead"/>
            </w:pPr>
            <w:r w:rsidRPr="009E7772">
              <w:t>Telecommunications</w:t>
            </w:r>
          </w:p>
        </w:tc>
        <w:tc>
          <w:tcPr>
            <w:tcW w:w="4961" w:type="dxa"/>
            <w:vAlign w:val="center"/>
          </w:tcPr>
          <w:p w:rsidR="002D39A4" w:rsidRPr="009E7772" w:rsidRDefault="002D39A4" w:rsidP="004737CF">
            <w:pPr>
              <w:pStyle w:val="Tablehead"/>
            </w:pPr>
            <w:r w:rsidRPr="009E7772">
              <w:t>Internet</w:t>
            </w:r>
          </w:p>
        </w:tc>
      </w:tr>
      <w:tr w:rsidR="002D39A4" w:rsidRPr="009E7772" w:rsidTr="004737CF">
        <w:trPr>
          <w:jc w:val="center"/>
        </w:trPr>
        <w:tc>
          <w:tcPr>
            <w:tcW w:w="4361" w:type="dxa"/>
          </w:tcPr>
          <w:p w:rsidR="002D39A4" w:rsidRPr="009E7772" w:rsidRDefault="004737CF" w:rsidP="004737CF">
            <w:pPr>
              <w:pStyle w:val="Tabletext"/>
              <w:ind w:left="284" w:hanging="284"/>
            </w:pPr>
            <w:r>
              <w:t>•</w:t>
            </w:r>
            <w:r>
              <w:tab/>
            </w:r>
            <w:r w:rsidR="002D39A4" w:rsidRPr="009E7772">
              <w:t>Cost recovery subject to significant regulation and government oversight.</w:t>
            </w:r>
          </w:p>
          <w:p w:rsidR="002D39A4" w:rsidRPr="009E7772" w:rsidRDefault="004737CF" w:rsidP="004737CF">
            <w:pPr>
              <w:pStyle w:val="Tabletext"/>
              <w:ind w:left="284" w:hanging="284"/>
            </w:pPr>
            <w:r>
              <w:t>•</w:t>
            </w:r>
            <w:r>
              <w:tab/>
            </w:r>
            <w:r w:rsidR="002D39A4" w:rsidRPr="009E7772">
              <w:t>Settlements are transparency.</w:t>
            </w:r>
          </w:p>
          <w:p w:rsidR="002D39A4" w:rsidRPr="009E7772" w:rsidRDefault="004737CF" w:rsidP="004737CF">
            <w:pPr>
              <w:pStyle w:val="Tabletext"/>
              <w:ind w:left="284" w:hanging="284"/>
            </w:pPr>
            <w:r>
              <w:t>•</w:t>
            </w:r>
            <w:r>
              <w:tab/>
            </w:r>
            <w:r w:rsidR="002D39A4" w:rsidRPr="009E7772">
              <w:t>Settlements based on traffic flow and charged on minutes of use.</w:t>
            </w:r>
          </w:p>
          <w:p w:rsidR="002D39A4" w:rsidRPr="009E7772" w:rsidRDefault="004737CF" w:rsidP="004737CF">
            <w:pPr>
              <w:pStyle w:val="Tabletext"/>
              <w:ind w:left="284" w:hanging="284"/>
            </w:pPr>
            <w:r>
              <w:t>•</w:t>
            </w:r>
            <w:r>
              <w:tab/>
            </w:r>
            <w:r w:rsidR="002D39A4" w:rsidRPr="009E7772">
              <w:t>“Half-circuit” approach to sharing the costs of the international link.</w:t>
            </w:r>
          </w:p>
          <w:p w:rsidR="002D39A4" w:rsidRPr="009E7772" w:rsidRDefault="004737CF" w:rsidP="004737CF">
            <w:pPr>
              <w:pStyle w:val="Tabletext"/>
              <w:ind w:left="284" w:hanging="284"/>
            </w:pPr>
            <w:r>
              <w:t>•</w:t>
            </w:r>
            <w:r>
              <w:tab/>
            </w:r>
            <w:r w:rsidR="002D39A4" w:rsidRPr="009E7772">
              <w:t>Settlements operate on a destination specific basis.</w:t>
            </w:r>
          </w:p>
          <w:p w:rsidR="002D39A4" w:rsidRPr="009E7772" w:rsidRDefault="004737CF" w:rsidP="004737CF">
            <w:pPr>
              <w:pStyle w:val="Tabletext"/>
              <w:ind w:left="284" w:hanging="284"/>
            </w:pPr>
            <w:r>
              <w:t>•</w:t>
            </w:r>
            <w:r>
              <w:tab/>
            </w:r>
            <w:r w:rsidR="002D39A4" w:rsidRPr="009E7772">
              <w:t>Under the accounting rate settlement model, the same system applies for all network operators.</w:t>
            </w:r>
          </w:p>
        </w:tc>
        <w:tc>
          <w:tcPr>
            <w:tcW w:w="4961" w:type="dxa"/>
          </w:tcPr>
          <w:p w:rsidR="002D39A4" w:rsidRPr="009E7772" w:rsidRDefault="004737CF" w:rsidP="004737CF">
            <w:pPr>
              <w:pStyle w:val="Tabletext"/>
              <w:ind w:left="284" w:hanging="284"/>
            </w:pPr>
            <w:r>
              <w:t>•</w:t>
            </w:r>
            <w:r>
              <w:tab/>
            </w:r>
            <w:r w:rsidR="002D39A4" w:rsidRPr="009E7772">
              <w:t>Little or no regulatory oversight.</w:t>
            </w:r>
          </w:p>
          <w:p w:rsidR="002D39A4" w:rsidRPr="009E7772" w:rsidRDefault="004737CF" w:rsidP="004737CF">
            <w:pPr>
              <w:pStyle w:val="Tabletext"/>
              <w:ind w:left="284" w:hanging="284"/>
            </w:pPr>
            <w:r>
              <w:t>•</w:t>
            </w:r>
            <w:r>
              <w:tab/>
            </w:r>
            <w:r w:rsidR="002D39A4" w:rsidRPr="009E7772">
              <w:t>ISP contracts are subject to non-disclosure agreements.</w:t>
            </w:r>
          </w:p>
          <w:p w:rsidR="002D39A4" w:rsidRPr="009E7772" w:rsidRDefault="004737CF" w:rsidP="004737CF">
            <w:pPr>
              <w:pStyle w:val="Tabletext"/>
              <w:ind w:left="284" w:hanging="284"/>
            </w:pPr>
            <w:r>
              <w:t>•</w:t>
            </w:r>
            <w:r>
              <w:tab/>
            </w:r>
            <w:r w:rsidR="002D39A4" w:rsidRPr="009E7772">
              <w:t>ISPs combine transmission and content.</w:t>
            </w:r>
          </w:p>
          <w:p w:rsidR="002D39A4" w:rsidRPr="009E7772" w:rsidRDefault="004737CF" w:rsidP="004737CF">
            <w:pPr>
              <w:pStyle w:val="Tabletext"/>
              <w:ind w:left="284" w:hanging="284"/>
            </w:pPr>
            <w:r>
              <w:t>•</w:t>
            </w:r>
            <w:r>
              <w:tab/>
            </w:r>
            <w:r w:rsidR="002D39A4" w:rsidRPr="009E7772">
              <w:t>Cost recovery based on link capacity.</w:t>
            </w:r>
          </w:p>
          <w:p w:rsidR="002D39A4" w:rsidRPr="009E7772" w:rsidRDefault="004737CF" w:rsidP="004737CF">
            <w:pPr>
              <w:pStyle w:val="Tabletext"/>
              <w:ind w:left="284" w:hanging="284"/>
            </w:pPr>
            <w:r>
              <w:t>•</w:t>
            </w:r>
            <w:r>
              <w:tab/>
            </w:r>
            <w:r w:rsidR="002D39A4" w:rsidRPr="009E7772">
              <w:t>Charged on bandwidth and derived throughput of the link.</w:t>
            </w:r>
          </w:p>
          <w:p w:rsidR="002D39A4" w:rsidRPr="009E7772" w:rsidRDefault="004737CF" w:rsidP="004737CF">
            <w:pPr>
              <w:pStyle w:val="Tabletext"/>
              <w:ind w:left="284" w:hanging="284"/>
            </w:pPr>
            <w:r>
              <w:t>•</w:t>
            </w:r>
            <w:r>
              <w:tab/>
            </w:r>
            <w:r w:rsidR="002D39A4" w:rsidRPr="009E7772">
              <w:t>ISP network access provides onward transit to many other networks and destinations.</w:t>
            </w:r>
          </w:p>
          <w:p w:rsidR="002D39A4" w:rsidRPr="009E7772" w:rsidRDefault="004737CF" w:rsidP="004737CF">
            <w:pPr>
              <w:pStyle w:val="Tabletext"/>
              <w:ind w:left="284" w:hanging="284"/>
            </w:pPr>
            <w:r>
              <w:t>•</w:t>
            </w:r>
            <w:r>
              <w:tab/>
            </w:r>
            <w:r w:rsidR="002D39A4" w:rsidRPr="009E7772">
              <w:t>ISPs use different charging models, depending on the characteristics of the ISPs involved.</w:t>
            </w:r>
          </w:p>
        </w:tc>
      </w:tr>
    </w:tbl>
    <w:p w:rsidR="002D39A4" w:rsidRDefault="002D39A4" w:rsidP="004737CF">
      <w:pPr>
        <w:pStyle w:val="FigureSource"/>
      </w:pPr>
    </w:p>
    <w:p w:rsidR="002D39A4" w:rsidRPr="009E7772" w:rsidRDefault="002D39A4" w:rsidP="009E24A6">
      <w:pPr>
        <w:pStyle w:val="Normalaftertitle"/>
        <w:rPr>
          <w:lang w:val="en-US"/>
        </w:rPr>
      </w:pPr>
      <w:r w:rsidRPr="009E7772">
        <w:rPr>
          <w:lang w:val="en-US"/>
        </w:rPr>
        <w:t>Regarding models of internet interconnection, there are two agreement schemes which are peering agreements and transit agreements. Peering agreements, which is so called “Sender Keep All” or “</w:t>
      </w:r>
      <w:r w:rsidRPr="009E24A6">
        <w:rPr>
          <w:i/>
          <w:iCs/>
          <w:lang w:val="en-US"/>
        </w:rPr>
        <w:t>Bill and Keep</w:t>
      </w:r>
      <w:r w:rsidRPr="009E7772">
        <w:rPr>
          <w:lang w:val="en-US"/>
        </w:rPr>
        <w:t>,” is a zero compensation arrangements by which two internet service providers (ISPs) agree to exchange traffic at no charge. The process, terms, and conditions remain private. Transit is an agreement in which larger ISPs sell access to their networks, their customers, and other ISP networks with which they had negotiated access agreements. The sender pays the full cost of interconnection. Transit charges are set by commercial negotiation, and are generally not disclosed. One Internet transit payment arrangement with one major Tier-1 ISP can provide a small, remote session initiation protocol (SIP) with access to the rest of the world.</w:t>
      </w:r>
    </w:p>
    <w:p w:rsidR="002D39A4" w:rsidRPr="009E7772" w:rsidRDefault="002D39A4" w:rsidP="004737CF">
      <w:pPr>
        <w:rPr>
          <w:lang w:val="en-US"/>
        </w:rPr>
      </w:pPr>
      <w:r w:rsidRPr="009E7772">
        <w:rPr>
          <w:lang w:val="en-US"/>
        </w:rPr>
        <w:t>The opportunities VoIP creates for arbitrage create pressures to move toward cost-based pricing for interconnection and adopt uniform charges for access, regardless of the type of call, type of service providers, or other call characteristics. New approach to interconnection pricing should encourage efficient competition and the efficient use of, and investment in, telecommunications networks, preserve the financial viability of universal service mechanisms, treat technologies and competitors neutrally, allow innovation, and minimize regulatory intervention and enforcement.</w:t>
      </w:r>
    </w:p>
    <w:p w:rsidR="002D39A4" w:rsidRPr="009E7772" w:rsidRDefault="002D39A4" w:rsidP="004737CF">
      <w:pPr>
        <w:rPr>
          <w:lang w:val="en-US"/>
        </w:rPr>
      </w:pPr>
      <w:r w:rsidRPr="009E7772">
        <w:rPr>
          <w:lang w:val="en-US"/>
        </w:rPr>
        <w:t>In the meantime, we forecast that the environment of information communication network will be turned into All-IP type in the future. In this case, relationship between service and cost driver will be ambiguous to prescribe as interconnection is developing to convergence service. Accordingly, new charge estimation system will be requested. As the network environment is developed, the converged IP network based network will be emerged as a popular alternative, providing diverse services through a single backbone network. Here, it should be kept in mind a new charge scheme will become one of the challenges.</w:t>
      </w:r>
    </w:p>
    <w:p w:rsidR="002D39A4" w:rsidRPr="009E7772" w:rsidRDefault="002D39A4" w:rsidP="004737CF">
      <w:pPr>
        <w:pStyle w:val="Headingb"/>
      </w:pPr>
      <w:r w:rsidRPr="009E7772">
        <w:lastRenderedPageBreak/>
        <w:t xml:space="preserve">Transition on Interconnection policy in </w:t>
      </w:r>
      <w:smartTag w:uri="urn:schemas-microsoft-com:office:smarttags" w:element="country-region">
        <w:smartTag w:uri="urn:schemas-microsoft-com:office:smarttags" w:element="place">
          <w:r w:rsidRPr="009E7772">
            <w:t>South Korea</w:t>
          </w:r>
        </w:smartTag>
      </w:smartTag>
    </w:p>
    <w:p w:rsidR="002D39A4" w:rsidRPr="009E7772" w:rsidRDefault="002D39A4" w:rsidP="004737CF">
      <w:pPr>
        <w:rPr>
          <w:lang w:val="en-US"/>
        </w:rPr>
      </w:pPr>
      <w:r w:rsidRPr="009E7772">
        <w:rPr>
          <w:lang w:val="en-US"/>
        </w:rPr>
        <w:t xml:space="preserve">A monopoly telecom operator, Korea Telecom (KT), was founded in 1982 when there was no interconnection issue due to monopoly. In 1984, Korea Data Telecommunication launched data communication services and there was no interconnection charge for dial-up calls. Spun off from KT, Korea Mobile Telecommunications (KMT) provided analog mobile service in 1988. Interconnection charges and conditions were left to operators’ negotiations. </w:t>
      </w:r>
    </w:p>
    <w:p w:rsidR="002D39A4" w:rsidRPr="009E7772" w:rsidRDefault="002D39A4" w:rsidP="004737CF">
      <w:pPr>
        <w:rPr>
          <w:lang w:val="en-US"/>
        </w:rPr>
      </w:pPr>
      <w:r w:rsidRPr="009E7772">
        <w:rPr>
          <w:lang w:val="en-US"/>
        </w:rPr>
        <w:t xml:space="preserve">Since Dacom launched international call service in 1991, Interconnection Order was released. The Order declared reciprocal compensation that calling party pays interconnection charge to called party, focused on non-discriminatory interconnection, and did not require accounting separation. Accounting Separation Order was published in 1994. In the Order, it is requested that cost separation of NTS and TS from 1996. In the mid-1990s, several telecom service providers entered the telecom market in </w:t>
      </w:r>
      <w:smartTag w:uri="urn:schemas-microsoft-com:office:smarttags" w:element="place">
        <w:smartTag w:uri="urn:schemas-microsoft-com:office:smarttags" w:element="country-region">
          <w:r w:rsidRPr="009E7772">
            <w:rPr>
              <w:lang w:val="en-US"/>
            </w:rPr>
            <w:t>Korea</w:t>
          </w:r>
        </w:smartTag>
      </w:smartTag>
      <w:r w:rsidRPr="009E7772">
        <w:rPr>
          <w:lang w:val="en-US"/>
        </w:rPr>
        <w:t>. Regarding interconnection, mother network system is applied. For both fixed-to-mobile and mobile-to-fixed calls, mobile operators collect tariffs and paid fixed network’s interconnection charges to fixed operator. When interconnecting with local network, the other party paid for the interconnection line. It is required that KT’s local switched provides for interconnection to any telecom service providers.</w:t>
      </w:r>
    </w:p>
    <w:p w:rsidR="002D39A4" w:rsidRPr="009E7772" w:rsidRDefault="002D39A4" w:rsidP="004737CF">
      <w:pPr>
        <w:rPr>
          <w:lang w:val="en-US"/>
        </w:rPr>
      </w:pPr>
      <w:r w:rsidRPr="009E7772">
        <w:rPr>
          <w:lang w:val="en-US"/>
        </w:rPr>
        <w:t>After WTO agreements settled in 1997, which agrees to open telecom market to operators without network, interconnection scheme was back to reciprocal compensation and set interconnection charges at dominant carriers’ cost, and abolished NTS deficit contribution and introduced NTS interconnection charges. As Hanaro telecom (now SK Broadband) started local telephony and broadband services in 1999, interconnection between local networks was imposed. It was also determined that cost-based mobile networks’ interconnection charges, interconnection line cost borne by user network, and universal service fund introduced.</w:t>
      </w:r>
    </w:p>
    <w:p w:rsidR="002D39A4" w:rsidRPr="009E7772" w:rsidRDefault="002D39A4" w:rsidP="004737CF">
      <w:pPr>
        <w:rPr>
          <w:lang w:val="en-US"/>
        </w:rPr>
      </w:pPr>
      <w:r w:rsidRPr="009E7772">
        <w:rPr>
          <w:lang w:val="en-US"/>
        </w:rPr>
        <w:t>In 2001 KT’s local tariffs was rebalanced. A plan for abolishing NTS interconnection charge for five years was announced in 2001 when long-distance carriers were exempted. Individual interconnection charges for mobile networks for 2002-2003 were determined. Mobile internet facility was opened to mobile ISPs and portals.</w:t>
      </w:r>
    </w:p>
    <w:p w:rsidR="002D39A4" w:rsidRPr="009E7772" w:rsidRDefault="002D39A4" w:rsidP="004737CF">
      <w:pPr>
        <w:rPr>
          <w:lang w:val="en-US"/>
        </w:rPr>
      </w:pPr>
      <w:r w:rsidRPr="009E7772">
        <w:rPr>
          <w:lang w:val="en-US"/>
        </w:rPr>
        <w:t>Research on Long-run incremental cost (LRIC) started in 2003 and applied from 2004. As data communication services were flourishing, interconnection between data networks was applied. In 2007 through a review process of interconnection charges for 2008 and 2009, different mobile termination charges between dominant and non-dominant carriers was applied.</w:t>
      </w:r>
    </w:p>
    <w:p w:rsidR="002D39A4" w:rsidRPr="009E7772" w:rsidRDefault="002D39A4" w:rsidP="004737CF">
      <w:pPr>
        <w:pStyle w:val="Headingb"/>
      </w:pPr>
      <w:r w:rsidRPr="009E7772">
        <w:t xml:space="preserve">Interconnection charge scheme of VoIP in </w:t>
      </w:r>
      <w:smartTag w:uri="urn:schemas-microsoft-com:office:smarttags" w:element="country-region">
        <w:smartTag w:uri="urn:schemas-microsoft-com:office:smarttags" w:element="place">
          <w:r w:rsidRPr="009E7772">
            <w:t>South Korea</w:t>
          </w:r>
        </w:smartTag>
      </w:smartTag>
    </w:p>
    <w:p w:rsidR="002D39A4" w:rsidRPr="009E7772" w:rsidRDefault="002D39A4" w:rsidP="004737CF">
      <w:pPr>
        <w:rPr>
          <w:lang w:val="en-US"/>
        </w:rPr>
      </w:pPr>
      <w:r w:rsidRPr="009E7772">
        <w:rPr>
          <w:lang w:val="en-US"/>
        </w:rPr>
        <w:t xml:space="preserve">Even though a dial-pad service based on soft-phone was launched by Saerom in 2000 in </w:t>
      </w:r>
      <w:smartTag w:uri="urn:schemas-microsoft-com:office:smarttags" w:element="place">
        <w:smartTag w:uri="urn:schemas-microsoft-com:office:smarttags" w:element="country-region">
          <w:r w:rsidRPr="009E7772">
            <w:rPr>
              <w:lang w:val="en-US"/>
            </w:rPr>
            <w:t>South Korea</w:t>
          </w:r>
        </w:smartTag>
      </w:smartTag>
      <w:r w:rsidRPr="009E7772">
        <w:rPr>
          <w:lang w:val="en-US"/>
        </w:rPr>
        <w:t>, in substance commercial services started on May 2004 when a guideline of internet telephony was announced. Since October 2004 internet telephony has been common telecom services under regulation and “070” service identification number was assigned to internet telephony services. After expansion of number portability to VoIP services, number of subscribers of VoIP will be expected to increase dramatically.</w:t>
      </w:r>
    </w:p>
    <w:p w:rsidR="002D39A4" w:rsidRDefault="002D39A4" w:rsidP="004737CF">
      <w:pPr>
        <w:rPr>
          <w:lang w:val="en-US"/>
        </w:rPr>
      </w:pPr>
      <w:r w:rsidRPr="009E7772">
        <w:rPr>
          <w:lang w:val="en-US"/>
        </w:rPr>
        <w:t>In terms of interconnection, unbalanced approach is applied. For VoIP calls to fixed or mobile network, VoIP service providers pay the same amount of interconnection charge as circuit-based network to fixed or mobile carriers. Among VoIP service providers, there is no settlement of interconnection charges. In case of calls from fixed or mobile to VoIP users, fixed or mobile operators also pay interconnection charge to VoIP service provider. The fee takes network component of VoIP service providers toward an access to the network into account.</w:t>
      </w:r>
    </w:p>
    <w:p w:rsidR="004737CF" w:rsidRPr="009E7772" w:rsidRDefault="004737CF" w:rsidP="004737CF">
      <w:pPr>
        <w:rPr>
          <w:lang w:val="en-US"/>
        </w:rPr>
      </w:pPr>
    </w:p>
    <w:p w:rsidR="004737CF" w:rsidRDefault="004737C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rPr>
      </w:pPr>
      <w:r>
        <w:rPr>
          <w:rFonts w:asciiTheme="majorBidi" w:hAnsiTheme="majorBidi" w:cstheme="majorBidi"/>
        </w:rPr>
        <w:br w:type="page"/>
      </w:r>
    </w:p>
    <w:p w:rsidR="002D39A4" w:rsidRPr="004940F8" w:rsidRDefault="002D39A4" w:rsidP="004737CF">
      <w:pPr>
        <w:pStyle w:val="FigureTitle"/>
        <w:rPr>
          <w:rFonts w:asciiTheme="majorBidi" w:hAnsiTheme="majorBidi" w:cstheme="majorBidi"/>
        </w:rPr>
      </w:pPr>
      <w:r w:rsidRPr="004940F8">
        <w:rPr>
          <w:rFonts w:asciiTheme="majorBidi" w:hAnsiTheme="majorBidi" w:cstheme="majorBidi"/>
        </w:rPr>
        <w:lastRenderedPageBreak/>
        <w:t>Table 2. Interconnection charge for VoIP in South Korea</w:t>
      </w:r>
    </w:p>
    <w:p w:rsidR="002D39A4" w:rsidRPr="002D39A4" w:rsidRDefault="002D39A4" w:rsidP="004737CF">
      <w:pPr>
        <w:spacing w:before="0"/>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7092"/>
      </w:tblGrid>
      <w:tr w:rsidR="002D39A4" w:rsidRPr="009E7772" w:rsidTr="004737CF">
        <w:trPr>
          <w:jc w:val="center"/>
        </w:trPr>
        <w:tc>
          <w:tcPr>
            <w:tcW w:w="2088" w:type="dxa"/>
          </w:tcPr>
          <w:p w:rsidR="002D39A4" w:rsidRPr="009E7772" w:rsidRDefault="002D39A4" w:rsidP="004737CF">
            <w:pPr>
              <w:pStyle w:val="Tablehead"/>
            </w:pPr>
            <w:r w:rsidRPr="009E7772">
              <w:t>Interconnection type</w:t>
            </w:r>
          </w:p>
        </w:tc>
        <w:tc>
          <w:tcPr>
            <w:tcW w:w="7092" w:type="dxa"/>
            <w:vAlign w:val="center"/>
          </w:tcPr>
          <w:p w:rsidR="002D39A4" w:rsidRPr="009E7772" w:rsidRDefault="002D39A4" w:rsidP="004737CF">
            <w:pPr>
              <w:pStyle w:val="Tablehead"/>
            </w:pPr>
            <w:r w:rsidRPr="009E7772">
              <w:t>Interconnection charge</w:t>
            </w:r>
          </w:p>
        </w:tc>
      </w:tr>
      <w:tr w:rsidR="002D39A4" w:rsidRPr="009E7772" w:rsidTr="004737CF">
        <w:trPr>
          <w:jc w:val="center"/>
        </w:trPr>
        <w:tc>
          <w:tcPr>
            <w:tcW w:w="2088" w:type="dxa"/>
          </w:tcPr>
          <w:p w:rsidR="002D39A4" w:rsidRPr="009E7772" w:rsidRDefault="002D39A4" w:rsidP="004737CF">
            <w:pPr>
              <w:pStyle w:val="Tabletext"/>
            </w:pPr>
            <w:r w:rsidRPr="009E7772">
              <w:t>VoIP to fixed</w:t>
            </w:r>
          </w:p>
        </w:tc>
        <w:tc>
          <w:tcPr>
            <w:tcW w:w="7092" w:type="dxa"/>
          </w:tcPr>
          <w:p w:rsidR="002D39A4" w:rsidRPr="009E7772" w:rsidRDefault="002D39A4" w:rsidP="004737CF">
            <w:pPr>
              <w:pStyle w:val="Tabletext"/>
            </w:pPr>
            <w:r w:rsidRPr="009E7772">
              <w:t>VoIP service provider pays the same amount of interconnection fee to fixed operator.</w:t>
            </w:r>
          </w:p>
        </w:tc>
      </w:tr>
      <w:tr w:rsidR="002D39A4" w:rsidRPr="009E7772" w:rsidTr="004737CF">
        <w:trPr>
          <w:jc w:val="center"/>
        </w:trPr>
        <w:tc>
          <w:tcPr>
            <w:tcW w:w="2088" w:type="dxa"/>
            <w:tcBorders>
              <w:top w:val="single" w:sz="4" w:space="0" w:color="000000"/>
              <w:left w:val="single" w:sz="4" w:space="0" w:color="000000"/>
              <w:bottom w:val="single" w:sz="4" w:space="0" w:color="000000"/>
              <w:right w:val="single" w:sz="4" w:space="0" w:color="000000"/>
            </w:tcBorders>
          </w:tcPr>
          <w:p w:rsidR="002D39A4" w:rsidRPr="009E7772" w:rsidRDefault="002D39A4" w:rsidP="004737CF">
            <w:pPr>
              <w:pStyle w:val="Tabletext"/>
            </w:pPr>
            <w:r w:rsidRPr="009E7772">
              <w:t>VoIP to mobile</w:t>
            </w:r>
          </w:p>
        </w:tc>
        <w:tc>
          <w:tcPr>
            <w:tcW w:w="7092" w:type="dxa"/>
            <w:tcBorders>
              <w:top w:val="single" w:sz="4" w:space="0" w:color="000000"/>
              <w:left w:val="single" w:sz="4" w:space="0" w:color="000000"/>
              <w:bottom w:val="single" w:sz="4" w:space="0" w:color="000000"/>
              <w:right w:val="single" w:sz="4" w:space="0" w:color="000000"/>
            </w:tcBorders>
          </w:tcPr>
          <w:p w:rsidR="002D39A4" w:rsidRPr="009E7772" w:rsidRDefault="002D39A4" w:rsidP="004737CF">
            <w:pPr>
              <w:pStyle w:val="Tabletext"/>
            </w:pPr>
            <w:r w:rsidRPr="009E7772">
              <w:t>VoIP service provider pays the same amount of interconnection fee to mobile operator.</w:t>
            </w:r>
          </w:p>
        </w:tc>
      </w:tr>
      <w:tr w:rsidR="002D39A4" w:rsidRPr="009E7772" w:rsidTr="004737CF">
        <w:trPr>
          <w:jc w:val="center"/>
        </w:trPr>
        <w:tc>
          <w:tcPr>
            <w:tcW w:w="2088" w:type="dxa"/>
            <w:tcBorders>
              <w:top w:val="single" w:sz="4" w:space="0" w:color="000000"/>
              <w:left w:val="single" w:sz="4" w:space="0" w:color="000000"/>
              <w:bottom w:val="single" w:sz="4" w:space="0" w:color="000000"/>
              <w:right w:val="single" w:sz="4" w:space="0" w:color="000000"/>
            </w:tcBorders>
          </w:tcPr>
          <w:p w:rsidR="002D39A4" w:rsidRPr="009E7772" w:rsidRDefault="002D39A4" w:rsidP="004737CF">
            <w:pPr>
              <w:pStyle w:val="Tabletext"/>
            </w:pPr>
            <w:r w:rsidRPr="009E7772">
              <w:t>VoIP to VoIP</w:t>
            </w:r>
          </w:p>
        </w:tc>
        <w:tc>
          <w:tcPr>
            <w:tcW w:w="7092" w:type="dxa"/>
            <w:tcBorders>
              <w:top w:val="single" w:sz="4" w:space="0" w:color="000000"/>
              <w:left w:val="single" w:sz="4" w:space="0" w:color="000000"/>
              <w:bottom w:val="single" w:sz="4" w:space="0" w:color="000000"/>
              <w:right w:val="single" w:sz="4" w:space="0" w:color="000000"/>
            </w:tcBorders>
          </w:tcPr>
          <w:p w:rsidR="002D39A4" w:rsidRPr="009E7772" w:rsidRDefault="002D39A4" w:rsidP="004737CF">
            <w:pPr>
              <w:pStyle w:val="Tabletext"/>
            </w:pPr>
            <w:r w:rsidRPr="009E7772">
              <w:t>No settlement</w:t>
            </w:r>
          </w:p>
        </w:tc>
      </w:tr>
      <w:tr w:rsidR="002D39A4" w:rsidRPr="009E7772" w:rsidTr="004737CF">
        <w:trPr>
          <w:jc w:val="center"/>
        </w:trPr>
        <w:tc>
          <w:tcPr>
            <w:tcW w:w="2088" w:type="dxa"/>
            <w:tcBorders>
              <w:top w:val="single" w:sz="4" w:space="0" w:color="000000"/>
              <w:left w:val="single" w:sz="4" w:space="0" w:color="000000"/>
              <w:bottom w:val="single" w:sz="4" w:space="0" w:color="000000"/>
              <w:right w:val="single" w:sz="4" w:space="0" w:color="000000"/>
            </w:tcBorders>
          </w:tcPr>
          <w:p w:rsidR="002D39A4" w:rsidRPr="009E7772" w:rsidRDefault="002D39A4" w:rsidP="004737CF">
            <w:pPr>
              <w:pStyle w:val="Tabletext"/>
            </w:pPr>
            <w:r w:rsidRPr="009E7772">
              <w:t>Fixed or mobile to VoIP</w:t>
            </w:r>
          </w:p>
        </w:tc>
        <w:tc>
          <w:tcPr>
            <w:tcW w:w="7092" w:type="dxa"/>
            <w:tcBorders>
              <w:top w:val="single" w:sz="4" w:space="0" w:color="000000"/>
              <w:left w:val="single" w:sz="4" w:space="0" w:color="000000"/>
              <w:bottom w:val="single" w:sz="4" w:space="0" w:color="000000"/>
              <w:right w:val="single" w:sz="4" w:space="0" w:color="000000"/>
            </w:tcBorders>
          </w:tcPr>
          <w:p w:rsidR="002D39A4" w:rsidRPr="009E7772" w:rsidRDefault="002D39A4" w:rsidP="004737CF">
            <w:pPr>
              <w:pStyle w:val="Tabletext"/>
            </w:pPr>
            <w:r w:rsidRPr="009E7772">
              <w:t>Fixed or mobile operator pays interconnection fee to VoIP service provider. The fee accounts for network component which required to access network.</w:t>
            </w:r>
          </w:p>
        </w:tc>
      </w:tr>
    </w:tbl>
    <w:p w:rsidR="002D39A4" w:rsidRPr="002D39A4" w:rsidRDefault="002D39A4" w:rsidP="004737CF">
      <w:pPr>
        <w:pStyle w:val="FigureSource"/>
      </w:pPr>
    </w:p>
    <w:p w:rsidR="002D39A4" w:rsidRDefault="002D39A4" w:rsidP="004737CF">
      <w:pPr>
        <w:pStyle w:val="Normalaftertitle"/>
        <w:rPr>
          <w:lang w:val="en-US"/>
        </w:rPr>
      </w:pPr>
      <w:r w:rsidRPr="009E7772">
        <w:rPr>
          <w:lang w:val="en-US"/>
        </w:rPr>
        <w:t xml:space="preserve">Current solution for VoIP interconnection charges in </w:t>
      </w:r>
      <w:smartTag w:uri="urn:schemas-microsoft-com:office:smarttags" w:element="place">
        <w:smartTag w:uri="urn:schemas-microsoft-com:office:smarttags" w:element="country-region">
          <w:r w:rsidRPr="009E7772">
            <w:rPr>
              <w:lang w:val="en-US"/>
            </w:rPr>
            <w:t>South Korea</w:t>
          </w:r>
        </w:smartTag>
      </w:smartTag>
      <w:r w:rsidRPr="009E7772">
        <w:rPr>
          <w:lang w:val="en-US"/>
        </w:rPr>
        <w:t xml:space="preserve"> is still a tentative one. As VoIP service diffuses, unbalanced approach for interconnection charge could be a debatable issue. In the long-run, interconnection under the All IP network should be considered. Transition path or scheme also should be come up with. In this process, traditional principles on the objectives of telecom policy – users’ benefit, fair competition, network advancement, and technology development – should be taken into account.</w:t>
      </w:r>
    </w:p>
    <w:p w:rsidR="004737CF" w:rsidRPr="004737CF" w:rsidRDefault="004737CF" w:rsidP="004737CF">
      <w:pPr>
        <w:rPr>
          <w:lang w:val="en-US"/>
        </w:rPr>
      </w:pPr>
    </w:p>
    <w:sectPr w:rsidR="004737CF" w:rsidRPr="004737CF" w:rsidSect="002455FC">
      <w:headerReference w:type="even" r:id="rId50"/>
      <w:headerReference w:type="default" r:id="rId51"/>
      <w:pgSz w:w="11907" w:h="16834" w:code="9"/>
      <w:pgMar w:top="1418" w:right="1134" w:bottom="1418" w:left="1134" w:header="720" w:footer="720"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0C2" w:rsidRDefault="005100C2">
      <w:r>
        <w:separator/>
      </w:r>
    </w:p>
  </w:endnote>
  <w:endnote w:type="continuationSeparator" w:id="0">
    <w:p w:rsidR="005100C2" w:rsidRDefault="005100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ugalSans Th">
    <w:panose1 w:val="020B0800000000020000"/>
    <w:charset w:val="00"/>
    <w:family w:val="swiss"/>
    <w:pitch w:val="variable"/>
    <w:sig w:usb0="00000087" w:usb1="00000000" w:usb2="00000000" w:usb3="00000000" w:csb0="0000001B"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Arial Unicode MS"/>
    <w:panose1 w:val="00000000000000000000"/>
    <w:charset w:val="4D"/>
    <w:family w:val="roman"/>
    <w:notTrueType/>
    <w:pitch w:val="default"/>
    <w:sig w:usb0="09FA0ED0" w:usb1="0A02889C" w:usb2="00000015" w:usb3="0D07859C" w:csb0="3D78AF95" w:csb1="0D07862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5100C2" w:rsidP="00115571">
    <w:pPr>
      <w:pStyle w:val="Footer"/>
      <w:jc w:val="right"/>
    </w:pPr>
    <w:r>
      <w:rPr>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5100C2">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5100C2"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0C2" w:rsidRDefault="005100C2">
      <w:r>
        <w:t>____________________</w:t>
      </w:r>
    </w:p>
  </w:footnote>
  <w:footnote w:type="continuationSeparator" w:id="0">
    <w:p w:rsidR="005100C2" w:rsidRDefault="005100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C91505" w:rsidP="00747593">
    <w:pPr>
      <w:pStyle w:val="Header"/>
      <w:tabs>
        <w:tab w:val="left" w:pos="1122"/>
      </w:tabs>
      <w:jc w:val="left"/>
      <w:rPr>
        <w:lang w:val="fr-CH"/>
      </w:rPr>
    </w:pPr>
    <w:r>
      <w:rPr>
        <w:rStyle w:val="PageNumber"/>
      </w:rPr>
      <w:fldChar w:fldCharType="begin"/>
    </w:r>
    <w:r w:rsidR="005100C2">
      <w:rPr>
        <w:rStyle w:val="PageNumber"/>
      </w:rPr>
      <w:instrText xml:space="preserve"> PAGE </w:instrText>
    </w:r>
    <w:r>
      <w:rPr>
        <w:rStyle w:val="PageNumber"/>
      </w:rPr>
      <w:fldChar w:fldCharType="separate"/>
    </w:r>
    <w:r w:rsidR="005100C2">
      <w:rPr>
        <w:rStyle w:val="PageNumber"/>
        <w:noProof/>
      </w:rPr>
      <w:t>ii</w:t>
    </w:r>
    <w:r>
      <w:rPr>
        <w:rStyle w:val="PageNumber"/>
      </w:rPr>
      <w:fldChar w:fldCharType="end"/>
    </w:r>
    <w:r w:rsidR="005100C2">
      <w:rPr>
        <w:rStyle w:val="PageNumber"/>
        <w:lang w:val="fr-CH"/>
      </w:rPr>
      <w:tab/>
    </w:r>
    <w:r w:rsidR="005100C2">
      <w:rPr>
        <w:rStyle w:val="PageNumber"/>
        <w:lang w:val="fr-CH"/>
      </w:rPr>
      <w:tab/>
      <w:t>Q</w:t>
    </w:r>
    <w:r w:rsidR="005100C2" w:rsidRPr="002D4FCA">
      <w:rPr>
        <w:bCs/>
        <w:szCs w:val="22"/>
        <w:lang w:val="fr-CH"/>
      </w:rPr>
      <w:t>uestion</w:t>
    </w:r>
    <w:r w:rsidR="005100C2">
      <w:rPr>
        <w:b w:val="0"/>
        <w:bCs/>
        <w:szCs w:val="22"/>
        <w:lang w:val="fr-CH"/>
      </w:rPr>
      <w:t xml:space="preserve"> </w:t>
    </w:r>
    <w:r w:rsidR="005100C2">
      <w:rPr>
        <w:bCs/>
        <w:szCs w:val="22"/>
        <w:lang w:val="fr-CH"/>
      </w:rPr>
      <w:t>22</w:t>
    </w:r>
    <w:r w:rsidR="005100C2" w:rsidRPr="00DB09F2">
      <w:rPr>
        <w:bCs/>
        <w:szCs w:val="22"/>
        <w:lang w:val="fr-CH"/>
      </w:rPr>
      <w:t>/</w:t>
    </w:r>
    <w:r w:rsidR="005100C2">
      <w:rPr>
        <w:bCs/>
        <w:szCs w:val="22"/>
        <w:lang w:val="fr-CH"/>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09E" w:rsidRPr="005729A0" w:rsidRDefault="007F009E" w:rsidP="007F009E">
    <w:pPr>
      <w:pStyle w:val="Header"/>
      <w:tabs>
        <w:tab w:val="clear" w:pos="4820"/>
        <w:tab w:val="clear" w:pos="9639"/>
        <w:tab w:val="center" w:pos="4849"/>
        <w:tab w:val="right" w:pos="8789"/>
        <w:tab w:val="right" w:pos="9730"/>
      </w:tabs>
      <w:spacing w:before="240"/>
      <w:ind w:left="-567"/>
      <w:rPr>
        <w:rFonts w:ascii="Univers BoldExt" w:hAnsi="Univers BoldExt"/>
        <w:b w:val="0"/>
        <w:bCs/>
        <w:color w:val="999999"/>
        <w:spacing w:val="88"/>
        <w:sz w:val="24"/>
        <w:szCs w:val="24"/>
        <w:lang w:val="fr-CH"/>
      </w:rPr>
    </w:pPr>
    <w:r w:rsidRPr="005729A0">
      <w:rPr>
        <w:rFonts w:ascii="Univers BoldExt" w:hAnsi="Univers BoldExt"/>
        <w:b w:val="0"/>
        <w:bCs/>
        <w:color w:val="999999"/>
        <w:spacing w:val="88"/>
        <w:sz w:val="24"/>
        <w:szCs w:val="24"/>
        <w:lang w:val="fr-CH"/>
      </w:rPr>
      <w:t>Union internationale des télécommunications</w:t>
    </w:r>
  </w:p>
  <w:p w:rsidR="005100C2" w:rsidRPr="0062594A" w:rsidRDefault="005100C2" w:rsidP="007F009E">
    <w:pPr>
      <w:pStyle w:val="Header"/>
      <w:tabs>
        <w:tab w:val="clear" w:pos="4820"/>
        <w:tab w:val="clear" w:pos="9639"/>
        <w:tab w:val="center" w:pos="4849"/>
        <w:tab w:val="right" w:pos="8789"/>
        <w:tab w:val="right" w:pos="9730"/>
      </w:tabs>
      <w:spacing w:before="240"/>
      <w:ind w:left="-709"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Pr="00E87C8C" w:rsidRDefault="005100C2"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C91505">
      <w:rPr>
        <w:rStyle w:val="PageNumber"/>
      </w:rPr>
      <w:fldChar w:fldCharType="begin"/>
    </w:r>
    <w:r>
      <w:rPr>
        <w:rStyle w:val="PageNumber"/>
      </w:rPr>
      <w:instrText xml:space="preserve"> PAGE </w:instrText>
    </w:r>
    <w:r w:rsidR="00C91505">
      <w:rPr>
        <w:rStyle w:val="PageNumber"/>
      </w:rPr>
      <w:fldChar w:fldCharType="separate"/>
    </w:r>
    <w:r>
      <w:rPr>
        <w:rStyle w:val="PageNumber"/>
        <w:noProof/>
      </w:rPr>
      <w:t>130</w:t>
    </w:r>
    <w:r w:rsidR="00C91505">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Pr="0093317B" w:rsidRDefault="005100C2"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C91505" w:rsidP="007E48F8">
    <w:pPr>
      <w:pStyle w:val="Header"/>
      <w:tabs>
        <w:tab w:val="left" w:pos="1122"/>
      </w:tabs>
      <w:jc w:val="left"/>
      <w:rPr>
        <w:lang w:val="fr-CH"/>
      </w:rPr>
    </w:pPr>
    <w:r>
      <w:rPr>
        <w:rStyle w:val="PageNumber"/>
      </w:rPr>
      <w:fldChar w:fldCharType="begin"/>
    </w:r>
    <w:r w:rsidR="005100C2">
      <w:rPr>
        <w:rStyle w:val="PageNumber"/>
      </w:rPr>
      <w:instrText xml:space="preserve"> PAGE </w:instrText>
    </w:r>
    <w:r>
      <w:rPr>
        <w:rStyle w:val="PageNumber"/>
      </w:rPr>
      <w:fldChar w:fldCharType="separate"/>
    </w:r>
    <w:r w:rsidR="00226A49">
      <w:rPr>
        <w:rStyle w:val="PageNumber"/>
        <w:noProof/>
      </w:rPr>
      <w:t>iv</w:t>
    </w:r>
    <w:r>
      <w:rPr>
        <w:rStyle w:val="PageNumber"/>
      </w:rPr>
      <w:fldChar w:fldCharType="end"/>
    </w:r>
    <w:r w:rsidR="005100C2">
      <w:rPr>
        <w:rStyle w:val="PageNumber"/>
        <w:lang w:val="fr-CH"/>
      </w:rPr>
      <w:tab/>
    </w:r>
    <w:r w:rsidR="005100C2">
      <w:rPr>
        <w:rStyle w:val="PageNumber"/>
        <w:lang w:val="fr-CH"/>
      </w:rPr>
      <w:tab/>
      <w:t>Q</w:t>
    </w:r>
    <w:r w:rsidR="005100C2" w:rsidRPr="002D4FCA">
      <w:rPr>
        <w:bCs/>
        <w:szCs w:val="22"/>
        <w:lang w:val="fr-CH"/>
      </w:rPr>
      <w:t>uestion</w:t>
    </w:r>
    <w:r w:rsidR="005100C2">
      <w:rPr>
        <w:b w:val="0"/>
        <w:bCs/>
        <w:szCs w:val="22"/>
        <w:lang w:val="fr-CH"/>
      </w:rPr>
      <w:t xml:space="preserve"> </w:t>
    </w:r>
    <w:r w:rsidR="005100C2">
      <w:rPr>
        <w:bCs/>
        <w:szCs w:val="22"/>
        <w:lang w:val="fr-CH"/>
      </w:rPr>
      <w:t>6-2</w:t>
    </w:r>
    <w:r w:rsidR="005100C2" w:rsidRPr="00DB09F2">
      <w:rPr>
        <w:bCs/>
        <w:szCs w:val="22"/>
        <w:lang w:val="fr-CH"/>
      </w:rPr>
      <w:t>/</w:t>
    </w:r>
    <w:r w:rsidR="005100C2">
      <w:rPr>
        <w:bCs/>
        <w:szCs w:val="22"/>
        <w:lang w:val="fr-CH"/>
      </w:rPr>
      <w:t>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5100C2" w:rsidP="007E48F8">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szCs w:val="22"/>
        <w:lang w:val="fr-CH"/>
      </w:rPr>
      <w:t>6</w:t>
    </w:r>
    <w:r>
      <w:rPr>
        <w:bCs/>
        <w:szCs w:val="22"/>
        <w:lang w:val="fr-CH"/>
      </w:rPr>
      <w:t>-2</w:t>
    </w:r>
    <w:r w:rsidRPr="00DB09F2">
      <w:rPr>
        <w:bCs/>
        <w:szCs w:val="22"/>
        <w:lang w:val="fr-CH"/>
      </w:rPr>
      <w:t>/</w:t>
    </w:r>
    <w:r>
      <w:rPr>
        <w:bCs/>
        <w:szCs w:val="22"/>
        <w:lang w:val="fr-CH"/>
      </w:rPr>
      <w:t>1</w:t>
    </w:r>
    <w:r>
      <w:rPr>
        <w:bCs/>
        <w:szCs w:val="22"/>
        <w:lang w:val="fr-CH"/>
      </w:rPr>
      <w:tab/>
    </w:r>
    <w:r w:rsidR="00C91505">
      <w:rPr>
        <w:rStyle w:val="PageNumber"/>
      </w:rPr>
      <w:fldChar w:fldCharType="begin"/>
    </w:r>
    <w:r>
      <w:rPr>
        <w:rStyle w:val="PageNumber"/>
      </w:rPr>
      <w:instrText xml:space="preserve"> PAGE </w:instrText>
    </w:r>
    <w:r w:rsidR="00C91505">
      <w:rPr>
        <w:rStyle w:val="PageNumber"/>
      </w:rPr>
      <w:fldChar w:fldCharType="separate"/>
    </w:r>
    <w:r w:rsidR="00226A49">
      <w:rPr>
        <w:rStyle w:val="PageNumber"/>
        <w:noProof/>
      </w:rPr>
      <w:t>v</w:t>
    </w:r>
    <w:r w:rsidR="00C91505">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C91505" w:rsidP="007E48F8">
    <w:pPr>
      <w:pStyle w:val="Header"/>
      <w:tabs>
        <w:tab w:val="left" w:pos="1122"/>
      </w:tabs>
      <w:jc w:val="left"/>
      <w:rPr>
        <w:lang w:val="fr-CH"/>
      </w:rPr>
    </w:pPr>
    <w:r>
      <w:rPr>
        <w:rStyle w:val="PageNumber"/>
      </w:rPr>
      <w:fldChar w:fldCharType="begin"/>
    </w:r>
    <w:r w:rsidR="005100C2">
      <w:rPr>
        <w:rStyle w:val="PageNumber"/>
      </w:rPr>
      <w:instrText xml:space="preserve"> PAGE </w:instrText>
    </w:r>
    <w:r>
      <w:rPr>
        <w:rStyle w:val="PageNumber"/>
      </w:rPr>
      <w:fldChar w:fldCharType="separate"/>
    </w:r>
    <w:r w:rsidR="00226A49">
      <w:rPr>
        <w:rStyle w:val="PageNumber"/>
        <w:noProof/>
      </w:rPr>
      <w:t>24</w:t>
    </w:r>
    <w:r>
      <w:rPr>
        <w:rStyle w:val="PageNumber"/>
      </w:rPr>
      <w:fldChar w:fldCharType="end"/>
    </w:r>
    <w:r w:rsidR="005100C2">
      <w:rPr>
        <w:rStyle w:val="PageNumber"/>
        <w:lang w:val="fr-CH"/>
      </w:rPr>
      <w:tab/>
    </w:r>
    <w:r w:rsidR="005100C2">
      <w:rPr>
        <w:rStyle w:val="PageNumber"/>
        <w:lang w:val="fr-CH"/>
      </w:rPr>
      <w:tab/>
      <w:t>Q</w:t>
    </w:r>
    <w:r w:rsidR="005100C2" w:rsidRPr="002D4FCA">
      <w:rPr>
        <w:bCs/>
        <w:szCs w:val="22"/>
        <w:lang w:val="fr-CH"/>
      </w:rPr>
      <w:t>uestion</w:t>
    </w:r>
    <w:r w:rsidR="005100C2">
      <w:rPr>
        <w:b w:val="0"/>
        <w:bCs/>
        <w:szCs w:val="22"/>
        <w:lang w:val="fr-CH"/>
      </w:rPr>
      <w:t xml:space="preserve"> </w:t>
    </w:r>
    <w:r w:rsidR="005100C2">
      <w:rPr>
        <w:bCs/>
        <w:szCs w:val="22"/>
        <w:lang w:val="fr-CH"/>
      </w:rPr>
      <w:t>6-2</w:t>
    </w:r>
    <w:r w:rsidR="005100C2" w:rsidRPr="00DB09F2">
      <w:rPr>
        <w:bCs/>
        <w:szCs w:val="22"/>
        <w:lang w:val="fr-CH"/>
      </w:rPr>
      <w:t>/</w:t>
    </w:r>
    <w:r w:rsidR="005100C2">
      <w:rPr>
        <w:bCs/>
        <w:szCs w:val="22"/>
        <w:lang w:val="fr-CH"/>
      </w:rPr>
      <w:t>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5100C2" w:rsidP="007E48F8">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6-2</w:t>
    </w:r>
    <w:r w:rsidRPr="00DB09F2">
      <w:rPr>
        <w:bCs/>
        <w:szCs w:val="22"/>
        <w:lang w:val="fr-CH"/>
      </w:rPr>
      <w:t>/</w:t>
    </w:r>
    <w:r>
      <w:rPr>
        <w:bCs/>
        <w:szCs w:val="22"/>
        <w:lang w:val="fr-CH"/>
      </w:rPr>
      <w:t>1</w:t>
    </w:r>
    <w:r>
      <w:rPr>
        <w:bCs/>
        <w:szCs w:val="22"/>
        <w:lang w:val="fr-CH"/>
      </w:rPr>
      <w:tab/>
    </w:r>
    <w:r w:rsidR="00C91505">
      <w:rPr>
        <w:rStyle w:val="PageNumber"/>
      </w:rPr>
      <w:fldChar w:fldCharType="begin"/>
    </w:r>
    <w:r>
      <w:rPr>
        <w:rStyle w:val="PageNumber"/>
      </w:rPr>
      <w:instrText xml:space="preserve"> PAGE </w:instrText>
    </w:r>
    <w:r w:rsidR="00C91505">
      <w:rPr>
        <w:rStyle w:val="PageNumber"/>
      </w:rPr>
      <w:fldChar w:fldCharType="separate"/>
    </w:r>
    <w:r w:rsidR="00226A49">
      <w:rPr>
        <w:rStyle w:val="PageNumber"/>
        <w:noProof/>
      </w:rPr>
      <w:t>23</w:t>
    </w:r>
    <w:r w:rsidR="00C91505">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96D33E"/>
    <w:lvl w:ilvl="0">
      <w:start w:val="1"/>
      <w:numFmt w:val="decimal"/>
      <w:lvlText w:val="%1."/>
      <w:lvlJc w:val="left"/>
      <w:pPr>
        <w:tabs>
          <w:tab w:val="num" w:pos="1492"/>
        </w:tabs>
        <w:ind w:left="1492" w:hanging="360"/>
      </w:pPr>
    </w:lvl>
  </w:abstractNum>
  <w:abstractNum w:abstractNumId="1">
    <w:nsid w:val="FFFFFF7D"/>
    <w:multiLevelType w:val="singleLevel"/>
    <w:tmpl w:val="E6341ACE"/>
    <w:lvl w:ilvl="0">
      <w:start w:val="1"/>
      <w:numFmt w:val="decimal"/>
      <w:lvlText w:val="%1."/>
      <w:lvlJc w:val="left"/>
      <w:pPr>
        <w:tabs>
          <w:tab w:val="num" w:pos="1209"/>
        </w:tabs>
        <w:ind w:left="1209" w:hanging="360"/>
      </w:pPr>
    </w:lvl>
  </w:abstractNum>
  <w:abstractNum w:abstractNumId="2">
    <w:nsid w:val="FFFFFF7E"/>
    <w:multiLevelType w:val="singleLevel"/>
    <w:tmpl w:val="3E3262C0"/>
    <w:lvl w:ilvl="0">
      <w:start w:val="1"/>
      <w:numFmt w:val="decimal"/>
      <w:lvlText w:val="%1."/>
      <w:lvlJc w:val="left"/>
      <w:pPr>
        <w:tabs>
          <w:tab w:val="num" w:pos="926"/>
        </w:tabs>
        <w:ind w:left="926" w:hanging="360"/>
      </w:pPr>
    </w:lvl>
  </w:abstractNum>
  <w:abstractNum w:abstractNumId="3">
    <w:nsid w:val="FFFFFF7F"/>
    <w:multiLevelType w:val="singleLevel"/>
    <w:tmpl w:val="E7E010EA"/>
    <w:lvl w:ilvl="0">
      <w:start w:val="1"/>
      <w:numFmt w:val="decimal"/>
      <w:lvlText w:val="%1."/>
      <w:lvlJc w:val="left"/>
      <w:pPr>
        <w:tabs>
          <w:tab w:val="num" w:pos="643"/>
        </w:tabs>
        <w:ind w:left="643" w:hanging="360"/>
      </w:pPr>
    </w:lvl>
  </w:abstractNum>
  <w:abstractNum w:abstractNumId="4">
    <w:nsid w:val="FFFFFF80"/>
    <w:multiLevelType w:val="singleLevel"/>
    <w:tmpl w:val="694057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4C22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46E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288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165284"/>
    <w:lvl w:ilvl="0">
      <w:start w:val="1"/>
      <w:numFmt w:val="decimal"/>
      <w:lvlText w:val="%1."/>
      <w:lvlJc w:val="left"/>
      <w:pPr>
        <w:tabs>
          <w:tab w:val="num" w:pos="360"/>
        </w:tabs>
        <w:ind w:left="360" w:hanging="360"/>
      </w:pPr>
    </w:lvl>
  </w:abstractNum>
  <w:abstractNum w:abstractNumId="9">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263401E"/>
    <w:multiLevelType w:val="singleLevel"/>
    <w:tmpl w:val="B700F934"/>
    <w:lvl w:ilvl="0">
      <w:start w:val="1"/>
      <w:numFmt w:val="decimal"/>
      <w:lvlText w:val="%1)"/>
      <w:lvlJc w:val="left"/>
      <w:pPr>
        <w:tabs>
          <w:tab w:val="num" w:pos="360"/>
        </w:tabs>
        <w:ind w:left="360" w:hanging="360"/>
      </w:pPr>
    </w:lvl>
  </w:abstractNum>
  <w:abstractNum w:abstractNumId="1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0BBE2B53"/>
    <w:multiLevelType w:val="hybridMultilevel"/>
    <w:tmpl w:val="C7361D2C"/>
    <w:lvl w:ilvl="0" w:tplc="093699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ind w:left="840" w:hanging="400"/>
      </w:pPr>
      <w:rPr>
        <w:rFonts w:ascii="Wingdings" w:hAnsi="Wingdings" w:hint="default"/>
      </w:rPr>
    </w:lvl>
    <w:lvl w:ilvl="2" w:tplc="04090005" w:tentative="1">
      <w:start w:val="1"/>
      <w:numFmt w:val="bullet"/>
      <w:lvlText w:val=""/>
      <w:lvlJc w:val="left"/>
      <w:pPr>
        <w:ind w:left="1240" w:hanging="400"/>
      </w:pPr>
      <w:rPr>
        <w:rFonts w:ascii="Wingdings" w:hAnsi="Wingdings" w:hint="default"/>
      </w:rPr>
    </w:lvl>
    <w:lvl w:ilvl="3" w:tplc="04090001" w:tentative="1">
      <w:start w:val="1"/>
      <w:numFmt w:val="bullet"/>
      <w:lvlText w:val=""/>
      <w:lvlJc w:val="left"/>
      <w:pPr>
        <w:ind w:left="1640" w:hanging="400"/>
      </w:pPr>
      <w:rPr>
        <w:rFonts w:ascii="Wingdings" w:hAnsi="Wingdings" w:hint="default"/>
      </w:rPr>
    </w:lvl>
    <w:lvl w:ilvl="4" w:tplc="04090003" w:tentative="1">
      <w:start w:val="1"/>
      <w:numFmt w:val="bullet"/>
      <w:lvlText w:val=""/>
      <w:lvlJc w:val="left"/>
      <w:pPr>
        <w:ind w:left="2040" w:hanging="400"/>
      </w:pPr>
      <w:rPr>
        <w:rFonts w:ascii="Wingdings" w:hAnsi="Wingdings" w:hint="default"/>
      </w:rPr>
    </w:lvl>
    <w:lvl w:ilvl="5" w:tplc="04090005" w:tentative="1">
      <w:start w:val="1"/>
      <w:numFmt w:val="bullet"/>
      <w:lvlText w:val=""/>
      <w:lvlJc w:val="left"/>
      <w:pPr>
        <w:ind w:left="2440" w:hanging="400"/>
      </w:pPr>
      <w:rPr>
        <w:rFonts w:ascii="Wingdings" w:hAnsi="Wingdings" w:hint="default"/>
      </w:rPr>
    </w:lvl>
    <w:lvl w:ilvl="6" w:tplc="04090001" w:tentative="1">
      <w:start w:val="1"/>
      <w:numFmt w:val="bullet"/>
      <w:lvlText w:val=""/>
      <w:lvlJc w:val="left"/>
      <w:pPr>
        <w:ind w:left="2840" w:hanging="400"/>
      </w:pPr>
      <w:rPr>
        <w:rFonts w:ascii="Wingdings" w:hAnsi="Wingdings" w:hint="default"/>
      </w:rPr>
    </w:lvl>
    <w:lvl w:ilvl="7" w:tplc="04090003" w:tentative="1">
      <w:start w:val="1"/>
      <w:numFmt w:val="bullet"/>
      <w:lvlText w:val=""/>
      <w:lvlJc w:val="left"/>
      <w:pPr>
        <w:ind w:left="3240" w:hanging="400"/>
      </w:pPr>
      <w:rPr>
        <w:rFonts w:ascii="Wingdings" w:hAnsi="Wingdings" w:hint="default"/>
      </w:rPr>
    </w:lvl>
    <w:lvl w:ilvl="8" w:tplc="04090005" w:tentative="1">
      <w:start w:val="1"/>
      <w:numFmt w:val="bullet"/>
      <w:lvlText w:val=""/>
      <w:lvlJc w:val="left"/>
      <w:pPr>
        <w:ind w:left="3640" w:hanging="400"/>
      </w:pPr>
      <w:rPr>
        <w:rFonts w:ascii="Wingdings" w:hAnsi="Wingdings" w:hint="default"/>
      </w:rPr>
    </w:lvl>
  </w:abstractNum>
  <w:abstractNum w:abstractNumId="15">
    <w:nsid w:val="118310AA"/>
    <w:multiLevelType w:val="hybridMultilevel"/>
    <w:tmpl w:val="D9B80F72"/>
    <w:lvl w:ilvl="0" w:tplc="3A5EA914">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6">
    <w:nsid w:val="162A06FD"/>
    <w:multiLevelType w:val="multilevel"/>
    <w:tmpl w:val="82C421F8"/>
    <w:lvl w:ilvl="0">
      <w:start w:val="1"/>
      <w:numFmt w:val="decimal"/>
      <w:lvlText w:val="%1"/>
      <w:lvlJc w:val="left"/>
      <w:pPr>
        <w:tabs>
          <w:tab w:val="num" w:pos="792"/>
        </w:tabs>
        <w:ind w:left="792" w:hanging="792"/>
      </w:pPr>
      <w:rPr>
        <w:rFonts w:hint="default"/>
      </w:rPr>
    </w:lvl>
    <w:lvl w:ilvl="1">
      <w:start w:val="20"/>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23E07AD9"/>
    <w:multiLevelType w:val="multilevel"/>
    <w:tmpl w:val="2F04FD90"/>
    <w:lvl w:ilvl="0">
      <w:start w:val="1"/>
      <w:numFmt w:val="decimal"/>
      <w:lvlText w:val="%1"/>
      <w:lvlJc w:val="left"/>
      <w:pPr>
        <w:tabs>
          <w:tab w:val="num" w:pos="792"/>
        </w:tabs>
        <w:ind w:left="792" w:hanging="792"/>
      </w:pPr>
      <w:rPr>
        <w:rFonts w:hint="default"/>
      </w:rPr>
    </w:lvl>
    <w:lvl w:ilvl="1">
      <w:start w:val="8"/>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827F2D"/>
    <w:multiLevelType w:val="hybridMultilevel"/>
    <w:tmpl w:val="AC920F96"/>
    <w:lvl w:ilvl="0" w:tplc="503A19B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1">
    <w:nsid w:val="3FB95AEC"/>
    <w:multiLevelType w:val="hybridMultilevel"/>
    <w:tmpl w:val="03E6ED7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DE005F2A">
      <w:start w:val="1"/>
      <w:numFmt w:val="lowerRoman"/>
      <w:lvlText w:val="%3."/>
      <w:lvlJc w:val="right"/>
      <w:pPr>
        <w:tabs>
          <w:tab w:val="num" w:pos="2160"/>
        </w:tabs>
        <w:ind w:left="2160" w:hanging="180"/>
      </w:pPr>
      <w:rPr>
        <w:rFonts w:cs="Times New Roman"/>
        <w:b/>
        <w:bCs w:val="0"/>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2">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8B87808"/>
    <w:multiLevelType w:val="multilevel"/>
    <w:tmpl w:val="5ABE81DC"/>
    <w:lvl w:ilvl="0">
      <w:start w:val="1"/>
      <w:numFmt w:val="decimal"/>
      <w:lvlText w:val="%1"/>
      <w:lvlJc w:val="left"/>
      <w:pPr>
        <w:tabs>
          <w:tab w:val="num" w:pos="792"/>
        </w:tabs>
        <w:ind w:left="792" w:hanging="792"/>
      </w:pPr>
      <w:rPr>
        <w:rFonts w:hint="default"/>
      </w:rPr>
    </w:lvl>
    <w:lvl w:ilvl="1">
      <w:start w:val="3"/>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53CF6979"/>
    <w:multiLevelType w:val="hybridMultilevel"/>
    <w:tmpl w:val="A2B454EA"/>
    <w:lvl w:ilvl="0" w:tplc="CB565F58">
      <w:start w:val="4"/>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5">
    <w:nsid w:val="5B505F91"/>
    <w:multiLevelType w:val="hybridMultilevel"/>
    <w:tmpl w:val="4EEC26AE"/>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1536E0C"/>
    <w:multiLevelType w:val="hybridMultilevel"/>
    <w:tmpl w:val="3A12123E"/>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nsid w:val="65495C12"/>
    <w:multiLevelType w:val="multilevel"/>
    <w:tmpl w:val="C0A2ABBE"/>
    <w:lvl w:ilvl="0">
      <w:start w:val="1"/>
      <w:numFmt w:val="decimal"/>
      <w:lvlText w:val="%1"/>
      <w:lvlJc w:val="left"/>
      <w:pPr>
        <w:tabs>
          <w:tab w:val="num" w:pos="792"/>
        </w:tabs>
        <w:ind w:left="792" w:hanging="792"/>
      </w:pPr>
      <w:rPr>
        <w:rFonts w:hint="default"/>
      </w:rPr>
    </w:lvl>
    <w:lvl w:ilvl="1">
      <w:start w:val="15"/>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7A2E094F"/>
    <w:multiLevelType w:val="hybridMultilevel"/>
    <w:tmpl w:val="B4A0EF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9"/>
  </w:num>
  <w:num w:numId="3">
    <w:abstractNumId w:val="11"/>
  </w:num>
  <w:num w:numId="4">
    <w:abstractNumId w:val="20"/>
  </w:num>
  <w:num w:numId="5">
    <w:abstractNumId w:val="10"/>
    <w:lvlOverride w:ilvl="0">
      <w:lvl w:ilvl="0">
        <w:numFmt w:val="bullet"/>
        <w:lvlText w:val=""/>
        <w:legacy w:legacy="1" w:legacySpace="0" w:legacyIndent="0"/>
        <w:lvlJc w:val="left"/>
        <w:rPr>
          <w:rFonts w:ascii="Symbol" w:hAnsi="Symbol" w:hint="default"/>
        </w:rPr>
      </w:lvl>
    </w:lvlOverride>
  </w:num>
  <w:num w:numId="6">
    <w:abstractNumId w:val="24"/>
  </w:num>
  <w:num w:numId="7">
    <w:abstractNumId w:val="7"/>
  </w:num>
  <w:num w:numId="8">
    <w:abstractNumId w:val="6"/>
  </w:num>
  <w:num w:numId="9">
    <w:abstractNumId w:val="13"/>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2"/>
  </w:num>
  <w:num w:numId="18">
    <w:abstractNumId w:val="25"/>
  </w:num>
  <w:num w:numId="19">
    <w:abstractNumId w:val="1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2"/>
  </w:num>
  <w:num w:numId="23">
    <w:abstractNumId w:val="21"/>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9"/>
  </w:num>
  <w:num w:numId="27">
    <w:abstractNumId w:val="17"/>
  </w:num>
  <w:num w:numId="28">
    <w:abstractNumId w:val="27"/>
  </w:num>
  <w:num w:numId="29">
    <w:abstractNumId w:val="16"/>
  </w:num>
  <w:num w:numId="30">
    <w:abstractNumId w:val="28"/>
  </w:num>
  <w:num w:numId="31">
    <w:abstractNumId w:val="1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5537"/>
  </w:hdrShapeDefaults>
  <w:footnotePr>
    <w:footnote w:id="-1"/>
    <w:footnote w:id="0"/>
  </w:footnotePr>
  <w:endnotePr>
    <w:endnote w:id="-1"/>
    <w:endnote w:id="0"/>
  </w:endnotePr>
  <w:compat/>
  <w:rsids>
    <w:rsidRoot w:val="00F97148"/>
    <w:rsid w:val="00000A4F"/>
    <w:rsid w:val="000032CF"/>
    <w:rsid w:val="0000365F"/>
    <w:rsid w:val="000038A5"/>
    <w:rsid w:val="00010B79"/>
    <w:rsid w:val="00010FE6"/>
    <w:rsid w:val="00011887"/>
    <w:rsid w:val="00013DC1"/>
    <w:rsid w:val="00015535"/>
    <w:rsid w:val="0001651E"/>
    <w:rsid w:val="00016903"/>
    <w:rsid w:val="00016BF5"/>
    <w:rsid w:val="000231E5"/>
    <w:rsid w:val="00023545"/>
    <w:rsid w:val="0002641B"/>
    <w:rsid w:val="0003039B"/>
    <w:rsid w:val="00030629"/>
    <w:rsid w:val="00032CDA"/>
    <w:rsid w:val="0003433B"/>
    <w:rsid w:val="000343B3"/>
    <w:rsid w:val="00035700"/>
    <w:rsid w:val="00036303"/>
    <w:rsid w:val="0003633E"/>
    <w:rsid w:val="00040087"/>
    <w:rsid w:val="00041985"/>
    <w:rsid w:val="000438AD"/>
    <w:rsid w:val="0004485F"/>
    <w:rsid w:val="00047026"/>
    <w:rsid w:val="0004791C"/>
    <w:rsid w:val="00052702"/>
    <w:rsid w:val="00055C69"/>
    <w:rsid w:val="00061064"/>
    <w:rsid w:val="000615C2"/>
    <w:rsid w:val="0006325B"/>
    <w:rsid w:val="00065262"/>
    <w:rsid w:val="00065683"/>
    <w:rsid w:val="0006684C"/>
    <w:rsid w:val="00067022"/>
    <w:rsid w:val="00070BBB"/>
    <w:rsid w:val="00073A0C"/>
    <w:rsid w:val="00077691"/>
    <w:rsid w:val="00077D5D"/>
    <w:rsid w:val="00080501"/>
    <w:rsid w:val="00080564"/>
    <w:rsid w:val="00080641"/>
    <w:rsid w:val="00080B99"/>
    <w:rsid w:val="00081F9F"/>
    <w:rsid w:val="0008342F"/>
    <w:rsid w:val="000845FD"/>
    <w:rsid w:val="00084875"/>
    <w:rsid w:val="00084C48"/>
    <w:rsid w:val="00086956"/>
    <w:rsid w:val="000915D1"/>
    <w:rsid w:val="000921F8"/>
    <w:rsid w:val="000968A9"/>
    <w:rsid w:val="00096FCD"/>
    <w:rsid w:val="000A068B"/>
    <w:rsid w:val="000A0BAE"/>
    <w:rsid w:val="000A1C7E"/>
    <w:rsid w:val="000A1CB8"/>
    <w:rsid w:val="000A2861"/>
    <w:rsid w:val="000A596D"/>
    <w:rsid w:val="000A6EEF"/>
    <w:rsid w:val="000B146C"/>
    <w:rsid w:val="000B1E86"/>
    <w:rsid w:val="000B3024"/>
    <w:rsid w:val="000B30AE"/>
    <w:rsid w:val="000B33D5"/>
    <w:rsid w:val="000B403C"/>
    <w:rsid w:val="000B54BE"/>
    <w:rsid w:val="000B5C27"/>
    <w:rsid w:val="000B736B"/>
    <w:rsid w:val="000C0DA9"/>
    <w:rsid w:val="000C1194"/>
    <w:rsid w:val="000C1A79"/>
    <w:rsid w:val="000C523A"/>
    <w:rsid w:val="000C5CBD"/>
    <w:rsid w:val="000C6E3D"/>
    <w:rsid w:val="000C7F20"/>
    <w:rsid w:val="000D1657"/>
    <w:rsid w:val="000D476E"/>
    <w:rsid w:val="000D4A85"/>
    <w:rsid w:val="000D5603"/>
    <w:rsid w:val="000D5C10"/>
    <w:rsid w:val="000D7851"/>
    <w:rsid w:val="000E2E20"/>
    <w:rsid w:val="000E36DD"/>
    <w:rsid w:val="000E405B"/>
    <w:rsid w:val="000E6C26"/>
    <w:rsid w:val="000E7C4A"/>
    <w:rsid w:val="000F00FF"/>
    <w:rsid w:val="000F0928"/>
    <w:rsid w:val="000F126E"/>
    <w:rsid w:val="000F375A"/>
    <w:rsid w:val="000F6A2A"/>
    <w:rsid w:val="0010310F"/>
    <w:rsid w:val="001035E3"/>
    <w:rsid w:val="0010386F"/>
    <w:rsid w:val="0010499F"/>
    <w:rsid w:val="00105CFB"/>
    <w:rsid w:val="00112903"/>
    <w:rsid w:val="001132B7"/>
    <w:rsid w:val="001134F9"/>
    <w:rsid w:val="0011440A"/>
    <w:rsid w:val="00114AA7"/>
    <w:rsid w:val="00115571"/>
    <w:rsid w:val="00115E2D"/>
    <w:rsid w:val="001162EB"/>
    <w:rsid w:val="00117A21"/>
    <w:rsid w:val="001229D0"/>
    <w:rsid w:val="00124DAD"/>
    <w:rsid w:val="00126ED1"/>
    <w:rsid w:val="0012717E"/>
    <w:rsid w:val="00131F4D"/>
    <w:rsid w:val="00132FDF"/>
    <w:rsid w:val="00136260"/>
    <w:rsid w:val="00137E5A"/>
    <w:rsid w:val="00141100"/>
    <w:rsid w:val="001415A9"/>
    <w:rsid w:val="00141723"/>
    <w:rsid w:val="001426A7"/>
    <w:rsid w:val="001454D4"/>
    <w:rsid w:val="0014691A"/>
    <w:rsid w:val="001476E5"/>
    <w:rsid w:val="00147E69"/>
    <w:rsid w:val="0015035A"/>
    <w:rsid w:val="00153922"/>
    <w:rsid w:val="0015515B"/>
    <w:rsid w:val="00155A67"/>
    <w:rsid w:val="001560F3"/>
    <w:rsid w:val="0015627E"/>
    <w:rsid w:val="00156988"/>
    <w:rsid w:val="00156DA9"/>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2678"/>
    <w:rsid w:val="001A30C0"/>
    <w:rsid w:val="001A3E3C"/>
    <w:rsid w:val="001A4124"/>
    <w:rsid w:val="001A648C"/>
    <w:rsid w:val="001A6CBC"/>
    <w:rsid w:val="001B112E"/>
    <w:rsid w:val="001B1BC3"/>
    <w:rsid w:val="001B1CCF"/>
    <w:rsid w:val="001B4837"/>
    <w:rsid w:val="001B6C2B"/>
    <w:rsid w:val="001B7013"/>
    <w:rsid w:val="001B7231"/>
    <w:rsid w:val="001B7F8A"/>
    <w:rsid w:val="001C02E3"/>
    <w:rsid w:val="001C147D"/>
    <w:rsid w:val="001C2FE5"/>
    <w:rsid w:val="001C450B"/>
    <w:rsid w:val="001C4BA3"/>
    <w:rsid w:val="001C621D"/>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6B63"/>
    <w:rsid w:val="001E7CAC"/>
    <w:rsid w:val="001F05BD"/>
    <w:rsid w:val="001F05EE"/>
    <w:rsid w:val="001F0AAC"/>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5528"/>
    <w:rsid w:val="00215C08"/>
    <w:rsid w:val="00217E9F"/>
    <w:rsid w:val="00222646"/>
    <w:rsid w:val="00224924"/>
    <w:rsid w:val="00226A49"/>
    <w:rsid w:val="0022778B"/>
    <w:rsid w:val="00227800"/>
    <w:rsid w:val="002314C9"/>
    <w:rsid w:val="0023295F"/>
    <w:rsid w:val="002336B5"/>
    <w:rsid w:val="00234059"/>
    <w:rsid w:val="00235E81"/>
    <w:rsid w:val="002369FD"/>
    <w:rsid w:val="0023765F"/>
    <w:rsid w:val="00240C1C"/>
    <w:rsid w:val="00240EA5"/>
    <w:rsid w:val="0024122F"/>
    <w:rsid w:val="00242DAE"/>
    <w:rsid w:val="00244D9A"/>
    <w:rsid w:val="00244EF3"/>
    <w:rsid w:val="002455FC"/>
    <w:rsid w:val="00245C7B"/>
    <w:rsid w:val="002460E4"/>
    <w:rsid w:val="00246A28"/>
    <w:rsid w:val="00246ABA"/>
    <w:rsid w:val="00247AA5"/>
    <w:rsid w:val="00254364"/>
    <w:rsid w:val="00256C4F"/>
    <w:rsid w:val="00260AAB"/>
    <w:rsid w:val="00260F99"/>
    <w:rsid w:val="0026248C"/>
    <w:rsid w:val="002634F5"/>
    <w:rsid w:val="00264224"/>
    <w:rsid w:val="0026424B"/>
    <w:rsid w:val="002647F0"/>
    <w:rsid w:val="0026535F"/>
    <w:rsid w:val="00266BB2"/>
    <w:rsid w:val="0026770A"/>
    <w:rsid w:val="00267ED8"/>
    <w:rsid w:val="002714E0"/>
    <w:rsid w:val="00274628"/>
    <w:rsid w:val="0027589D"/>
    <w:rsid w:val="00277B65"/>
    <w:rsid w:val="00280AEE"/>
    <w:rsid w:val="00281436"/>
    <w:rsid w:val="002823CD"/>
    <w:rsid w:val="00282BE9"/>
    <w:rsid w:val="00284032"/>
    <w:rsid w:val="00284771"/>
    <w:rsid w:val="00287100"/>
    <w:rsid w:val="00290099"/>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3758"/>
    <w:rsid w:val="002B4BAB"/>
    <w:rsid w:val="002B53E2"/>
    <w:rsid w:val="002B62CE"/>
    <w:rsid w:val="002C37A9"/>
    <w:rsid w:val="002C5F86"/>
    <w:rsid w:val="002C67D1"/>
    <w:rsid w:val="002C77CC"/>
    <w:rsid w:val="002D0D9A"/>
    <w:rsid w:val="002D122B"/>
    <w:rsid w:val="002D15B4"/>
    <w:rsid w:val="002D18B8"/>
    <w:rsid w:val="002D1A9C"/>
    <w:rsid w:val="002D2358"/>
    <w:rsid w:val="002D3849"/>
    <w:rsid w:val="002D39A4"/>
    <w:rsid w:val="002D39E6"/>
    <w:rsid w:val="002D4A26"/>
    <w:rsid w:val="002D4FCA"/>
    <w:rsid w:val="002D5285"/>
    <w:rsid w:val="002D528E"/>
    <w:rsid w:val="002D5CEB"/>
    <w:rsid w:val="002D6197"/>
    <w:rsid w:val="002D766F"/>
    <w:rsid w:val="002D7756"/>
    <w:rsid w:val="002E060D"/>
    <w:rsid w:val="002E22B6"/>
    <w:rsid w:val="002E2FC7"/>
    <w:rsid w:val="002E410D"/>
    <w:rsid w:val="002E6A8B"/>
    <w:rsid w:val="002F29A6"/>
    <w:rsid w:val="002F30F0"/>
    <w:rsid w:val="002F31A2"/>
    <w:rsid w:val="002F49C3"/>
    <w:rsid w:val="002F68AC"/>
    <w:rsid w:val="002F68B0"/>
    <w:rsid w:val="002F7CBE"/>
    <w:rsid w:val="002F7CE1"/>
    <w:rsid w:val="00300AAB"/>
    <w:rsid w:val="00301B3B"/>
    <w:rsid w:val="0030342E"/>
    <w:rsid w:val="003036CC"/>
    <w:rsid w:val="003072AC"/>
    <w:rsid w:val="00310994"/>
    <w:rsid w:val="00311A96"/>
    <w:rsid w:val="00311D5D"/>
    <w:rsid w:val="0031285A"/>
    <w:rsid w:val="003136AD"/>
    <w:rsid w:val="00315567"/>
    <w:rsid w:val="003156AF"/>
    <w:rsid w:val="003160B6"/>
    <w:rsid w:val="00316FFD"/>
    <w:rsid w:val="00320D72"/>
    <w:rsid w:val="0032559F"/>
    <w:rsid w:val="003266BD"/>
    <w:rsid w:val="00330221"/>
    <w:rsid w:val="00331292"/>
    <w:rsid w:val="00336B59"/>
    <w:rsid w:val="00337712"/>
    <w:rsid w:val="00337F4F"/>
    <w:rsid w:val="00340618"/>
    <w:rsid w:val="00343171"/>
    <w:rsid w:val="003437E9"/>
    <w:rsid w:val="00343D7F"/>
    <w:rsid w:val="003479E0"/>
    <w:rsid w:val="00350544"/>
    <w:rsid w:val="00355785"/>
    <w:rsid w:val="00355E77"/>
    <w:rsid w:val="00356049"/>
    <w:rsid w:val="00356CC2"/>
    <w:rsid w:val="003603B5"/>
    <w:rsid w:val="003627B2"/>
    <w:rsid w:val="00364137"/>
    <w:rsid w:val="0036541D"/>
    <w:rsid w:val="00366375"/>
    <w:rsid w:val="00370725"/>
    <w:rsid w:val="00370C9A"/>
    <w:rsid w:val="00372DEF"/>
    <w:rsid w:val="00376745"/>
    <w:rsid w:val="00377B49"/>
    <w:rsid w:val="0038021B"/>
    <w:rsid w:val="00381342"/>
    <w:rsid w:val="00381F3F"/>
    <w:rsid w:val="00382983"/>
    <w:rsid w:val="003829E6"/>
    <w:rsid w:val="00383F84"/>
    <w:rsid w:val="00387213"/>
    <w:rsid w:val="00390223"/>
    <w:rsid w:val="003907FB"/>
    <w:rsid w:val="003946E7"/>
    <w:rsid w:val="00394791"/>
    <w:rsid w:val="0039616F"/>
    <w:rsid w:val="00396F81"/>
    <w:rsid w:val="003A04EA"/>
    <w:rsid w:val="003A5E56"/>
    <w:rsid w:val="003A717A"/>
    <w:rsid w:val="003A7416"/>
    <w:rsid w:val="003B0EFD"/>
    <w:rsid w:val="003B1017"/>
    <w:rsid w:val="003B1AFC"/>
    <w:rsid w:val="003B1CC2"/>
    <w:rsid w:val="003B6263"/>
    <w:rsid w:val="003B765D"/>
    <w:rsid w:val="003C0856"/>
    <w:rsid w:val="003C0BF7"/>
    <w:rsid w:val="003C138C"/>
    <w:rsid w:val="003C1C5F"/>
    <w:rsid w:val="003C39F0"/>
    <w:rsid w:val="003C4615"/>
    <w:rsid w:val="003C4A4C"/>
    <w:rsid w:val="003C60F1"/>
    <w:rsid w:val="003C617B"/>
    <w:rsid w:val="003C6CA8"/>
    <w:rsid w:val="003C6CAF"/>
    <w:rsid w:val="003C6D0A"/>
    <w:rsid w:val="003C78B2"/>
    <w:rsid w:val="003C7BF7"/>
    <w:rsid w:val="003D0196"/>
    <w:rsid w:val="003D0AF3"/>
    <w:rsid w:val="003D1E70"/>
    <w:rsid w:val="003D2732"/>
    <w:rsid w:val="003D28C4"/>
    <w:rsid w:val="003D2DBE"/>
    <w:rsid w:val="003E0EB8"/>
    <w:rsid w:val="003E26DC"/>
    <w:rsid w:val="003E2E93"/>
    <w:rsid w:val="003E4192"/>
    <w:rsid w:val="003E41BF"/>
    <w:rsid w:val="003E4C34"/>
    <w:rsid w:val="003E6203"/>
    <w:rsid w:val="003E656B"/>
    <w:rsid w:val="003E6C90"/>
    <w:rsid w:val="003E712A"/>
    <w:rsid w:val="003F268C"/>
    <w:rsid w:val="003F4805"/>
    <w:rsid w:val="003F4B00"/>
    <w:rsid w:val="003F4B40"/>
    <w:rsid w:val="003F5B1B"/>
    <w:rsid w:val="003F64C1"/>
    <w:rsid w:val="004022EE"/>
    <w:rsid w:val="004022F0"/>
    <w:rsid w:val="004027AB"/>
    <w:rsid w:val="00402CCF"/>
    <w:rsid w:val="00402E74"/>
    <w:rsid w:val="00404F1D"/>
    <w:rsid w:val="004109A1"/>
    <w:rsid w:val="00412409"/>
    <w:rsid w:val="0041291B"/>
    <w:rsid w:val="00413C8A"/>
    <w:rsid w:val="0041414F"/>
    <w:rsid w:val="00416CAB"/>
    <w:rsid w:val="004179BC"/>
    <w:rsid w:val="004204B9"/>
    <w:rsid w:val="00420F48"/>
    <w:rsid w:val="00422957"/>
    <w:rsid w:val="00423203"/>
    <w:rsid w:val="00425EEA"/>
    <w:rsid w:val="00425F5D"/>
    <w:rsid w:val="004317D7"/>
    <w:rsid w:val="004325CD"/>
    <w:rsid w:val="00432EAD"/>
    <w:rsid w:val="00433B27"/>
    <w:rsid w:val="00433D6A"/>
    <w:rsid w:val="00435C38"/>
    <w:rsid w:val="0043625B"/>
    <w:rsid w:val="004400F8"/>
    <w:rsid w:val="0044119B"/>
    <w:rsid w:val="00442FC0"/>
    <w:rsid w:val="00443F05"/>
    <w:rsid w:val="00444069"/>
    <w:rsid w:val="004452B8"/>
    <w:rsid w:val="00445B0E"/>
    <w:rsid w:val="004461A0"/>
    <w:rsid w:val="00450F5E"/>
    <w:rsid w:val="00451F70"/>
    <w:rsid w:val="0046306C"/>
    <w:rsid w:val="004632F7"/>
    <w:rsid w:val="00463770"/>
    <w:rsid w:val="00470244"/>
    <w:rsid w:val="0047229C"/>
    <w:rsid w:val="00473765"/>
    <w:rsid w:val="004737CF"/>
    <w:rsid w:val="00473947"/>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3A5F"/>
    <w:rsid w:val="004940F8"/>
    <w:rsid w:val="0049418E"/>
    <w:rsid w:val="00494537"/>
    <w:rsid w:val="004958C8"/>
    <w:rsid w:val="004A212F"/>
    <w:rsid w:val="004A3104"/>
    <w:rsid w:val="004A4C07"/>
    <w:rsid w:val="004A5C70"/>
    <w:rsid w:val="004A7428"/>
    <w:rsid w:val="004B0781"/>
    <w:rsid w:val="004B1877"/>
    <w:rsid w:val="004B2116"/>
    <w:rsid w:val="004B30C2"/>
    <w:rsid w:val="004B4949"/>
    <w:rsid w:val="004B531A"/>
    <w:rsid w:val="004B589A"/>
    <w:rsid w:val="004B6CDD"/>
    <w:rsid w:val="004B6F23"/>
    <w:rsid w:val="004B7BDA"/>
    <w:rsid w:val="004B7DC2"/>
    <w:rsid w:val="004C0320"/>
    <w:rsid w:val="004C09E4"/>
    <w:rsid w:val="004C1E49"/>
    <w:rsid w:val="004C1FBA"/>
    <w:rsid w:val="004C228C"/>
    <w:rsid w:val="004C2B34"/>
    <w:rsid w:val="004C3771"/>
    <w:rsid w:val="004D0A60"/>
    <w:rsid w:val="004D0D2B"/>
    <w:rsid w:val="004D1812"/>
    <w:rsid w:val="004D360D"/>
    <w:rsid w:val="004D70BA"/>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50C6"/>
    <w:rsid w:val="004F52FD"/>
    <w:rsid w:val="004F6E8F"/>
    <w:rsid w:val="0050174B"/>
    <w:rsid w:val="005035A3"/>
    <w:rsid w:val="005054DD"/>
    <w:rsid w:val="0050673A"/>
    <w:rsid w:val="005072C0"/>
    <w:rsid w:val="005100C2"/>
    <w:rsid w:val="00511555"/>
    <w:rsid w:val="00512CC8"/>
    <w:rsid w:val="005133C3"/>
    <w:rsid w:val="00513D5B"/>
    <w:rsid w:val="0051402C"/>
    <w:rsid w:val="00514B41"/>
    <w:rsid w:val="0052016F"/>
    <w:rsid w:val="00520894"/>
    <w:rsid w:val="00526EBB"/>
    <w:rsid w:val="00527073"/>
    <w:rsid w:val="00530357"/>
    <w:rsid w:val="00534CBB"/>
    <w:rsid w:val="00535489"/>
    <w:rsid w:val="00535C30"/>
    <w:rsid w:val="00536338"/>
    <w:rsid w:val="00537B1C"/>
    <w:rsid w:val="0054008F"/>
    <w:rsid w:val="00541026"/>
    <w:rsid w:val="005422CE"/>
    <w:rsid w:val="00543384"/>
    <w:rsid w:val="005449F9"/>
    <w:rsid w:val="00545855"/>
    <w:rsid w:val="00546E3D"/>
    <w:rsid w:val="005506F8"/>
    <w:rsid w:val="00551EC8"/>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1538"/>
    <w:rsid w:val="00575EC2"/>
    <w:rsid w:val="00576909"/>
    <w:rsid w:val="00576A3C"/>
    <w:rsid w:val="00577838"/>
    <w:rsid w:val="00577ED5"/>
    <w:rsid w:val="005825D6"/>
    <w:rsid w:val="005829F9"/>
    <w:rsid w:val="00583470"/>
    <w:rsid w:val="005836FD"/>
    <w:rsid w:val="00583865"/>
    <w:rsid w:val="00583B0F"/>
    <w:rsid w:val="00584E09"/>
    <w:rsid w:val="00585801"/>
    <w:rsid w:val="00585974"/>
    <w:rsid w:val="00594F8D"/>
    <w:rsid w:val="005958DB"/>
    <w:rsid w:val="00597D24"/>
    <w:rsid w:val="00597EF4"/>
    <w:rsid w:val="005A01F6"/>
    <w:rsid w:val="005A131C"/>
    <w:rsid w:val="005A3678"/>
    <w:rsid w:val="005A396A"/>
    <w:rsid w:val="005A3B2B"/>
    <w:rsid w:val="005A4F79"/>
    <w:rsid w:val="005A76EF"/>
    <w:rsid w:val="005B0547"/>
    <w:rsid w:val="005B3037"/>
    <w:rsid w:val="005B333D"/>
    <w:rsid w:val="005B38B5"/>
    <w:rsid w:val="005B6841"/>
    <w:rsid w:val="005C656B"/>
    <w:rsid w:val="005C6883"/>
    <w:rsid w:val="005C6D5B"/>
    <w:rsid w:val="005C7389"/>
    <w:rsid w:val="005D129C"/>
    <w:rsid w:val="005D3B1E"/>
    <w:rsid w:val="005D4B12"/>
    <w:rsid w:val="005D5873"/>
    <w:rsid w:val="005D5A95"/>
    <w:rsid w:val="005D6BCF"/>
    <w:rsid w:val="005D6F84"/>
    <w:rsid w:val="005E073F"/>
    <w:rsid w:val="005E0A51"/>
    <w:rsid w:val="005E108E"/>
    <w:rsid w:val="005E19BA"/>
    <w:rsid w:val="005E3627"/>
    <w:rsid w:val="005E3972"/>
    <w:rsid w:val="005E3C36"/>
    <w:rsid w:val="005E4A66"/>
    <w:rsid w:val="005E5408"/>
    <w:rsid w:val="005E69D5"/>
    <w:rsid w:val="005E702A"/>
    <w:rsid w:val="005F195A"/>
    <w:rsid w:val="005F25E8"/>
    <w:rsid w:val="005F300D"/>
    <w:rsid w:val="005F3A1A"/>
    <w:rsid w:val="005F3BA5"/>
    <w:rsid w:val="005F3C1E"/>
    <w:rsid w:val="005F3ED5"/>
    <w:rsid w:val="005F6B21"/>
    <w:rsid w:val="00600310"/>
    <w:rsid w:val="00600376"/>
    <w:rsid w:val="00601903"/>
    <w:rsid w:val="00601B7B"/>
    <w:rsid w:val="00601FDD"/>
    <w:rsid w:val="0060238B"/>
    <w:rsid w:val="00604A68"/>
    <w:rsid w:val="006059B6"/>
    <w:rsid w:val="0060625E"/>
    <w:rsid w:val="00606A25"/>
    <w:rsid w:val="006070F7"/>
    <w:rsid w:val="00607BF2"/>
    <w:rsid w:val="00610B9B"/>
    <w:rsid w:val="0061125E"/>
    <w:rsid w:val="006139CD"/>
    <w:rsid w:val="00614008"/>
    <w:rsid w:val="0061625A"/>
    <w:rsid w:val="00616940"/>
    <w:rsid w:val="0061763D"/>
    <w:rsid w:val="00622F67"/>
    <w:rsid w:val="00625367"/>
    <w:rsid w:val="0062683D"/>
    <w:rsid w:val="006311D9"/>
    <w:rsid w:val="006336DA"/>
    <w:rsid w:val="006345D0"/>
    <w:rsid w:val="00634AB7"/>
    <w:rsid w:val="00640F60"/>
    <w:rsid w:val="00641555"/>
    <w:rsid w:val="00641684"/>
    <w:rsid w:val="00643C57"/>
    <w:rsid w:val="006445FF"/>
    <w:rsid w:val="0064488D"/>
    <w:rsid w:val="006451FC"/>
    <w:rsid w:val="00645D4F"/>
    <w:rsid w:val="00651328"/>
    <w:rsid w:val="00651A6E"/>
    <w:rsid w:val="00655CB5"/>
    <w:rsid w:val="00655FB7"/>
    <w:rsid w:val="00656718"/>
    <w:rsid w:val="00660205"/>
    <w:rsid w:val="00660F9B"/>
    <w:rsid w:val="00661AA1"/>
    <w:rsid w:val="0066436A"/>
    <w:rsid w:val="0066436F"/>
    <w:rsid w:val="00665A91"/>
    <w:rsid w:val="0066600F"/>
    <w:rsid w:val="00666B6F"/>
    <w:rsid w:val="0067047A"/>
    <w:rsid w:val="0067293B"/>
    <w:rsid w:val="00675D99"/>
    <w:rsid w:val="00675E66"/>
    <w:rsid w:val="00676486"/>
    <w:rsid w:val="0067693F"/>
    <w:rsid w:val="00680F50"/>
    <w:rsid w:val="00680FE6"/>
    <w:rsid w:val="0068155E"/>
    <w:rsid w:val="0068303D"/>
    <w:rsid w:val="006835FA"/>
    <w:rsid w:val="00684CA0"/>
    <w:rsid w:val="0068542F"/>
    <w:rsid w:val="006868D8"/>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241"/>
    <w:rsid w:val="006C0726"/>
    <w:rsid w:val="006C3C3B"/>
    <w:rsid w:val="006C4BA5"/>
    <w:rsid w:val="006C5093"/>
    <w:rsid w:val="006C59DF"/>
    <w:rsid w:val="006C60C5"/>
    <w:rsid w:val="006C69A9"/>
    <w:rsid w:val="006C6AF7"/>
    <w:rsid w:val="006C755C"/>
    <w:rsid w:val="006D09FA"/>
    <w:rsid w:val="006D1AA6"/>
    <w:rsid w:val="006D31D9"/>
    <w:rsid w:val="006E0CF1"/>
    <w:rsid w:val="006E22E0"/>
    <w:rsid w:val="006E244C"/>
    <w:rsid w:val="006E55FD"/>
    <w:rsid w:val="006E5CF2"/>
    <w:rsid w:val="006E713D"/>
    <w:rsid w:val="006F01A1"/>
    <w:rsid w:val="006F0B3D"/>
    <w:rsid w:val="006F2B58"/>
    <w:rsid w:val="006F3DCF"/>
    <w:rsid w:val="006F4A36"/>
    <w:rsid w:val="006F5226"/>
    <w:rsid w:val="006F73AE"/>
    <w:rsid w:val="006F7432"/>
    <w:rsid w:val="006F7B0E"/>
    <w:rsid w:val="00700B57"/>
    <w:rsid w:val="00702D47"/>
    <w:rsid w:val="00703141"/>
    <w:rsid w:val="00710223"/>
    <w:rsid w:val="007104E8"/>
    <w:rsid w:val="007107E9"/>
    <w:rsid w:val="00711687"/>
    <w:rsid w:val="007119F7"/>
    <w:rsid w:val="00713822"/>
    <w:rsid w:val="00715574"/>
    <w:rsid w:val="007157A8"/>
    <w:rsid w:val="00715A2A"/>
    <w:rsid w:val="00716600"/>
    <w:rsid w:val="00716936"/>
    <w:rsid w:val="00716F37"/>
    <w:rsid w:val="00716F96"/>
    <w:rsid w:val="00717DD7"/>
    <w:rsid w:val="00721D95"/>
    <w:rsid w:val="0072230F"/>
    <w:rsid w:val="0072267D"/>
    <w:rsid w:val="00723136"/>
    <w:rsid w:val="00724153"/>
    <w:rsid w:val="00725F11"/>
    <w:rsid w:val="00726C48"/>
    <w:rsid w:val="00727A55"/>
    <w:rsid w:val="00732EF0"/>
    <w:rsid w:val="00733044"/>
    <w:rsid w:val="007333AC"/>
    <w:rsid w:val="00733534"/>
    <w:rsid w:val="00734720"/>
    <w:rsid w:val="00734A3E"/>
    <w:rsid w:val="007373B1"/>
    <w:rsid w:val="00740179"/>
    <w:rsid w:val="007412AC"/>
    <w:rsid w:val="0074140E"/>
    <w:rsid w:val="0074387F"/>
    <w:rsid w:val="00747593"/>
    <w:rsid w:val="007533EC"/>
    <w:rsid w:val="007549AD"/>
    <w:rsid w:val="00756221"/>
    <w:rsid w:val="00757F2E"/>
    <w:rsid w:val="00760788"/>
    <w:rsid w:val="00761BB2"/>
    <w:rsid w:val="00764248"/>
    <w:rsid w:val="007642BF"/>
    <w:rsid w:val="00766F72"/>
    <w:rsid w:val="00771441"/>
    <w:rsid w:val="00773401"/>
    <w:rsid w:val="0077508D"/>
    <w:rsid w:val="00780862"/>
    <w:rsid w:val="00782520"/>
    <w:rsid w:val="007830E0"/>
    <w:rsid w:val="00783A1F"/>
    <w:rsid w:val="00784C35"/>
    <w:rsid w:val="00786D7F"/>
    <w:rsid w:val="00790393"/>
    <w:rsid w:val="00791592"/>
    <w:rsid w:val="00791968"/>
    <w:rsid w:val="0079310F"/>
    <w:rsid w:val="0079380D"/>
    <w:rsid w:val="00795C4D"/>
    <w:rsid w:val="007A06FA"/>
    <w:rsid w:val="007A3BF5"/>
    <w:rsid w:val="007A76F4"/>
    <w:rsid w:val="007B04D0"/>
    <w:rsid w:val="007B0F9F"/>
    <w:rsid w:val="007B124A"/>
    <w:rsid w:val="007B3444"/>
    <w:rsid w:val="007B4B2E"/>
    <w:rsid w:val="007B5989"/>
    <w:rsid w:val="007C05DE"/>
    <w:rsid w:val="007C16B3"/>
    <w:rsid w:val="007C22BE"/>
    <w:rsid w:val="007C32B3"/>
    <w:rsid w:val="007C35E3"/>
    <w:rsid w:val="007C5683"/>
    <w:rsid w:val="007C56A1"/>
    <w:rsid w:val="007C776B"/>
    <w:rsid w:val="007C7A5C"/>
    <w:rsid w:val="007D0CE4"/>
    <w:rsid w:val="007D1D68"/>
    <w:rsid w:val="007D4666"/>
    <w:rsid w:val="007D752C"/>
    <w:rsid w:val="007D77AC"/>
    <w:rsid w:val="007D7FF4"/>
    <w:rsid w:val="007E1F25"/>
    <w:rsid w:val="007E48F8"/>
    <w:rsid w:val="007E5853"/>
    <w:rsid w:val="007E5DB8"/>
    <w:rsid w:val="007E7358"/>
    <w:rsid w:val="007F009E"/>
    <w:rsid w:val="007F0553"/>
    <w:rsid w:val="007F0B17"/>
    <w:rsid w:val="007F22CA"/>
    <w:rsid w:val="007F2806"/>
    <w:rsid w:val="007F39F1"/>
    <w:rsid w:val="007F3AC1"/>
    <w:rsid w:val="007F3CF6"/>
    <w:rsid w:val="007F3FEB"/>
    <w:rsid w:val="007F473A"/>
    <w:rsid w:val="007F5944"/>
    <w:rsid w:val="007F75A9"/>
    <w:rsid w:val="008033A9"/>
    <w:rsid w:val="00805BBB"/>
    <w:rsid w:val="0080634C"/>
    <w:rsid w:val="00811065"/>
    <w:rsid w:val="008129C6"/>
    <w:rsid w:val="008154A5"/>
    <w:rsid w:val="00821B86"/>
    <w:rsid w:val="00822963"/>
    <w:rsid w:val="00822ACE"/>
    <w:rsid w:val="00822D58"/>
    <w:rsid w:val="00822F0A"/>
    <w:rsid w:val="00830310"/>
    <w:rsid w:val="008310B3"/>
    <w:rsid w:val="00833443"/>
    <w:rsid w:val="008346BA"/>
    <w:rsid w:val="00834AC8"/>
    <w:rsid w:val="00835EAD"/>
    <w:rsid w:val="0084160D"/>
    <w:rsid w:val="008426A3"/>
    <w:rsid w:val="00842CEB"/>
    <w:rsid w:val="0084487A"/>
    <w:rsid w:val="00846F1C"/>
    <w:rsid w:val="0084713C"/>
    <w:rsid w:val="00847206"/>
    <w:rsid w:val="00853C04"/>
    <w:rsid w:val="00854680"/>
    <w:rsid w:val="00854C25"/>
    <w:rsid w:val="00854E60"/>
    <w:rsid w:val="00856579"/>
    <w:rsid w:val="00857BFD"/>
    <w:rsid w:val="00860D01"/>
    <w:rsid w:val="0086134E"/>
    <w:rsid w:val="00862904"/>
    <w:rsid w:val="008635B9"/>
    <w:rsid w:val="00864BBD"/>
    <w:rsid w:val="00865758"/>
    <w:rsid w:val="0086580C"/>
    <w:rsid w:val="00867988"/>
    <w:rsid w:val="00867F5D"/>
    <w:rsid w:val="00870B0C"/>
    <w:rsid w:val="00871F70"/>
    <w:rsid w:val="00873754"/>
    <w:rsid w:val="0087488B"/>
    <w:rsid w:val="008752C9"/>
    <w:rsid w:val="0087551E"/>
    <w:rsid w:val="00877E09"/>
    <w:rsid w:val="008811ED"/>
    <w:rsid w:val="0088702E"/>
    <w:rsid w:val="008871DE"/>
    <w:rsid w:val="00890458"/>
    <w:rsid w:val="008908E6"/>
    <w:rsid w:val="008915D6"/>
    <w:rsid w:val="00891D36"/>
    <w:rsid w:val="00891F35"/>
    <w:rsid w:val="008946E2"/>
    <w:rsid w:val="00895962"/>
    <w:rsid w:val="00895B40"/>
    <w:rsid w:val="00895E9F"/>
    <w:rsid w:val="00896B55"/>
    <w:rsid w:val="008A0296"/>
    <w:rsid w:val="008A07E9"/>
    <w:rsid w:val="008A0BB2"/>
    <w:rsid w:val="008A14C2"/>
    <w:rsid w:val="008A4658"/>
    <w:rsid w:val="008A4AAC"/>
    <w:rsid w:val="008A5842"/>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3746"/>
    <w:rsid w:val="008D3C05"/>
    <w:rsid w:val="008D4586"/>
    <w:rsid w:val="008D65AC"/>
    <w:rsid w:val="008D6FE0"/>
    <w:rsid w:val="008D730D"/>
    <w:rsid w:val="008D7320"/>
    <w:rsid w:val="008E0586"/>
    <w:rsid w:val="008E1065"/>
    <w:rsid w:val="008E414E"/>
    <w:rsid w:val="008E4A16"/>
    <w:rsid w:val="008E4C99"/>
    <w:rsid w:val="008E4E33"/>
    <w:rsid w:val="008E674B"/>
    <w:rsid w:val="008E6D15"/>
    <w:rsid w:val="008F01E6"/>
    <w:rsid w:val="008F1AEE"/>
    <w:rsid w:val="008F29FE"/>
    <w:rsid w:val="008F3858"/>
    <w:rsid w:val="008F3D4D"/>
    <w:rsid w:val="008F414A"/>
    <w:rsid w:val="008F43E8"/>
    <w:rsid w:val="008F459F"/>
    <w:rsid w:val="008F63E5"/>
    <w:rsid w:val="008F7400"/>
    <w:rsid w:val="009009C3"/>
    <w:rsid w:val="00901955"/>
    <w:rsid w:val="00902981"/>
    <w:rsid w:val="00903797"/>
    <w:rsid w:val="00903FF2"/>
    <w:rsid w:val="00904765"/>
    <w:rsid w:val="0090533E"/>
    <w:rsid w:val="00911D79"/>
    <w:rsid w:val="00912549"/>
    <w:rsid w:val="00913113"/>
    <w:rsid w:val="00913193"/>
    <w:rsid w:val="0091546F"/>
    <w:rsid w:val="0091625B"/>
    <w:rsid w:val="009205FA"/>
    <w:rsid w:val="0092228F"/>
    <w:rsid w:val="0092386B"/>
    <w:rsid w:val="009240F9"/>
    <w:rsid w:val="0092517D"/>
    <w:rsid w:val="00927349"/>
    <w:rsid w:val="0092741A"/>
    <w:rsid w:val="00927755"/>
    <w:rsid w:val="009322C0"/>
    <w:rsid w:val="0093317B"/>
    <w:rsid w:val="00933216"/>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B9C"/>
    <w:rsid w:val="009546BE"/>
    <w:rsid w:val="0095653B"/>
    <w:rsid w:val="00956C8C"/>
    <w:rsid w:val="009575B0"/>
    <w:rsid w:val="00957D65"/>
    <w:rsid w:val="009612AF"/>
    <w:rsid w:val="00961AB8"/>
    <w:rsid w:val="0096232E"/>
    <w:rsid w:val="0096269D"/>
    <w:rsid w:val="00964050"/>
    <w:rsid w:val="00964347"/>
    <w:rsid w:val="00964627"/>
    <w:rsid w:val="00966FFE"/>
    <w:rsid w:val="00967BF6"/>
    <w:rsid w:val="00967ED9"/>
    <w:rsid w:val="00970688"/>
    <w:rsid w:val="00973CF6"/>
    <w:rsid w:val="00974F1C"/>
    <w:rsid w:val="00975CD6"/>
    <w:rsid w:val="00976164"/>
    <w:rsid w:val="009772EE"/>
    <w:rsid w:val="00986821"/>
    <w:rsid w:val="00990C57"/>
    <w:rsid w:val="0099149A"/>
    <w:rsid w:val="00991D8E"/>
    <w:rsid w:val="00993733"/>
    <w:rsid w:val="0099384E"/>
    <w:rsid w:val="00993B48"/>
    <w:rsid w:val="00994A02"/>
    <w:rsid w:val="0099520D"/>
    <w:rsid w:val="00996152"/>
    <w:rsid w:val="00996528"/>
    <w:rsid w:val="00996598"/>
    <w:rsid w:val="00996CC1"/>
    <w:rsid w:val="00997022"/>
    <w:rsid w:val="0099714F"/>
    <w:rsid w:val="00997574"/>
    <w:rsid w:val="00997694"/>
    <w:rsid w:val="009A041C"/>
    <w:rsid w:val="009A0AD0"/>
    <w:rsid w:val="009A4344"/>
    <w:rsid w:val="009A479E"/>
    <w:rsid w:val="009A4B27"/>
    <w:rsid w:val="009A5BA9"/>
    <w:rsid w:val="009A735B"/>
    <w:rsid w:val="009A7C5E"/>
    <w:rsid w:val="009A7C74"/>
    <w:rsid w:val="009A7EE9"/>
    <w:rsid w:val="009B0561"/>
    <w:rsid w:val="009B0737"/>
    <w:rsid w:val="009B32E4"/>
    <w:rsid w:val="009B3CDA"/>
    <w:rsid w:val="009B73D5"/>
    <w:rsid w:val="009B7F27"/>
    <w:rsid w:val="009C27B3"/>
    <w:rsid w:val="009C5154"/>
    <w:rsid w:val="009C5764"/>
    <w:rsid w:val="009C61C4"/>
    <w:rsid w:val="009D09D6"/>
    <w:rsid w:val="009D30D7"/>
    <w:rsid w:val="009D58B3"/>
    <w:rsid w:val="009D75A3"/>
    <w:rsid w:val="009D76D7"/>
    <w:rsid w:val="009E11F3"/>
    <w:rsid w:val="009E24A6"/>
    <w:rsid w:val="009E28F7"/>
    <w:rsid w:val="009E3002"/>
    <w:rsid w:val="009E3483"/>
    <w:rsid w:val="009E43F0"/>
    <w:rsid w:val="009E53A2"/>
    <w:rsid w:val="009E584C"/>
    <w:rsid w:val="009E67CF"/>
    <w:rsid w:val="009E7F03"/>
    <w:rsid w:val="009F4C28"/>
    <w:rsid w:val="009F5668"/>
    <w:rsid w:val="009F6FA8"/>
    <w:rsid w:val="009F71C2"/>
    <w:rsid w:val="00A005D9"/>
    <w:rsid w:val="00A00E0A"/>
    <w:rsid w:val="00A04BF1"/>
    <w:rsid w:val="00A066A4"/>
    <w:rsid w:val="00A06E48"/>
    <w:rsid w:val="00A109EF"/>
    <w:rsid w:val="00A10FE5"/>
    <w:rsid w:val="00A11A3F"/>
    <w:rsid w:val="00A11ACD"/>
    <w:rsid w:val="00A13C39"/>
    <w:rsid w:val="00A15B9B"/>
    <w:rsid w:val="00A172EC"/>
    <w:rsid w:val="00A1756D"/>
    <w:rsid w:val="00A20E1B"/>
    <w:rsid w:val="00A20FD1"/>
    <w:rsid w:val="00A2202A"/>
    <w:rsid w:val="00A22F3C"/>
    <w:rsid w:val="00A23520"/>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4FF"/>
    <w:rsid w:val="00A52738"/>
    <w:rsid w:val="00A562C1"/>
    <w:rsid w:val="00A566B0"/>
    <w:rsid w:val="00A61351"/>
    <w:rsid w:val="00A61D95"/>
    <w:rsid w:val="00A64D82"/>
    <w:rsid w:val="00A66033"/>
    <w:rsid w:val="00A666D7"/>
    <w:rsid w:val="00A67D91"/>
    <w:rsid w:val="00A7120D"/>
    <w:rsid w:val="00A72060"/>
    <w:rsid w:val="00A729DE"/>
    <w:rsid w:val="00A77AE4"/>
    <w:rsid w:val="00A82838"/>
    <w:rsid w:val="00A83924"/>
    <w:rsid w:val="00A83EAF"/>
    <w:rsid w:val="00A851EB"/>
    <w:rsid w:val="00A85D08"/>
    <w:rsid w:val="00A92040"/>
    <w:rsid w:val="00A9553B"/>
    <w:rsid w:val="00A96242"/>
    <w:rsid w:val="00AA1B34"/>
    <w:rsid w:val="00AA2AAC"/>
    <w:rsid w:val="00AA2F70"/>
    <w:rsid w:val="00AA5FB6"/>
    <w:rsid w:val="00AA7D06"/>
    <w:rsid w:val="00AA7DDE"/>
    <w:rsid w:val="00AB0398"/>
    <w:rsid w:val="00AB15EE"/>
    <w:rsid w:val="00AB26CE"/>
    <w:rsid w:val="00AB2B48"/>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FF9"/>
    <w:rsid w:val="00AD552B"/>
    <w:rsid w:val="00AD7C8A"/>
    <w:rsid w:val="00AE0334"/>
    <w:rsid w:val="00AE3FE4"/>
    <w:rsid w:val="00AE7855"/>
    <w:rsid w:val="00AF2001"/>
    <w:rsid w:val="00AF2564"/>
    <w:rsid w:val="00AF3CFF"/>
    <w:rsid w:val="00AF5696"/>
    <w:rsid w:val="00AF712B"/>
    <w:rsid w:val="00B005E6"/>
    <w:rsid w:val="00B01199"/>
    <w:rsid w:val="00B02614"/>
    <w:rsid w:val="00B0278B"/>
    <w:rsid w:val="00B032EC"/>
    <w:rsid w:val="00B03ECA"/>
    <w:rsid w:val="00B04761"/>
    <w:rsid w:val="00B05935"/>
    <w:rsid w:val="00B11073"/>
    <w:rsid w:val="00B111A9"/>
    <w:rsid w:val="00B11208"/>
    <w:rsid w:val="00B1244B"/>
    <w:rsid w:val="00B12A0A"/>
    <w:rsid w:val="00B131D6"/>
    <w:rsid w:val="00B13FBC"/>
    <w:rsid w:val="00B2236D"/>
    <w:rsid w:val="00B22BE0"/>
    <w:rsid w:val="00B25DE6"/>
    <w:rsid w:val="00B27BCC"/>
    <w:rsid w:val="00B31680"/>
    <w:rsid w:val="00B31B23"/>
    <w:rsid w:val="00B32A4C"/>
    <w:rsid w:val="00B347F3"/>
    <w:rsid w:val="00B37EBC"/>
    <w:rsid w:val="00B409B6"/>
    <w:rsid w:val="00B4669D"/>
    <w:rsid w:val="00B469DD"/>
    <w:rsid w:val="00B5122F"/>
    <w:rsid w:val="00B519B3"/>
    <w:rsid w:val="00B51E98"/>
    <w:rsid w:val="00B5372A"/>
    <w:rsid w:val="00B54343"/>
    <w:rsid w:val="00B5568B"/>
    <w:rsid w:val="00B60BCC"/>
    <w:rsid w:val="00B60C0E"/>
    <w:rsid w:val="00B60D26"/>
    <w:rsid w:val="00B626EB"/>
    <w:rsid w:val="00B6310B"/>
    <w:rsid w:val="00B633F9"/>
    <w:rsid w:val="00B6562D"/>
    <w:rsid w:val="00B74397"/>
    <w:rsid w:val="00B7767D"/>
    <w:rsid w:val="00B77CB7"/>
    <w:rsid w:val="00B81098"/>
    <w:rsid w:val="00B81703"/>
    <w:rsid w:val="00B81D10"/>
    <w:rsid w:val="00B84631"/>
    <w:rsid w:val="00B85053"/>
    <w:rsid w:val="00B8559F"/>
    <w:rsid w:val="00B85AB6"/>
    <w:rsid w:val="00B8708E"/>
    <w:rsid w:val="00B87D86"/>
    <w:rsid w:val="00B909D3"/>
    <w:rsid w:val="00B91A2E"/>
    <w:rsid w:val="00B925DA"/>
    <w:rsid w:val="00B92E48"/>
    <w:rsid w:val="00B93C69"/>
    <w:rsid w:val="00B942BA"/>
    <w:rsid w:val="00B95843"/>
    <w:rsid w:val="00B97292"/>
    <w:rsid w:val="00BA1418"/>
    <w:rsid w:val="00BA238E"/>
    <w:rsid w:val="00BA35FC"/>
    <w:rsid w:val="00BA4F76"/>
    <w:rsid w:val="00BB0293"/>
    <w:rsid w:val="00BB0A0C"/>
    <w:rsid w:val="00BB67B0"/>
    <w:rsid w:val="00BB6AA5"/>
    <w:rsid w:val="00BB6C9C"/>
    <w:rsid w:val="00BC3498"/>
    <w:rsid w:val="00BC3EB4"/>
    <w:rsid w:val="00BC72B7"/>
    <w:rsid w:val="00BC7867"/>
    <w:rsid w:val="00BD0968"/>
    <w:rsid w:val="00BD5621"/>
    <w:rsid w:val="00BD6494"/>
    <w:rsid w:val="00BD7FAB"/>
    <w:rsid w:val="00BE0875"/>
    <w:rsid w:val="00BF40B4"/>
    <w:rsid w:val="00BF57C1"/>
    <w:rsid w:val="00BF7D99"/>
    <w:rsid w:val="00BF7EF8"/>
    <w:rsid w:val="00C004F9"/>
    <w:rsid w:val="00C023B2"/>
    <w:rsid w:val="00C02A9A"/>
    <w:rsid w:val="00C02D3D"/>
    <w:rsid w:val="00C06F9E"/>
    <w:rsid w:val="00C07E1D"/>
    <w:rsid w:val="00C1084A"/>
    <w:rsid w:val="00C11A62"/>
    <w:rsid w:val="00C13461"/>
    <w:rsid w:val="00C1358F"/>
    <w:rsid w:val="00C14C21"/>
    <w:rsid w:val="00C15390"/>
    <w:rsid w:val="00C15EB2"/>
    <w:rsid w:val="00C16043"/>
    <w:rsid w:val="00C161A6"/>
    <w:rsid w:val="00C20E45"/>
    <w:rsid w:val="00C259BF"/>
    <w:rsid w:val="00C27917"/>
    <w:rsid w:val="00C303D6"/>
    <w:rsid w:val="00C307E8"/>
    <w:rsid w:val="00C3104A"/>
    <w:rsid w:val="00C32159"/>
    <w:rsid w:val="00C33340"/>
    <w:rsid w:val="00C35F4F"/>
    <w:rsid w:val="00C36D0B"/>
    <w:rsid w:val="00C37CC8"/>
    <w:rsid w:val="00C37E45"/>
    <w:rsid w:val="00C40171"/>
    <w:rsid w:val="00C41792"/>
    <w:rsid w:val="00C44206"/>
    <w:rsid w:val="00C454C2"/>
    <w:rsid w:val="00C45DCA"/>
    <w:rsid w:val="00C51015"/>
    <w:rsid w:val="00C51F71"/>
    <w:rsid w:val="00C535A3"/>
    <w:rsid w:val="00C56C28"/>
    <w:rsid w:val="00C61637"/>
    <w:rsid w:val="00C62BE4"/>
    <w:rsid w:val="00C63D35"/>
    <w:rsid w:val="00C6437B"/>
    <w:rsid w:val="00C6597A"/>
    <w:rsid w:val="00C67536"/>
    <w:rsid w:val="00C72CAC"/>
    <w:rsid w:val="00C74AAD"/>
    <w:rsid w:val="00C75CD6"/>
    <w:rsid w:val="00C761AE"/>
    <w:rsid w:val="00C76ADD"/>
    <w:rsid w:val="00C76B98"/>
    <w:rsid w:val="00C76DB3"/>
    <w:rsid w:val="00C7703C"/>
    <w:rsid w:val="00C77DBB"/>
    <w:rsid w:val="00C842F9"/>
    <w:rsid w:val="00C84EE1"/>
    <w:rsid w:val="00C861B4"/>
    <w:rsid w:val="00C904CF"/>
    <w:rsid w:val="00C9068A"/>
    <w:rsid w:val="00C91505"/>
    <w:rsid w:val="00C92A36"/>
    <w:rsid w:val="00C930D0"/>
    <w:rsid w:val="00C93737"/>
    <w:rsid w:val="00C94987"/>
    <w:rsid w:val="00C974DB"/>
    <w:rsid w:val="00CA32B4"/>
    <w:rsid w:val="00CA3629"/>
    <w:rsid w:val="00CA615C"/>
    <w:rsid w:val="00CA6FB1"/>
    <w:rsid w:val="00CA7989"/>
    <w:rsid w:val="00CB158C"/>
    <w:rsid w:val="00CB1F4E"/>
    <w:rsid w:val="00CB3DCB"/>
    <w:rsid w:val="00CB40E7"/>
    <w:rsid w:val="00CB740C"/>
    <w:rsid w:val="00CC10ED"/>
    <w:rsid w:val="00CC51F8"/>
    <w:rsid w:val="00CC68B2"/>
    <w:rsid w:val="00CC79EB"/>
    <w:rsid w:val="00CD08A5"/>
    <w:rsid w:val="00CD2BA9"/>
    <w:rsid w:val="00CD4694"/>
    <w:rsid w:val="00CD5BBC"/>
    <w:rsid w:val="00CD5FF4"/>
    <w:rsid w:val="00CE11A4"/>
    <w:rsid w:val="00CE1F20"/>
    <w:rsid w:val="00CE57F6"/>
    <w:rsid w:val="00CE72B1"/>
    <w:rsid w:val="00CE7324"/>
    <w:rsid w:val="00CF0028"/>
    <w:rsid w:val="00CF1ADE"/>
    <w:rsid w:val="00CF1C82"/>
    <w:rsid w:val="00CF31EF"/>
    <w:rsid w:val="00CF3E45"/>
    <w:rsid w:val="00CF469A"/>
    <w:rsid w:val="00CF5859"/>
    <w:rsid w:val="00CF76B1"/>
    <w:rsid w:val="00CF789C"/>
    <w:rsid w:val="00D007A1"/>
    <w:rsid w:val="00D01BB3"/>
    <w:rsid w:val="00D039BD"/>
    <w:rsid w:val="00D05415"/>
    <w:rsid w:val="00D06E34"/>
    <w:rsid w:val="00D07F2F"/>
    <w:rsid w:val="00D10DAA"/>
    <w:rsid w:val="00D13A3A"/>
    <w:rsid w:val="00D13C3F"/>
    <w:rsid w:val="00D13D51"/>
    <w:rsid w:val="00D16363"/>
    <w:rsid w:val="00D17663"/>
    <w:rsid w:val="00D17BFF"/>
    <w:rsid w:val="00D20936"/>
    <w:rsid w:val="00D2298B"/>
    <w:rsid w:val="00D278DE"/>
    <w:rsid w:val="00D308F2"/>
    <w:rsid w:val="00D3099D"/>
    <w:rsid w:val="00D3517C"/>
    <w:rsid w:val="00D35862"/>
    <w:rsid w:val="00D400DF"/>
    <w:rsid w:val="00D403F8"/>
    <w:rsid w:val="00D42148"/>
    <w:rsid w:val="00D434BF"/>
    <w:rsid w:val="00D44E5B"/>
    <w:rsid w:val="00D543C9"/>
    <w:rsid w:val="00D5490C"/>
    <w:rsid w:val="00D5634D"/>
    <w:rsid w:val="00D565EC"/>
    <w:rsid w:val="00D57A43"/>
    <w:rsid w:val="00D60711"/>
    <w:rsid w:val="00D61858"/>
    <w:rsid w:val="00D629DE"/>
    <w:rsid w:val="00D630F1"/>
    <w:rsid w:val="00D64D12"/>
    <w:rsid w:val="00D64E25"/>
    <w:rsid w:val="00D653D6"/>
    <w:rsid w:val="00D66604"/>
    <w:rsid w:val="00D72438"/>
    <w:rsid w:val="00D72DF5"/>
    <w:rsid w:val="00D73E1B"/>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D8B"/>
    <w:rsid w:val="00D9684E"/>
    <w:rsid w:val="00DA13B1"/>
    <w:rsid w:val="00DA209B"/>
    <w:rsid w:val="00DA31C2"/>
    <w:rsid w:val="00DA3317"/>
    <w:rsid w:val="00DA482A"/>
    <w:rsid w:val="00DA6802"/>
    <w:rsid w:val="00DB09F2"/>
    <w:rsid w:val="00DB2266"/>
    <w:rsid w:val="00DB37DD"/>
    <w:rsid w:val="00DB6D85"/>
    <w:rsid w:val="00DC01EF"/>
    <w:rsid w:val="00DC08AC"/>
    <w:rsid w:val="00DC0F14"/>
    <w:rsid w:val="00DC0F30"/>
    <w:rsid w:val="00DC1677"/>
    <w:rsid w:val="00DC18F2"/>
    <w:rsid w:val="00DC3952"/>
    <w:rsid w:val="00DC51E7"/>
    <w:rsid w:val="00DC5376"/>
    <w:rsid w:val="00DC5ECF"/>
    <w:rsid w:val="00DC6637"/>
    <w:rsid w:val="00DC759C"/>
    <w:rsid w:val="00DD11CC"/>
    <w:rsid w:val="00DD132D"/>
    <w:rsid w:val="00DD1B81"/>
    <w:rsid w:val="00DD227B"/>
    <w:rsid w:val="00DD2AEC"/>
    <w:rsid w:val="00DD2D08"/>
    <w:rsid w:val="00DD34EE"/>
    <w:rsid w:val="00DD35EE"/>
    <w:rsid w:val="00DD44DC"/>
    <w:rsid w:val="00DD50E9"/>
    <w:rsid w:val="00DD79FB"/>
    <w:rsid w:val="00DE0146"/>
    <w:rsid w:val="00DE1E30"/>
    <w:rsid w:val="00DE3322"/>
    <w:rsid w:val="00DE3339"/>
    <w:rsid w:val="00DE34A7"/>
    <w:rsid w:val="00DE5826"/>
    <w:rsid w:val="00DF0344"/>
    <w:rsid w:val="00DF1207"/>
    <w:rsid w:val="00DF69AC"/>
    <w:rsid w:val="00DF7464"/>
    <w:rsid w:val="00E032B0"/>
    <w:rsid w:val="00E03724"/>
    <w:rsid w:val="00E03A5B"/>
    <w:rsid w:val="00E0411B"/>
    <w:rsid w:val="00E12076"/>
    <w:rsid w:val="00E20004"/>
    <w:rsid w:val="00E2047A"/>
    <w:rsid w:val="00E213DE"/>
    <w:rsid w:val="00E21765"/>
    <w:rsid w:val="00E240BE"/>
    <w:rsid w:val="00E24B71"/>
    <w:rsid w:val="00E2565B"/>
    <w:rsid w:val="00E26B06"/>
    <w:rsid w:val="00E31DD7"/>
    <w:rsid w:val="00E341DF"/>
    <w:rsid w:val="00E346BE"/>
    <w:rsid w:val="00E34AAE"/>
    <w:rsid w:val="00E352E0"/>
    <w:rsid w:val="00E3651B"/>
    <w:rsid w:val="00E37388"/>
    <w:rsid w:val="00E428A5"/>
    <w:rsid w:val="00E42BE3"/>
    <w:rsid w:val="00E43DBA"/>
    <w:rsid w:val="00E445AC"/>
    <w:rsid w:val="00E44717"/>
    <w:rsid w:val="00E4479A"/>
    <w:rsid w:val="00E4520D"/>
    <w:rsid w:val="00E46533"/>
    <w:rsid w:val="00E46AE5"/>
    <w:rsid w:val="00E46DA8"/>
    <w:rsid w:val="00E508E2"/>
    <w:rsid w:val="00E529B8"/>
    <w:rsid w:val="00E54640"/>
    <w:rsid w:val="00E5487F"/>
    <w:rsid w:val="00E54D9F"/>
    <w:rsid w:val="00E62058"/>
    <w:rsid w:val="00E6310F"/>
    <w:rsid w:val="00E63419"/>
    <w:rsid w:val="00E65F7A"/>
    <w:rsid w:val="00E67C5F"/>
    <w:rsid w:val="00E70FF1"/>
    <w:rsid w:val="00E71594"/>
    <w:rsid w:val="00E74FA6"/>
    <w:rsid w:val="00E77688"/>
    <w:rsid w:val="00E819AD"/>
    <w:rsid w:val="00E83FA2"/>
    <w:rsid w:val="00E8483B"/>
    <w:rsid w:val="00E878CA"/>
    <w:rsid w:val="00E879FE"/>
    <w:rsid w:val="00E87C8C"/>
    <w:rsid w:val="00E905FA"/>
    <w:rsid w:val="00E906D1"/>
    <w:rsid w:val="00E90B71"/>
    <w:rsid w:val="00E90DA7"/>
    <w:rsid w:val="00E92403"/>
    <w:rsid w:val="00E92BBC"/>
    <w:rsid w:val="00E93006"/>
    <w:rsid w:val="00E978B3"/>
    <w:rsid w:val="00EA07D0"/>
    <w:rsid w:val="00EA0DF8"/>
    <w:rsid w:val="00EA1DE4"/>
    <w:rsid w:val="00EA5863"/>
    <w:rsid w:val="00EA5D14"/>
    <w:rsid w:val="00EA6DDD"/>
    <w:rsid w:val="00EA7773"/>
    <w:rsid w:val="00EA7EFF"/>
    <w:rsid w:val="00EB0657"/>
    <w:rsid w:val="00EB19A3"/>
    <w:rsid w:val="00EB33C8"/>
    <w:rsid w:val="00EB3DAF"/>
    <w:rsid w:val="00EB403F"/>
    <w:rsid w:val="00EB6601"/>
    <w:rsid w:val="00EB68AF"/>
    <w:rsid w:val="00EB6A81"/>
    <w:rsid w:val="00EB6E23"/>
    <w:rsid w:val="00EC275F"/>
    <w:rsid w:val="00EC2A2B"/>
    <w:rsid w:val="00EC3579"/>
    <w:rsid w:val="00EC4D30"/>
    <w:rsid w:val="00EC6564"/>
    <w:rsid w:val="00ED024A"/>
    <w:rsid w:val="00ED0AD0"/>
    <w:rsid w:val="00ED16F0"/>
    <w:rsid w:val="00ED1CC2"/>
    <w:rsid w:val="00ED2E8C"/>
    <w:rsid w:val="00ED3767"/>
    <w:rsid w:val="00ED3A4E"/>
    <w:rsid w:val="00ED3D19"/>
    <w:rsid w:val="00EE0B9B"/>
    <w:rsid w:val="00EE3439"/>
    <w:rsid w:val="00EE63AF"/>
    <w:rsid w:val="00EE72C6"/>
    <w:rsid w:val="00EE76B9"/>
    <w:rsid w:val="00EF1608"/>
    <w:rsid w:val="00EF16FF"/>
    <w:rsid w:val="00EF330B"/>
    <w:rsid w:val="00EF39E8"/>
    <w:rsid w:val="00EF5A1B"/>
    <w:rsid w:val="00EF78C4"/>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33CD"/>
    <w:rsid w:val="00F152A2"/>
    <w:rsid w:val="00F15354"/>
    <w:rsid w:val="00F1747D"/>
    <w:rsid w:val="00F17D7A"/>
    <w:rsid w:val="00F21571"/>
    <w:rsid w:val="00F21DDF"/>
    <w:rsid w:val="00F230ED"/>
    <w:rsid w:val="00F24B62"/>
    <w:rsid w:val="00F25101"/>
    <w:rsid w:val="00F258EF"/>
    <w:rsid w:val="00F26143"/>
    <w:rsid w:val="00F316E1"/>
    <w:rsid w:val="00F328BF"/>
    <w:rsid w:val="00F329C9"/>
    <w:rsid w:val="00F33588"/>
    <w:rsid w:val="00F34C15"/>
    <w:rsid w:val="00F3573E"/>
    <w:rsid w:val="00F36EF4"/>
    <w:rsid w:val="00F375BD"/>
    <w:rsid w:val="00F412E5"/>
    <w:rsid w:val="00F42D6C"/>
    <w:rsid w:val="00F42E9B"/>
    <w:rsid w:val="00F503A8"/>
    <w:rsid w:val="00F5260C"/>
    <w:rsid w:val="00F52C53"/>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70BEF"/>
    <w:rsid w:val="00F73B8A"/>
    <w:rsid w:val="00F756E6"/>
    <w:rsid w:val="00F7586C"/>
    <w:rsid w:val="00F76227"/>
    <w:rsid w:val="00F76A3A"/>
    <w:rsid w:val="00F76A5F"/>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FB6"/>
    <w:rsid w:val="00F97148"/>
    <w:rsid w:val="00FA074B"/>
    <w:rsid w:val="00FA0D23"/>
    <w:rsid w:val="00FA2BA6"/>
    <w:rsid w:val="00FA3F6F"/>
    <w:rsid w:val="00FA46B7"/>
    <w:rsid w:val="00FA49A6"/>
    <w:rsid w:val="00FA55B5"/>
    <w:rsid w:val="00FA5E76"/>
    <w:rsid w:val="00FA7E5C"/>
    <w:rsid w:val="00FB18DD"/>
    <w:rsid w:val="00FB38A9"/>
    <w:rsid w:val="00FB582D"/>
    <w:rsid w:val="00FB5F1E"/>
    <w:rsid w:val="00FB60C8"/>
    <w:rsid w:val="00FC29B6"/>
    <w:rsid w:val="00FC3AFD"/>
    <w:rsid w:val="00FC794C"/>
    <w:rsid w:val="00FC7A06"/>
    <w:rsid w:val="00FD1D12"/>
    <w:rsid w:val="00FD4840"/>
    <w:rsid w:val="00FD4D4D"/>
    <w:rsid w:val="00FD5074"/>
    <w:rsid w:val="00FE08CF"/>
    <w:rsid w:val="00FE2A8D"/>
    <w:rsid w:val="00FE2AF1"/>
    <w:rsid w:val="00FE6326"/>
    <w:rsid w:val="00FF1492"/>
    <w:rsid w:val="00FF1C2F"/>
    <w:rsid w:val="00FF1D49"/>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65537"/>
    <o:shapelayout v:ext="edit">
      <o:idmap v:ext="edit" data="1,46,47,48,49,50,51,5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itle" w:qFormat="1"/>
    <w:lsdException w:name="Subtitle" w:qFormat="1"/>
    <w:lsdException w:name="Hyperlink" w:uiPriority="99"/>
    <w:lsdException w:name="Strong"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rsid w:val="00016BF5"/>
    <w:pPr>
      <w:tabs>
        <w:tab w:val="clear" w:pos="1021"/>
        <w:tab w:val="clear" w:pos="1191"/>
      </w:tabs>
      <w:ind w:left="1588" w:hanging="1588"/>
      <w:outlineLvl w:val="5"/>
    </w:pPr>
  </w:style>
  <w:style w:type="paragraph" w:styleId="Heading7">
    <w:name w:val="heading 7"/>
    <w:basedOn w:val="Heading6"/>
    <w:next w:val="Normal"/>
    <w:rsid w:val="00016BF5"/>
    <w:pPr>
      <w:outlineLvl w:val="6"/>
    </w:pPr>
  </w:style>
  <w:style w:type="paragraph" w:styleId="Heading8">
    <w:name w:val="heading 8"/>
    <w:basedOn w:val="Heading6"/>
    <w:next w:val="Normal"/>
    <w:rsid w:val="00016BF5"/>
    <w:pPr>
      <w:outlineLvl w:val="7"/>
    </w:pPr>
  </w:style>
  <w:style w:type="paragraph" w:styleId="Heading9">
    <w:name w:val="heading 9"/>
    <w:basedOn w:val="Heading6"/>
    <w:next w:val="Normal"/>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link w:val="HeaderChar"/>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qFormat/>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semiHidden/>
    <w:rsid w:val="0008342F"/>
  </w:style>
  <w:style w:type="paragraph" w:styleId="TOC5">
    <w:name w:val="toc 5"/>
    <w:basedOn w:val="TOC4"/>
    <w:semiHidden/>
    <w:rsid w:val="0008342F"/>
  </w:style>
  <w:style w:type="paragraph" w:styleId="TOC6">
    <w:name w:val="toc 6"/>
    <w:basedOn w:val="TOC4"/>
    <w:semiHidden/>
    <w:rsid w:val="0008342F"/>
  </w:style>
  <w:style w:type="paragraph" w:styleId="TOC7">
    <w:name w:val="toc 7"/>
    <w:basedOn w:val="TOC4"/>
    <w:semiHidden/>
    <w:rsid w:val="0008342F"/>
  </w:style>
  <w:style w:type="paragraph" w:styleId="TOC8">
    <w:name w:val="toc 8"/>
    <w:basedOn w:val="TOC4"/>
    <w:semiHidden/>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9"/>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2"/>
      </w:numPr>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Normalaftertitle0">
    <w:name w:val="Normal after title"/>
    <w:basedOn w:val="Normal"/>
    <w:next w:val="Normal"/>
    <w:rsid w:val="008A5842"/>
    <w:pPr>
      <w:spacing w:before="280"/>
    </w:pPr>
  </w:style>
  <w:style w:type="paragraph" w:styleId="ListParagraph">
    <w:name w:val="List Paragraph"/>
    <w:basedOn w:val="Normal"/>
    <w:uiPriority w:val="34"/>
    <w:qFormat/>
    <w:rsid w:val="006E22E0"/>
    <w:pPr>
      <w:ind w:left="720"/>
      <w:contextualSpacing/>
    </w:pPr>
  </w:style>
  <w:style w:type="character" w:customStyle="1" w:styleId="HeaderChar">
    <w:name w:val="Header Char"/>
    <w:basedOn w:val="DefaultParagraphFont"/>
    <w:link w:val="Header"/>
    <w:rsid w:val="007F009E"/>
    <w:rPr>
      <w:rFonts w:ascii="Times New Roman" w:hAnsi="Times New Roman"/>
      <w:b/>
      <w:sz w:val="22"/>
      <w:lang w:val="en-GB" w:eastAsia="en-US"/>
    </w:rPr>
  </w:style>
  <w:style w:type="paragraph" w:customStyle="1" w:styleId="MainText">
    <w:name w:val="Main Text"/>
    <w:basedOn w:val="BodyText2"/>
    <w:rsid w:val="007F009E"/>
    <w:pPr>
      <w:tabs>
        <w:tab w:val="clear" w:pos="794"/>
        <w:tab w:val="clear" w:pos="1191"/>
        <w:tab w:val="clear" w:pos="1588"/>
        <w:tab w:val="clear" w:pos="1985"/>
      </w:tabs>
      <w:overflowPunct/>
      <w:autoSpaceDE/>
      <w:autoSpaceDN/>
      <w:adjustRightInd/>
      <w:spacing w:before="120" w:after="120" w:line="360" w:lineRule="auto"/>
      <w:textAlignment w:val="auto"/>
    </w:pPr>
    <w:rPr>
      <w:rFonts w:ascii="Arial" w:hAnsi="Arial"/>
      <w:b w:val="0"/>
      <w:sz w:val="24"/>
      <w:szCs w:val="24"/>
      <w:lang w:val="en-US"/>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hyperlink" Target="http://www.trai.gov.in/trai/upload/consultationPapers/3/cpaper%2012jan06.pdf" TargetMode="External"/><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image" Target="media/image12.emf"/><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emf"/><Relationship Id="rId27" Type="http://schemas.openxmlformats.org/officeDocument/2006/relationships/hyperlink" Target="http://www.trai.gov.in/WriteReadData/trai/upload/ConsultationPapers/163/cpaper27jan09no3.pdf" TargetMode="External"/><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8" Type="http://schemas.openxmlformats.org/officeDocument/2006/relationships/header" Target="header1.xml"/><Relationship Id="rId51"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C371E-C501-445E-AFB9-96CA0B70D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127</TotalTime>
  <Pages>34</Pages>
  <Words>8351</Words>
  <Characters>49475</Characters>
  <Application>Microsoft Office Word</Application>
  <DocSecurity>0</DocSecurity>
  <Lines>412</Lines>
  <Paragraphs>115</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57711</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16</cp:revision>
  <cp:lastPrinted>2010-02-10T08:13:00Z</cp:lastPrinted>
  <dcterms:created xsi:type="dcterms:W3CDTF">2010-03-26T12:16:00Z</dcterms:created>
  <dcterms:modified xsi:type="dcterms:W3CDTF">2010-04-13T10:03:00Z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