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4481" w14:textId="77777777" w:rsidR="001F2847" w:rsidRPr="002B2BF7" w:rsidRDefault="001F2847" w:rsidP="001F2847">
      <w:pPr>
        <w:pStyle w:val="ResNo"/>
        <w:rPr>
          <w:lang w:val="ru-RU"/>
        </w:rPr>
      </w:pPr>
      <w:bookmarkStart w:id="0" w:name="_Toc11655416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24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2014 г.)</w:t>
      </w:r>
      <w:bookmarkEnd w:id="0"/>
    </w:p>
    <w:p w14:paraId="717BB658" w14:textId="77777777" w:rsidR="001F2847" w:rsidRPr="002B2BF7" w:rsidRDefault="001F2847" w:rsidP="001F2847">
      <w:pPr>
        <w:pStyle w:val="Restitle"/>
        <w:rPr>
          <w:lang w:val="ru-RU"/>
        </w:rPr>
      </w:pPr>
      <w:bookmarkStart w:id="1" w:name="_Toc116554167"/>
      <w:r w:rsidRPr="002B2BF7">
        <w:rPr>
          <w:lang w:val="ru-RU"/>
        </w:rPr>
        <w:t xml:space="preserve">Предоставление полномочий </w:t>
      </w:r>
      <w:r w:rsidRPr="002B2BF7">
        <w:rPr>
          <w:caps/>
          <w:smallCaps/>
          <w:lang w:val="ru-RU"/>
        </w:rPr>
        <w:t>к</w:t>
      </w:r>
      <w:r w:rsidRPr="002B2BF7">
        <w:rPr>
          <w:lang w:val="ru-RU"/>
        </w:rPr>
        <w:t xml:space="preserve">онсультативной группе </w:t>
      </w:r>
      <w:r w:rsidRPr="002B2BF7">
        <w:rPr>
          <w:lang w:val="ru-RU"/>
        </w:rPr>
        <w:br/>
        <w:t>по развитию электросвязи осуществлять деятельность в период между всемирными конференциями по развитию электросвязи</w:t>
      </w:r>
      <w:bookmarkEnd w:id="1"/>
    </w:p>
    <w:p w14:paraId="320F31A0" w14:textId="77777777" w:rsidR="001F2847" w:rsidRPr="002B2BF7" w:rsidRDefault="001F2847" w:rsidP="001F2847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(Дубай, 2014 г.),</w:t>
      </w:r>
    </w:p>
    <w:p w14:paraId="0BEF9115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09D90D3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Резолюцию 24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Хайдарабад, 2010 г.) Всемирной конференции по развитию электросвязи (ВКРЭ),</w:t>
      </w:r>
    </w:p>
    <w:p w14:paraId="37C998FD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4BFEED70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соответствии с положениями Статьи 17А Конвенции МСЭ Консультативная группа по развитию электросвязи (КГРЭ) должна продолжать обеспечивать руководящие указания для работы исследовательских комиссий, рассматривать ход реализации приоритетов, программ и деятельности и рекомендовать меры по укреплению координации и сотрудничества с другими соответствующими органами по развитию и финансированию;</w:t>
      </w:r>
    </w:p>
    <w:p w14:paraId="0DE7CA97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необходимо оценивать деятельность исследовательских комиссий;</w:t>
      </w:r>
    </w:p>
    <w:p w14:paraId="1053C1B9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быстрые темпы изменений в среде электросвязи и отраслевых группах, занимающихся электросвязью/информационно-коммуникационными технологиями (ИКТ), по-прежнему требуют от Сектора развития электросвязи МСЭ (МСЭ-D) принятия в более краткие сроки в период между ВКРЭ решений по таким вопросам, как приоритетные направления работы, структура исследовательских комиссий и графики проведения собраний;</w:t>
      </w:r>
    </w:p>
    <w:p w14:paraId="783B98E4" w14:textId="6D2F16A4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КГРЭ продемонстрировала способность выдвигать предложения по повышению эффективности работы МСЭ</w:t>
      </w:r>
      <w:r w:rsidRPr="002B2BF7">
        <w:rPr>
          <w:lang w:val="ru-RU"/>
        </w:rPr>
        <w:noBreakHyphen/>
        <w:t>D с целью повышения качества Рекомендаций МСЭ</w:t>
      </w:r>
      <w:r w:rsidR="00173C8F">
        <w:rPr>
          <w:lang w:val="ru-RU"/>
        </w:rPr>
        <w:noBreakHyphen/>
      </w:r>
      <w:r w:rsidRPr="002B2BF7">
        <w:rPr>
          <w:lang w:val="ru-RU"/>
        </w:rPr>
        <w:t>D, а также по методам координации и сотрудничества;</w:t>
      </w:r>
    </w:p>
    <w:p w14:paraId="216555FF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КГРЭ может способствовать укреплению координации процессов исследований и обеспечивать более совершенный процесс принятия решений в важных областях деятельности МСЭ</w:t>
      </w:r>
      <w:r w:rsidRPr="002B2BF7">
        <w:rPr>
          <w:lang w:val="ru-RU"/>
        </w:rPr>
        <w:noBreakHyphen/>
        <w:t>D;</w:t>
      </w:r>
    </w:p>
    <w:p w14:paraId="47A0D228" w14:textId="77777777" w:rsidR="001F2847" w:rsidRPr="002B2BF7" w:rsidRDefault="001F2847" w:rsidP="001F284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необходимы гибкие административные процедуры, в том числе относящиеся к бюджетным вопросам, с тем чтобы адаптироваться к стремительным изменениям в среде электросвязи;</w:t>
      </w:r>
      <w:r w:rsidRPr="002B2BF7">
        <w:rPr>
          <w:i/>
          <w:iCs/>
          <w:lang w:val="ru-RU"/>
        </w:rPr>
        <w:br w:type="page"/>
      </w:r>
    </w:p>
    <w:p w14:paraId="7FAB1D0C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lang w:val="ru-RU"/>
        </w:rPr>
        <w:tab/>
        <w:t>что необходимо, чтобы КГРЭ продолжала действовать в течение четырех лет между ВКРЭ в целях своевременного удовлетворения потребностей членов,</w:t>
      </w:r>
    </w:p>
    <w:p w14:paraId="6286515D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55EC4E4D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обязанности ВКРЭ указаны в Конвенции МСЭ;</w:t>
      </w:r>
    </w:p>
    <w:p w14:paraId="6584C0EE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принятый в настоящее время четырехгодичный цикл ВКРЭ фактически исключает возможность решения непредвиденных вопросов, требующих незамедлительных действий, в наступающий период между двумя конференциями;</w:t>
      </w:r>
    </w:p>
    <w:p w14:paraId="30EA45F3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КГРЭ, собрания которой проводятся не реже чем раз в год, способна рассматривать эти вопросы по мере их появления;</w:t>
      </w:r>
    </w:p>
    <w:p w14:paraId="268A4CCD" w14:textId="77777777" w:rsidR="001F2847" w:rsidRPr="002B2BF7" w:rsidRDefault="001F2847" w:rsidP="001F284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соответствии с п. 213А Конвенции ВКРЭ может поручать КГРЭ конкретные вопросы, относящиеся к ее компетенции, с указанием рекомендованных мер по этим вопросам;</w:t>
      </w:r>
    </w:p>
    <w:p w14:paraId="22B11FED" w14:textId="77777777" w:rsidR="001F2847" w:rsidRPr="002B2BF7" w:rsidRDefault="001F2847" w:rsidP="001F2847">
      <w:pPr>
        <w:rPr>
          <w:rFonts w:eastAsia="SimSun"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КГРЭ уже продемонстрировала способность эффективно действовать при решении переданных ей предыдущими ВКРЭ вопросов,</w:t>
      </w:r>
    </w:p>
    <w:p w14:paraId="00229D92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lang w:val="ru-RU"/>
        </w:rPr>
        <w:t>,</w:t>
      </w:r>
    </w:p>
    <w:p w14:paraId="4B038EAE" w14:textId="77777777" w:rsidR="001F2847" w:rsidRPr="002B2BF7" w:rsidRDefault="001F2847" w:rsidP="001F2847">
      <w:pPr>
        <w:keepNext/>
        <w:keepLines/>
        <w:rPr>
          <w:lang w:val="ru-RU"/>
        </w:rPr>
      </w:pPr>
      <w:r w:rsidRPr="002B2BF7">
        <w:rPr>
          <w:lang w:val="ru-RU"/>
        </w:rPr>
        <w:t>что все еще существует необходимость определить надлежащий механизм или надлежащие механизмы для решения вновь возникающих у развивающихся стран проблем, которые, вероятно, МСЭ-D еще не имел возможности рассматривать,</w:t>
      </w:r>
    </w:p>
    <w:p w14:paraId="62857C3B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35FBD58D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поручать КГРЭ рассмотрение следующих конкретных вопросов в период между двумя последующими ВКРЭ, выполняя свои обязанности, используя отчеты Директора Бюро развития электросвязи (БРЭ) и председателей исследовательских комиссий, в соответствующих случаях:</w:t>
      </w:r>
    </w:p>
    <w:p w14:paraId="193C4E34" w14:textId="77777777" w:rsidR="001F2847" w:rsidRPr="002B2BF7" w:rsidRDefault="001F2847" w:rsidP="001F2847">
      <w:pPr>
        <w:pStyle w:val="enumlev1"/>
        <w:rPr>
          <w:rFonts w:cs="Calibri"/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14:paraId="3990DB69" w14:textId="77777777" w:rsidR="001F2847" w:rsidRPr="002B2BF7" w:rsidRDefault="001F2847" w:rsidP="001F2847">
      <w:pPr>
        <w:pStyle w:val="enumlev1"/>
        <w:rPr>
          <w:rFonts w:cs="Calibri"/>
          <w:lang w:val="ru-RU"/>
        </w:rPr>
      </w:pPr>
      <w:proofErr w:type="spellStart"/>
      <w:r w:rsidRPr="002B2BF7">
        <w:rPr>
          <w:rFonts w:cs="Calibri"/>
          <w:lang w:val="ru-RU"/>
        </w:rPr>
        <w:t>ii</w:t>
      </w:r>
      <w:proofErr w:type="spellEnd"/>
      <w:r w:rsidRPr="002B2BF7">
        <w:rPr>
          <w:rFonts w:cs="Calibri"/>
          <w:lang w:val="ru-RU"/>
        </w:rPr>
        <w:t>)</w:t>
      </w:r>
      <w:r w:rsidRPr="002B2BF7">
        <w:rPr>
          <w:rFonts w:cs="Calibri"/>
          <w:lang w:val="ru-RU"/>
        </w:rPr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  <w:r w:rsidRPr="002B2BF7">
        <w:rPr>
          <w:rFonts w:cs="Calibri"/>
          <w:lang w:val="ru-RU"/>
        </w:rPr>
        <w:br w:type="page"/>
      </w:r>
    </w:p>
    <w:p w14:paraId="053E1FAB" w14:textId="77777777" w:rsidR="001F2847" w:rsidRPr="002B2BF7" w:rsidRDefault="001F2847" w:rsidP="001F2847">
      <w:pPr>
        <w:pStyle w:val="enumlev1"/>
        <w:rPr>
          <w:rFonts w:cs="Calibri"/>
          <w:lang w:val="ru-RU"/>
        </w:rPr>
      </w:pPr>
      <w:proofErr w:type="spellStart"/>
      <w:r w:rsidRPr="002B2BF7">
        <w:rPr>
          <w:rFonts w:cs="Calibri"/>
          <w:lang w:val="ru-RU"/>
        </w:rPr>
        <w:lastRenderedPageBreak/>
        <w:t>iii</w:t>
      </w:r>
      <w:proofErr w:type="spellEnd"/>
      <w:r w:rsidRPr="002B2BF7">
        <w:rPr>
          <w:rFonts w:cs="Calibri"/>
          <w:lang w:val="ru-RU"/>
        </w:rPr>
        <w:t>)</w:t>
      </w:r>
      <w:r w:rsidRPr="002B2BF7">
        <w:rPr>
          <w:rFonts w:cs="Calibri"/>
          <w:lang w:val="ru-RU"/>
        </w:rPr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14:paraId="3B519267" w14:textId="77777777" w:rsidR="001F2847" w:rsidRPr="002B2BF7" w:rsidRDefault="001F2847" w:rsidP="001F2847">
      <w:pPr>
        <w:pStyle w:val="enumlev1"/>
        <w:rPr>
          <w:rFonts w:cs="Calibri"/>
          <w:lang w:val="ru-RU"/>
        </w:rPr>
      </w:pPr>
      <w:proofErr w:type="spellStart"/>
      <w:r w:rsidRPr="002B2BF7">
        <w:rPr>
          <w:rFonts w:cs="Calibri"/>
          <w:lang w:val="ru-RU"/>
        </w:rPr>
        <w:t>iv</w:t>
      </w:r>
      <w:proofErr w:type="spellEnd"/>
      <w:r w:rsidRPr="002B2BF7">
        <w:rPr>
          <w:rFonts w:cs="Calibri"/>
          <w:lang w:val="ru-RU"/>
        </w:rPr>
        <w:t>)</w:t>
      </w:r>
      <w:r w:rsidRPr="002B2BF7">
        <w:rPr>
          <w:rFonts w:cs="Calibri"/>
          <w:lang w:val="ru-RU"/>
        </w:rPr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14:paraId="436A447F" w14:textId="77777777" w:rsidR="001F2847" w:rsidRPr="002B2BF7" w:rsidRDefault="001F2847" w:rsidP="001F2847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14:paraId="5ED29620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14:paraId="4FD6293C" w14:textId="77777777" w:rsidR="001F2847" w:rsidRPr="002B2BF7" w:rsidRDefault="001F2847" w:rsidP="001F2847">
      <w:pPr>
        <w:pStyle w:val="enumlev2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14:paraId="65F8B3F1" w14:textId="77777777" w:rsidR="001F2847" w:rsidRPr="002B2BF7" w:rsidRDefault="001F2847" w:rsidP="001F2847">
      <w:pPr>
        <w:pStyle w:val="enumlev2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исключение или объединение Вопросов, при необходимости; и</w:t>
      </w:r>
    </w:p>
    <w:p w14:paraId="111C19E4" w14:textId="77777777" w:rsidR="001F2847" w:rsidRPr="002B2BF7" w:rsidRDefault="001F2847" w:rsidP="001F2847">
      <w:pPr>
        <w:pStyle w:val="enumlev2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14:paraId="7E1A0489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</w:r>
      <w:proofErr w:type="gramStart"/>
      <w:r w:rsidRPr="002B2BF7">
        <w:rPr>
          <w:lang w:val="ru-RU"/>
        </w:rPr>
        <w:t>в случае необходимости,</w:t>
      </w:r>
      <w:proofErr w:type="gramEnd"/>
      <w:r w:rsidRPr="002B2BF7">
        <w:rPr>
          <w:lang w:val="ru-RU"/>
        </w:rPr>
        <w:t xml:space="preserve"> реорганизовывать исследовательские комиссии МСЭ</w:t>
      </w:r>
      <w:r w:rsidRPr="002B2BF7">
        <w:rPr>
          <w:lang w:val="ru-RU"/>
        </w:rPr>
        <w:noBreakHyphen/>
        <w:t>D, а также в результате реорганизации или создания исследовательских комиссий МСЭ</w:t>
      </w:r>
      <w:r w:rsidRPr="002B2BF7">
        <w:rPr>
          <w:lang w:val="ru-RU"/>
        </w:rPr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14:paraId="472CEB43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14:paraId="214A4DF9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ix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консультировать Директора БРЭ по соответствующим финансовым и другим вопросам;</w:t>
      </w:r>
    </w:p>
    <w:p w14:paraId="3A9DFAC3" w14:textId="77777777" w:rsidR="001F2847" w:rsidRPr="002B2BF7" w:rsidRDefault="001F2847" w:rsidP="001F2847">
      <w:pPr>
        <w:pStyle w:val="enumlev1"/>
        <w:rPr>
          <w:lang w:val="ru-RU"/>
        </w:rPr>
      </w:pPr>
      <w:r w:rsidRPr="002B2BF7">
        <w:rPr>
          <w:lang w:val="ru-RU"/>
        </w:rPr>
        <w:t>x)</w:t>
      </w:r>
      <w:r w:rsidRPr="002B2BF7">
        <w:rPr>
          <w:lang w:val="ru-RU"/>
        </w:rPr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  <w:r w:rsidRPr="002B2BF7">
        <w:rPr>
          <w:lang w:val="ru-RU"/>
        </w:rPr>
        <w:br w:type="page"/>
      </w:r>
    </w:p>
    <w:p w14:paraId="59A9D23F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lastRenderedPageBreak/>
        <w:t>xi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</w:t>
      </w:r>
      <w:proofErr w:type="spellStart"/>
      <w:r w:rsidRPr="002B2BF7">
        <w:rPr>
          <w:lang w:val="ru-RU"/>
        </w:rPr>
        <w:t>пп</w:t>
      </w:r>
      <w:proofErr w:type="spellEnd"/>
      <w:r w:rsidRPr="002B2BF7">
        <w:rPr>
          <w:lang w:val="ru-RU"/>
        </w:rPr>
        <w:t>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14:paraId="62F398B2" w14:textId="77777777" w:rsidR="001F2847" w:rsidRPr="002B2BF7" w:rsidRDefault="001F2847" w:rsidP="001F2847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xii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средства,</w:t>
      </w:r>
    </w:p>
    <w:p w14:paraId="3635CE64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 при реорганизации исследовательских комиссий и создании новых исследовательских комиссий решения, принятые на собраниях КГРЭ, не должны вызывать возражений со стороны какого-либо Государства-Члена, присутствующего на собрании;</w:t>
      </w:r>
    </w:p>
    <w:p w14:paraId="493B911E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 КГРЭ при осуществлении своей деятельности взаимодействует с консультативными группами других Секторов с целью координации усилий и устранения дублирования, в надлежащих случаях консультируясь с Директором БРЭ;</w:t>
      </w:r>
    </w:p>
    <w:p w14:paraId="0D3B0DFC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 КГРЭ должна оперативно рассматривать на своих собраниях решения полномочной конференции, других конференций и ассамблей Союза и Совета МСЭ в части, касающейся деятельности МСЭ-D,</w:t>
      </w:r>
    </w:p>
    <w:p w14:paraId="2D94271C" w14:textId="77777777" w:rsidR="001F2847" w:rsidRPr="002B2BF7" w:rsidRDefault="001F2847" w:rsidP="001F2847">
      <w:pPr>
        <w:pStyle w:val="Call"/>
        <w:rPr>
          <w:lang w:val="ru-RU"/>
        </w:rPr>
      </w:pPr>
      <w:r w:rsidRPr="002B2BF7">
        <w:rPr>
          <w:lang w:val="ru-RU"/>
        </w:rPr>
        <w:t>поручает Консультативной группе по развитию электросвязи</w:t>
      </w:r>
    </w:p>
    <w:p w14:paraId="27AD173E" w14:textId="77777777" w:rsidR="001F2847" w:rsidRPr="002B2BF7" w:rsidRDefault="001F2847" w:rsidP="001F2847">
      <w:pPr>
        <w:rPr>
          <w:lang w:val="ru-RU"/>
        </w:rPr>
      </w:pPr>
      <w:r w:rsidRPr="002B2BF7">
        <w:rPr>
          <w:lang w:val="ru-RU"/>
        </w:rPr>
        <w:t>принять надлежащие меры для выполнения данной Резолюции и представить отчет о результатах следующей ВКРЭ.</w:t>
      </w:r>
    </w:p>
    <w:p w14:paraId="36617699" w14:textId="77777777" w:rsidR="001F2847" w:rsidRPr="002B2BF7" w:rsidRDefault="001F2847" w:rsidP="001F2847">
      <w:pPr>
        <w:pStyle w:val="Reasons"/>
        <w:rPr>
          <w:lang w:val="ru-RU"/>
        </w:rPr>
      </w:pPr>
    </w:p>
    <w:p w14:paraId="540F9396" w14:textId="77777777" w:rsidR="001F2847" w:rsidRPr="002B2BF7" w:rsidRDefault="001F2847" w:rsidP="001F2847">
      <w:pPr>
        <w:pStyle w:val="Reasons"/>
        <w:rPr>
          <w:lang w:val="ru-RU"/>
        </w:rPr>
      </w:pPr>
    </w:p>
    <w:p w14:paraId="2234F2FF" w14:textId="7BBF1AE9" w:rsidR="00976299" w:rsidRPr="001F2847" w:rsidRDefault="00976299" w:rsidP="001F2847">
      <w:pPr>
        <w:rPr>
          <w:lang w:val="ru-RU"/>
        </w:rPr>
      </w:pPr>
    </w:p>
    <w:sectPr w:rsidR="00976299" w:rsidRPr="001F2847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69FE96C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173C8F">
          <w:rPr>
            <w:noProof/>
            <w:szCs w:val="22"/>
          </w:rPr>
          <w:t>24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4437369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173C8F">
      <w:rPr>
        <w:noProof/>
        <w:szCs w:val="22"/>
      </w:rPr>
      <w:t>24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173C8F"/>
    <w:rsid w:val="001F2847"/>
    <w:rsid w:val="00204E9F"/>
    <w:rsid w:val="003E584B"/>
    <w:rsid w:val="00595A93"/>
    <w:rsid w:val="006A35C7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paragraph" w:customStyle="1" w:styleId="enumlev2">
    <w:name w:val="enumlev2"/>
    <w:basedOn w:val="enumlev1"/>
    <w:link w:val="enumlev2Char"/>
    <w:qFormat/>
    <w:rsid w:val="001F2847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1F2847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10</cp:revision>
  <dcterms:created xsi:type="dcterms:W3CDTF">2023-10-16T12:49:00Z</dcterms:created>
  <dcterms:modified xsi:type="dcterms:W3CDTF">2023-10-16T15:04:00Z</dcterms:modified>
</cp:coreProperties>
</file>