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4C52" w14:textId="77777777" w:rsidR="00622A1C" w:rsidRPr="003A2A2A" w:rsidRDefault="00622A1C" w:rsidP="00622A1C">
      <w:pPr>
        <w:pStyle w:val="ResNo"/>
        <w:rPr>
          <w:rtl/>
        </w:rPr>
      </w:pPr>
      <w:bookmarkStart w:id="0" w:name="_Toc116546820"/>
      <w:r w:rsidRPr="003A2A2A">
        <w:rPr>
          <w:rFonts w:hint="cs"/>
          <w:rtl/>
        </w:rPr>
        <w:t>ا</w:t>
      </w:r>
      <w:r w:rsidRPr="003A2A2A">
        <w:rPr>
          <w:rFonts w:hint="eastAsia"/>
          <w:rtl/>
        </w:rPr>
        <w:t>لقـرار</w:t>
      </w:r>
      <w:r w:rsidRPr="003A2A2A">
        <w:rPr>
          <w:rtl/>
        </w:rPr>
        <w:t xml:space="preserve"> </w:t>
      </w:r>
      <w:r w:rsidRPr="003A2A2A">
        <w:rPr>
          <w:lang w:bidi="ar-SY"/>
        </w:rPr>
        <w:t>24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 في دبي،</w:t>
      </w:r>
      <w:r w:rsidRPr="003A2A2A">
        <w:rPr>
          <w:rtl/>
        </w:rPr>
        <w:t xml:space="preserve"> </w:t>
      </w:r>
      <w:r w:rsidRPr="003A2A2A">
        <w:rPr>
          <w:lang w:bidi="ar-SY"/>
        </w:rPr>
        <w:t>2014</w:t>
      </w:r>
      <w:r w:rsidRPr="003A2A2A">
        <w:rPr>
          <w:rtl/>
        </w:rPr>
        <w:t>)</w:t>
      </w:r>
      <w:bookmarkEnd w:id="0"/>
    </w:p>
    <w:p w14:paraId="7FCFB655" w14:textId="77777777" w:rsidR="00622A1C" w:rsidRPr="003A2A2A" w:rsidRDefault="00622A1C" w:rsidP="00622A1C">
      <w:pPr>
        <w:pStyle w:val="Restitle"/>
        <w:rPr>
          <w:rtl/>
        </w:rPr>
      </w:pPr>
      <w:bookmarkStart w:id="1" w:name="_Toc116546821"/>
      <w:r w:rsidRPr="003A2A2A">
        <w:rPr>
          <w:rFonts w:hint="eastAsia"/>
          <w:rtl/>
        </w:rPr>
        <w:t>تفويض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br/>
      </w:r>
      <w:r w:rsidRPr="003A2A2A">
        <w:rPr>
          <w:rFonts w:hint="eastAsia"/>
          <w:rtl/>
        </w:rPr>
        <w:t>للتصرف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bookmarkEnd w:id="1"/>
    </w:p>
    <w:p w14:paraId="5E92E532" w14:textId="77777777" w:rsidR="00622A1C" w:rsidRPr="003A2A2A" w:rsidRDefault="00622A1C" w:rsidP="00622A1C">
      <w:pPr>
        <w:pStyle w:val="Normalaftertitle"/>
      </w:pPr>
      <w:r w:rsidRPr="003A2A2A">
        <w:rPr>
          <w:rFonts w:hint="cs"/>
          <w:rtl/>
        </w:rPr>
        <w:t>إن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المؤتمر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الاتصالات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>دبي،</w:t>
      </w:r>
      <w:r w:rsidRPr="003A2A2A">
        <w:rPr>
          <w:rtl/>
        </w:rPr>
        <w:t xml:space="preserve"> </w:t>
      </w:r>
      <w:r w:rsidRPr="003A2A2A">
        <w:t>2014</w:t>
      </w:r>
      <w:r w:rsidRPr="003A2A2A">
        <w:rPr>
          <w:rtl/>
        </w:rPr>
        <w:t>)</w:t>
      </w:r>
      <w:r w:rsidRPr="003A2A2A">
        <w:rPr>
          <w:rFonts w:hint="cs"/>
          <w:rtl/>
        </w:rPr>
        <w:t>،</w:t>
      </w:r>
    </w:p>
    <w:p w14:paraId="446F94FE" w14:textId="77777777" w:rsidR="00622A1C" w:rsidRPr="003A2A2A" w:rsidRDefault="00622A1C" w:rsidP="00622A1C">
      <w:pPr>
        <w:pStyle w:val="Call"/>
        <w:rPr>
          <w:rtl/>
        </w:rPr>
      </w:pPr>
      <w:r w:rsidRPr="003A2A2A">
        <w:rPr>
          <w:rFonts w:hint="eastAsia"/>
          <w:rtl/>
        </w:rPr>
        <w:t>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يذك</w:t>
      </w:r>
      <w:r w:rsidRPr="003A2A2A">
        <w:rPr>
          <w:rFonts w:hint="cs"/>
          <w:rtl/>
        </w:rPr>
        <w:t>ِّ</w:t>
      </w:r>
      <w:r w:rsidRPr="003A2A2A">
        <w:rPr>
          <w:rFonts w:hint="eastAsia"/>
          <w:rtl/>
        </w:rPr>
        <w:t>ر</w:t>
      </w:r>
    </w:p>
    <w:p w14:paraId="07B3A859" w14:textId="77777777" w:rsidR="00622A1C" w:rsidRPr="003A2A2A" w:rsidRDefault="00622A1C" w:rsidP="00622A1C">
      <w:pPr>
        <w:rPr>
          <w:rtl/>
        </w:rPr>
      </w:pPr>
      <w:r w:rsidRPr="003A2A2A">
        <w:rPr>
          <w:rFonts w:hint="eastAsia"/>
          <w:rtl/>
        </w:rPr>
        <w:t>بالقرار</w:t>
      </w:r>
      <w:r w:rsidRPr="003A2A2A">
        <w:rPr>
          <w:rtl/>
        </w:rPr>
        <w:t xml:space="preserve"> </w:t>
      </w:r>
      <w:r w:rsidRPr="003A2A2A">
        <w:rPr>
          <w:lang w:bidi="ar-SY"/>
        </w:rPr>
        <w:t>24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 في حيدر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آباد،</w:t>
      </w:r>
      <w:r w:rsidRPr="003A2A2A">
        <w:rPr>
          <w:rtl/>
        </w:rPr>
        <w:t xml:space="preserve"> </w:t>
      </w:r>
      <w:r w:rsidRPr="003A2A2A">
        <w:rPr>
          <w:lang w:bidi="ar-SY"/>
        </w:rPr>
        <w:t>2010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</w:p>
    <w:p w14:paraId="124E0A2B" w14:textId="77777777" w:rsidR="00622A1C" w:rsidRPr="003A2A2A" w:rsidRDefault="00622A1C" w:rsidP="00622A1C">
      <w:pPr>
        <w:pStyle w:val="Call"/>
        <w:rPr>
          <w:rtl/>
        </w:rPr>
      </w:pPr>
      <w:r w:rsidRPr="003A2A2A">
        <w:rPr>
          <w:rFonts w:hint="eastAsia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يضع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اعتباره</w:t>
      </w:r>
    </w:p>
    <w:p w14:paraId="56E8D110" w14:textId="77777777" w:rsidR="00622A1C" w:rsidRPr="003A2A2A" w:rsidRDefault="00622A1C" w:rsidP="00622A1C">
      <w:pPr>
        <w:rPr>
          <w:rtl/>
        </w:rPr>
      </w:pPr>
      <w:r w:rsidRPr="003A2A2A">
        <w:rPr>
          <w:i/>
          <w:iCs/>
          <w:rtl/>
        </w:rPr>
        <w:t xml:space="preserve"> </w:t>
      </w:r>
      <w:proofErr w:type="gramStart"/>
      <w:r w:rsidRPr="003A2A2A">
        <w:rPr>
          <w:rFonts w:hint="eastAsia"/>
          <w:i/>
          <w:iCs/>
          <w:rtl/>
        </w:rPr>
        <w:t>أ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بموجب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أحكام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المادة</w:t>
      </w:r>
      <w:r w:rsidRPr="003A2A2A">
        <w:rPr>
          <w:rFonts w:hint="cs"/>
          <w:rtl/>
        </w:rPr>
        <w:t> </w:t>
      </w:r>
      <w:r w:rsidRPr="003A2A2A">
        <w:rPr>
          <w:lang w:bidi="ar-SY"/>
        </w:rPr>
        <w:t>17A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اتفاقية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الاتحاد 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يستمر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وضع</w:t>
      </w:r>
      <w:r w:rsidRPr="003A2A2A">
        <w:rPr>
          <w:rtl/>
        </w:rPr>
        <w:t xml:space="preserve"> </w:t>
      </w:r>
      <w:r w:rsidRPr="00E26210">
        <w:rPr>
          <w:rFonts w:hint="eastAsia"/>
          <w:spacing w:val="-4"/>
          <w:rtl/>
        </w:rPr>
        <w:t>الخطوط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التوجيهية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اللازمة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لأعمال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لجان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الدراسات،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و</w:t>
      </w:r>
      <w:r w:rsidRPr="00E26210">
        <w:rPr>
          <w:rFonts w:hint="cs"/>
          <w:spacing w:val="-4"/>
          <w:rtl/>
        </w:rPr>
        <w:t xml:space="preserve">استعراض </w:t>
      </w:r>
      <w:r w:rsidRPr="00E26210">
        <w:rPr>
          <w:rFonts w:hint="eastAsia"/>
          <w:spacing w:val="-4"/>
          <w:rtl/>
        </w:rPr>
        <w:t>التقدم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المحرز</w:t>
      </w:r>
      <w:r w:rsidRPr="00E26210">
        <w:rPr>
          <w:spacing w:val="-4"/>
          <w:rtl/>
        </w:rPr>
        <w:t xml:space="preserve"> في </w:t>
      </w:r>
      <w:r w:rsidRPr="00E26210">
        <w:rPr>
          <w:rFonts w:hint="eastAsia"/>
          <w:spacing w:val="-4"/>
          <w:rtl/>
        </w:rPr>
        <w:t>تنفيذ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الأولويات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والبرامج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والعمليات،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وأن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يوصي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بالتدابير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اللازمة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لتعزيز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مؤسسات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والتمويل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الأخرى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الصلة؛</w:t>
      </w:r>
    </w:p>
    <w:p w14:paraId="3CA92A8E" w14:textId="77777777" w:rsidR="00622A1C" w:rsidRPr="003A2A2A" w:rsidRDefault="00622A1C" w:rsidP="00622A1C">
      <w:pPr>
        <w:rPr>
          <w:rtl/>
        </w:rPr>
      </w:pPr>
      <w:r w:rsidRPr="003A2A2A">
        <w:rPr>
          <w:rFonts w:hint="eastAsia"/>
          <w:i/>
          <w:iCs/>
          <w:rtl/>
        </w:rPr>
        <w:t>ب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ثمة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ضرورة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لتقييم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أنشطة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الدراسات؛</w:t>
      </w:r>
    </w:p>
    <w:p w14:paraId="40D257F6" w14:textId="77777777" w:rsidR="00622A1C" w:rsidRPr="003A2A2A" w:rsidRDefault="00622A1C" w:rsidP="00622A1C">
      <w:pPr>
        <w:rPr>
          <w:rtl/>
        </w:rPr>
      </w:pPr>
      <w:r w:rsidRPr="003A2A2A">
        <w:rPr>
          <w:rFonts w:hint="eastAsia"/>
          <w:i/>
          <w:iCs/>
          <w:rtl/>
        </w:rPr>
        <w:t>ج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خطى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التغيير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السريعة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بيئة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وفي </w:t>
      </w:r>
      <w:r w:rsidRPr="003A2A2A">
        <w:rPr>
          <w:rFonts w:hint="eastAsia"/>
          <w:rtl/>
        </w:rPr>
        <w:t>مجموعات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الصناعة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العاملة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مجال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زالت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تقتضي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يتخذ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بالاتحاد </w:t>
      </w:r>
      <w:r w:rsidRPr="003A2A2A">
        <w:rPr>
          <w:rFonts w:hint="eastAsia"/>
          <w:rtl/>
        </w:rPr>
        <w:t>قرارات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قضايا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قبيل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أولويات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وهيكل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وجداول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الاجتماعات،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فترات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زمنية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أقصر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الاتصالات؛</w:t>
      </w:r>
    </w:p>
    <w:p w14:paraId="6085520E" w14:textId="77777777" w:rsidR="00622A1C" w:rsidRPr="003A2A2A" w:rsidRDefault="00622A1C" w:rsidP="00622A1C">
      <w:pPr>
        <w:rPr>
          <w:rtl/>
        </w:rPr>
      </w:pPr>
      <w:proofErr w:type="gramStart"/>
      <w:r w:rsidRPr="003A2A2A">
        <w:rPr>
          <w:rFonts w:hint="eastAsia"/>
          <w:i/>
          <w:iCs/>
          <w:rtl/>
        </w:rPr>
        <w:t>د</w:t>
      </w:r>
      <w:r w:rsidRPr="003A2A2A">
        <w:rPr>
          <w:rFonts w:hint="cs"/>
          <w:i/>
          <w:iCs/>
          <w:rtl/>
        </w:rPr>
        <w:t xml:space="preserve"> </w:t>
      </w:r>
      <w:r w:rsidRPr="003A2A2A">
        <w:rPr>
          <w:i/>
          <w:iCs/>
          <w:rtl/>
        </w:rPr>
        <w:t>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أثبت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قدرته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تقديم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اقتراحات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لتعزيز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الكفاءة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التشغيلية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ولتحسين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نوعية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توصيات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القطاع،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أساليب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والتعاون؛</w:t>
      </w:r>
    </w:p>
    <w:p w14:paraId="75A9CD2E" w14:textId="77777777" w:rsidR="00622A1C" w:rsidRPr="003A2A2A" w:rsidRDefault="00622A1C" w:rsidP="00622A1C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ﻫ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يمكن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يساعد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تحسين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وتحسين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اتخاذ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المجالات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الهامة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أنشطة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القطاع؛</w:t>
      </w:r>
    </w:p>
    <w:p w14:paraId="0E3165B6" w14:textId="77777777" w:rsidR="00622A1C" w:rsidRPr="003A2A2A" w:rsidRDefault="00622A1C" w:rsidP="00622A1C">
      <w:pPr>
        <w:rPr>
          <w:rtl/>
        </w:rPr>
      </w:pPr>
      <w:proofErr w:type="gramStart"/>
      <w:r w:rsidRPr="003A2A2A">
        <w:rPr>
          <w:rFonts w:hint="eastAsia"/>
          <w:i/>
          <w:iCs/>
          <w:rtl/>
        </w:rPr>
        <w:t>و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التكيف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التغيرات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السريعة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بيئة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يتطلب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إجراءات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إدارية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مرنة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بما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ذلك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إجراءات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تتصل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باعتبارات</w:t>
      </w:r>
      <w:r w:rsidRPr="003A2A2A">
        <w:rPr>
          <w:rFonts w:hint="cs"/>
          <w:rtl/>
        </w:rPr>
        <w:t> </w:t>
      </w:r>
      <w:r w:rsidRPr="003A2A2A">
        <w:rPr>
          <w:rFonts w:hint="eastAsia"/>
          <w:rtl/>
        </w:rPr>
        <w:t>الميزانية؛</w:t>
      </w:r>
    </w:p>
    <w:p w14:paraId="18179E4F" w14:textId="77777777" w:rsidR="00622A1C" w:rsidRPr="003A2A2A" w:rsidRDefault="00622A1C" w:rsidP="00622A1C"/>
    <w:p w14:paraId="5D20F019" w14:textId="77777777" w:rsidR="00622A1C" w:rsidRPr="003A2A2A" w:rsidRDefault="00622A1C" w:rsidP="00622A1C"/>
    <w:p w14:paraId="53A7E026" w14:textId="77777777" w:rsidR="00622A1C" w:rsidRPr="003A2A2A" w:rsidRDefault="00622A1C" w:rsidP="00622A1C">
      <w:pPr>
        <w:rPr>
          <w:rtl/>
        </w:rPr>
      </w:pPr>
      <w:r w:rsidRPr="003A2A2A">
        <w:rPr>
          <w:rtl/>
        </w:rPr>
        <w:br w:type="page"/>
      </w:r>
    </w:p>
    <w:p w14:paraId="6A4EEF50" w14:textId="77777777" w:rsidR="00622A1C" w:rsidRPr="003A2A2A" w:rsidRDefault="00622A1C" w:rsidP="00622A1C">
      <w:pPr>
        <w:rPr>
          <w:rtl/>
        </w:rPr>
      </w:pPr>
      <w:proofErr w:type="gramStart"/>
      <w:r w:rsidRPr="003A2A2A">
        <w:rPr>
          <w:rFonts w:hint="eastAsia"/>
          <w:i/>
          <w:iCs/>
          <w:rtl/>
        </w:rPr>
        <w:lastRenderedPageBreak/>
        <w:t>ز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إنه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الضروري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يواصل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التصرف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السنوات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الأربع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الفاصلة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تلبية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احتياجات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الأعضاء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الوقت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المطلوب،</w:t>
      </w:r>
    </w:p>
    <w:p w14:paraId="713FC446" w14:textId="77777777" w:rsidR="00622A1C" w:rsidRPr="003A2A2A" w:rsidRDefault="00622A1C" w:rsidP="00622A1C">
      <w:pPr>
        <w:pStyle w:val="Call"/>
        <w:rPr>
          <w:rtl/>
        </w:rPr>
      </w:pPr>
      <w:r w:rsidRPr="003A2A2A">
        <w:rPr>
          <w:rFonts w:hint="eastAsia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يدرك</w:t>
      </w:r>
    </w:p>
    <w:p w14:paraId="3659A711" w14:textId="77777777" w:rsidR="00622A1C" w:rsidRPr="003A2A2A" w:rsidRDefault="00622A1C" w:rsidP="00622A1C">
      <w:pPr>
        <w:rPr>
          <w:rtl/>
        </w:rPr>
      </w:pPr>
      <w:r w:rsidRPr="003A2A2A">
        <w:rPr>
          <w:i/>
          <w:iCs/>
          <w:rtl/>
        </w:rPr>
        <w:t xml:space="preserve"> </w:t>
      </w:r>
      <w:proofErr w:type="gramStart"/>
      <w:r w:rsidRPr="003A2A2A">
        <w:rPr>
          <w:rFonts w:hint="eastAsia"/>
          <w:i/>
          <w:iCs/>
          <w:rtl/>
        </w:rPr>
        <w:t>أ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مهام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محددة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الاتفاقية؛</w:t>
      </w:r>
    </w:p>
    <w:p w14:paraId="286B17E9" w14:textId="77777777" w:rsidR="00622A1C" w:rsidRPr="003A2A2A" w:rsidRDefault="00622A1C" w:rsidP="00622A1C">
      <w:pPr>
        <w:rPr>
          <w:rtl/>
        </w:rPr>
      </w:pPr>
      <w:r w:rsidRPr="003A2A2A">
        <w:rPr>
          <w:rFonts w:hint="eastAsia"/>
          <w:i/>
          <w:iCs/>
          <w:rtl/>
        </w:rPr>
        <w:t>ب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دورة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السنوات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الأربع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تحول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فعلياً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إمكانية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التصدي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غير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المتوقعة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تتطلب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اتخاذ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إجراء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عاجل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الفترة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الفاصلة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مؤتمرين؛</w:t>
      </w:r>
    </w:p>
    <w:p w14:paraId="2F810C3A" w14:textId="77777777" w:rsidR="00622A1C" w:rsidRPr="003A2A2A" w:rsidRDefault="00622A1C" w:rsidP="00622A1C">
      <w:pPr>
        <w:rPr>
          <w:rtl/>
        </w:rPr>
      </w:pPr>
      <w:r w:rsidRPr="003A2A2A">
        <w:rPr>
          <w:rFonts w:hint="eastAsia"/>
          <w:i/>
          <w:iCs/>
          <w:rtl/>
        </w:rPr>
        <w:t>ج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الذي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واحدة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سنوياً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الأقل،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قادر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التصدي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لهذه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القضايا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عند</w:t>
      </w:r>
      <w:r w:rsidRPr="003A2A2A">
        <w:rPr>
          <w:rFonts w:hint="cs"/>
          <w:rtl/>
        </w:rPr>
        <w:t> </w:t>
      </w:r>
      <w:r w:rsidRPr="003A2A2A">
        <w:rPr>
          <w:rFonts w:hint="eastAsia"/>
          <w:rtl/>
        </w:rPr>
        <w:t>ظهورها؛</w:t>
      </w:r>
    </w:p>
    <w:p w14:paraId="04BEEAF6" w14:textId="77777777" w:rsidR="00622A1C" w:rsidRPr="003A2A2A" w:rsidRDefault="00622A1C" w:rsidP="00622A1C">
      <w:pPr>
        <w:rPr>
          <w:rtl/>
        </w:rPr>
      </w:pPr>
      <w:proofErr w:type="gramStart"/>
      <w:r w:rsidRPr="003A2A2A">
        <w:rPr>
          <w:rFonts w:hint="eastAsia"/>
          <w:i/>
          <w:iCs/>
          <w:rtl/>
        </w:rPr>
        <w:t>د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أنه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يجوز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بموجب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الرقم</w:t>
      </w:r>
      <w:r w:rsidRPr="003A2A2A">
        <w:rPr>
          <w:rFonts w:hint="cs"/>
          <w:rtl/>
        </w:rPr>
        <w:t> </w:t>
      </w:r>
      <w:r w:rsidRPr="003A2A2A">
        <w:rPr>
          <w:lang w:bidi="ar-SY"/>
        </w:rPr>
        <w:t>213A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الاتفاقية،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يكلف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محددة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تقع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إطار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اختصاصه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توضيح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التدابير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المطلوبة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المسائل؛</w:t>
      </w:r>
    </w:p>
    <w:p w14:paraId="2B488356" w14:textId="77777777" w:rsidR="00622A1C" w:rsidRPr="003A2A2A" w:rsidRDefault="00622A1C" w:rsidP="00622A1C">
      <w:pPr>
        <w:rPr>
          <w:spacing w:val="-6"/>
          <w:rtl/>
        </w:rPr>
      </w:pPr>
      <w:proofErr w:type="gramStart"/>
      <w:r w:rsidRPr="003A2A2A">
        <w:rPr>
          <w:rFonts w:hint="cs"/>
          <w:i/>
          <w:iCs/>
          <w:spacing w:val="-6"/>
          <w:rtl/>
        </w:rPr>
        <w:t>ﻫ</w:t>
      </w:r>
      <w:r w:rsidRPr="003A2A2A">
        <w:rPr>
          <w:i/>
          <w:iCs/>
          <w:spacing w:val="-6"/>
          <w:rtl/>
        </w:rPr>
        <w:t xml:space="preserve"> )</w:t>
      </w:r>
      <w:proofErr w:type="gramEnd"/>
      <w:r w:rsidRPr="003A2A2A">
        <w:rPr>
          <w:spacing w:val="-6"/>
          <w:rtl/>
        </w:rPr>
        <w:tab/>
      </w:r>
      <w:r w:rsidRPr="003A2A2A">
        <w:rPr>
          <w:rFonts w:hint="eastAsia"/>
          <w:spacing w:val="-6"/>
          <w:rtl/>
        </w:rPr>
        <w:t>أن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الفريق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الاستشاري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قد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أبدى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بالفعل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قدرته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على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التصرف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بفاعلية</w:t>
      </w:r>
      <w:r w:rsidRPr="003A2A2A">
        <w:rPr>
          <w:spacing w:val="-6"/>
          <w:rtl/>
        </w:rPr>
        <w:t xml:space="preserve"> في </w:t>
      </w:r>
      <w:r w:rsidRPr="003A2A2A">
        <w:rPr>
          <w:rFonts w:hint="eastAsia"/>
          <w:spacing w:val="-6"/>
          <w:rtl/>
        </w:rPr>
        <w:t>الأمور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التي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أحالها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إليه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المؤتمر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العالمي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السابق</w:t>
      </w:r>
      <w:r w:rsidRPr="003A2A2A">
        <w:rPr>
          <w:spacing w:val="-6"/>
          <w:rtl/>
        </w:rPr>
        <w:t xml:space="preserve"> </w:t>
      </w:r>
      <w:r w:rsidRPr="003A2A2A">
        <w:rPr>
          <w:rFonts w:hint="eastAsia"/>
          <w:spacing w:val="-6"/>
          <w:rtl/>
        </w:rPr>
        <w:t>لتنمية</w:t>
      </w:r>
      <w:r w:rsidRPr="003A2A2A">
        <w:rPr>
          <w:rFonts w:hint="cs"/>
          <w:spacing w:val="-6"/>
          <w:rtl/>
        </w:rPr>
        <w:t> </w:t>
      </w:r>
      <w:r w:rsidRPr="003A2A2A">
        <w:rPr>
          <w:rFonts w:hint="eastAsia"/>
          <w:spacing w:val="-6"/>
          <w:rtl/>
        </w:rPr>
        <w:t>الاتصالات،</w:t>
      </w:r>
    </w:p>
    <w:p w14:paraId="17E334EA" w14:textId="77777777" w:rsidR="00622A1C" w:rsidRPr="003A2A2A" w:rsidRDefault="00622A1C" w:rsidP="00622A1C">
      <w:pPr>
        <w:pStyle w:val="Call"/>
        <w:rPr>
          <w:rtl/>
        </w:rPr>
      </w:pPr>
      <w:r w:rsidRPr="003A2A2A">
        <w:rPr>
          <w:rFonts w:hint="eastAsia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يلاحظ</w:t>
      </w:r>
    </w:p>
    <w:p w14:paraId="0271B11B" w14:textId="77777777" w:rsidR="00622A1C" w:rsidRPr="003A2A2A" w:rsidRDefault="00622A1C" w:rsidP="00622A1C">
      <w:pPr>
        <w:rPr>
          <w:rtl/>
        </w:rPr>
      </w:pP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الحاجة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زالت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مستمرة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لتحديد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آلية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آليات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مناسبة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لمعالجة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المشاكل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الطارئة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الجديدة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أمام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يكن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بمقدور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معالجتها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قبل،</w:t>
      </w:r>
    </w:p>
    <w:p w14:paraId="5EA3FFD8" w14:textId="77777777" w:rsidR="00622A1C" w:rsidRPr="003A2A2A" w:rsidRDefault="00622A1C" w:rsidP="00622A1C">
      <w:pPr>
        <w:pStyle w:val="Call"/>
        <w:rPr>
          <w:rtl/>
        </w:rPr>
      </w:pPr>
      <w:r w:rsidRPr="003A2A2A">
        <w:rPr>
          <w:rFonts w:hint="eastAsia"/>
          <w:rtl/>
        </w:rPr>
        <w:t>يقـرر</w:t>
      </w:r>
    </w:p>
    <w:p w14:paraId="549AF3A9" w14:textId="77777777" w:rsidR="00622A1C" w:rsidRPr="003A2A2A" w:rsidRDefault="00622A1C" w:rsidP="00622A1C">
      <w:pPr>
        <w:rPr>
          <w:rtl/>
        </w:rPr>
      </w:pPr>
      <w:r w:rsidRPr="003A2A2A">
        <w:rPr>
          <w:lang w:bidi="ar-SY"/>
        </w:rPr>
        <w:t>1</w:t>
      </w:r>
      <w:r w:rsidRPr="003A2A2A">
        <w:rPr>
          <w:lang w:bidi="ar-SY"/>
        </w:rPr>
        <w:tab/>
      </w:r>
      <w:r w:rsidRPr="003A2A2A">
        <w:rPr>
          <w:rFonts w:hint="eastAsia"/>
          <w:rtl/>
        </w:rPr>
        <w:t>الاستمرار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إسناد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الأمور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المحددة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لتمكينه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التصرف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المجالات</w:t>
      </w:r>
      <w:r w:rsidRPr="003A2A2A">
        <w:rPr>
          <w:rtl/>
        </w:rPr>
        <w:t xml:space="preserve"> </w:t>
      </w:r>
      <w:r w:rsidRPr="00E26210">
        <w:rPr>
          <w:rFonts w:hint="eastAsia"/>
          <w:spacing w:val="-2"/>
          <w:rtl/>
        </w:rPr>
        <w:t>التالية</w:t>
      </w:r>
      <w:r w:rsidRPr="00E26210">
        <w:rPr>
          <w:spacing w:val="-2"/>
          <w:rtl/>
        </w:rPr>
        <w:t xml:space="preserve"> في </w:t>
      </w:r>
      <w:r w:rsidRPr="00E26210">
        <w:rPr>
          <w:rFonts w:hint="eastAsia"/>
          <w:spacing w:val="-2"/>
          <w:rtl/>
        </w:rPr>
        <w:t>الفترة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الفاصلة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بين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مؤتمرين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عالميين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متتاليين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لتنمية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الاتصالات،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وذلك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من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خلال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التقارير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الواردة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من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مدير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مكتب</w:t>
      </w:r>
      <w:r w:rsidRPr="00E26210">
        <w:rPr>
          <w:spacing w:val="-2"/>
          <w:rtl/>
        </w:rPr>
        <w:t xml:space="preserve"> </w:t>
      </w:r>
      <w:r w:rsidRPr="00E26210">
        <w:rPr>
          <w:rFonts w:hint="eastAsia"/>
          <w:spacing w:val="-2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ورؤساء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حسب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الاقتضاء</w:t>
      </w:r>
      <w:r w:rsidRPr="003A2A2A">
        <w:rPr>
          <w:rtl/>
        </w:rPr>
        <w:t>:</w:t>
      </w:r>
    </w:p>
    <w:p w14:paraId="57828458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'1'</w:t>
      </w:r>
      <w:r w:rsidRPr="003A2A2A">
        <w:rPr>
          <w:rtl/>
        </w:rPr>
        <w:tab/>
      </w:r>
      <w:r w:rsidRPr="003A2A2A">
        <w:rPr>
          <w:rFonts w:hint="eastAsia"/>
          <w:rtl/>
        </w:rPr>
        <w:t>الاستمرار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وضع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خطوط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توجيهية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تتسم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بالكفاءة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والمرونة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وتحديثها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اللزوم،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بما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ذلك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إتاحة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الفرص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لتبادل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الخبرات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المناطق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مجال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الأعمال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والمبادرات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والمشاريع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الإقليمية؛</w:t>
      </w:r>
      <w:proofErr w:type="gramEnd"/>
    </w:p>
    <w:p w14:paraId="451BF7AA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'2'</w:t>
      </w:r>
      <w:r w:rsidRPr="003A2A2A">
        <w:rPr>
          <w:rtl/>
        </w:rPr>
        <w:tab/>
      </w:r>
      <w:r w:rsidRPr="003A2A2A">
        <w:rPr>
          <w:rFonts w:hint="eastAsia"/>
          <w:rtl/>
        </w:rPr>
        <w:t>الاستعراض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للعلاقة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أهداف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المبينة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الخطة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الاستراتيجية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واعتمادات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الميزانية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المتاحة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للأنشطة،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وخاصة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البرامج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والمبادرات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بغية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التوصية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بأي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تدابير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ضرورية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لضمان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كفاءة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وفعالية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تقديم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القطاع ل</w:t>
      </w:r>
      <w:r w:rsidRPr="003A2A2A">
        <w:rPr>
          <w:rFonts w:hint="eastAsia"/>
          <w:rtl/>
        </w:rPr>
        <w:t>منتجات</w:t>
      </w:r>
      <w:r w:rsidRPr="003A2A2A">
        <w:rPr>
          <w:rFonts w:hint="cs"/>
          <w:rtl/>
        </w:rPr>
        <w:t>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وخدمات</w:t>
      </w:r>
      <w:r w:rsidRPr="003A2A2A">
        <w:rPr>
          <w:rFonts w:hint="cs"/>
          <w:rtl/>
        </w:rPr>
        <w:t>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الرئيسية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النواتج</w:t>
      </w:r>
      <w:proofErr w:type="gramStart"/>
      <w:r w:rsidRPr="003A2A2A">
        <w:rPr>
          <w:rtl/>
        </w:rPr>
        <w:t>)</w:t>
      </w:r>
      <w:r w:rsidRPr="003A2A2A">
        <w:rPr>
          <w:rFonts w:hint="eastAsia"/>
          <w:rtl/>
        </w:rPr>
        <w:t>؛</w:t>
      </w:r>
      <w:proofErr w:type="gramEnd"/>
    </w:p>
    <w:p w14:paraId="5CF90A79" w14:textId="77777777" w:rsidR="00622A1C" w:rsidRPr="003A2A2A" w:rsidRDefault="00622A1C" w:rsidP="00622A1C">
      <w:pPr>
        <w:rPr>
          <w:rFonts w:eastAsia="Times New Roman"/>
        </w:rPr>
      </w:pPr>
      <w:r w:rsidRPr="003A2A2A">
        <w:br w:type="page"/>
      </w:r>
    </w:p>
    <w:p w14:paraId="5913BC5E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lastRenderedPageBreak/>
        <w:t>'3'</w:t>
      </w:r>
      <w:r w:rsidRPr="003A2A2A">
        <w:rPr>
          <w:rtl/>
        </w:rPr>
        <w:tab/>
      </w:r>
      <w:r w:rsidRPr="003A2A2A">
        <w:rPr>
          <w:rFonts w:hint="eastAsia"/>
          <w:rtl/>
        </w:rPr>
        <w:t>الاستعراض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المستمر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وفقاً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للرقم</w:t>
      </w:r>
      <w:r w:rsidRPr="003A2A2A">
        <w:rPr>
          <w:rFonts w:hint="cs"/>
          <w:rtl/>
        </w:rPr>
        <w:t> </w:t>
      </w:r>
      <w:r w:rsidRPr="003A2A2A">
        <w:t>223A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الاتفاقية،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</w:t>
      </w:r>
      <w:r w:rsidRPr="003A2A2A">
        <w:rPr>
          <w:rFonts w:hint="cs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الخطة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التشغيلية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الممتدة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لمدة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أربع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سنوات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وتقديم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التوجيهات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لمكتب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إعداد </w:t>
      </w:r>
      <w:r w:rsidRPr="003A2A2A">
        <w:rPr>
          <w:rFonts w:hint="eastAsia"/>
          <w:rtl/>
        </w:rPr>
        <w:t>مشروع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التشغيلية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لكي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يوافق </w:t>
      </w:r>
      <w:r w:rsidRPr="003A2A2A">
        <w:rPr>
          <w:rFonts w:hint="eastAsia"/>
          <w:rtl/>
        </w:rPr>
        <w:t>عليها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مجلس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 xml:space="preserve">دورته </w:t>
      </w:r>
      <w:proofErr w:type="gramStart"/>
      <w:r w:rsidRPr="003A2A2A">
        <w:rPr>
          <w:rFonts w:hint="eastAsia"/>
          <w:rtl/>
        </w:rPr>
        <w:t>التالية؛</w:t>
      </w:r>
      <w:proofErr w:type="gramEnd"/>
    </w:p>
    <w:p w14:paraId="652E3804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'4'</w:t>
      </w:r>
      <w:r w:rsidRPr="003A2A2A">
        <w:rPr>
          <w:rtl/>
        </w:rPr>
        <w:tab/>
      </w:r>
      <w:r w:rsidRPr="003A2A2A">
        <w:rPr>
          <w:rFonts w:hint="eastAsia"/>
          <w:rtl/>
        </w:rPr>
        <w:t>تقييم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أساليب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والمبادئ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التوجيهية،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حسب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الاقتضاء،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لضمان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الأكثر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كفاءة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ومرونة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للعناصر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الأساسية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خطة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عمل </w:t>
      </w:r>
      <w:r w:rsidRPr="003A2A2A">
        <w:rPr>
          <w:rFonts w:hint="eastAsia"/>
          <w:rtl/>
        </w:rPr>
        <w:t>المؤتمر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الاتصالات؛</w:t>
      </w:r>
      <w:proofErr w:type="gramEnd"/>
    </w:p>
    <w:p w14:paraId="3927D170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'5'</w:t>
      </w:r>
      <w:r w:rsidRPr="003A2A2A">
        <w:rPr>
          <w:rtl/>
        </w:rPr>
        <w:tab/>
      </w:r>
      <w:r w:rsidRPr="003A2A2A">
        <w:rPr>
          <w:rFonts w:hint="eastAsia"/>
          <w:rtl/>
        </w:rPr>
        <w:t>إجراء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تقييم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دوري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لأساليب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وتسيير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أعمالها،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لتحديد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خيارات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تعظيم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البرامج،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والموافقة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التغييرات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تكون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ملائمة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بعد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تقييم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برنامج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بما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ذلك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تعزيز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التآزر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والبرامج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والمبادرات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الإقليمية؛</w:t>
      </w:r>
      <w:proofErr w:type="gramEnd"/>
    </w:p>
    <w:p w14:paraId="479A8350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'6'</w:t>
      </w:r>
      <w:r w:rsidRPr="003A2A2A">
        <w:rPr>
          <w:rtl/>
        </w:rPr>
        <w:tab/>
      </w:r>
      <w:r w:rsidRPr="003A2A2A">
        <w:rPr>
          <w:rFonts w:hint="eastAsia"/>
          <w:rtl/>
        </w:rPr>
        <w:t>إجراء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التقييم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بالفقرة</w:t>
      </w:r>
      <w:r w:rsidRPr="003A2A2A">
        <w:rPr>
          <w:rFonts w:hint="cs"/>
          <w:rtl/>
        </w:rPr>
        <w:t xml:space="preserve"> </w:t>
      </w:r>
      <w:r w:rsidRPr="003A2A2A">
        <w:t>‘5’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يقرر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أعلاه،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مراعاة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الإجراءات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المتعلقة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ببرامج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اللزوم</w:t>
      </w:r>
      <w:r w:rsidRPr="003A2A2A">
        <w:rPr>
          <w:rtl/>
        </w:rPr>
        <w:t>:</w:t>
      </w:r>
    </w:p>
    <w:p w14:paraId="0DAC74CC" w14:textId="77777777" w:rsidR="00622A1C" w:rsidRPr="003A2A2A" w:rsidRDefault="00622A1C" w:rsidP="00622A1C">
      <w:pPr>
        <w:pStyle w:val="enumlev20"/>
        <w:bidi/>
        <w:rPr>
          <w:lang w:bidi="ar-SY"/>
        </w:rPr>
      </w:pPr>
      <w:r w:rsidRPr="003A2A2A">
        <w:rPr>
          <w:rFonts w:ascii="Calibri" w:hAnsi="Calibri" w:cs="Calibri"/>
          <w:lang w:bidi="ar-SY"/>
        </w:rPr>
        <w:t>•</w:t>
      </w:r>
      <w:r w:rsidRPr="003A2A2A">
        <w:rPr>
          <w:lang w:bidi="ar-SY"/>
        </w:rPr>
        <w:tab/>
      </w:r>
      <w:r w:rsidRPr="003A2A2A">
        <w:rPr>
          <w:rFonts w:hint="eastAsia"/>
          <w:rtl/>
          <w:lang w:bidi="ar-SY"/>
        </w:rPr>
        <w:t>إعادة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تحديد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اختصاصات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المسائل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لزيادة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التركيز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وإزالة</w:t>
      </w:r>
      <w:r w:rsidRPr="003A2A2A">
        <w:rPr>
          <w:rtl/>
          <w:lang w:bidi="ar-SY"/>
        </w:rPr>
        <w:t xml:space="preserve"> </w:t>
      </w:r>
      <w:proofErr w:type="gramStart"/>
      <w:r w:rsidRPr="003A2A2A">
        <w:rPr>
          <w:rFonts w:hint="eastAsia"/>
          <w:rtl/>
          <w:lang w:bidi="ar-SY"/>
        </w:rPr>
        <w:t>التداخل؛</w:t>
      </w:r>
      <w:proofErr w:type="gramEnd"/>
    </w:p>
    <w:p w14:paraId="2C097CB2" w14:textId="77777777" w:rsidR="00622A1C" w:rsidRPr="003A2A2A" w:rsidRDefault="00622A1C" w:rsidP="00622A1C">
      <w:pPr>
        <w:pStyle w:val="enumlev20"/>
        <w:bidi/>
        <w:rPr>
          <w:rtl/>
          <w:lang w:bidi="ar-SY"/>
        </w:rPr>
      </w:pPr>
      <w:r w:rsidRPr="003A2A2A">
        <w:rPr>
          <w:rFonts w:ascii="Calibri" w:hAnsi="Calibri" w:cs="Calibri"/>
          <w:lang w:bidi="ar-SY"/>
        </w:rPr>
        <w:t>•</w:t>
      </w:r>
      <w:r w:rsidRPr="003A2A2A">
        <w:rPr>
          <w:lang w:bidi="ar-SY"/>
        </w:rPr>
        <w:tab/>
      </w:r>
      <w:r w:rsidRPr="003A2A2A">
        <w:rPr>
          <w:rFonts w:hint="eastAsia"/>
          <w:rtl/>
          <w:lang w:bidi="ar-SY"/>
        </w:rPr>
        <w:t>حذف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أو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دمج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المسائل،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حسب</w:t>
      </w:r>
      <w:r w:rsidRPr="003A2A2A">
        <w:rPr>
          <w:rtl/>
          <w:lang w:bidi="ar-SY"/>
        </w:rPr>
        <w:t xml:space="preserve"> </w:t>
      </w:r>
      <w:proofErr w:type="gramStart"/>
      <w:r w:rsidRPr="003A2A2A">
        <w:rPr>
          <w:rFonts w:hint="eastAsia"/>
          <w:rtl/>
          <w:lang w:bidi="ar-SY"/>
        </w:rPr>
        <w:t>الاقتضاء؛</w:t>
      </w:r>
      <w:proofErr w:type="gramEnd"/>
    </w:p>
    <w:p w14:paraId="03017031" w14:textId="77777777" w:rsidR="00622A1C" w:rsidRPr="003A2A2A" w:rsidRDefault="00622A1C" w:rsidP="00622A1C">
      <w:pPr>
        <w:pStyle w:val="enumlev20"/>
        <w:bidi/>
        <w:rPr>
          <w:rtl/>
          <w:lang w:bidi="ar-SY"/>
        </w:rPr>
      </w:pPr>
      <w:r w:rsidRPr="003A2A2A">
        <w:rPr>
          <w:rFonts w:ascii="Calibri" w:hAnsi="Calibri" w:cs="Calibri"/>
          <w:lang w:bidi="ar-SY"/>
        </w:rPr>
        <w:t>•</w:t>
      </w:r>
      <w:r w:rsidRPr="003A2A2A">
        <w:rPr>
          <w:lang w:bidi="ar-SY"/>
        </w:rPr>
        <w:tab/>
      </w:r>
      <w:r w:rsidRPr="003A2A2A">
        <w:rPr>
          <w:rFonts w:hint="eastAsia"/>
          <w:rtl/>
          <w:lang w:bidi="ar-SY"/>
        </w:rPr>
        <w:t>تقييم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معايير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قياس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فعالية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المسائل،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كماً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ونوعاً،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بما</w:t>
      </w:r>
      <w:r w:rsidRPr="003A2A2A">
        <w:rPr>
          <w:rtl/>
          <w:lang w:bidi="ar-SY"/>
        </w:rPr>
        <w:t xml:space="preserve"> في </w:t>
      </w:r>
      <w:r w:rsidRPr="003A2A2A">
        <w:rPr>
          <w:rFonts w:hint="eastAsia"/>
          <w:rtl/>
          <w:lang w:bidi="ar-SY"/>
        </w:rPr>
        <w:t>ذلك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إجراء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استعراض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دوري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يستند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الخطة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الاستراتيجية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لقطاع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تنمية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الاتصالات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بغية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مواصلة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استكشاف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تدابير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الأداء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أجل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تنفيذ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الإجراءات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المشار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إليها</w:t>
      </w:r>
      <w:r w:rsidRPr="003A2A2A">
        <w:rPr>
          <w:rtl/>
          <w:lang w:bidi="ar-SY"/>
        </w:rPr>
        <w:t xml:space="preserve"> في </w:t>
      </w:r>
      <w:r w:rsidRPr="003A2A2A">
        <w:rPr>
          <w:rFonts w:hint="eastAsia"/>
          <w:rtl/>
          <w:lang w:bidi="ar-SY"/>
        </w:rPr>
        <w:t>الفقرة </w:t>
      </w:r>
      <w:r w:rsidRPr="003A2A2A">
        <w:rPr>
          <w:lang w:bidi="ar-SY"/>
        </w:rPr>
        <w:t>‘5’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من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يقرر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أعلاه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على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نحو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أكثر</w:t>
      </w:r>
      <w:r w:rsidRPr="003A2A2A">
        <w:rPr>
          <w:rtl/>
          <w:lang w:bidi="ar-SY"/>
        </w:rPr>
        <w:t xml:space="preserve"> </w:t>
      </w:r>
      <w:proofErr w:type="gramStart"/>
      <w:r w:rsidRPr="003A2A2A">
        <w:rPr>
          <w:rFonts w:hint="eastAsia"/>
          <w:rtl/>
          <w:lang w:bidi="ar-SY"/>
        </w:rPr>
        <w:t>فعالية؛</w:t>
      </w:r>
      <w:proofErr w:type="gramEnd"/>
    </w:p>
    <w:p w14:paraId="6939ABC4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'7'</w:t>
      </w:r>
      <w:r w:rsidRPr="003A2A2A">
        <w:rPr>
          <w:rtl/>
        </w:rPr>
        <w:tab/>
      </w:r>
      <w:r w:rsidRPr="003A2A2A">
        <w:rPr>
          <w:rFonts w:hint="eastAsia"/>
          <w:rtl/>
        </w:rPr>
        <w:t>إعادة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هيكلة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لجنتي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اللزوم،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وكنتيجة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لإعادة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هيكلة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 إنشاء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جديدة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تسمية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رؤسائها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ونوابهم،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حتى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انعقاد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التالي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استجابةً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لاحتياجات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واهتمامات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الأعضاء،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ضمن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حدود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الميزانية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المعتمدة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لذلك؛</w:t>
      </w:r>
      <w:proofErr w:type="gramEnd"/>
    </w:p>
    <w:p w14:paraId="647F5F3C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'8'</w:t>
      </w:r>
      <w:r w:rsidRPr="003A2A2A">
        <w:rPr>
          <w:rtl/>
        </w:rPr>
        <w:tab/>
      </w:r>
      <w:r w:rsidRPr="003A2A2A">
        <w:rPr>
          <w:rFonts w:hint="eastAsia"/>
          <w:rtl/>
        </w:rPr>
        <w:t>إسداء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المشورة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الجداول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الزمنية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لانعقاد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للاستجابة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للأولويات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الإنمائية؛</w:t>
      </w:r>
      <w:proofErr w:type="gramEnd"/>
    </w:p>
    <w:p w14:paraId="05757A42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'9'</w:t>
      </w:r>
      <w:r w:rsidRPr="003A2A2A">
        <w:rPr>
          <w:rtl/>
        </w:rPr>
        <w:tab/>
      </w:r>
      <w:r w:rsidRPr="003A2A2A">
        <w:rPr>
          <w:rFonts w:hint="eastAsia"/>
          <w:rtl/>
        </w:rPr>
        <w:t>إسداء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المشورة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لمدير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مكتب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الصلة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وغيرها؛</w:t>
      </w:r>
      <w:proofErr w:type="gramEnd"/>
    </w:p>
    <w:p w14:paraId="06DFFA51" w14:textId="0F365F3C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</w:t>
      </w:r>
      <w:r w:rsidRPr="00E26210">
        <w:rPr>
          <w:spacing w:val="-4"/>
          <w:lang w:val="en-US"/>
        </w:rPr>
        <w:t>10'</w:t>
      </w:r>
      <w:r w:rsidRPr="00E26210">
        <w:rPr>
          <w:spacing w:val="-4"/>
          <w:rtl/>
        </w:rPr>
        <w:tab/>
      </w:r>
      <w:r w:rsidRPr="00E26210">
        <w:rPr>
          <w:rFonts w:hint="eastAsia"/>
          <w:spacing w:val="-4"/>
          <w:rtl/>
        </w:rPr>
        <w:t>الموافقة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على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برنامج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العمل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الناجم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عن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استعراض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المسائل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القائمة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والجديدة،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وتحديد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أولوياتها،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ومدى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الحاجة</w:t>
      </w:r>
      <w:r w:rsidRPr="00E26210">
        <w:rPr>
          <w:spacing w:val="-4"/>
          <w:rtl/>
        </w:rPr>
        <w:t xml:space="preserve"> </w:t>
      </w:r>
      <w:r w:rsidRPr="00E26210">
        <w:rPr>
          <w:rFonts w:hint="eastAsia"/>
          <w:spacing w:val="-4"/>
          <w:rtl/>
        </w:rPr>
        <w:t>الماسة</w:t>
      </w:r>
      <w:r w:rsidRPr="00E26210">
        <w:rPr>
          <w:spacing w:val="-4"/>
          <w:rtl/>
        </w:rPr>
        <w:t xml:space="preserve"> </w:t>
      </w:r>
      <w:r w:rsidRPr="003A2A2A">
        <w:rPr>
          <w:rFonts w:hint="eastAsia"/>
          <w:rtl/>
        </w:rPr>
        <w:t>لها</w:t>
      </w:r>
      <w:r w:rsidR="00E26210">
        <w:rPr>
          <w:rFonts w:hint="cs"/>
          <w:rtl/>
        </w:rPr>
        <w:t> </w:t>
      </w:r>
      <w:r w:rsidRPr="003A2A2A">
        <w:rPr>
          <w:rFonts w:hint="eastAsia"/>
          <w:rtl/>
        </w:rPr>
        <w:t>وآثارها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المالية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التقديرية،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والفترة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الزمنية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اللازمة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لاستكمال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دراستها؛</w:t>
      </w:r>
      <w:proofErr w:type="gramEnd"/>
    </w:p>
    <w:p w14:paraId="59929BB7" w14:textId="77777777" w:rsidR="00622A1C" w:rsidRPr="003A2A2A" w:rsidRDefault="00622A1C" w:rsidP="00622A1C"/>
    <w:p w14:paraId="686C8E59" w14:textId="77777777" w:rsidR="00622A1C" w:rsidRPr="003A2A2A" w:rsidRDefault="00622A1C" w:rsidP="00622A1C"/>
    <w:p w14:paraId="279DE87D" w14:textId="77777777" w:rsidR="00622A1C" w:rsidRPr="003A2A2A" w:rsidRDefault="00622A1C" w:rsidP="00622A1C">
      <w:pPr>
        <w:rPr>
          <w:rFonts w:eastAsia="Times New Roman"/>
        </w:rPr>
      </w:pPr>
      <w:r w:rsidRPr="003A2A2A">
        <w:br w:type="page"/>
      </w:r>
    </w:p>
    <w:p w14:paraId="6FECDC6C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lastRenderedPageBreak/>
        <w:t>'11'</w:t>
      </w:r>
      <w:r w:rsidRPr="003A2A2A">
        <w:rPr>
          <w:rtl/>
        </w:rPr>
        <w:tab/>
      </w:r>
      <w:r w:rsidRPr="003A2A2A">
        <w:rPr>
          <w:rFonts w:hint="eastAsia"/>
          <w:rtl/>
        </w:rPr>
        <w:t>يجوز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الحاجة،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تحقيقاً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للمرونة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الاستجابة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السريعة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للأمور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الأولوية،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إنشاء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أخرى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لفترات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محددة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حلها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الاحتفاظ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تحديد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اختصاصات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وتسمية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رؤسائها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ونوابهم،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بالرقمين</w:t>
      </w:r>
      <w:r w:rsidRPr="003A2A2A">
        <w:rPr>
          <w:rFonts w:hint="cs"/>
          <w:rtl/>
        </w:rPr>
        <w:t> </w:t>
      </w:r>
      <w:r w:rsidRPr="003A2A2A">
        <w:t>209A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</w:t>
      </w:r>
      <w:r w:rsidRPr="003A2A2A">
        <w:t>209B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الاتفاقية،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الأخذ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بعين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الاعتبار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الرائد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القيام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لهذه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الأمور؛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ألا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تعتمد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الأخرى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proofErr w:type="gramStart"/>
      <w:r w:rsidRPr="003A2A2A">
        <w:rPr>
          <w:rFonts w:hint="eastAsia"/>
          <w:rtl/>
        </w:rPr>
        <w:t>توصيات؛</w:t>
      </w:r>
      <w:proofErr w:type="gramEnd"/>
    </w:p>
    <w:p w14:paraId="6CD11358" w14:textId="77777777" w:rsidR="00622A1C" w:rsidRPr="003A2A2A" w:rsidRDefault="00622A1C" w:rsidP="00622A1C">
      <w:pPr>
        <w:pStyle w:val="enumlev10"/>
        <w:rPr>
          <w:rtl/>
        </w:rPr>
      </w:pPr>
      <w:r w:rsidRPr="003A2A2A">
        <w:rPr>
          <w:lang w:val="en-US"/>
        </w:rPr>
        <w:t>'12'</w:t>
      </w:r>
      <w:r w:rsidRPr="003A2A2A">
        <w:rPr>
          <w:rFonts w:hint="cs"/>
          <w:rtl/>
        </w:rPr>
        <w:tab/>
        <w:t xml:space="preserve">استشارة مدير مكتب تنمية الاتصالات بخصوص وضع وتنفيذ خطة عمل بشأن أساليب العمل الإلكترونية، ثم بشأن </w:t>
      </w:r>
      <w:r w:rsidRPr="00E26210">
        <w:rPr>
          <w:rFonts w:hint="cs"/>
          <w:spacing w:val="-4"/>
          <w:rtl/>
        </w:rPr>
        <w:t>الإجراءات والقواعد بالنسبة للاجتماعات الإلكترونية، بما في ذلك الجوانب القانونية مع مراعاة احتياجات البلدان النامية،</w:t>
      </w:r>
      <w:r w:rsidRPr="003A2A2A">
        <w:rPr>
          <w:rFonts w:hint="cs"/>
          <w:rtl/>
        </w:rPr>
        <w:t xml:space="preserve"> لا سيما أقل البلدان نمواً، والوسائل المتاحة </w:t>
      </w:r>
      <w:proofErr w:type="gramStart"/>
      <w:r w:rsidRPr="003A2A2A">
        <w:rPr>
          <w:rFonts w:hint="cs"/>
          <w:rtl/>
        </w:rPr>
        <w:t>لديها؛</w:t>
      </w:r>
      <w:proofErr w:type="gramEnd"/>
    </w:p>
    <w:p w14:paraId="2BDFF767" w14:textId="77777777" w:rsidR="00622A1C" w:rsidRPr="003A2A2A" w:rsidRDefault="00622A1C" w:rsidP="00622A1C">
      <w:pPr>
        <w:rPr>
          <w:rtl/>
        </w:rPr>
      </w:pPr>
      <w:r w:rsidRPr="003A2A2A">
        <w:rPr>
          <w:lang w:bidi="ar-SY"/>
        </w:rPr>
        <w:t>2</w:t>
      </w:r>
      <w:r w:rsidRPr="003A2A2A">
        <w:rPr>
          <w:rtl/>
        </w:rPr>
        <w:tab/>
      </w:r>
      <w:r w:rsidRPr="003A2A2A">
        <w:rPr>
          <w:rFonts w:hint="eastAsia"/>
          <w:rtl/>
        </w:rPr>
        <w:t>أنه،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عندما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يتعلق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بإعادة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هيكلة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إحداث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جديدة،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يجب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ألا</w:t>
      </w:r>
      <w:r w:rsidRPr="003A2A2A">
        <w:rPr>
          <w:rFonts w:hint="cs"/>
          <w:rtl/>
        </w:rPr>
        <w:t> </w:t>
      </w:r>
      <w:r w:rsidRPr="003A2A2A">
        <w:rPr>
          <w:rFonts w:hint="eastAsia"/>
          <w:rtl/>
        </w:rPr>
        <w:t>تلقى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القرارات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المتخذة</w:t>
      </w:r>
      <w:r w:rsidRPr="003A2A2A">
        <w:rPr>
          <w:rtl/>
        </w:rPr>
        <w:t xml:space="preserve"> في </w:t>
      </w:r>
      <w:r w:rsidRPr="003A2A2A">
        <w:rPr>
          <w:rFonts w:hint="eastAsia"/>
          <w:rtl/>
        </w:rPr>
        <w:t>اجتماعات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معارضة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دولة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الأعضاء</w:t>
      </w:r>
      <w:r w:rsidRPr="003A2A2A">
        <w:rPr>
          <w:rtl/>
        </w:rPr>
        <w:t xml:space="preserve"> الحاضرة في </w:t>
      </w:r>
      <w:proofErr w:type="gramStart"/>
      <w:r w:rsidRPr="003A2A2A">
        <w:rPr>
          <w:rFonts w:hint="eastAsia"/>
          <w:rtl/>
        </w:rPr>
        <w:t>ا</w:t>
      </w:r>
      <w:r w:rsidRPr="003A2A2A">
        <w:rPr>
          <w:rtl/>
        </w:rPr>
        <w:t>لاجتماع</w:t>
      </w:r>
      <w:r w:rsidRPr="003A2A2A">
        <w:rPr>
          <w:rFonts w:hint="cs"/>
          <w:rtl/>
        </w:rPr>
        <w:t>؛</w:t>
      </w:r>
      <w:proofErr w:type="gramEnd"/>
    </w:p>
    <w:p w14:paraId="4A22FB91" w14:textId="77777777" w:rsidR="00622A1C" w:rsidRPr="003A2A2A" w:rsidRDefault="00622A1C" w:rsidP="00622A1C">
      <w:pPr>
        <w:rPr>
          <w:rtl/>
        </w:rPr>
      </w:pPr>
      <w:r w:rsidRPr="003A2A2A">
        <w:rPr>
          <w:lang w:bidi="ar-SY"/>
        </w:rPr>
        <w:t>3</w:t>
      </w:r>
      <w:r w:rsidRPr="003A2A2A">
        <w:rPr>
          <w:rFonts w:hint="cs"/>
          <w:rtl/>
        </w:rPr>
        <w:tab/>
        <w:t xml:space="preserve">أن يتعاون الفريق الاستشاري لتنمية الاتصالات، عند أدائه لعمله، مع الفريقين الاستشاريين التابعين للقطاعين الآخرين بهدف تنسيق الجهود وتفادي الازدواج، بالتشاور مع مدير مكتب تنمية الاتصالات حسب </w:t>
      </w:r>
      <w:proofErr w:type="gramStart"/>
      <w:r w:rsidRPr="003A2A2A">
        <w:rPr>
          <w:rFonts w:hint="cs"/>
          <w:rtl/>
        </w:rPr>
        <w:t>الاقتضاء؛</w:t>
      </w:r>
      <w:proofErr w:type="gramEnd"/>
    </w:p>
    <w:p w14:paraId="3B19B8A7" w14:textId="77777777" w:rsidR="00622A1C" w:rsidRPr="003A2A2A" w:rsidRDefault="00622A1C" w:rsidP="00622A1C">
      <w:pPr>
        <w:rPr>
          <w:rtl/>
        </w:rPr>
      </w:pPr>
      <w:r w:rsidRPr="003A2A2A">
        <w:rPr>
          <w:lang w:bidi="ar-SY"/>
        </w:rPr>
        <w:t>4</w:t>
      </w:r>
      <w:r w:rsidRPr="003A2A2A">
        <w:rPr>
          <w:lang w:bidi="ar-SY"/>
        </w:rPr>
        <w:tab/>
      </w:r>
      <w:r w:rsidRPr="003A2A2A">
        <w:rPr>
          <w:rFonts w:hint="cs"/>
          <w:rtl/>
        </w:rPr>
        <w:t>أن يعجل الفريق الاستشاري لتنمية الاتصالات في اجتماعاته بالنظر في الجوانب المتعلقة بعمل قطاع تنمية الاتصالات من قرارات مؤتمر المندوبين المفوضين وغيره من مؤتمرات الاتحاد وجمعياته،</w:t>
      </w:r>
    </w:p>
    <w:p w14:paraId="64CDA360" w14:textId="77777777" w:rsidR="00622A1C" w:rsidRPr="003A2A2A" w:rsidRDefault="00622A1C" w:rsidP="00622A1C">
      <w:pPr>
        <w:pStyle w:val="Call"/>
        <w:rPr>
          <w:rtl/>
        </w:rPr>
      </w:pPr>
      <w:r w:rsidRPr="003A2A2A">
        <w:rPr>
          <w:rFonts w:hint="eastAsia"/>
          <w:rtl/>
        </w:rPr>
        <w:t>يكلف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الاستشاري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</w:p>
    <w:p w14:paraId="4001895E" w14:textId="77777777" w:rsidR="00622A1C" w:rsidRPr="003A2A2A" w:rsidRDefault="00622A1C" w:rsidP="00622A1C">
      <w:r w:rsidRPr="003A2A2A">
        <w:rPr>
          <w:rFonts w:hint="eastAsia"/>
          <w:rtl/>
        </w:rPr>
        <w:t>بأن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يتخذ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الإجراءات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الملائمة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هذا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يرفع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تقريراً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بنتائج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أعماله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المقبل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.</w:t>
      </w:r>
    </w:p>
    <w:p w14:paraId="15FFBFC8" w14:textId="77777777" w:rsidR="00622A1C" w:rsidRPr="003A2A2A" w:rsidRDefault="00622A1C" w:rsidP="00622A1C">
      <w:pPr>
        <w:rPr>
          <w:rtl/>
        </w:rPr>
      </w:pPr>
    </w:p>
    <w:p w14:paraId="0F6D0CF6" w14:textId="77777777" w:rsidR="00622A1C" w:rsidRPr="003A2A2A" w:rsidRDefault="00622A1C" w:rsidP="00622A1C">
      <w:pPr>
        <w:rPr>
          <w:rtl/>
        </w:rPr>
      </w:pPr>
    </w:p>
    <w:p w14:paraId="659700C6" w14:textId="77777777" w:rsidR="00622A1C" w:rsidRPr="003A2A2A" w:rsidRDefault="00622A1C" w:rsidP="00622A1C">
      <w:pPr>
        <w:rPr>
          <w:rtl/>
        </w:rPr>
      </w:pPr>
    </w:p>
    <w:p w14:paraId="6D0589BD" w14:textId="77777777" w:rsidR="00622A1C" w:rsidRPr="003A2A2A" w:rsidRDefault="00622A1C" w:rsidP="00622A1C">
      <w:pPr>
        <w:rPr>
          <w:rtl/>
        </w:rPr>
      </w:pPr>
    </w:p>
    <w:p w14:paraId="08820163" w14:textId="77777777" w:rsidR="00622A1C" w:rsidRPr="003A2A2A" w:rsidRDefault="00622A1C" w:rsidP="00622A1C">
      <w:pPr>
        <w:rPr>
          <w:rtl/>
        </w:rPr>
      </w:pPr>
    </w:p>
    <w:p w14:paraId="7E7BF1D4" w14:textId="77777777" w:rsidR="00622A1C" w:rsidRPr="003A2A2A" w:rsidRDefault="00622A1C" w:rsidP="00622A1C">
      <w:pPr>
        <w:rPr>
          <w:rtl/>
        </w:rPr>
      </w:pPr>
    </w:p>
    <w:p w14:paraId="73F93B10" w14:textId="77777777" w:rsidR="00622A1C" w:rsidRPr="003A2A2A" w:rsidRDefault="00622A1C" w:rsidP="00622A1C">
      <w:pPr>
        <w:rPr>
          <w:rtl/>
        </w:rPr>
      </w:pPr>
    </w:p>
    <w:p w14:paraId="3B5BC821" w14:textId="77777777" w:rsidR="00CE6C6B" w:rsidRDefault="00CE6C6B"/>
    <w:sectPr w:rsidR="00CE6C6B" w:rsidSect="00370784">
      <w:headerReference w:type="even" r:id="rId7"/>
      <w:headerReference w:type="default" r:id="rId8"/>
      <w:headerReference w:type="first" r:id="rId9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FD2B" w14:textId="77777777" w:rsidR="00E26210" w:rsidRDefault="00E26210">
      <w:pPr>
        <w:spacing w:before="0" w:line="240" w:lineRule="auto"/>
      </w:pPr>
      <w:r>
        <w:separator/>
      </w:r>
    </w:p>
  </w:endnote>
  <w:endnote w:type="continuationSeparator" w:id="0">
    <w:p w14:paraId="41C17444" w14:textId="77777777" w:rsidR="00E26210" w:rsidRDefault="00E26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6272" w14:textId="77777777" w:rsidR="00E26210" w:rsidRDefault="00E26210">
      <w:pPr>
        <w:spacing w:before="0" w:line="240" w:lineRule="auto"/>
      </w:pPr>
      <w:r>
        <w:separator/>
      </w:r>
    </w:p>
  </w:footnote>
  <w:footnote w:type="continuationSeparator" w:id="0">
    <w:p w14:paraId="36B00BB2" w14:textId="77777777" w:rsidR="00E26210" w:rsidRDefault="00E26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16"/>
        <w:szCs w:val="16"/>
        <w:rtl/>
      </w:rPr>
      <w:id w:val="1750694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D80F70" w14:textId="77777777" w:rsidR="00E26210" w:rsidRPr="005703F1" w:rsidRDefault="00622A1C" w:rsidP="00AC6351">
        <w:pPr>
          <w:tabs>
            <w:tab w:val="left" w:pos="992"/>
            <w:tab w:val="left" w:pos="1871"/>
            <w:tab w:val="left" w:pos="2268"/>
          </w:tabs>
          <w:overflowPunct w:val="0"/>
          <w:autoSpaceDE w:val="0"/>
          <w:autoSpaceDN w:val="0"/>
          <w:adjustRightInd w:val="0"/>
          <w:spacing w:after="120" w:line="240" w:lineRule="auto"/>
          <w:textAlignment w:val="baseline"/>
          <w:rPr>
            <w:sz w:val="16"/>
            <w:szCs w:val="16"/>
          </w:rPr>
        </w:pPr>
        <w:r w:rsidRPr="005703F1">
          <w:rPr>
            <w:rFonts w:eastAsia="Times New Roman"/>
            <w:sz w:val="16"/>
            <w:szCs w:val="16"/>
          </w:rPr>
          <w:fldChar w:fldCharType="begin"/>
        </w:r>
        <w:r w:rsidRPr="005703F1">
          <w:rPr>
            <w:rFonts w:eastAsia="Times New Roman"/>
            <w:sz w:val="16"/>
            <w:szCs w:val="16"/>
          </w:rPr>
          <w:instrText xml:space="preserve"> PAGE   \* MERGEFORMAT </w:instrText>
        </w:r>
        <w:r w:rsidRPr="005703F1">
          <w:rPr>
            <w:rFonts w:eastAsia="Times New Roman"/>
            <w:sz w:val="16"/>
            <w:szCs w:val="16"/>
          </w:rPr>
          <w:fldChar w:fldCharType="separate"/>
        </w:r>
        <w:r w:rsidRPr="005703F1">
          <w:rPr>
            <w:rFonts w:eastAsia="Times New Roman"/>
            <w:sz w:val="16"/>
            <w:szCs w:val="16"/>
          </w:rPr>
          <w:t>3</w:t>
        </w:r>
        <w:r w:rsidRPr="005703F1">
          <w:rPr>
            <w:rFonts w:eastAsia="Times New Roman"/>
            <w:noProof/>
            <w:sz w:val="16"/>
            <w:szCs w:val="16"/>
          </w:rPr>
          <w:fldChar w:fldCharType="end"/>
        </w:r>
        <w:r>
          <w:rPr>
            <w:rFonts w:eastAsia="Times New Roman"/>
            <w:noProof/>
            <w:sz w:val="16"/>
            <w:szCs w:val="16"/>
            <w:rtl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 xml:space="preserve">الجزء الرابع – القرار </w:t>
        </w:r>
        <w:r>
          <w:rPr>
            <w:sz w:val="16"/>
            <w:szCs w:val="16"/>
          </w:rPr>
          <w:t>24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823655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9F0E1B" w14:textId="77777777" w:rsidR="00E26210" w:rsidRPr="00713E5A" w:rsidRDefault="00622A1C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24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0623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882EA2" w14:textId="77777777" w:rsidR="00E26210" w:rsidRPr="00713E5A" w:rsidRDefault="00622A1C" w:rsidP="00CA039B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99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80E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CB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1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83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EA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4B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07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EB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2E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383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D224B"/>
    <w:multiLevelType w:val="hybridMultilevel"/>
    <w:tmpl w:val="FD1A7094"/>
    <w:lvl w:ilvl="0" w:tplc="8AC2E028">
      <w:start w:val="9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30A4"/>
    <w:multiLevelType w:val="hybridMultilevel"/>
    <w:tmpl w:val="7940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D4328"/>
    <w:multiLevelType w:val="hybridMultilevel"/>
    <w:tmpl w:val="A58A4606"/>
    <w:lvl w:ilvl="0" w:tplc="D77C5170">
      <w:start w:val="1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35AFA"/>
    <w:multiLevelType w:val="hybridMultilevel"/>
    <w:tmpl w:val="E00EF72A"/>
    <w:lvl w:ilvl="0" w:tplc="21B6A726">
      <w:start w:val="1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3416">
    <w:abstractNumId w:val="9"/>
  </w:num>
  <w:num w:numId="2" w16cid:durableId="1726296565">
    <w:abstractNumId w:val="7"/>
  </w:num>
  <w:num w:numId="3" w16cid:durableId="1412193408">
    <w:abstractNumId w:val="6"/>
  </w:num>
  <w:num w:numId="4" w16cid:durableId="1923486738">
    <w:abstractNumId w:val="5"/>
  </w:num>
  <w:num w:numId="5" w16cid:durableId="757337035">
    <w:abstractNumId w:val="4"/>
  </w:num>
  <w:num w:numId="6" w16cid:durableId="669019223">
    <w:abstractNumId w:val="8"/>
  </w:num>
  <w:num w:numId="7" w16cid:durableId="657420590">
    <w:abstractNumId w:val="3"/>
  </w:num>
  <w:num w:numId="8" w16cid:durableId="1388839413">
    <w:abstractNumId w:val="2"/>
  </w:num>
  <w:num w:numId="9" w16cid:durableId="880477692">
    <w:abstractNumId w:val="1"/>
  </w:num>
  <w:num w:numId="10" w16cid:durableId="952589018">
    <w:abstractNumId w:val="0"/>
  </w:num>
  <w:num w:numId="11" w16cid:durableId="549610486">
    <w:abstractNumId w:val="12"/>
  </w:num>
  <w:num w:numId="12" w16cid:durableId="723211683">
    <w:abstractNumId w:val="13"/>
  </w:num>
  <w:num w:numId="13" w16cid:durableId="65540832">
    <w:abstractNumId w:val="14"/>
  </w:num>
  <w:num w:numId="14" w16cid:durableId="1421869710">
    <w:abstractNumId w:val="10"/>
  </w:num>
  <w:num w:numId="15" w16cid:durableId="10419060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A1C"/>
    <w:rsid w:val="000C7E7E"/>
    <w:rsid w:val="0012086A"/>
    <w:rsid w:val="001C1912"/>
    <w:rsid w:val="00312F86"/>
    <w:rsid w:val="00370784"/>
    <w:rsid w:val="00503CDC"/>
    <w:rsid w:val="00622A1C"/>
    <w:rsid w:val="0066087E"/>
    <w:rsid w:val="006E326C"/>
    <w:rsid w:val="007C6F7A"/>
    <w:rsid w:val="00844E50"/>
    <w:rsid w:val="00A641FA"/>
    <w:rsid w:val="00C01150"/>
    <w:rsid w:val="00CE6C6B"/>
    <w:rsid w:val="00D54A42"/>
    <w:rsid w:val="00E26210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093DD"/>
  <w14:defaultImageDpi w14:val="32767"/>
  <w15:chartTrackingRefBased/>
  <w15:docId w15:val="{86F11637-99AA-40F5-A7DF-486DE740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10"/>
    <w:pPr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622A1C"/>
    <w:pPr>
      <w:keepNext/>
      <w:keepLines/>
      <w:tabs>
        <w:tab w:val="left" w:pos="794"/>
      </w:tabs>
      <w:spacing w:before="360"/>
      <w:ind w:left="794" w:hanging="794"/>
      <w:outlineLvl w:val="0"/>
    </w:pPr>
    <w:rPr>
      <w:rFonts w:eastAsiaTheme="majorEastAsia"/>
      <w:b/>
      <w:bCs/>
      <w:sz w:val="26"/>
      <w:szCs w:val="26"/>
      <w:lang w:val="en-US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22A1C"/>
    <w:pPr>
      <w:keepNext/>
      <w:keepLines/>
      <w:tabs>
        <w:tab w:val="left" w:pos="794"/>
      </w:tabs>
      <w:spacing w:before="300"/>
      <w:ind w:left="794" w:hanging="794"/>
      <w:outlineLvl w:val="1"/>
    </w:pPr>
    <w:rPr>
      <w:rFonts w:eastAsiaTheme="majorEastAsia"/>
      <w:b/>
      <w:bCs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622A1C"/>
    <w:pPr>
      <w:keepNext/>
      <w:keepLines/>
      <w:tabs>
        <w:tab w:val="left" w:pos="794"/>
      </w:tabs>
      <w:spacing w:before="240"/>
      <w:ind w:left="794" w:hanging="794"/>
      <w:outlineLvl w:val="2"/>
    </w:pPr>
    <w:rPr>
      <w:rFonts w:eastAsiaTheme="majorEastAsia"/>
      <w:b/>
      <w:bCs/>
      <w:lang w:val="en-US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622A1C"/>
    <w:pPr>
      <w:keepNext/>
      <w:keepLines/>
      <w:tabs>
        <w:tab w:val="left" w:pos="794"/>
      </w:tabs>
      <w:spacing w:before="160"/>
      <w:outlineLvl w:val="3"/>
    </w:pPr>
    <w:rPr>
      <w:rFonts w:eastAsiaTheme="majorEastAsia"/>
      <w:b/>
      <w:bCs/>
      <w:i/>
      <w:iCs/>
      <w:lang w:val="en-US"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622A1C"/>
    <w:pPr>
      <w:keepNext/>
      <w:keepLines/>
      <w:tabs>
        <w:tab w:val="left" w:pos="794"/>
      </w:tabs>
      <w:ind w:left="1134" w:hanging="1134"/>
      <w:outlineLvl w:val="4"/>
    </w:pPr>
    <w:rPr>
      <w:rFonts w:eastAsiaTheme="majorEastAsia"/>
      <w:b/>
      <w:bCs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2A1C"/>
    <w:pPr>
      <w:keepNext/>
      <w:keepLines/>
      <w:tabs>
        <w:tab w:val="left" w:pos="794"/>
      </w:tabs>
      <w:spacing w:before="160"/>
      <w:ind w:left="1134" w:hanging="1134"/>
      <w:outlineLvl w:val="5"/>
    </w:pPr>
    <w:rPr>
      <w:rFonts w:eastAsiaTheme="majorEastAsia"/>
      <w:b/>
      <w:bCs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2A1C"/>
    <w:pPr>
      <w:keepNext/>
      <w:keepLines/>
      <w:tabs>
        <w:tab w:val="left" w:pos="794"/>
      </w:tabs>
      <w:spacing w:before="160"/>
      <w:ind w:left="1134" w:hanging="1134"/>
      <w:outlineLvl w:val="6"/>
    </w:pPr>
    <w:rPr>
      <w:rFonts w:eastAsiaTheme="majorEastAsia"/>
      <w:b/>
      <w:bCs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2A1C"/>
    <w:pPr>
      <w:keepNext/>
      <w:keepLines/>
      <w:tabs>
        <w:tab w:val="left" w:pos="794"/>
      </w:tabs>
      <w:spacing w:before="160"/>
      <w:ind w:left="1134" w:hanging="1134"/>
      <w:outlineLvl w:val="7"/>
    </w:pPr>
    <w:rPr>
      <w:rFonts w:eastAsiaTheme="majorEastAsia"/>
      <w:b/>
      <w:bCs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2A1C"/>
    <w:pPr>
      <w:keepNext/>
      <w:keepLines/>
      <w:tabs>
        <w:tab w:val="left" w:pos="794"/>
      </w:tabs>
      <w:spacing w:before="160"/>
      <w:ind w:left="1134" w:hanging="1134"/>
      <w:outlineLvl w:val="8"/>
    </w:pPr>
    <w:rPr>
      <w:rFonts w:eastAsiaTheme="majorEastAsia"/>
      <w:b/>
      <w:bCs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A1C"/>
    <w:rPr>
      <w:rFonts w:ascii="Dubai" w:eastAsiaTheme="majorEastAsia" w:hAnsi="Dubai" w:cs="Dubai"/>
      <w:b/>
      <w:bCs/>
      <w:sz w:val="26"/>
      <w:szCs w:val="2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22A1C"/>
    <w:rPr>
      <w:rFonts w:ascii="Dubai" w:eastAsiaTheme="majorEastAsia" w:hAnsi="Dubai" w:cs="Dubai"/>
      <w:b/>
      <w:bCs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22A1C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622A1C"/>
    <w:rPr>
      <w:rFonts w:ascii="Dubai" w:eastAsiaTheme="majorEastAsia" w:hAnsi="Dubai" w:cs="Dubai"/>
      <w:b/>
      <w:bCs/>
      <w:i/>
      <w:iCs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622A1C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622A1C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622A1C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622A1C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622A1C"/>
    <w:rPr>
      <w:rFonts w:ascii="Dubai" w:eastAsiaTheme="majorEastAsia" w:hAnsi="Dubai" w:cs="Dubai"/>
      <w:b/>
      <w:bCs/>
      <w:lang w:val="en-US" w:eastAsia="zh-CN"/>
    </w:rPr>
  </w:style>
  <w:style w:type="paragraph" w:styleId="NoSpacing">
    <w:name w:val="No Spacing"/>
    <w:uiPriority w:val="1"/>
    <w:rsid w:val="00622A1C"/>
    <w:pPr>
      <w:spacing w:after="0" w:line="240" w:lineRule="auto"/>
    </w:pPr>
    <w:rPr>
      <w:rFonts w:eastAsiaTheme="minorEastAsia"/>
      <w:color w:val="FF0000"/>
      <w:lang w:val="en-US" w:eastAsia="zh-CN"/>
    </w:rPr>
  </w:style>
  <w:style w:type="paragraph" w:customStyle="1" w:styleId="HeadingI">
    <w:name w:val="Heading I"/>
    <w:basedOn w:val="Normal"/>
    <w:uiPriority w:val="1"/>
    <w:qFormat/>
    <w:rsid w:val="00622A1C"/>
    <w:pPr>
      <w:keepNext/>
      <w:keepLines/>
      <w:tabs>
        <w:tab w:val="left" w:pos="794"/>
      </w:tabs>
      <w:spacing w:before="160"/>
    </w:pPr>
    <w:rPr>
      <w:rFonts w:eastAsiaTheme="minorEastAsia"/>
      <w:i/>
      <w:iCs/>
      <w:lang w:val="en-US" w:eastAsia="zh-CN"/>
    </w:rPr>
  </w:style>
  <w:style w:type="paragraph" w:customStyle="1" w:styleId="AgendaItem">
    <w:name w:val="Agenda Item"/>
    <w:basedOn w:val="Normal"/>
    <w:uiPriority w:val="1"/>
    <w:qFormat/>
    <w:rsid w:val="00622A1C"/>
    <w:pPr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AnnexNo">
    <w:name w:val="Annex No"/>
    <w:basedOn w:val="AgendaItem"/>
    <w:uiPriority w:val="1"/>
    <w:qFormat/>
    <w:rsid w:val="00622A1C"/>
  </w:style>
  <w:style w:type="paragraph" w:customStyle="1" w:styleId="Annextitle">
    <w:name w:val="Annex title"/>
    <w:basedOn w:val="AnnexNo"/>
    <w:uiPriority w:val="1"/>
    <w:qFormat/>
    <w:rsid w:val="00622A1C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22A1C"/>
    <w:rPr>
      <w:color w:val="808080"/>
    </w:rPr>
  </w:style>
  <w:style w:type="paragraph" w:styleId="Footer">
    <w:name w:val="footer"/>
    <w:basedOn w:val="Normal"/>
    <w:link w:val="FooterChar"/>
    <w:uiPriority w:val="1"/>
    <w:rsid w:val="00622A1C"/>
    <w:pPr>
      <w:tabs>
        <w:tab w:val="left" w:pos="794"/>
        <w:tab w:val="center" w:pos="4153"/>
        <w:tab w:val="right" w:pos="8306"/>
      </w:tabs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1"/>
    <w:rsid w:val="00622A1C"/>
    <w:rPr>
      <w:rFonts w:ascii="Dubai" w:eastAsia="Times New Roman" w:hAnsi="Dubai" w:cs="Dubai"/>
      <w:sz w:val="20"/>
      <w:szCs w:val="20"/>
      <w:lang w:val="en-US"/>
    </w:rPr>
  </w:style>
  <w:style w:type="paragraph" w:customStyle="1" w:styleId="Referencetitle">
    <w:name w:val="Reference title"/>
    <w:basedOn w:val="Normal"/>
    <w:uiPriority w:val="1"/>
    <w:qFormat/>
    <w:rsid w:val="00622A1C"/>
    <w:pPr>
      <w:keepNext/>
      <w:tabs>
        <w:tab w:val="left" w:pos="794"/>
      </w:tabs>
      <w:spacing w:after="360"/>
      <w:jc w:val="center"/>
    </w:pPr>
    <w:rPr>
      <w:rFonts w:eastAsiaTheme="minorEastAsia"/>
      <w:lang w:val="en-US" w:eastAsia="zh-CN" w:bidi="ar-SY"/>
    </w:rPr>
  </w:style>
  <w:style w:type="paragraph" w:customStyle="1" w:styleId="AppendixNo">
    <w:name w:val="Appendix No"/>
    <w:basedOn w:val="Normal"/>
    <w:uiPriority w:val="1"/>
    <w:qFormat/>
    <w:rsid w:val="00622A1C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Appendixtitle">
    <w:name w:val="Appendix title"/>
    <w:basedOn w:val="Normal"/>
    <w:uiPriority w:val="1"/>
    <w:qFormat/>
    <w:rsid w:val="00622A1C"/>
    <w:pPr>
      <w:keepNext/>
      <w:keepLines/>
      <w:tabs>
        <w:tab w:val="left" w:pos="794"/>
      </w:tabs>
      <w:spacing w:after="36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customStyle="1" w:styleId="ArticleNo">
    <w:name w:val="Article No"/>
    <w:basedOn w:val="Normal"/>
    <w:uiPriority w:val="1"/>
    <w:qFormat/>
    <w:rsid w:val="00622A1C"/>
    <w:pPr>
      <w:keepNext/>
      <w:keepLines/>
      <w:tabs>
        <w:tab w:val="left" w:pos="794"/>
      </w:tabs>
      <w:spacing w:after="36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Articletitle">
    <w:name w:val="Article title"/>
    <w:basedOn w:val="ArticleNo"/>
    <w:uiPriority w:val="1"/>
    <w:qFormat/>
    <w:rsid w:val="00622A1C"/>
    <w:rPr>
      <w:b/>
      <w:bCs/>
    </w:rPr>
  </w:style>
  <w:style w:type="paragraph" w:customStyle="1" w:styleId="Call">
    <w:name w:val="Call"/>
    <w:basedOn w:val="Normal"/>
    <w:qFormat/>
    <w:rsid w:val="00622A1C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customStyle="1" w:styleId="ChapterNo">
    <w:name w:val="Chapter No"/>
    <w:basedOn w:val="Normal"/>
    <w:uiPriority w:val="1"/>
    <w:qFormat/>
    <w:rsid w:val="00622A1C"/>
    <w:pPr>
      <w:keepNext/>
      <w:keepLines/>
      <w:tabs>
        <w:tab w:val="left" w:pos="794"/>
      </w:tabs>
      <w:spacing w:before="600" w:after="120"/>
      <w:jc w:val="center"/>
    </w:pPr>
    <w:rPr>
      <w:rFonts w:eastAsiaTheme="minorEastAsia"/>
      <w:sz w:val="28"/>
      <w:szCs w:val="28"/>
      <w:lang w:val="en-US" w:eastAsia="zh-CN" w:bidi="ar-SY"/>
    </w:rPr>
  </w:style>
  <w:style w:type="paragraph" w:customStyle="1" w:styleId="Chaptertitle">
    <w:name w:val="Chapter title"/>
    <w:basedOn w:val="ChapterNo"/>
    <w:uiPriority w:val="1"/>
    <w:qFormat/>
    <w:rsid w:val="00622A1C"/>
    <w:pPr>
      <w:spacing w:before="120" w:after="600"/>
    </w:pPr>
    <w:rPr>
      <w:b/>
      <w:bCs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622A1C"/>
    <w:pPr>
      <w:keepNext/>
      <w:tabs>
        <w:tab w:val="left" w:pos="794"/>
      </w:tabs>
      <w:spacing w:after="120"/>
      <w:jc w:val="right"/>
    </w:pPr>
    <w:rPr>
      <w:rFonts w:eastAsiaTheme="minorEastAsia"/>
      <w:lang w:val="en-US" w:eastAsia="zh-CN"/>
    </w:rPr>
  </w:style>
  <w:style w:type="character" w:customStyle="1" w:styleId="DateChar">
    <w:name w:val="Date Char"/>
    <w:basedOn w:val="DefaultParagraphFont"/>
    <w:link w:val="Date"/>
    <w:uiPriority w:val="99"/>
    <w:rsid w:val="00622A1C"/>
    <w:rPr>
      <w:rFonts w:ascii="Dubai" w:eastAsiaTheme="minorEastAsia" w:hAnsi="Dubai" w:cs="Dubai"/>
      <w:lang w:val="en-US" w:eastAsia="zh-CN"/>
    </w:rPr>
  </w:style>
  <w:style w:type="paragraph" w:customStyle="1" w:styleId="DecNo">
    <w:name w:val="Dec_No"/>
    <w:basedOn w:val="Normal"/>
    <w:qFormat/>
    <w:rsid w:val="00622A1C"/>
    <w:pPr>
      <w:keepNext/>
      <w:keepLines/>
      <w:tabs>
        <w:tab w:val="left" w:pos="794"/>
      </w:tabs>
      <w:spacing w:before="36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Dectitle">
    <w:name w:val="Dec_title"/>
    <w:basedOn w:val="DecNo"/>
    <w:qFormat/>
    <w:rsid w:val="00622A1C"/>
    <w:pPr>
      <w:spacing w:before="120" w:after="360"/>
    </w:pPr>
    <w:rPr>
      <w:b/>
      <w:bCs/>
    </w:rPr>
  </w:style>
  <w:style w:type="paragraph" w:customStyle="1" w:styleId="enumlev1">
    <w:name w:val="enumlev 1"/>
    <w:basedOn w:val="Normal"/>
    <w:uiPriority w:val="1"/>
    <w:qFormat/>
    <w:rsid w:val="00622A1C"/>
    <w:pPr>
      <w:tabs>
        <w:tab w:val="left" w:pos="794"/>
      </w:tabs>
      <w:spacing w:before="80"/>
      <w:ind w:left="794" w:hanging="794"/>
      <w:outlineLvl w:val="0"/>
    </w:pPr>
    <w:rPr>
      <w:rFonts w:eastAsiaTheme="minorEastAsia"/>
      <w:lang w:val="en-US" w:eastAsia="zh-CN" w:bidi="ar-SY"/>
    </w:rPr>
  </w:style>
  <w:style w:type="paragraph" w:customStyle="1" w:styleId="enumlev2">
    <w:name w:val="enumlev 2"/>
    <w:basedOn w:val="Normal"/>
    <w:next w:val="enumlev1"/>
    <w:uiPriority w:val="1"/>
    <w:qFormat/>
    <w:rsid w:val="00622A1C"/>
    <w:pPr>
      <w:tabs>
        <w:tab w:val="left" w:pos="794"/>
      </w:tabs>
      <w:spacing w:before="80"/>
      <w:ind w:left="1588" w:hanging="794"/>
      <w:outlineLvl w:val="1"/>
    </w:pPr>
    <w:rPr>
      <w:rFonts w:eastAsiaTheme="minorEastAsia"/>
      <w:lang w:val="en-US" w:eastAsia="zh-CN"/>
    </w:rPr>
  </w:style>
  <w:style w:type="paragraph" w:customStyle="1" w:styleId="enumlev3">
    <w:name w:val="enumlev 3"/>
    <w:basedOn w:val="Normal"/>
    <w:uiPriority w:val="1"/>
    <w:qFormat/>
    <w:rsid w:val="00622A1C"/>
    <w:pPr>
      <w:tabs>
        <w:tab w:val="left" w:pos="794"/>
      </w:tabs>
      <w:spacing w:before="80"/>
      <w:ind w:left="2382" w:hanging="794"/>
      <w:outlineLvl w:val="2"/>
    </w:pPr>
    <w:rPr>
      <w:rFonts w:eastAsiaTheme="minorEastAsia"/>
      <w:lang w:val="en-US" w:eastAsia="zh-CN" w:bidi="ar-SY"/>
    </w:rPr>
  </w:style>
  <w:style w:type="paragraph" w:customStyle="1" w:styleId="Figurelegend">
    <w:name w:val="Figure legend"/>
    <w:basedOn w:val="Normal"/>
    <w:uiPriority w:val="1"/>
    <w:qFormat/>
    <w:rsid w:val="00622A1C"/>
    <w:pPr>
      <w:tabs>
        <w:tab w:val="left" w:pos="794"/>
      </w:tabs>
      <w:spacing w:before="60"/>
    </w:pPr>
    <w:rPr>
      <w:rFonts w:eastAsiaTheme="minorEastAsia"/>
      <w:lang w:val="en-US" w:eastAsia="zh-CN" w:bidi="ar-SY"/>
    </w:rPr>
  </w:style>
  <w:style w:type="paragraph" w:styleId="FootnoteText">
    <w:name w:val="footnote text"/>
    <w:basedOn w:val="Normal"/>
    <w:link w:val="FootnoteTextChar"/>
    <w:autoRedefine/>
    <w:unhideWhenUsed/>
    <w:qFormat/>
    <w:rsid w:val="00622A1C"/>
    <w:pPr>
      <w:tabs>
        <w:tab w:val="left" w:pos="283"/>
      </w:tabs>
      <w:spacing w:before="60" w:line="168" w:lineRule="auto"/>
    </w:pPr>
    <w:rPr>
      <w:rFonts w:eastAsiaTheme="minorEastAsi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622A1C"/>
    <w:rPr>
      <w:rFonts w:ascii="Dubai" w:eastAsiaTheme="minorEastAsia" w:hAnsi="Dubai" w:cs="Duba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qFormat/>
    <w:rsid w:val="00622A1C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622A1C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Note">
    <w:name w:val="Note"/>
    <w:basedOn w:val="Normal"/>
    <w:qFormat/>
    <w:rsid w:val="00622A1C"/>
    <w:pPr>
      <w:tabs>
        <w:tab w:val="left" w:pos="794"/>
      </w:tabs>
      <w:spacing w:before="80"/>
    </w:pPr>
    <w:rPr>
      <w:rFonts w:eastAsiaTheme="minorEastAsia"/>
      <w:sz w:val="20"/>
      <w:szCs w:val="20"/>
      <w:lang w:val="en-US" w:eastAsia="zh-CN"/>
    </w:rPr>
  </w:style>
  <w:style w:type="paragraph" w:customStyle="1" w:styleId="Proposal">
    <w:name w:val="Proposal"/>
    <w:basedOn w:val="Note"/>
    <w:uiPriority w:val="1"/>
    <w:qFormat/>
    <w:rsid w:val="00622A1C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622A1C"/>
    <w:pPr>
      <w:tabs>
        <w:tab w:val="left" w:pos="794"/>
      </w:tabs>
    </w:pPr>
    <w:rPr>
      <w:rFonts w:eastAsiaTheme="minorEastAsia"/>
      <w:b/>
      <w:bCs/>
      <w:lang w:val="en-US" w:eastAsia="zh-CN"/>
    </w:rPr>
  </w:style>
  <w:style w:type="paragraph" w:customStyle="1" w:styleId="RecNo">
    <w:name w:val="Rec_No"/>
    <w:basedOn w:val="Normal"/>
    <w:qFormat/>
    <w:rsid w:val="00622A1C"/>
    <w:pPr>
      <w:keepNext/>
      <w:keepLines/>
      <w:tabs>
        <w:tab w:val="left" w:pos="794"/>
      </w:tabs>
      <w:spacing w:before="360" w:after="12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ctitle">
    <w:name w:val="Rec_title"/>
    <w:basedOn w:val="Normal"/>
    <w:qFormat/>
    <w:rsid w:val="00622A1C"/>
    <w:pPr>
      <w:keepNext/>
      <w:keepLines/>
      <w:tabs>
        <w:tab w:val="left" w:pos="794"/>
      </w:tabs>
      <w:spacing w:after="36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customStyle="1" w:styleId="Referencetexte">
    <w:name w:val="Reference texte"/>
    <w:basedOn w:val="Normal"/>
    <w:uiPriority w:val="1"/>
    <w:qFormat/>
    <w:rsid w:val="00622A1C"/>
    <w:pPr>
      <w:tabs>
        <w:tab w:val="left" w:pos="794"/>
      </w:tabs>
    </w:pPr>
    <w:rPr>
      <w:rFonts w:eastAsiaTheme="minorEastAsia"/>
      <w:lang w:val="en-US" w:eastAsia="zh-CN"/>
    </w:rPr>
  </w:style>
  <w:style w:type="paragraph" w:customStyle="1" w:styleId="PartNo">
    <w:name w:val="Part No"/>
    <w:basedOn w:val="Normal"/>
    <w:uiPriority w:val="1"/>
    <w:qFormat/>
    <w:rsid w:val="00622A1C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Parttitle">
    <w:name w:val="Part title"/>
    <w:basedOn w:val="PartNo"/>
    <w:uiPriority w:val="1"/>
    <w:qFormat/>
    <w:rsid w:val="00622A1C"/>
    <w:pPr>
      <w:spacing w:before="120" w:after="360"/>
    </w:pPr>
    <w:rPr>
      <w:b/>
      <w:bCs/>
    </w:rPr>
  </w:style>
  <w:style w:type="paragraph" w:customStyle="1" w:styleId="Reftitle">
    <w:name w:val="Ref_title"/>
    <w:basedOn w:val="Normal"/>
    <w:uiPriority w:val="1"/>
    <w:qFormat/>
    <w:rsid w:val="00622A1C"/>
    <w:pPr>
      <w:keepNext/>
      <w:keepLines/>
      <w:tabs>
        <w:tab w:val="left" w:pos="794"/>
      </w:tabs>
      <w:spacing w:before="480" w:after="24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customStyle="1" w:styleId="Section1">
    <w:name w:val="Section 1"/>
    <w:basedOn w:val="Normal"/>
    <w:uiPriority w:val="1"/>
    <w:qFormat/>
    <w:rsid w:val="00622A1C"/>
    <w:pPr>
      <w:keepNext/>
      <w:tabs>
        <w:tab w:val="left" w:pos="794"/>
      </w:tabs>
      <w:spacing w:before="360" w:after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customStyle="1" w:styleId="Section2">
    <w:name w:val="Section 2"/>
    <w:basedOn w:val="Section1"/>
    <w:uiPriority w:val="1"/>
    <w:qFormat/>
    <w:rsid w:val="00622A1C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uiPriority w:val="1"/>
    <w:qFormat/>
    <w:rsid w:val="00622A1C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Sectiontitle">
    <w:name w:val="Section title"/>
    <w:basedOn w:val="Normal"/>
    <w:uiPriority w:val="1"/>
    <w:qFormat/>
    <w:rsid w:val="00622A1C"/>
    <w:pPr>
      <w:keepNext/>
      <w:keepLines/>
      <w:tabs>
        <w:tab w:val="left" w:pos="794"/>
      </w:tabs>
      <w:spacing w:before="360" w:after="36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customStyle="1" w:styleId="Source">
    <w:name w:val="Source"/>
    <w:basedOn w:val="Normal"/>
    <w:uiPriority w:val="1"/>
    <w:qFormat/>
    <w:rsid w:val="00622A1C"/>
    <w:pPr>
      <w:keepNext/>
      <w:keepLines/>
      <w:tabs>
        <w:tab w:val="left" w:pos="794"/>
      </w:tabs>
      <w:spacing w:before="840" w:after="120"/>
      <w:jc w:val="center"/>
    </w:pPr>
    <w:rPr>
      <w:rFonts w:eastAsiaTheme="minorEastAsia"/>
      <w:b/>
      <w:bCs/>
      <w:sz w:val="30"/>
      <w:szCs w:val="30"/>
      <w:lang w:val="en-US" w:eastAsia="zh-CN"/>
    </w:rPr>
  </w:style>
  <w:style w:type="paragraph" w:customStyle="1" w:styleId="FigureNo">
    <w:name w:val="Figure No"/>
    <w:basedOn w:val="Normal"/>
    <w:uiPriority w:val="1"/>
    <w:qFormat/>
    <w:rsid w:val="00622A1C"/>
    <w:pPr>
      <w:keepNext/>
      <w:tabs>
        <w:tab w:val="left" w:pos="794"/>
      </w:tabs>
      <w:spacing w:before="240" w:after="120"/>
      <w:jc w:val="center"/>
    </w:pPr>
    <w:rPr>
      <w:rFonts w:eastAsiaTheme="minorEastAsia"/>
      <w:lang w:val="en-US" w:eastAsia="zh-CN" w:bidi="ar-SY"/>
    </w:rPr>
  </w:style>
  <w:style w:type="paragraph" w:customStyle="1" w:styleId="Figuretitle">
    <w:name w:val="Figure title"/>
    <w:basedOn w:val="Normal"/>
    <w:qFormat/>
    <w:rsid w:val="00622A1C"/>
    <w:pPr>
      <w:keepNext/>
      <w:tabs>
        <w:tab w:val="left" w:pos="794"/>
      </w:tabs>
      <w:spacing w:before="240" w:after="120"/>
      <w:jc w:val="center"/>
    </w:pPr>
    <w:rPr>
      <w:rFonts w:eastAsiaTheme="minorEastAsia"/>
      <w:b/>
      <w:bCs/>
      <w:lang w:val="en-US" w:eastAsia="zh-CN"/>
    </w:rPr>
  </w:style>
  <w:style w:type="paragraph" w:customStyle="1" w:styleId="TableNo">
    <w:name w:val="Table No"/>
    <w:basedOn w:val="Normal"/>
    <w:uiPriority w:val="1"/>
    <w:qFormat/>
    <w:rsid w:val="00622A1C"/>
    <w:pPr>
      <w:keepNext/>
      <w:tabs>
        <w:tab w:val="left" w:pos="794"/>
      </w:tabs>
      <w:spacing w:before="240" w:after="120"/>
      <w:jc w:val="center"/>
    </w:pPr>
    <w:rPr>
      <w:rFonts w:eastAsiaTheme="minorEastAsia"/>
      <w:lang w:val="en-US" w:eastAsia="zh-CN" w:bidi="ar-SY"/>
    </w:rPr>
  </w:style>
  <w:style w:type="paragraph" w:customStyle="1" w:styleId="Tabletitle">
    <w:name w:val="Table title"/>
    <w:basedOn w:val="TableNo"/>
    <w:qFormat/>
    <w:rsid w:val="00622A1C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uiPriority w:val="1"/>
    <w:qFormat/>
    <w:rsid w:val="00622A1C"/>
    <w:pPr>
      <w:keepNext/>
      <w:tabs>
        <w:tab w:val="left" w:pos="794"/>
      </w:tabs>
      <w:spacing w:before="60" w:after="60" w:line="260" w:lineRule="exact"/>
      <w:jc w:val="center"/>
    </w:pPr>
    <w:rPr>
      <w:rFonts w:eastAsiaTheme="minorEastAsia"/>
      <w:b/>
      <w:bCs/>
      <w:sz w:val="20"/>
      <w:szCs w:val="20"/>
      <w:lang w:val="en-US" w:eastAsia="zh-CN"/>
    </w:rPr>
  </w:style>
  <w:style w:type="paragraph" w:customStyle="1" w:styleId="Tabletexte">
    <w:name w:val="Table texte"/>
    <w:basedOn w:val="Normal"/>
    <w:uiPriority w:val="1"/>
    <w:qFormat/>
    <w:rsid w:val="00622A1C"/>
    <w:pPr>
      <w:tabs>
        <w:tab w:val="left" w:pos="794"/>
      </w:tabs>
      <w:spacing w:before="60" w:after="60" w:line="260" w:lineRule="exact"/>
    </w:pPr>
    <w:rPr>
      <w:rFonts w:eastAsiaTheme="minorEastAsia"/>
      <w:sz w:val="20"/>
      <w:szCs w:val="20"/>
      <w:lang w:val="en-US" w:eastAsia="zh-CN" w:bidi="ar-SY"/>
    </w:rPr>
  </w:style>
  <w:style w:type="paragraph" w:customStyle="1" w:styleId="Title1">
    <w:name w:val="Title 1"/>
    <w:basedOn w:val="Normal"/>
    <w:uiPriority w:val="1"/>
    <w:qFormat/>
    <w:rsid w:val="00622A1C"/>
    <w:pPr>
      <w:keepNext/>
      <w:tabs>
        <w:tab w:val="left" w:pos="794"/>
      </w:tabs>
      <w:spacing w:before="360" w:after="120"/>
      <w:jc w:val="center"/>
    </w:pPr>
    <w:rPr>
      <w:rFonts w:eastAsiaTheme="minorEastAsia"/>
      <w:w w:val="120"/>
      <w:sz w:val="28"/>
      <w:szCs w:val="28"/>
      <w:lang w:val="en-US" w:eastAsia="zh-CN"/>
    </w:rPr>
  </w:style>
  <w:style w:type="paragraph" w:customStyle="1" w:styleId="Title2">
    <w:name w:val="Title 2"/>
    <w:basedOn w:val="Normal"/>
    <w:qFormat/>
    <w:rsid w:val="00622A1C"/>
    <w:pPr>
      <w:keepNext/>
      <w:tabs>
        <w:tab w:val="left" w:pos="794"/>
      </w:tabs>
      <w:spacing w:before="240"/>
      <w:jc w:val="center"/>
    </w:pPr>
    <w:rPr>
      <w:rFonts w:eastAsiaTheme="minorEastAsia"/>
      <w:w w:val="120"/>
      <w:sz w:val="26"/>
      <w:szCs w:val="26"/>
      <w:lang w:val="en-US" w:eastAsia="zh-CN"/>
    </w:rPr>
  </w:style>
  <w:style w:type="paragraph" w:customStyle="1" w:styleId="Title3">
    <w:name w:val="Title 3"/>
    <w:basedOn w:val="Normal"/>
    <w:uiPriority w:val="1"/>
    <w:qFormat/>
    <w:rsid w:val="00622A1C"/>
    <w:pPr>
      <w:keepNext/>
      <w:tabs>
        <w:tab w:val="left" w:pos="794"/>
      </w:tabs>
      <w:spacing w:before="240"/>
      <w:jc w:val="center"/>
    </w:pPr>
    <w:rPr>
      <w:rFonts w:eastAsiaTheme="minorEastAsia"/>
      <w:sz w:val="26"/>
      <w:szCs w:val="26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622A1C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eastAsiaTheme="minorEastAsia"/>
      <w:b/>
      <w:bCs/>
      <w:noProof/>
      <w:lang w:val="en-US" w:eastAsia="zh-CN" w:bidi="ar-SY"/>
    </w:rPr>
  </w:style>
  <w:style w:type="paragraph" w:styleId="TOC2">
    <w:name w:val="toc 2"/>
    <w:basedOn w:val="Normal"/>
    <w:next w:val="Normal"/>
    <w:uiPriority w:val="39"/>
    <w:unhideWhenUsed/>
    <w:rsid w:val="00622A1C"/>
    <w:pPr>
      <w:tabs>
        <w:tab w:val="left" w:pos="1134"/>
        <w:tab w:val="left" w:leader="dot" w:pos="9072"/>
        <w:tab w:val="right" w:pos="9639"/>
      </w:tabs>
      <w:ind w:left="1134" w:right="567" w:hanging="567"/>
    </w:pPr>
    <w:rPr>
      <w:rFonts w:eastAsiaTheme="minorEastAsia"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622A1C"/>
    <w:pPr>
      <w:tabs>
        <w:tab w:val="left" w:pos="1701"/>
        <w:tab w:val="left" w:leader="dot" w:pos="9072"/>
        <w:tab w:val="right" w:pos="9639"/>
      </w:tabs>
      <w:ind w:left="1701" w:right="567" w:hanging="567"/>
    </w:pPr>
    <w:rPr>
      <w:rFonts w:eastAsiaTheme="minorEastAsia"/>
      <w:lang w:val="en-US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622A1C"/>
    <w:pPr>
      <w:tabs>
        <w:tab w:val="left" w:pos="794"/>
      </w:tabs>
      <w:ind w:left="3045" w:hanging="720"/>
    </w:pPr>
    <w:rPr>
      <w:rFonts w:eastAsiaTheme="minorEastAsia"/>
      <w:lang w:val="en-US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622A1C"/>
    <w:pPr>
      <w:tabs>
        <w:tab w:val="left" w:pos="794"/>
      </w:tabs>
      <w:ind w:left="3782" w:hanging="720"/>
    </w:pPr>
    <w:rPr>
      <w:rFonts w:eastAsiaTheme="minorEastAsia"/>
      <w:lang w:val="en-US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622A1C"/>
    <w:pPr>
      <w:tabs>
        <w:tab w:val="left" w:pos="794"/>
      </w:tabs>
      <w:ind w:left="4519" w:hanging="720"/>
    </w:pPr>
    <w:rPr>
      <w:rFonts w:eastAsiaTheme="minorEastAsia"/>
      <w:lang w:val="en-US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622A1C"/>
    <w:pPr>
      <w:tabs>
        <w:tab w:val="left" w:pos="794"/>
      </w:tabs>
      <w:ind w:left="5256" w:hanging="720"/>
    </w:pPr>
    <w:rPr>
      <w:rFonts w:eastAsiaTheme="minorEastAsia"/>
      <w:lang w:val="en-US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622A1C"/>
    <w:pPr>
      <w:tabs>
        <w:tab w:val="left" w:pos="794"/>
      </w:tabs>
      <w:ind w:left="6050" w:hanging="720"/>
    </w:pPr>
    <w:rPr>
      <w:rFonts w:eastAsiaTheme="minorEastAsia"/>
      <w:lang w:val="en-US" w:eastAsia="zh-CN" w:bidi="ar-SY"/>
    </w:rPr>
  </w:style>
  <w:style w:type="paragraph" w:styleId="TOC9">
    <w:name w:val="toc 9"/>
    <w:basedOn w:val="Normal"/>
    <w:next w:val="Normal"/>
    <w:autoRedefine/>
    <w:uiPriority w:val="39"/>
    <w:unhideWhenUsed/>
    <w:rsid w:val="00622A1C"/>
    <w:pPr>
      <w:tabs>
        <w:tab w:val="left" w:pos="794"/>
      </w:tabs>
      <w:ind w:left="6787" w:hanging="720"/>
    </w:pPr>
    <w:rPr>
      <w:rFonts w:eastAsiaTheme="minorEastAsia"/>
      <w:lang w:val="en-US" w:eastAsia="zh-CN"/>
    </w:rPr>
  </w:style>
  <w:style w:type="paragraph" w:customStyle="1" w:styleId="VolumeNo">
    <w:name w:val="Volume No"/>
    <w:basedOn w:val="Normal"/>
    <w:uiPriority w:val="1"/>
    <w:qFormat/>
    <w:rsid w:val="00622A1C"/>
    <w:pPr>
      <w:keepNext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Volumetitle">
    <w:name w:val="Volume title"/>
    <w:basedOn w:val="VolumeNo"/>
    <w:uiPriority w:val="1"/>
    <w:qFormat/>
    <w:rsid w:val="00622A1C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622A1C"/>
    <w:pPr>
      <w:keepNext/>
      <w:tabs>
        <w:tab w:val="left" w:pos="794"/>
      </w:tabs>
      <w:spacing w:before="360" w:after="120"/>
    </w:pPr>
    <w:rPr>
      <w:rFonts w:eastAsiaTheme="majorEastAsia"/>
      <w:b/>
      <w:bCs/>
      <w:color w:val="FF0000"/>
      <w:kern w:val="28"/>
      <w:sz w:val="28"/>
      <w:szCs w:val="40"/>
      <w:lang w:val="en-US" w:eastAsia="zh-CN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622A1C"/>
    <w:rPr>
      <w:rFonts w:ascii="Dubai" w:eastAsiaTheme="majorEastAsia" w:hAnsi="Dubai" w:cs="Dubai"/>
      <w:b/>
      <w:bCs/>
      <w:color w:val="FF0000"/>
      <w:kern w:val="28"/>
      <w:sz w:val="28"/>
      <w:szCs w:val="40"/>
      <w:lang w:val="en-US" w:eastAsia="zh-CN"/>
    </w:rPr>
  </w:style>
  <w:style w:type="paragraph" w:customStyle="1" w:styleId="ResNo">
    <w:name w:val="Res_No"/>
    <w:basedOn w:val="Normal"/>
    <w:qFormat/>
    <w:rsid w:val="00622A1C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622A1C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customStyle="1" w:styleId="OpinionNo">
    <w:name w:val="Opinion No"/>
    <w:basedOn w:val="Normal"/>
    <w:uiPriority w:val="1"/>
    <w:qFormat/>
    <w:rsid w:val="00622A1C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Opiniontitle">
    <w:name w:val="Opinion title"/>
    <w:basedOn w:val="Normal"/>
    <w:uiPriority w:val="1"/>
    <w:qFormat/>
    <w:rsid w:val="00622A1C"/>
    <w:pPr>
      <w:keepNext/>
      <w:keepLines/>
      <w:tabs>
        <w:tab w:val="left" w:pos="794"/>
      </w:tabs>
      <w:spacing w:after="36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622A1C"/>
    <w:pPr>
      <w:tabs>
        <w:tab w:val="left" w:pos="794"/>
      </w:tabs>
      <w:spacing w:before="1440"/>
    </w:pPr>
    <w:rPr>
      <w:rFonts w:eastAsiaTheme="minorEastAsia"/>
      <w:lang w:val="en-US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2A1C"/>
    <w:rPr>
      <w:rFonts w:ascii="Dubai" w:eastAsiaTheme="minorEastAsia" w:hAnsi="Dubai" w:cs="Dubai"/>
      <w:lang w:val="en-US" w:eastAsia="zh-CN"/>
    </w:rPr>
  </w:style>
  <w:style w:type="table" w:styleId="TableGrid">
    <w:name w:val="Table Grid"/>
    <w:basedOn w:val="TableNormal"/>
    <w:uiPriority w:val="39"/>
    <w:rsid w:val="00622A1C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A1C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2A1C"/>
    <w:rPr>
      <w:rFonts w:ascii="Dubai" w:eastAsiaTheme="minorEastAsia" w:hAnsi="Dubai" w:cs="Dubai"/>
      <w:lang w:val="en-US" w:eastAsia="zh-CN"/>
    </w:rPr>
  </w:style>
  <w:style w:type="character" w:styleId="Hyperlink">
    <w:name w:val="Hyperlink"/>
    <w:aliases w:val="CEO_Hyperlink,超级链接"/>
    <w:basedOn w:val="DefaultParagraphFont"/>
    <w:unhideWhenUsed/>
    <w:rsid w:val="00622A1C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622A1C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622A1C"/>
    <w:rPr>
      <w:i/>
      <w:iCs/>
      <w:color w:val="FF0000"/>
    </w:rPr>
  </w:style>
  <w:style w:type="paragraph" w:customStyle="1" w:styleId="Footnotetexte">
    <w:name w:val="Footnote texte"/>
    <w:basedOn w:val="Normal"/>
    <w:uiPriority w:val="1"/>
    <w:qFormat/>
    <w:rsid w:val="00622A1C"/>
    <w:pPr>
      <w:tabs>
        <w:tab w:val="left" w:pos="397"/>
      </w:tabs>
      <w:spacing w:before="60" w:line="168" w:lineRule="auto"/>
      <w:ind w:left="397" w:hanging="397"/>
    </w:pPr>
    <w:rPr>
      <w:rFonts w:eastAsiaTheme="minorEastAsia"/>
      <w:sz w:val="20"/>
      <w:szCs w:val="20"/>
      <w:lang w:val="en-US" w:eastAsia="zh-CN"/>
    </w:rPr>
  </w:style>
  <w:style w:type="character" w:styleId="IntenseEmphasis">
    <w:name w:val="Intense Emphasis"/>
    <w:basedOn w:val="DefaultParagraphFont"/>
    <w:uiPriority w:val="21"/>
    <w:rsid w:val="00622A1C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622A1C"/>
    <w:pPr>
      <w:pBdr>
        <w:top w:val="single" w:sz="4" w:space="10" w:color="4472C4" w:themeColor="accent1"/>
        <w:bottom w:val="single" w:sz="4" w:space="10" w:color="4472C4" w:themeColor="accent1"/>
      </w:pBdr>
      <w:tabs>
        <w:tab w:val="left" w:pos="794"/>
      </w:tabs>
      <w:spacing w:before="360" w:after="360"/>
      <w:ind w:left="864" w:right="864"/>
      <w:jc w:val="center"/>
    </w:pPr>
    <w:rPr>
      <w:rFonts w:eastAsiaTheme="minorEastAsia"/>
      <w:i/>
      <w:iCs/>
      <w:color w:val="FF000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A1C"/>
    <w:rPr>
      <w:rFonts w:ascii="Dubai" w:eastAsiaTheme="minorEastAsia" w:hAnsi="Dubai" w:cs="Dubai"/>
      <w:i/>
      <w:iCs/>
      <w:color w:val="FF0000"/>
      <w:lang w:val="en-US" w:eastAsia="zh-CN"/>
    </w:rPr>
  </w:style>
  <w:style w:type="character" w:styleId="IntenseReference">
    <w:name w:val="Intense Reference"/>
    <w:basedOn w:val="DefaultParagraphFont"/>
    <w:uiPriority w:val="32"/>
    <w:rsid w:val="00622A1C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rsid w:val="00622A1C"/>
    <w:pPr>
      <w:tabs>
        <w:tab w:val="left" w:pos="794"/>
      </w:tabs>
      <w:spacing w:before="80"/>
      <w:ind w:left="720"/>
      <w:contextualSpacing/>
    </w:pPr>
    <w:rPr>
      <w:rFonts w:eastAsiaTheme="minorEastAsia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rsid w:val="00622A1C"/>
    <w:pPr>
      <w:tabs>
        <w:tab w:val="left" w:pos="794"/>
      </w:tabs>
      <w:spacing w:before="200"/>
      <w:ind w:left="864" w:right="864"/>
      <w:jc w:val="center"/>
    </w:pPr>
    <w:rPr>
      <w:rFonts w:eastAsiaTheme="minorEastAsia"/>
      <w:i/>
      <w:iCs/>
      <w:color w:val="FF000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622A1C"/>
    <w:rPr>
      <w:rFonts w:ascii="Dubai" w:eastAsiaTheme="minorEastAsia" w:hAnsi="Dubai" w:cs="Dubai"/>
      <w:i/>
      <w:iCs/>
      <w:color w:val="FF0000"/>
      <w:lang w:val="en-US" w:eastAsia="zh-CN"/>
    </w:rPr>
  </w:style>
  <w:style w:type="character" w:styleId="Strong">
    <w:name w:val="Strong"/>
    <w:basedOn w:val="DefaultParagraphFont"/>
    <w:rsid w:val="00622A1C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622A1C"/>
    <w:pPr>
      <w:numPr>
        <w:ilvl w:val="1"/>
      </w:numPr>
      <w:tabs>
        <w:tab w:val="left" w:pos="794"/>
      </w:tabs>
    </w:pPr>
    <w:rPr>
      <w:rFonts w:eastAsiaTheme="minorEastAsia"/>
      <w:color w:val="FF0000"/>
      <w:spacing w:val="15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22A1C"/>
    <w:rPr>
      <w:rFonts w:eastAsiaTheme="minorEastAsia"/>
      <w:color w:val="FF0000"/>
      <w:spacing w:val="15"/>
      <w:lang w:val="en-US" w:eastAsia="zh-CN"/>
    </w:rPr>
  </w:style>
  <w:style w:type="character" w:styleId="SubtleEmphasis">
    <w:name w:val="Subtle Emphasis"/>
    <w:basedOn w:val="DefaultParagraphFont"/>
    <w:uiPriority w:val="19"/>
    <w:rsid w:val="00622A1C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622A1C"/>
    <w:rPr>
      <w:smallCaps/>
      <w:color w:val="FF0000"/>
    </w:rPr>
  </w:style>
  <w:style w:type="paragraph" w:customStyle="1" w:styleId="Tablelegend">
    <w:name w:val="Table legend"/>
    <w:basedOn w:val="Normal"/>
    <w:uiPriority w:val="1"/>
    <w:qFormat/>
    <w:rsid w:val="00622A1C"/>
    <w:pPr>
      <w:tabs>
        <w:tab w:val="left" w:pos="794"/>
      </w:tabs>
      <w:spacing w:before="80"/>
    </w:pPr>
    <w:rPr>
      <w:rFonts w:eastAsiaTheme="minorEastAsia"/>
      <w:lang w:val="en-US" w:eastAsia="zh-CN" w:bidi="ar-SY"/>
    </w:rPr>
  </w:style>
  <w:style w:type="paragraph" w:customStyle="1" w:styleId="Headingb">
    <w:name w:val="Heading b"/>
    <w:basedOn w:val="Normal"/>
    <w:qFormat/>
    <w:rsid w:val="00622A1C"/>
    <w:pPr>
      <w:keepNext/>
      <w:tabs>
        <w:tab w:val="left" w:pos="794"/>
      </w:tabs>
      <w:spacing w:before="240"/>
      <w:ind w:left="1134" w:hanging="1134"/>
    </w:pPr>
    <w:rPr>
      <w:rFonts w:eastAsiaTheme="minorEastAsia"/>
      <w:b/>
      <w:bCs/>
      <w:lang w:val="en-US" w:eastAsia="zh-CN"/>
    </w:rPr>
  </w:style>
  <w:style w:type="paragraph" w:customStyle="1" w:styleId="QuestionNo">
    <w:name w:val="Question_No"/>
    <w:basedOn w:val="AnnexNo"/>
    <w:qFormat/>
    <w:rsid w:val="00622A1C"/>
    <w:rPr>
      <w:lang w:bidi="ar-EG"/>
    </w:rPr>
  </w:style>
  <w:style w:type="paragraph" w:customStyle="1" w:styleId="Questiontitle">
    <w:name w:val="Question_title"/>
    <w:basedOn w:val="Annextitle"/>
    <w:qFormat/>
    <w:rsid w:val="00622A1C"/>
  </w:style>
  <w:style w:type="paragraph" w:customStyle="1" w:styleId="DeclNo">
    <w:name w:val="Decl_No"/>
    <w:basedOn w:val="AnnexNo"/>
    <w:uiPriority w:val="1"/>
    <w:qFormat/>
    <w:rsid w:val="00622A1C"/>
    <w:pPr>
      <w:bidi w:val="0"/>
    </w:pPr>
  </w:style>
  <w:style w:type="paragraph" w:customStyle="1" w:styleId="enumlev10">
    <w:name w:val="enumlev1"/>
    <w:basedOn w:val="Normal"/>
    <w:link w:val="enumlev1Char"/>
    <w:qFormat/>
    <w:rsid w:val="00622A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2" w:hanging="792"/>
      <w:textAlignment w:val="baseline"/>
    </w:pPr>
    <w:rPr>
      <w:rFonts w:eastAsia="Times New Roman"/>
    </w:rPr>
  </w:style>
  <w:style w:type="paragraph" w:customStyle="1" w:styleId="Figure">
    <w:name w:val="Figure"/>
    <w:basedOn w:val="Figuretitle"/>
    <w:qFormat/>
    <w:rsid w:val="00622A1C"/>
    <w:pPr>
      <w:spacing w:before="100" w:beforeAutospacing="1" w:after="100" w:afterAutospacing="1" w:line="240" w:lineRule="auto"/>
    </w:pPr>
    <w:rPr>
      <w:noProof/>
    </w:rPr>
  </w:style>
  <w:style w:type="paragraph" w:customStyle="1" w:styleId="Figuretitle0">
    <w:name w:val="Figure_title"/>
    <w:basedOn w:val="Normal"/>
    <w:next w:val="Normal"/>
    <w:uiPriority w:val="1"/>
    <w:rsid w:val="00622A1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eastAsia="Times New Roman" w:cs="Times New Roman"/>
      <w:b/>
      <w:sz w:val="20"/>
      <w:szCs w:val="20"/>
    </w:rPr>
  </w:style>
  <w:style w:type="paragraph" w:customStyle="1" w:styleId="Headingi0">
    <w:name w:val="Heading_i"/>
    <w:basedOn w:val="Normal"/>
    <w:next w:val="Normal"/>
    <w:qFormat/>
    <w:rsid w:val="00622A1C"/>
    <w:pPr>
      <w:tabs>
        <w:tab w:val="left" w:pos="79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i/>
      <w:iCs/>
      <w:sz w:val="24"/>
      <w:szCs w:val="24"/>
    </w:rPr>
  </w:style>
  <w:style w:type="paragraph" w:customStyle="1" w:styleId="enumlev20">
    <w:name w:val="enumlev2"/>
    <w:basedOn w:val="enumlev10"/>
    <w:link w:val="enumlev2Char"/>
    <w:qFormat/>
    <w:rsid w:val="00622A1C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608"/>
        <w:tab w:val="left" w:pos="3345"/>
      </w:tabs>
      <w:bidi w:val="0"/>
      <w:spacing w:line="240" w:lineRule="auto"/>
      <w:ind w:left="1361" w:hanging="567"/>
      <w:jc w:val="left"/>
    </w:pPr>
  </w:style>
  <w:style w:type="paragraph" w:customStyle="1" w:styleId="ChapNo">
    <w:name w:val="Chap_No"/>
    <w:basedOn w:val="ArtNo"/>
    <w:next w:val="Normal"/>
    <w:autoRedefine/>
    <w:uiPriority w:val="1"/>
    <w:qFormat/>
    <w:rsid w:val="00622A1C"/>
  </w:style>
  <w:style w:type="paragraph" w:customStyle="1" w:styleId="ArtNo">
    <w:name w:val="Art_No"/>
    <w:basedOn w:val="Normal"/>
    <w:next w:val="Normal"/>
    <w:autoRedefine/>
    <w:uiPriority w:val="1"/>
    <w:qFormat/>
    <w:rsid w:val="00622A1C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Cs w:val="40"/>
      <w:lang w:val="en-US" w:eastAsia="zh-CN"/>
    </w:rPr>
  </w:style>
  <w:style w:type="character" w:styleId="CommentReference">
    <w:name w:val="annotation reference"/>
    <w:uiPriority w:val="1"/>
    <w:rsid w:val="00622A1C"/>
    <w:rPr>
      <w:rFonts w:cs="Times New Roman"/>
      <w:sz w:val="16"/>
      <w:szCs w:val="16"/>
    </w:rPr>
  </w:style>
  <w:style w:type="paragraph" w:customStyle="1" w:styleId="AnnexNo0">
    <w:name w:val="Annex_No"/>
    <w:basedOn w:val="Normal"/>
    <w:next w:val="Normal"/>
    <w:qFormat/>
    <w:rsid w:val="00622A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eastAsia="SimSun"/>
      <w:caps/>
      <w:sz w:val="28"/>
      <w:szCs w:val="28"/>
      <w:lang w:bidi="ar-EG"/>
    </w:rPr>
  </w:style>
  <w:style w:type="paragraph" w:customStyle="1" w:styleId="Tablehead0">
    <w:name w:val="Table_head"/>
    <w:basedOn w:val="Tabletext"/>
    <w:qFormat/>
    <w:rsid w:val="00622A1C"/>
    <w:pPr>
      <w:spacing w:before="80" w:after="80"/>
      <w:jc w:val="center"/>
    </w:pPr>
    <w:rPr>
      <w:b/>
      <w:bCs/>
    </w:rPr>
  </w:style>
  <w:style w:type="paragraph" w:customStyle="1" w:styleId="Tabletext">
    <w:name w:val="Table_text"/>
    <w:basedOn w:val="Normal"/>
    <w:qFormat/>
    <w:rsid w:val="00622A1C"/>
    <w:pPr>
      <w:tabs>
        <w:tab w:val="left" w:pos="794"/>
      </w:tabs>
      <w:spacing w:before="60" w:after="60" w:line="260" w:lineRule="exact"/>
    </w:pPr>
    <w:rPr>
      <w:rFonts w:eastAsiaTheme="minorEastAsia"/>
      <w:lang w:val="en-US" w:eastAsia="zh-CN"/>
    </w:rPr>
  </w:style>
  <w:style w:type="paragraph" w:customStyle="1" w:styleId="a">
    <w:name w:val="الرامية إلى تيسير تطوير"/>
    <w:basedOn w:val="Normal"/>
    <w:uiPriority w:val="1"/>
    <w:qFormat/>
    <w:rsid w:val="00622A1C"/>
    <w:pPr>
      <w:tabs>
        <w:tab w:val="left" w:pos="794"/>
      </w:tabs>
    </w:pPr>
    <w:rPr>
      <w:rFonts w:eastAsiaTheme="minorEastAsia"/>
      <w:lang w:val="fr-CH" w:eastAsia="zh-CN"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622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A1C"/>
    <w:rPr>
      <w:color w:val="954F72" w:themeColor="followedHyperlink"/>
      <w:u w:val="single"/>
    </w:rPr>
  </w:style>
  <w:style w:type="paragraph" w:customStyle="1" w:styleId="Headingb0">
    <w:name w:val="Heading_b"/>
    <w:basedOn w:val="Normal"/>
    <w:next w:val="Normal"/>
    <w:link w:val="HeadingbChar"/>
    <w:qFormat/>
    <w:rsid w:val="00622A1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bCs/>
      <w:sz w:val="24"/>
      <w:szCs w:val="24"/>
    </w:rPr>
  </w:style>
  <w:style w:type="character" w:customStyle="1" w:styleId="HeadingbChar">
    <w:name w:val="Heading_b Char"/>
    <w:link w:val="Headingb0"/>
    <w:locked/>
    <w:rsid w:val="00622A1C"/>
    <w:rPr>
      <w:rFonts w:ascii="Dubai" w:eastAsia="Times New Roman" w:hAnsi="Dubai" w:cs="Duba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22A1C"/>
    <w:pPr>
      <w:spacing w:after="0" w:line="240" w:lineRule="auto"/>
    </w:pPr>
    <w:rPr>
      <w:rFonts w:ascii="Dubai" w:eastAsiaTheme="minorEastAsia" w:hAnsi="Dubai" w:cs="Dubai"/>
      <w:lang w:val="en-US" w:eastAsia="zh-CN"/>
    </w:rPr>
  </w:style>
  <w:style w:type="paragraph" w:customStyle="1" w:styleId="Acknowledgements">
    <w:name w:val="Acknowledgements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lternativetext">
    <w:name w:val="Alternative t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i/>
      <w:iCs/>
      <w:color w:val="ED7D31" w:themeColor="accent2"/>
      <w:sz w:val="20"/>
      <w:szCs w:val="20"/>
      <w:lang w:val="en-US" w:eastAsia="zh-CN"/>
    </w:rPr>
  </w:style>
  <w:style w:type="paragraph" w:customStyle="1" w:styleId="AnnexNoTitlecolor">
    <w:name w:val="Annex_No_Titlecolor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nnextitle0">
    <w:name w:val="Annex_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pendixtitle0">
    <w:name w:val="Appendix_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shadingendtext">
    <w:name w:val="Box shading end t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shadingtext">
    <w:name w:val="Box shading t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shadingtitle">
    <w:name w:val="Box shading 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ext">
    <w:name w:val="Box t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itle">
    <w:name w:val="Box 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itlecentered">
    <w:name w:val="Box title centered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itleEnglish">
    <w:name w:val="Box title_English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1">
    <w:name w:val="Bullet list 1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1keepnext">
    <w:name w:val="Bullet list 1 keep n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1English">
    <w:name w:val="Bullet list 1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2">
    <w:name w:val="Bullet list 2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2English">
    <w:name w:val="Bullet list 2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3">
    <w:name w:val="Bullet list 3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3English">
    <w:name w:val="Bullet list 3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no0">
    <w:name w:val="Chap_no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itle">
    <w:name w:val="Chap_titl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bartitle">
    <w:name w:val="Chapt bar titl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title">
    <w:name w:val="Chapt titl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titleright">
    <w:name w:val="Chapt title righ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titleEnglish">
    <w:name w:val="Chapt title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ntinued">
    <w:name w:val="Continued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ntinuedEnglish">
    <w:name w:val="Continu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pyright">
    <w:name w:val="Copyrigh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partnerlogotext">
    <w:name w:val="Cover partner logo t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Seriestitle">
    <w:name w:val="Cover Series titl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Subtitlereport">
    <w:name w:val="Cover Subtitle repor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Titlereport">
    <w:name w:val="Cover Title report"/>
    <w:basedOn w:val="Normal"/>
    <w:next w:val="CoverSubtitlereport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Titlereportdate">
    <w:name w:val="Cover Title report dat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styleId="EndnoteText">
    <w:name w:val="endnote text"/>
    <w:basedOn w:val="Normal"/>
    <w:link w:val="EndnoteTextChar"/>
    <w:semiHidden/>
    <w:unhideWhenUsed/>
    <w:rsid w:val="00622A1C"/>
    <w:pPr>
      <w:tabs>
        <w:tab w:val="left" w:pos="794"/>
      </w:tabs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22A1C"/>
    <w:rPr>
      <w:rFonts w:ascii="Dubai" w:eastAsiaTheme="minorEastAsia" w:hAnsi="Dubai" w:cs="Dubai"/>
      <w:sz w:val="20"/>
      <w:szCs w:val="20"/>
      <w:lang w:val="en-US" w:eastAsia="zh-CN"/>
    </w:rPr>
  </w:style>
  <w:style w:type="paragraph" w:customStyle="1" w:styleId="enumlev30">
    <w:name w:val="enumlev3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iguretitlenextpage">
    <w:name w:val="Figure title next pag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iguretitleSpancolumns">
    <w:name w:val="Figure title Span columns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iguretitleEnglish">
    <w:name w:val="Figure title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English">
    <w:name w:val="Normal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justified">
    <w:name w:val="Footnote Text justifi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justifiedEnglish">
    <w:name w:val="Footnote Text justifi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rightalign">
    <w:name w:val="Footnote Text right align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English">
    <w:name w:val="Footnote Tex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rontMatterTitleLeftAligned">
    <w:name w:val="Front_Matter_Title_Left_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rontMatterTitleRightAligned">
    <w:name w:val="Front_Matter_Title_Right_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Glossaryterm">
    <w:name w:val="Glossary_term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">
    <w:name w:val="Heading 1 next pag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noindent">
    <w:name w:val="Heading 1 next page no indent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noindentEnglish">
    <w:name w:val="Heading 1 next page no indent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English">
    <w:name w:val="Heading 1 next page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oindent">
    <w:name w:val="Heading 1 no indent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oindentEnglish">
    <w:name w:val="Heading 1 no indent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English">
    <w:name w:val="Heading 1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">
    <w:name w:val="Heading 2 next pag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noindent">
    <w:name w:val="Heading 2 next page no indent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noindentEnglish">
    <w:name w:val="Heading 2 next page no indent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English">
    <w:name w:val="Heading 2 next page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oindent">
    <w:name w:val="Heading 2 no indent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oindentEnglish">
    <w:name w:val="Heading 2 no indent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English">
    <w:name w:val="Heading 2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extpage">
    <w:name w:val="Heading 3 next pag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extpageEnglish">
    <w:name w:val="Heading 3 next page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oindent">
    <w:name w:val="Heading 3 no indent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oindentEnglish">
    <w:name w:val="Heading 3 no indent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English">
    <w:name w:val="Heading 3_English"/>
    <w:basedOn w:val="Normal"/>
    <w:next w:val="NormalEnglish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4nextpage">
    <w:name w:val="Heading 4 next pag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4nextpageEnglish">
    <w:name w:val="Heading 4 next page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4English">
    <w:name w:val="Heading 4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5nextpage">
    <w:name w:val="Heading 5 next pag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5nextpageEnglish">
    <w:name w:val="Heading 5 next page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5English">
    <w:name w:val="Heading 5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English">
    <w:name w:val="Heading b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old-colored">
    <w:name w:val="Heading bold-color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old-coloredEnglish">
    <w:name w:val="Heading bold-color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color">
    <w:name w:val="Heading_bcolor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centeraligned">
    <w:name w:val="Normal center 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lang w:val="en-US" w:eastAsia="zh-CN"/>
    </w:rPr>
  </w:style>
  <w:style w:type="paragraph" w:customStyle="1" w:styleId="NormalcenteralignedEnglish">
    <w:name w:val="Normal center align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alfspaceafter">
    <w:name w:val="Normal half space after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">
    <w:name w:val="Normal Heading 1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centred">
    <w:name w:val="Normal Heading 1 centred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leftalign">
    <w:name w:val="Normal Heading 1 left align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rightalign">
    <w:name w:val="Normal Heading 1 right align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1">
    <w:name w:val="Normal indent 1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1English">
    <w:name w:val="Normal indent 1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2">
    <w:name w:val="Normal indent 2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2English">
    <w:name w:val="Normal indent 2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leftaligned">
    <w:name w:val="Normal left 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nextpage">
    <w:name w:val="Normal next pag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nextpageEnglish">
    <w:name w:val="Normal next page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notjustified">
    <w:name w:val="Normal not justified"/>
    <w:basedOn w:val="Normal"/>
    <w:rsid w:val="00622A1C"/>
    <w:pPr>
      <w:tabs>
        <w:tab w:val="left" w:pos="794"/>
      </w:tabs>
      <w:spacing w:after="360"/>
    </w:pPr>
    <w:rPr>
      <w:rFonts w:eastAsiaTheme="minorEastAsia"/>
      <w:color w:val="7B7B7B" w:themeColor="accent3" w:themeShade="BF"/>
      <w:lang w:val="en-US" w:eastAsia="zh-CN"/>
    </w:rPr>
  </w:style>
  <w:style w:type="paragraph" w:customStyle="1" w:styleId="Normalreduced">
    <w:name w:val="Normal reduc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rightaligned">
    <w:name w:val="Normal right 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small">
    <w:name w:val="Normal small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Spancolumns">
    <w:name w:val="Normal Span columns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Objectivetitle">
    <w:name w:val="Objective_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PARTNoTitlecolor">
    <w:name w:val="PART_No_Titlecolor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Partnershiptitleandlogo">
    <w:name w:val="Partnership title and logo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Publishersnotetitle">
    <w:name w:val="Publishers note titl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Reference">
    <w:name w:val="Referenc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ectiontitle0">
    <w:name w:val="Section_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ection10">
    <w:name w:val="Section_1"/>
    <w:basedOn w:val="Normal"/>
    <w:next w:val="Normal"/>
    <w:uiPriority w:val="1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eriesname">
    <w:name w:val="Series nam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ignpart">
    <w:name w:val="Sign par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igncountry">
    <w:name w:val="Sign_country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ourcetext">
    <w:name w:val="Source t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ourcetextEnglish">
    <w:name w:val="Source tex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pan2columns105pt">
    <w:name w:val="Span 2 columns 10.5p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tyleVolumetitle">
    <w:name w:val="Style Volume_titl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ubsectiontitlecolor">
    <w:name w:val="Subsection_titlecolor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ubtitlereport">
    <w:name w:val="Subtitle repor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">
    <w:name w:val="Table bulle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2">
    <w:name w:val="Table bullet 2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2English">
    <w:name w:val="Table bullet 2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6pt">
    <w:name w:val="Table bullet 6p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6ptEnglish">
    <w:name w:val="Table bullet 6p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English">
    <w:name w:val="Table bulle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1">
    <w:name w:val="Table hea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centred">
    <w:name w:val="Table head centr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centredEnglish">
    <w:name w:val="Table head centr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left">
    <w:name w:val="Table head lef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right">
    <w:name w:val="Table head righ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rightEnglish">
    <w:name w:val="Table head righ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">
    <w:name w:val="Table head small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rightalignwhite">
    <w:name w:val="Table head small right align whit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">
    <w:name w:val="Table head small whit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centred">
    <w:name w:val="Table head small white centr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centredEnglish">
    <w:name w:val="Table head small white centr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left">
    <w:name w:val="Table head small white lef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leftEnglish">
    <w:name w:val="Table head small white lef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English">
    <w:name w:val="Table head small white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English">
    <w:name w:val="Table head small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">
    <w:name w:val="Table head white"/>
    <w:basedOn w:val="Normal"/>
    <w:rsid w:val="00622A1C"/>
    <w:pPr>
      <w:tabs>
        <w:tab w:val="left" w:pos="794"/>
      </w:tabs>
      <w:spacing w:after="120"/>
    </w:pPr>
    <w:rPr>
      <w:rFonts w:eastAsiaTheme="minorEastAsia"/>
      <w:b/>
      <w:bCs/>
      <w:color w:val="FFFFFF" w:themeColor="background1"/>
      <w:lang w:val="en-US" w:eastAsia="zh-CN"/>
    </w:rPr>
  </w:style>
  <w:style w:type="paragraph" w:customStyle="1" w:styleId="Tableheadwhitecentred">
    <w:name w:val="Table head white centred"/>
    <w:basedOn w:val="Normal"/>
    <w:rsid w:val="00622A1C"/>
    <w:pPr>
      <w:tabs>
        <w:tab w:val="left" w:pos="794"/>
      </w:tabs>
      <w:spacing w:after="120"/>
      <w:jc w:val="center"/>
    </w:pPr>
    <w:rPr>
      <w:rFonts w:eastAsiaTheme="minorEastAsia"/>
      <w:b/>
      <w:bCs/>
      <w:lang w:val="en-US" w:eastAsia="zh-CN"/>
    </w:rPr>
  </w:style>
  <w:style w:type="paragraph" w:customStyle="1" w:styleId="Tableheadwhitecentred6pt">
    <w:name w:val="Table head white centred 6p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centredEnglish">
    <w:name w:val="Table head white centr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left">
    <w:name w:val="Table head white lef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right">
    <w:name w:val="Table head white righ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rightEnglish">
    <w:name w:val="Table head white righ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English">
    <w:name w:val="Table head white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English">
    <w:name w:val="Table hea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0">
    <w:name w:val="Table tex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-Reset">
    <w:name w:val="Table text - Rese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6pt">
    <w:name w:val="Table text 6p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blue-light-shade">
    <w:name w:val="Table text blue-light-shade"/>
    <w:basedOn w:val="Normal"/>
    <w:rsid w:val="00622A1C"/>
    <w:pPr>
      <w:tabs>
        <w:tab w:val="left" w:pos="794"/>
      </w:tabs>
      <w:spacing w:after="360"/>
    </w:pPr>
    <w:rPr>
      <w:rFonts w:eastAsiaTheme="minorEastAsia"/>
      <w:b/>
      <w:bCs/>
      <w:lang w:val="en-US" w:eastAsia="zh-CN"/>
    </w:rPr>
  </w:style>
  <w:style w:type="paragraph" w:customStyle="1" w:styleId="Tabletextcentred">
    <w:name w:val="Table text centred"/>
    <w:basedOn w:val="Normal"/>
    <w:rsid w:val="00622A1C"/>
    <w:pPr>
      <w:tabs>
        <w:tab w:val="left" w:pos="794"/>
      </w:tabs>
      <w:jc w:val="center"/>
    </w:pPr>
    <w:rPr>
      <w:rFonts w:eastAsiaTheme="minorEastAsia"/>
      <w:lang w:val="en-US" w:eastAsia="zh-CN"/>
    </w:rPr>
  </w:style>
  <w:style w:type="paragraph" w:customStyle="1" w:styleId="Tabletextcentredblue-shade">
    <w:name w:val="Table text centred blue-shad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centredred-shade">
    <w:name w:val="Table text centred red-shad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centredEnglish">
    <w:name w:val="Table text centr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leftaligned">
    <w:name w:val="Table text left 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rightaligned">
    <w:name w:val="Table text right 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rightalignedEnglish">
    <w:name w:val="Table text right align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hade">
    <w:name w:val="Table text shad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">
    <w:name w:val="Table text small"/>
    <w:basedOn w:val="Normal"/>
    <w:rsid w:val="00622A1C"/>
    <w:pPr>
      <w:tabs>
        <w:tab w:val="left" w:pos="794"/>
      </w:tabs>
    </w:pPr>
    <w:rPr>
      <w:rFonts w:eastAsiaTheme="minorEastAsia"/>
      <w:lang w:val="en-US" w:eastAsia="zh-CN"/>
    </w:rPr>
  </w:style>
  <w:style w:type="paragraph" w:customStyle="1" w:styleId="Tabletextsmallbullet">
    <w:name w:val="Table text small bulle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bulletEnglish">
    <w:name w:val="Table text small bulle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centred">
    <w:name w:val="Table text small centred"/>
    <w:basedOn w:val="Normal"/>
    <w:rsid w:val="00622A1C"/>
    <w:pPr>
      <w:tabs>
        <w:tab w:val="left" w:pos="794"/>
      </w:tabs>
      <w:jc w:val="center"/>
    </w:pPr>
    <w:rPr>
      <w:rFonts w:eastAsiaTheme="minorEastAsia"/>
      <w:lang w:val="en-US" w:eastAsia="zh-CN"/>
    </w:rPr>
  </w:style>
  <w:style w:type="paragraph" w:customStyle="1" w:styleId="TabletextsmallcentredEnglish">
    <w:name w:val="Table text small centr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leftaligned">
    <w:name w:val="Table text small left 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rightaligned">
    <w:name w:val="Table text small right aligned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rightalignedEnglish">
    <w:name w:val="Table text small right aligned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English">
    <w:name w:val="Table text small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English">
    <w:name w:val="Table text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nextpage">
    <w:name w:val="Table title next pag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nextpageEnglish">
    <w:name w:val="Table title next page_English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English">
    <w:name w:val="Table title_English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No0">
    <w:name w:val="Table_No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0">
    <w:name w:val="Table_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itlereport">
    <w:name w:val="Title report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itlereportdate">
    <w:name w:val="Title report dat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OClistoffigures">
    <w:name w:val="TOC list of figures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Volumetitle0">
    <w:name w:val="Volume_title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48"/>
      <w:szCs w:val="48"/>
      <w:lang w:val="en-US" w:eastAsia="zh-CN"/>
    </w:rPr>
  </w:style>
  <w:style w:type="paragraph" w:customStyle="1" w:styleId="APXchaptertitle">
    <w:name w:val="APX_chapter_title"/>
    <w:basedOn w:val="Normal"/>
    <w:next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chaptertitleEnglish">
    <w:name w:val="APX_chapter_title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heading1">
    <w:name w:val="APX_heading 1"/>
    <w:basedOn w:val="Normal"/>
    <w:next w:val="Normal"/>
    <w:rsid w:val="00622A1C"/>
    <w:pPr>
      <w:tabs>
        <w:tab w:val="left" w:pos="794"/>
      </w:tabs>
      <w:spacing w:after="360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heading1English">
    <w:name w:val="APX_heading 1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heading2">
    <w:name w:val="APX_heading 2"/>
    <w:basedOn w:val="Normal"/>
    <w:next w:val="Normal"/>
    <w:rsid w:val="00622A1C"/>
    <w:pPr>
      <w:tabs>
        <w:tab w:val="left" w:pos="794"/>
      </w:tabs>
      <w:spacing w:before="240" w:after="240"/>
    </w:pPr>
    <w:rPr>
      <w:rFonts w:eastAsiaTheme="minorEastAsia"/>
      <w:b/>
      <w:bCs/>
      <w:lang w:val="en-US" w:eastAsia="zh-CN"/>
    </w:rPr>
  </w:style>
  <w:style w:type="paragraph" w:customStyle="1" w:styleId="APXheading2English">
    <w:name w:val="APX_heading 2_English"/>
    <w:basedOn w:val="Normal"/>
    <w:rsid w:val="00622A1C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character" w:customStyle="1" w:styleId="Arabic">
    <w:name w:val="Arabic"/>
    <w:rsid w:val="00622A1C"/>
    <w:rPr>
      <w:b w:val="0"/>
      <w:bCs w:val="0"/>
      <w:sz w:val="22"/>
      <w:szCs w:val="22"/>
    </w:rPr>
  </w:style>
  <w:style w:type="character" w:customStyle="1" w:styleId="Blue">
    <w:name w:val="Blue"/>
    <w:rsid w:val="00622A1C"/>
    <w:rPr>
      <w:b w:val="0"/>
      <w:bCs w:val="0"/>
      <w:sz w:val="22"/>
      <w:szCs w:val="22"/>
    </w:rPr>
  </w:style>
  <w:style w:type="character" w:customStyle="1" w:styleId="Bold">
    <w:name w:val="Bold"/>
    <w:rsid w:val="00622A1C"/>
    <w:rPr>
      <w:b/>
      <w:bCs/>
      <w:sz w:val="22"/>
      <w:szCs w:val="22"/>
    </w:rPr>
  </w:style>
  <w:style w:type="character" w:customStyle="1" w:styleId="Bolditalic">
    <w:name w:val="Bold italic"/>
    <w:rsid w:val="00622A1C"/>
    <w:rPr>
      <w:b w:val="0"/>
      <w:bCs w:val="0"/>
      <w:sz w:val="22"/>
      <w:szCs w:val="22"/>
    </w:rPr>
  </w:style>
  <w:style w:type="character" w:customStyle="1" w:styleId="BolditalicEnglish">
    <w:name w:val="Bold italic_English"/>
    <w:rsid w:val="00622A1C"/>
    <w:rPr>
      <w:b w:val="0"/>
      <w:bCs w:val="0"/>
      <w:sz w:val="22"/>
      <w:szCs w:val="22"/>
    </w:rPr>
  </w:style>
  <w:style w:type="character" w:customStyle="1" w:styleId="BoldLeft-to-Right">
    <w:name w:val="Bold Left-to-Right"/>
    <w:rsid w:val="00622A1C"/>
    <w:rPr>
      <w:b w:val="0"/>
      <w:bCs w:val="0"/>
      <w:sz w:val="22"/>
      <w:szCs w:val="22"/>
    </w:rPr>
  </w:style>
  <w:style w:type="character" w:customStyle="1" w:styleId="Boldunderline">
    <w:name w:val="Bold underline"/>
    <w:rsid w:val="00622A1C"/>
    <w:rPr>
      <w:b w:val="0"/>
      <w:bCs w:val="0"/>
      <w:sz w:val="22"/>
      <w:szCs w:val="22"/>
    </w:rPr>
  </w:style>
  <w:style w:type="character" w:customStyle="1" w:styleId="BoldunderlineEnglish">
    <w:name w:val="Bold underline_English"/>
    <w:rsid w:val="00622A1C"/>
    <w:rPr>
      <w:b w:val="0"/>
      <w:bCs w:val="0"/>
      <w:sz w:val="22"/>
      <w:szCs w:val="22"/>
    </w:rPr>
  </w:style>
  <w:style w:type="character" w:customStyle="1" w:styleId="BoldEnglish">
    <w:name w:val="Bold_English"/>
    <w:rsid w:val="00622A1C"/>
    <w:rPr>
      <w:b w:val="0"/>
      <w:bCs w:val="0"/>
      <w:sz w:val="22"/>
      <w:szCs w:val="22"/>
    </w:rPr>
  </w:style>
  <w:style w:type="character" w:customStyle="1" w:styleId="Bold-Arabic">
    <w:name w:val="Bold-Arabic"/>
    <w:rsid w:val="00622A1C"/>
    <w:rPr>
      <w:b w:val="0"/>
      <w:bCs w:val="0"/>
      <w:sz w:val="22"/>
      <w:szCs w:val="22"/>
    </w:rPr>
  </w:style>
  <w:style w:type="character" w:customStyle="1" w:styleId="Bold-italic-Arabic">
    <w:name w:val="Bold-italic-Arabic"/>
    <w:rsid w:val="00622A1C"/>
    <w:rPr>
      <w:b w:val="0"/>
      <w:bCs w:val="0"/>
      <w:sz w:val="22"/>
      <w:szCs w:val="22"/>
    </w:rPr>
  </w:style>
  <w:style w:type="character" w:customStyle="1" w:styleId="Chiffre">
    <w:name w:val="Chiffre"/>
    <w:rsid w:val="00622A1C"/>
    <w:rPr>
      <w:b w:val="0"/>
      <w:bCs w:val="0"/>
      <w:sz w:val="22"/>
      <w:szCs w:val="22"/>
    </w:rPr>
  </w:style>
  <w:style w:type="character" w:customStyle="1" w:styleId="CHIFFRES-ARABE">
    <w:name w:val="CHIFFRES-ARABE"/>
    <w:rsid w:val="00622A1C"/>
    <w:rPr>
      <w:b w:val="0"/>
      <w:bCs w:val="0"/>
      <w:sz w:val="22"/>
      <w:szCs w:val="22"/>
    </w:rPr>
  </w:style>
  <w:style w:type="character" w:customStyle="1" w:styleId="CHIFFRES-ARABE-Bold">
    <w:name w:val="CHIFFRES-ARABE-Bold"/>
    <w:rsid w:val="00622A1C"/>
    <w:rPr>
      <w:b w:val="0"/>
      <w:bCs w:val="0"/>
      <w:sz w:val="22"/>
      <w:szCs w:val="22"/>
    </w:rPr>
  </w:style>
  <w:style w:type="character" w:customStyle="1" w:styleId="Chinese">
    <w:name w:val="Chinese"/>
    <w:rsid w:val="00622A1C"/>
    <w:rPr>
      <w:b w:val="0"/>
      <w:bCs w:val="0"/>
      <w:sz w:val="22"/>
      <w:szCs w:val="22"/>
    </w:rPr>
  </w:style>
  <w:style w:type="character" w:customStyle="1" w:styleId="Colored-Normal">
    <w:name w:val="Colored - Normal"/>
    <w:rsid w:val="00622A1C"/>
    <w:rPr>
      <w:b w:val="0"/>
      <w:bCs w:val="0"/>
      <w:sz w:val="22"/>
      <w:szCs w:val="22"/>
    </w:rPr>
  </w:style>
  <w:style w:type="character" w:customStyle="1" w:styleId="Colored-NormalEnglish">
    <w:name w:val="Colored - Normal_English"/>
    <w:rsid w:val="00622A1C"/>
    <w:rPr>
      <w:b w:val="0"/>
      <w:bCs w:val="0"/>
      <w:sz w:val="22"/>
      <w:szCs w:val="22"/>
    </w:rPr>
  </w:style>
  <w:style w:type="character" w:customStyle="1" w:styleId="Coloredbold">
    <w:name w:val="Colored bold"/>
    <w:rsid w:val="00622A1C"/>
    <w:rPr>
      <w:b w:val="0"/>
      <w:bCs w:val="0"/>
      <w:sz w:val="22"/>
      <w:szCs w:val="22"/>
    </w:rPr>
  </w:style>
  <w:style w:type="character" w:customStyle="1" w:styleId="Coloredbolditalic">
    <w:name w:val="Colored bold italic"/>
    <w:rsid w:val="00622A1C"/>
    <w:rPr>
      <w:b w:val="0"/>
      <w:bCs w:val="0"/>
      <w:sz w:val="22"/>
      <w:szCs w:val="22"/>
    </w:rPr>
  </w:style>
  <w:style w:type="character" w:customStyle="1" w:styleId="ColoredbolditalicEnglish">
    <w:name w:val="Colored bold italic_English"/>
    <w:rsid w:val="00622A1C"/>
    <w:rPr>
      <w:b w:val="0"/>
      <w:bCs w:val="0"/>
      <w:sz w:val="22"/>
      <w:szCs w:val="22"/>
    </w:rPr>
  </w:style>
  <w:style w:type="character" w:customStyle="1" w:styleId="ColoredboldEnglish">
    <w:name w:val="Colored bold_English"/>
    <w:rsid w:val="00622A1C"/>
    <w:rPr>
      <w:b w:val="0"/>
      <w:bCs w:val="0"/>
      <w:sz w:val="22"/>
      <w:szCs w:val="22"/>
    </w:rPr>
  </w:style>
  <w:style w:type="character" w:customStyle="1" w:styleId="Coloredboldleft-to-right">
    <w:name w:val="Colored bold_left-to-right"/>
    <w:rsid w:val="00622A1C"/>
    <w:rPr>
      <w:b w:val="0"/>
      <w:bCs w:val="0"/>
      <w:sz w:val="22"/>
      <w:szCs w:val="22"/>
    </w:rPr>
  </w:style>
  <w:style w:type="character" w:customStyle="1" w:styleId="Coloreditalic">
    <w:name w:val="Colored italic"/>
    <w:rsid w:val="00622A1C"/>
    <w:rPr>
      <w:b w:val="0"/>
      <w:bCs w:val="0"/>
      <w:sz w:val="22"/>
      <w:szCs w:val="22"/>
    </w:rPr>
  </w:style>
  <w:style w:type="character" w:customStyle="1" w:styleId="ColoreditalicEnglish">
    <w:name w:val="Colored italic_English"/>
    <w:rsid w:val="00622A1C"/>
    <w:rPr>
      <w:b w:val="0"/>
      <w:bCs w:val="0"/>
      <w:sz w:val="22"/>
      <w:szCs w:val="22"/>
    </w:rPr>
  </w:style>
  <w:style w:type="character" w:customStyle="1" w:styleId="ColoredLeft-to-Right">
    <w:name w:val="Colored_Left-to-Right"/>
    <w:rsid w:val="00622A1C"/>
    <w:rPr>
      <w:b w:val="0"/>
      <w:bCs w:val="0"/>
      <w:sz w:val="22"/>
      <w:szCs w:val="22"/>
    </w:rPr>
  </w:style>
  <w:style w:type="character" w:styleId="EndnoteReference">
    <w:name w:val="endnote reference"/>
    <w:basedOn w:val="DefaultParagraphFont"/>
    <w:semiHidden/>
    <w:unhideWhenUsed/>
    <w:rsid w:val="00622A1C"/>
    <w:rPr>
      <w:vertAlign w:val="superscript"/>
    </w:rPr>
  </w:style>
  <w:style w:type="character" w:customStyle="1" w:styleId="Endnotetextno">
    <w:name w:val="Endnote text no"/>
    <w:rsid w:val="00622A1C"/>
    <w:rPr>
      <w:b w:val="0"/>
      <w:bCs w:val="0"/>
      <w:sz w:val="22"/>
      <w:szCs w:val="22"/>
    </w:rPr>
  </w:style>
  <w:style w:type="character" w:customStyle="1" w:styleId="Footnotetextno">
    <w:name w:val="Footnote text no"/>
    <w:rsid w:val="00622A1C"/>
    <w:rPr>
      <w:b w:val="0"/>
      <w:bCs w:val="0"/>
      <w:sz w:val="22"/>
      <w:szCs w:val="22"/>
    </w:rPr>
  </w:style>
  <w:style w:type="character" w:customStyle="1" w:styleId="Green">
    <w:name w:val="Green"/>
    <w:rsid w:val="00622A1C"/>
    <w:rPr>
      <w:b w:val="0"/>
      <w:bCs w:val="0"/>
      <w:sz w:val="22"/>
      <w:szCs w:val="22"/>
    </w:rPr>
  </w:style>
  <w:style w:type="character" w:customStyle="1" w:styleId="href">
    <w:name w:val="href"/>
    <w:rsid w:val="00622A1C"/>
    <w:rPr>
      <w:b w:val="0"/>
      <w:bCs w:val="0"/>
      <w:sz w:val="22"/>
      <w:szCs w:val="22"/>
    </w:rPr>
  </w:style>
  <w:style w:type="character" w:customStyle="1" w:styleId="Hyperlinkitalic">
    <w:name w:val="Hyperlink italic"/>
    <w:rsid w:val="00622A1C"/>
    <w:rPr>
      <w:b w:val="0"/>
      <w:bCs w:val="0"/>
      <w:sz w:val="22"/>
      <w:szCs w:val="22"/>
    </w:rPr>
  </w:style>
  <w:style w:type="character" w:customStyle="1" w:styleId="Hyperlink-Calibri">
    <w:name w:val="Hyperlink-Calibri"/>
    <w:rsid w:val="00622A1C"/>
    <w:rPr>
      <w:b w:val="0"/>
      <w:bCs w:val="0"/>
      <w:sz w:val="22"/>
      <w:szCs w:val="22"/>
    </w:rPr>
  </w:style>
  <w:style w:type="character" w:customStyle="1" w:styleId="Italic">
    <w:name w:val="Italic"/>
    <w:rsid w:val="00622A1C"/>
    <w:rPr>
      <w:b w:val="0"/>
      <w:bCs w:val="0"/>
      <w:sz w:val="22"/>
      <w:szCs w:val="22"/>
    </w:rPr>
  </w:style>
  <w:style w:type="character" w:customStyle="1" w:styleId="ItalicEnglish">
    <w:name w:val="Italic_English"/>
    <w:rsid w:val="00622A1C"/>
    <w:rPr>
      <w:b w:val="0"/>
      <w:bCs w:val="0"/>
      <w:sz w:val="22"/>
      <w:szCs w:val="22"/>
    </w:rPr>
  </w:style>
  <w:style w:type="character" w:customStyle="1" w:styleId="Italic-Arabic">
    <w:name w:val="Italic-Arabic"/>
    <w:rsid w:val="00622A1C"/>
    <w:rPr>
      <w:b w:val="0"/>
      <w:bCs w:val="0"/>
      <w:sz w:val="22"/>
      <w:szCs w:val="22"/>
    </w:rPr>
  </w:style>
  <w:style w:type="character" w:customStyle="1" w:styleId="ITUBlue">
    <w:name w:val="ITU Blue"/>
    <w:rsid w:val="00622A1C"/>
    <w:rPr>
      <w:b w:val="0"/>
      <w:bCs w:val="0"/>
      <w:sz w:val="22"/>
      <w:szCs w:val="22"/>
    </w:rPr>
  </w:style>
  <w:style w:type="character" w:customStyle="1" w:styleId="Left-to-Right">
    <w:name w:val="Left-to-Right"/>
    <w:rsid w:val="00622A1C"/>
    <w:rPr>
      <w:b w:val="0"/>
      <w:bCs w:val="0"/>
      <w:sz w:val="22"/>
      <w:szCs w:val="22"/>
    </w:rPr>
  </w:style>
  <w:style w:type="character" w:customStyle="1" w:styleId="Left-to-Rightbold">
    <w:name w:val="Left-to-Right bold"/>
    <w:rsid w:val="00622A1C"/>
    <w:rPr>
      <w:b w:val="0"/>
      <w:bCs w:val="0"/>
      <w:sz w:val="22"/>
      <w:szCs w:val="22"/>
    </w:rPr>
  </w:style>
  <w:style w:type="character" w:customStyle="1" w:styleId="Left-to-Rightbolditalic">
    <w:name w:val="Left-to-Right bold italic"/>
    <w:rsid w:val="00622A1C"/>
    <w:rPr>
      <w:b w:val="0"/>
      <w:bCs w:val="0"/>
      <w:sz w:val="22"/>
      <w:szCs w:val="22"/>
    </w:rPr>
  </w:style>
  <w:style w:type="character" w:customStyle="1" w:styleId="Left-to-Rightitalic">
    <w:name w:val="Left-to-Right italic"/>
    <w:rsid w:val="00622A1C"/>
    <w:rPr>
      <w:b w:val="0"/>
      <w:bCs w:val="0"/>
      <w:sz w:val="22"/>
      <w:szCs w:val="22"/>
    </w:rPr>
  </w:style>
  <w:style w:type="character" w:customStyle="1" w:styleId="Left-to-Right-Hyperlink">
    <w:name w:val="Left-to-Right-Hyperlink"/>
    <w:rsid w:val="00622A1C"/>
    <w:rPr>
      <w:b w:val="0"/>
      <w:bCs w:val="0"/>
      <w:sz w:val="22"/>
      <w:szCs w:val="22"/>
    </w:rPr>
  </w:style>
  <w:style w:type="character" w:customStyle="1" w:styleId="Left-to-Right-Hyperlinkitalic">
    <w:name w:val="Left-to-Right-Hyperlink italic"/>
    <w:rsid w:val="00622A1C"/>
    <w:rPr>
      <w:b w:val="0"/>
      <w:bCs w:val="0"/>
      <w:sz w:val="22"/>
      <w:szCs w:val="22"/>
    </w:rPr>
  </w:style>
  <w:style w:type="character" w:customStyle="1" w:styleId="Left-to-Right-Hyperlink-colored">
    <w:name w:val="Left-to-Right-Hyperlink-colored"/>
    <w:rsid w:val="00622A1C"/>
    <w:rPr>
      <w:b w:val="0"/>
      <w:bCs w:val="0"/>
      <w:sz w:val="22"/>
      <w:szCs w:val="22"/>
    </w:rPr>
  </w:style>
  <w:style w:type="character" w:customStyle="1" w:styleId="Liaison">
    <w:name w:val="Liaison"/>
    <w:rsid w:val="00622A1C"/>
    <w:rPr>
      <w:b w:val="0"/>
      <w:bCs w:val="0"/>
      <w:sz w:val="22"/>
      <w:szCs w:val="22"/>
    </w:rPr>
  </w:style>
  <w:style w:type="character" w:customStyle="1" w:styleId="Nobreak">
    <w:name w:val="No break"/>
    <w:rsid w:val="00622A1C"/>
    <w:rPr>
      <w:b w:val="0"/>
      <w:bCs w:val="0"/>
      <w:sz w:val="22"/>
      <w:szCs w:val="22"/>
    </w:rPr>
  </w:style>
  <w:style w:type="character" w:customStyle="1" w:styleId="NormalEnglish-char-style">
    <w:name w:val="Normal_English-char-style"/>
    <w:rsid w:val="00622A1C"/>
    <w:rPr>
      <w:b w:val="0"/>
      <w:bCs w:val="0"/>
      <w:sz w:val="22"/>
      <w:szCs w:val="22"/>
    </w:rPr>
  </w:style>
  <w:style w:type="character" w:customStyle="1" w:styleId="Red">
    <w:name w:val="Red"/>
    <w:rsid w:val="00622A1C"/>
    <w:rPr>
      <w:b w:val="0"/>
      <w:bCs w:val="0"/>
      <w:sz w:val="22"/>
      <w:szCs w:val="22"/>
    </w:rPr>
  </w:style>
  <w:style w:type="character" w:customStyle="1" w:styleId="Right-to-Left">
    <w:name w:val="Right-to-Left"/>
    <w:rsid w:val="00622A1C"/>
    <w:rPr>
      <w:b w:val="0"/>
      <w:bCs w:val="0"/>
      <w:sz w:val="22"/>
      <w:szCs w:val="22"/>
    </w:rPr>
  </w:style>
  <w:style w:type="character" w:customStyle="1" w:styleId="Symbol">
    <w:name w:val="Symbol"/>
    <w:rsid w:val="00622A1C"/>
    <w:rPr>
      <w:b w:val="0"/>
      <w:bCs w:val="0"/>
      <w:sz w:val="22"/>
      <w:szCs w:val="22"/>
    </w:rPr>
  </w:style>
  <w:style w:type="character" w:customStyle="1" w:styleId="White">
    <w:name w:val="White"/>
    <w:rsid w:val="00622A1C"/>
    <w:rPr>
      <w:b w:val="0"/>
      <w:bCs w:val="0"/>
      <w:sz w:val="22"/>
      <w:szCs w:val="22"/>
    </w:rPr>
  </w:style>
  <w:style w:type="character" w:customStyle="1" w:styleId="Wingdings">
    <w:name w:val="Wingdings"/>
    <w:rsid w:val="00622A1C"/>
    <w:rPr>
      <w:b w:val="0"/>
      <w:bCs w:val="0"/>
      <w:sz w:val="22"/>
      <w:szCs w:val="22"/>
    </w:rPr>
  </w:style>
  <w:style w:type="character" w:customStyle="1" w:styleId="Wingdings2">
    <w:name w:val="Wingdings 2"/>
    <w:rsid w:val="00622A1C"/>
    <w:rPr>
      <w:b w:val="0"/>
      <w:bCs w:val="0"/>
      <w:sz w:val="22"/>
      <w:szCs w:val="22"/>
    </w:rPr>
  </w:style>
  <w:style w:type="character" w:customStyle="1" w:styleId="Wngdings">
    <w:name w:val="Wngdings"/>
    <w:rsid w:val="00622A1C"/>
    <w:rPr>
      <w:b w:val="0"/>
      <w:bCs w:val="0"/>
      <w:sz w:val="22"/>
      <w:szCs w:val="22"/>
    </w:rPr>
  </w:style>
  <w:style w:type="paragraph" w:customStyle="1" w:styleId="TPSSection">
    <w:name w:val="TPS Section"/>
    <w:basedOn w:val="TPSMarkupBase"/>
    <w:next w:val="Normal"/>
    <w:uiPriority w:val="1"/>
    <w:rsid w:val="00622A1C"/>
    <w:pPr>
      <w:pBdr>
        <w:top w:val="single" w:sz="4" w:space="3" w:color="auto"/>
      </w:pBdr>
      <w:shd w:val="clear" w:color="auto" w:fill="87A982"/>
    </w:pPr>
    <w:rPr>
      <w:b/>
    </w:rPr>
  </w:style>
  <w:style w:type="paragraph" w:customStyle="1" w:styleId="TPSMarkupBase">
    <w:name w:val="TPS Markup Base"/>
    <w:uiPriority w:val="1"/>
    <w:rsid w:val="00622A1C"/>
    <w:pPr>
      <w:spacing w:after="0" w:line="300" w:lineRule="auto"/>
    </w:pPr>
    <w:rPr>
      <w:rFonts w:ascii="Arial" w:eastAsia="Times New Roman" w:hAnsi="Arial" w:cs="Times New Roman"/>
      <w:color w:val="2F275B"/>
      <w:sz w:val="18"/>
      <w:szCs w:val="24"/>
      <w:lang w:val="en-US"/>
    </w:rPr>
  </w:style>
  <w:style w:type="paragraph" w:customStyle="1" w:styleId="TPSElement">
    <w:name w:val="TPS Element"/>
    <w:basedOn w:val="TPSMarkupBase"/>
    <w:next w:val="Normal"/>
    <w:uiPriority w:val="1"/>
    <w:rsid w:val="00622A1C"/>
    <w:pPr>
      <w:pBdr>
        <w:top w:val="single" w:sz="2" w:space="3" w:color="auto"/>
      </w:pBdr>
      <w:shd w:val="clear" w:color="auto" w:fill="C9D5B3"/>
    </w:pPr>
    <w:rPr>
      <w:b/>
    </w:rPr>
  </w:style>
  <w:style w:type="paragraph" w:customStyle="1" w:styleId="TPSElementData">
    <w:name w:val="TPS Element Data"/>
    <w:basedOn w:val="TPSMarkupBase"/>
    <w:next w:val="Normal"/>
    <w:uiPriority w:val="1"/>
    <w:rsid w:val="00622A1C"/>
    <w:pPr>
      <w:shd w:val="clear" w:color="auto" w:fill="C9D5B3"/>
    </w:pPr>
  </w:style>
  <w:style w:type="paragraph" w:customStyle="1" w:styleId="TPSElementEnd">
    <w:name w:val="TPS Element End"/>
    <w:basedOn w:val="TPSMarkupBase"/>
    <w:next w:val="Normal"/>
    <w:uiPriority w:val="1"/>
    <w:rsid w:val="00622A1C"/>
    <w:pPr>
      <w:pBdr>
        <w:bottom w:val="single" w:sz="2" w:space="1" w:color="auto"/>
      </w:pBdr>
      <w:shd w:val="clear" w:color="auto" w:fill="C9D5B3"/>
    </w:pPr>
    <w:rPr>
      <w:b/>
    </w:rPr>
  </w:style>
  <w:style w:type="paragraph" w:customStyle="1" w:styleId="TPSSectionData">
    <w:name w:val="TPS Section Data"/>
    <w:basedOn w:val="TPSMarkupBase"/>
    <w:next w:val="Normal"/>
    <w:uiPriority w:val="1"/>
    <w:rsid w:val="00622A1C"/>
    <w:pPr>
      <w:shd w:val="clear" w:color="auto" w:fill="87A982"/>
    </w:pPr>
  </w:style>
  <w:style w:type="paragraph" w:customStyle="1" w:styleId="TPSTOC">
    <w:name w:val="TPS TOC"/>
    <w:basedOn w:val="TPSMarkupBase"/>
    <w:next w:val="Normal"/>
    <w:uiPriority w:val="1"/>
    <w:rsid w:val="00622A1C"/>
    <w:pPr>
      <w:pBdr>
        <w:top w:val="single" w:sz="4" w:space="1" w:color="auto"/>
      </w:pBdr>
      <w:shd w:val="clear" w:color="auto" w:fill="9CC2E5" w:themeFill="accent5" w:themeFillTint="99"/>
    </w:pPr>
  </w:style>
  <w:style w:type="paragraph" w:customStyle="1" w:styleId="TPSTOCEnd">
    <w:name w:val="TPS TOC End"/>
    <w:basedOn w:val="TPSMarkupBase"/>
    <w:next w:val="Normal"/>
    <w:uiPriority w:val="1"/>
    <w:rsid w:val="00622A1C"/>
    <w:pPr>
      <w:pBdr>
        <w:bottom w:val="single" w:sz="4" w:space="1" w:color="auto"/>
      </w:pBdr>
      <w:shd w:val="clear" w:color="auto" w:fill="9CC2E5" w:themeFill="accent5" w:themeFillTint="99"/>
    </w:pPr>
  </w:style>
  <w:style w:type="paragraph" w:customStyle="1" w:styleId="TPSTable">
    <w:name w:val="TPS Table"/>
    <w:basedOn w:val="TPSMarkupBase"/>
    <w:next w:val="Normal"/>
    <w:uiPriority w:val="1"/>
    <w:rsid w:val="00622A1C"/>
    <w:pPr>
      <w:pBdr>
        <w:top w:val="single" w:sz="2" w:space="3" w:color="auto"/>
      </w:pBdr>
      <w:shd w:val="clear" w:color="auto" w:fill="C0AB87"/>
    </w:pPr>
    <w:rPr>
      <w:b/>
    </w:rPr>
  </w:style>
  <w:style w:type="character" w:customStyle="1" w:styleId="enumlev1Char">
    <w:name w:val="enumlev1 Char"/>
    <w:basedOn w:val="DefaultParagraphFont"/>
    <w:link w:val="enumlev10"/>
    <w:locked/>
    <w:rsid w:val="00622A1C"/>
    <w:rPr>
      <w:rFonts w:ascii="Dubai" w:eastAsia="Times New Roman" w:hAnsi="Dubai" w:cs="Dubai"/>
    </w:rPr>
  </w:style>
  <w:style w:type="character" w:customStyle="1" w:styleId="enumlev2Char">
    <w:name w:val="enumlev2 Char"/>
    <w:basedOn w:val="enumlev1Char"/>
    <w:link w:val="enumlev20"/>
    <w:rsid w:val="00622A1C"/>
    <w:rPr>
      <w:rFonts w:ascii="Dubai" w:eastAsia="Times New Roman" w:hAnsi="Dubai" w:cs="Dubai"/>
    </w:rPr>
  </w:style>
  <w:style w:type="paragraph" w:customStyle="1" w:styleId="Tabletextcentredblue-light-shade">
    <w:name w:val="Table text centred blue-light-shade"/>
    <w:basedOn w:val="Normal"/>
    <w:rsid w:val="00622A1C"/>
    <w:pPr>
      <w:tabs>
        <w:tab w:val="left" w:pos="794"/>
      </w:tabs>
      <w:jc w:val="center"/>
    </w:pPr>
    <w:rPr>
      <w:rFonts w:eastAsiaTheme="minorEastAsia"/>
      <w:lang w:val="en-US" w:eastAsia="zh-CN"/>
    </w:rPr>
  </w:style>
  <w:style w:type="character" w:customStyle="1" w:styleId="TPSClickField">
    <w:name w:val="TPS Click Field"/>
    <w:uiPriority w:val="1"/>
    <w:rsid w:val="00622A1C"/>
    <w:rPr>
      <w:rFonts w:ascii="Arial" w:eastAsia="Times New Roman" w:hAnsi="Arial" w:cs="Times New Roman"/>
      <w:i/>
      <w:noProof w:val="0"/>
      <w:color w:val="0000FF"/>
      <w:sz w:val="18"/>
      <w:szCs w:val="24"/>
      <w:lang w:val="en-AU" w:eastAsia="en-US"/>
    </w:rPr>
  </w:style>
  <w:style w:type="paragraph" w:customStyle="1" w:styleId="Sectiontitlecolor">
    <w:name w:val="Section_titlecolor"/>
    <w:basedOn w:val="Normal"/>
    <w:next w:val="Normal"/>
    <w:rsid w:val="00622A1C"/>
    <w:pPr>
      <w:tabs>
        <w:tab w:val="left" w:pos="794"/>
      </w:tabs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2</cp:revision>
  <dcterms:created xsi:type="dcterms:W3CDTF">2023-10-16T07:37:00Z</dcterms:created>
  <dcterms:modified xsi:type="dcterms:W3CDTF">2023-10-16T11:53:00Z</dcterms:modified>
</cp:coreProperties>
</file>