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Ind w:w="-2" w:type="dxa"/>
        <w:tblLayout w:type="fixed"/>
        <w:tblLook w:val="00A0"/>
      </w:tblPr>
      <w:tblGrid>
        <w:gridCol w:w="1242"/>
        <w:gridCol w:w="175"/>
        <w:gridCol w:w="88"/>
        <w:gridCol w:w="3439"/>
        <w:gridCol w:w="10"/>
        <w:gridCol w:w="175"/>
        <w:gridCol w:w="1200"/>
        <w:gridCol w:w="175"/>
        <w:gridCol w:w="3701"/>
        <w:gridCol w:w="175"/>
        <w:gridCol w:w="88"/>
      </w:tblGrid>
      <w:tr w:rsidR="007B451A" w:rsidTr="00972296">
        <w:trPr>
          <w:gridAfter w:val="2"/>
          <w:wAfter w:w="263" w:type="dxa"/>
          <w:jc w:val="center"/>
        </w:trPr>
        <w:tc>
          <w:tcPr>
            <w:tcW w:w="10205" w:type="dxa"/>
            <w:gridSpan w:val="9"/>
            <w:tcMar>
              <w:top w:w="142" w:type="dxa"/>
              <w:bottom w:w="142" w:type="dxa"/>
            </w:tcMar>
          </w:tcPr>
          <w:p w:rsidR="007B451A" w:rsidRDefault="004A6C6C" w:rsidP="007760F6">
            <w:pPr>
              <w:pStyle w:val="BDTLogo"/>
              <w:spacing w:line="480" w:lineRule="aut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4944" w:type="dxa"/>
            <w:gridSpan w:val="4"/>
          </w:tcPr>
          <w:p w:rsidR="007B451A" w:rsidRDefault="003E4F14" w:rsidP="00D074D4">
            <w:pPr>
              <w:tabs>
                <w:tab w:val="right" w:pos="9665"/>
              </w:tabs>
              <w:rPr>
                <w:rStyle w:val="BDT-Name"/>
                <w:rFonts w:cs="Traditional Arabic"/>
                <w:lang w:val="fr-FR" w:eastAsia="zh-CN"/>
              </w:rPr>
            </w:pPr>
            <w:r>
              <w:rPr>
                <w:rStyle w:val="BDT-Name"/>
                <w:rFonts w:cs="Traditional Arabic" w:hint="eastAsia"/>
                <w:lang w:val="fr-FR" w:eastAsia="zh-CN"/>
              </w:rPr>
              <w:t>电信发展局（</w:t>
            </w:r>
            <w:r>
              <w:rPr>
                <w:rStyle w:val="BDT-Name"/>
                <w:rFonts w:cs="Traditional Arabic" w:hint="eastAsia"/>
                <w:lang w:val="fr-FR" w:eastAsia="zh-CN"/>
              </w:rPr>
              <w:t>BDT</w:t>
            </w:r>
            <w:r>
              <w:rPr>
                <w:rStyle w:val="BDT-Name"/>
                <w:rFonts w:cs="Traditional Arabic" w:hint="eastAsia"/>
                <w:lang w:val="fr-FR" w:eastAsia="zh-CN"/>
              </w:rPr>
              <w:t>）</w:t>
            </w:r>
          </w:p>
        </w:tc>
        <w:tc>
          <w:tcPr>
            <w:tcW w:w="5261" w:type="dxa"/>
            <w:gridSpan w:val="5"/>
          </w:tcPr>
          <w:p w:rsidR="007B451A" w:rsidRDefault="003E4F14" w:rsidP="00D074D4">
            <w:pPr>
              <w:tabs>
                <w:tab w:val="right" w:pos="9665"/>
              </w:tabs>
              <w:ind w:left="752"/>
              <w:rPr>
                <w:rStyle w:val="BDT-Name"/>
                <w:rFonts w:cs="Traditional Arabic"/>
                <w:lang w:val="fr-FR" w:eastAsia="zh-CN"/>
              </w:rPr>
            </w:pPr>
            <w:r>
              <w:rPr>
                <w:rStyle w:val="BDT-Name"/>
                <w:rFonts w:cs="Traditional Arabic" w:hint="eastAsia"/>
                <w:lang w:val="fr-FR" w:eastAsia="zh-CN"/>
              </w:rPr>
              <w:t>电信标准化局（</w:t>
            </w:r>
            <w:r w:rsidR="00C60C31">
              <w:rPr>
                <w:rStyle w:val="BDT-Name"/>
                <w:rFonts w:cs="Traditional Arabic"/>
                <w:lang w:val="fr-FR" w:eastAsia="zh-CN"/>
              </w:rPr>
              <w:t>TSB</w:t>
            </w:r>
            <w:r>
              <w:rPr>
                <w:rStyle w:val="BDT-Name"/>
                <w:rFonts w:cs="Traditional Arabic" w:hint="eastAsia"/>
                <w:lang w:val="fr-FR" w:eastAsia="zh-CN"/>
              </w:rPr>
              <w:t>）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7B451A" w:rsidP="00D074D4">
            <w:pPr>
              <w:pStyle w:val="BDTRef"/>
              <w:spacing w:before="0" w:after="0"/>
              <w:rPr>
                <w:lang w:eastAsia="zh-CN"/>
              </w:rPr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Ref-Detail"/>
              <w:spacing w:before="0" w:after="0"/>
              <w:rPr>
                <w:lang w:val="pt-BR" w:eastAsia="zh-CN"/>
              </w:rPr>
            </w:pPr>
          </w:p>
        </w:tc>
        <w:tc>
          <w:tcPr>
            <w:tcW w:w="5251" w:type="dxa"/>
            <w:gridSpan w:val="4"/>
          </w:tcPr>
          <w:p w:rsidR="007B451A" w:rsidRDefault="007B451A" w:rsidP="00D074D4">
            <w:pPr>
              <w:pStyle w:val="BDTDate"/>
              <w:spacing w:before="0" w:after="0"/>
              <w:rPr>
                <w:lang w:val="en-GB" w:eastAsia="zh-CN"/>
              </w:rPr>
            </w:pP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3E4F14" w:rsidP="00D074D4">
            <w:pPr>
              <w:pStyle w:val="BDTRef"/>
            </w:pPr>
            <w:r>
              <w:rPr>
                <w:rFonts w:hint="eastAsia"/>
                <w:lang w:eastAsia="zh-CN"/>
              </w:rPr>
              <w:t>文号：</w:t>
            </w:r>
          </w:p>
        </w:tc>
        <w:tc>
          <w:tcPr>
            <w:tcW w:w="3712" w:type="dxa"/>
            <w:gridSpan w:val="4"/>
          </w:tcPr>
          <w:p w:rsidR="007B451A" w:rsidRPr="005C2A45" w:rsidRDefault="003E4F14" w:rsidP="00D074D4">
            <w:pPr>
              <w:pStyle w:val="BDTRef-Detail"/>
              <w:rPr>
                <w:b/>
                <w:bCs/>
                <w:lang w:val="pt-BR"/>
              </w:rPr>
            </w:pPr>
            <w:r>
              <w:rPr>
                <w:rFonts w:hint="eastAsia"/>
                <w:b/>
                <w:bCs/>
                <w:lang w:val="pt-BR" w:eastAsia="zh-CN"/>
              </w:rPr>
              <w:t>通函</w:t>
            </w:r>
            <w:r w:rsidR="00B7495F" w:rsidRPr="00B7495F">
              <w:rPr>
                <w:b/>
                <w:bCs/>
                <w:lang w:val="pt-BR"/>
              </w:rPr>
              <w:t>BDT/IP/CSTG-007</w:t>
            </w:r>
          </w:p>
        </w:tc>
        <w:tc>
          <w:tcPr>
            <w:tcW w:w="5251" w:type="dxa"/>
            <w:gridSpan w:val="4"/>
          </w:tcPr>
          <w:p w:rsidR="007B451A" w:rsidRDefault="003E4F14" w:rsidP="00D074D4">
            <w:pPr>
              <w:pStyle w:val="BDTDate"/>
              <w:tabs>
                <w:tab w:val="clear" w:pos="794"/>
                <w:tab w:val="left" w:pos="884"/>
              </w:tabs>
              <w:jc w:val="both"/>
              <w:rPr>
                <w:lang w:val="en-GB" w:eastAsia="zh-CN"/>
              </w:rPr>
            </w:pPr>
            <w:r>
              <w:rPr>
                <w:rFonts w:hint="eastAsia"/>
                <w:b/>
                <w:bCs/>
                <w:lang w:val="en-GB" w:eastAsia="zh-CN"/>
              </w:rPr>
              <w:t>电信标准化局第</w:t>
            </w:r>
            <w:r w:rsidR="00B7495F" w:rsidRPr="00B7495F">
              <w:rPr>
                <w:b/>
                <w:bCs/>
                <w:lang w:val="en-GB" w:eastAsia="zh-CN"/>
              </w:rPr>
              <w:t>202</w:t>
            </w:r>
            <w:r>
              <w:rPr>
                <w:rFonts w:hint="eastAsia"/>
                <w:b/>
                <w:bCs/>
                <w:lang w:val="en-GB" w:eastAsia="zh-CN"/>
              </w:rPr>
              <w:t>号通函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7B451A" w:rsidP="00D074D4">
            <w:pPr>
              <w:pStyle w:val="BDTRef"/>
              <w:rPr>
                <w:lang w:eastAsia="zh-CN"/>
              </w:rPr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Ref-Detail"/>
              <w:rPr>
                <w:lang w:val="es-ES" w:eastAsia="zh-CN"/>
              </w:rPr>
            </w:pPr>
          </w:p>
        </w:tc>
        <w:tc>
          <w:tcPr>
            <w:tcW w:w="5251" w:type="dxa"/>
            <w:gridSpan w:val="4"/>
          </w:tcPr>
          <w:p w:rsidR="007B451A" w:rsidRDefault="007B451A" w:rsidP="00D3126B">
            <w:pPr>
              <w:pStyle w:val="BDTDate"/>
              <w:rPr>
                <w:lang w:val="en-GB"/>
              </w:rPr>
            </w:pPr>
            <w:r>
              <w:t>2011</w:t>
            </w:r>
            <w:r w:rsidR="003E4F14">
              <w:rPr>
                <w:rFonts w:hint="eastAsia"/>
                <w:lang w:eastAsia="zh-CN"/>
              </w:rPr>
              <w:t>年</w:t>
            </w:r>
            <w:r w:rsidR="00D3126B">
              <w:rPr>
                <w:lang w:eastAsia="zh-CN"/>
              </w:rPr>
              <w:t>10</w:t>
            </w:r>
            <w:r w:rsidR="003E4F14">
              <w:rPr>
                <w:rFonts w:hint="eastAsia"/>
                <w:lang w:eastAsia="zh-CN"/>
              </w:rPr>
              <w:t>月</w:t>
            </w:r>
            <w:r w:rsidR="00D3126B">
              <w:rPr>
                <w:lang w:eastAsia="zh-CN"/>
              </w:rPr>
              <w:t>10</w:t>
            </w:r>
            <w:r w:rsidR="003E4F14">
              <w:rPr>
                <w:rFonts w:hint="eastAsia"/>
                <w:lang w:eastAsia="zh-CN"/>
              </w:rPr>
              <w:t>日，日内瓦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7B451A" w:rsidP="00D074D4">
            <w:pPr>
              <w:pStyle w:val="BDTSeparator"/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Separator"/>
            </w:pPr>
          </w:p>
        </w:tc>
        <w:tc>
          <w:tcPr>
            <w:tcW w:w="5251" w:type="dxa"/>
            <w:gridSpan w:val="4"/>
          </w:tcPr>
          <w:p w:rsidR="00D3126B" w:rsidRPr="00D3126B" w:rsidRDefault="00D3126B" w:rsidP="00D3126B">
            <w:pPr>
              <w:pStyle w:val="BDTSeparator"/>
              <w:rPr>
                <w:rFonts w:asciiTheme="minorHAnsi" w:hAnsiTheme="minorHAnsi"/>
                <w:szCs w:val="22"/>
              </w:rPr>
            </w:pPr>
            <w:r w:rsidRPr="00D3126B">
              <w:rPr>
                <w:rFonts w:asciiTheme="minorHAnsi" w:hAnsiTheme="minorHAnsi" w:hint="eastAsia"/>
                <w:szCs w:val="22"/>
              </w:rPr>
              <w:t>致：</w:t>
            </w:r>
          </w:p>
          <w:p w:rsidR="00D3126B" w:rsidRPr="00D3126B" w:rsidRDefault="00D3126B" w:rsidP="00D3126B">
            <w:pPr>
              <w:pStyle w:val="BDTSeparator"/>
              <w:numPr>
                <w:ilvl w:val="0"/>
                <w:numId w:val="14"/>
              </w:numPr>
              <w:rPr>
                <w:rFonts w:asciiTheme="minorHAnsi" w:hAnsiTheme="minorHAnsi"/>
                <w:szCs w:val="22"/>
                <w:lang w:val="en-US" w:eastAsia="zh-CN"/>
              </w:rPr>
            </w:pPr>
            <w:r w:rsidRPr="00D3126B">
              <w:rPr>
                <w:rFonts w:asciiTheme="minorHAnsi" w:hAnsiTheme="minorHAnsi" w:hint="eastAsia"/>
                <w:szCs w:val="22"/>
                <w:lang w:val="en-US" w:eastAsia="zh-CN"/>
              </w:rPr>
              <w:t>国际电联各成员国主管部门；</w:t>
            </w:r>
          </w:p>
          <w:p w:rsidR="00D3126B" w:rsidRPr="00D3126B" w:rsidRDefault="00D3126B" w:rsidP="00D3126B">
            <w:pPr>
              <w:pStyle w:val="BDTSeparator"/>
              <w:numPr>
                <w:ilvl w:val="0"/>
                <w:numId w:val="14"/>
              </w:numPr>
              <w:rPr>
                <w:rFonts w:asciiTheme="minorHAnsi" w:hAnsiTheme="minorHAnsi"/>
                <w:szCs w:val="22"/>
                <w:lang w:val="en-US"/>
              </w:rPr>
            </w:pPr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观察员（第</w:t>
            </w:r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99</w:t>
            </w:r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号决议）；</w:t>
            </w:r>
          </w:p>
          <w:p w:rsidR="00D3126B" w:rsidRPr="00D3126B" w:rsidRDefault="00D3126B" w:rsidP="00D3126B">
            <w:pPr>
              <w:pStyle w:val="BDTSeparator"/>
              <w:numPr>
                <w:ilvl w:val="0"/>
                <w:numId w:val="14"/>
              </w:numPr>
              <w:rPr>
                <w:rFonts w:asciiTheme="minorHAnsi" w:hAnsiTheme="minorHAnsi"/>
                <w:szCs w:val="22"/>
                <w:lang w:val="en-US"/>
              </w:rPr>
            </w:pPr>
            <w:r w:rsidRPr="00D3126B">
              <w:rPr>
                <w:rFonts w:asciiTheme="minorHAnsi" w:hAnsiTheme="minorHAnsi"/>
                <w:szCs w:val="22"/>
                <w:lang w:val="en-US"/>
              </w:rPr>
              <w:t>ITU-</w:t>
            </w:r>
            <w:proofErr w:type="spellStart"/>
            <w:r w:rsidRPr="00D3126B">
              <w:rPr>
                <w:rFonts w:asciiTheme="minorHAnsi" w:hAnsiTheme="minorHAnsi"/>
                <w:szCs w:val="22"/>
                <w:lang w:val="en-US"/>
              </w:rPr>
              <w:t>D</w:t>
            </w:r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和</w:t>
            </w:r>
            <w:r w:rsidRPr="00D3126B">
              <w:rPr>
                <w:rFonts w:asciiTheme="minorHAnsi" w:hAnsiTheme="minorHAnsi"/>
                <w:szCs w:val="22"/>
                <w:lang w:val="en-US"/>
              </w:rPr>
              <w:t>ITU</w:t>
            </w:r>
            <w:proofErr w:type="spellEnd"/>
            <w:r w:rsidRPr="00D3126B">
              <w:rPr>
                <w:rFonts w:asciiTheme="minorHAnsi" w:hAnsiTheme="minorHAnsi"/>
                <w:szCs w:val="22"/>
                <w:lang w:val="en-US"/>
              </w:rPr>
              <w:t>-</w:t>
            </w:r>
            <w:proofErr w:type="spellStart"/>
            <w:r w:rsidRPr="00D3126B">
              <w:rPr>
                <w:rFonts w:asciiTheme="minorHAnsi" w:hAnsiTheme="minorHAnsi"/>
                <w:szCs w:val="22"/>
                <w:lang w:val="en-US"/>
              </w:rPr>
              <w:t>T</w:t>
            </w:r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部门成员</w:t>
            </w:r>
            <w:proofErr w:type="spellEnd"/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；</w:t>
            </w:r>
          </w:p>
          <w:p w:rsidR="00D3126B" w:rsidRDefault="00D3126B" w:rsidP="00D3126B">
            <w:pPr>
              <w:pStyle w:val="BDTSeparator"/>
              <w:numPr>
                <w:ilvl w:val="0"/>
                <w:numId w:val="14"/>
              </w:numPr>
              <w:rPr>
                <w:rFonts w:asciiTheme="minorHAnsi" w:hAnsiTheme="minorHAnsi"/>
                <w:szCs w:val="22"/>
                <w:lang w:val="en-US"/>
              </w:rPr>
            </w:pPr>
            <w:r w:rsidRPr="00D3126B">
              <w:rPr>
                <w:rFonts w:asciiTheme="minorHAnsi" w:hAnsiTheme="minorHAnsi"/>
                <w:szCs w:val="22"/>
                <w:lang w:val="en-US"/>
              </w:rPr>
              <w:t>ITU-</w:t>
            </w:r>
            <w:proofErr w:type="spellStart"/>
            <w:r w:rsidRPr="00D3126B">
              <w:rPr>
                <w:rFonts w:asciiTheme="minorHAnsi" w:hAnsiTheme="minorHAnsi"/>
                <w:szCs w:val="22"/>
                <w:lang w:val="en-US"/>
              </w:rPr>
              <w:t>D</w:t>
            </w:r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和</w:t>
            </w:r>
            <w:r w:rsidRPr="00D3126B">
              <w:rPr>
                <w:rFonts w:asciiTheme="minorHAnsi" w:hAnsiTheme="minorHAnsi"/>
                <w:szCs w:val="22"/>
                <w:lang w:val="en-US"/>
              </w:rPr>
              <w:t>ITU</w:t>
            </w:r>
            <w:proofErr w:type="spellEnd"/>
            <w:r w:rsidRPr="00D3126B">
              <w:rPr>
                <w:rFonts w:asciiTheme="minorHAnsi" w:hAnsiTheme="minorHAnsi"/>
                <w:szCs w:val="22"/>
                <w:lang w:val="en-US"/>
              </w:rPr>
              <w:t xml:space="preserve">-T </w:t>
            </w:r>
            <w:proofErr w:type="spellStart"/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各研究组部门准成员</w:t>
            </w:r>
            <w:proofErr w:type="spellEnd"/>
            <w:r w:rsidRPr="00D3126B">
              <w:rPr>
                <w:rFonts w:asciiTheme="minorHAnsi" w:hAnsiTheme="minorHAnsi" w:hint="eastAsia"/>
                <w:szCs w:val="22"/>
                <w:lang w:val="en-US"/>
              </w:rPr>
              <w:t>；</w:t>
            </w:r>
          </w:p>
          <w:p w:rsidR="001963F1" w:rsidRPr="001963F1" w:rsidRDefault="001963F1" w:rsidP="001963F1">
            <w:pPr>
              <w:pStyle w:val="BDTSeparator"/>
              <w:numPr>
                <w:ilvl w:val="0"/>
                <w:numId w:val="14"/>
              </w:numPr>
              <w:rPr>
                <w:rFonts w:asciiTheme="minorHAnsi" w:hAnsiTheme="minorHAnsi"/>
                <w:szCs w:val="22"/>
              </w:rPr>
            </w:pPr>
            <w:r w:rsidRPr="001963F1">
              <w:rPr>
                <w:rFonts w:asciiTheme="minorHAnsi" w:hAnsiTheme="minorHAnsi"/>
                <w:szCs w:val="22"/>
              </w:rPr>
              <w:t>ITU-D</w:t>
            </w:r>
            <w:r w:rsidRPr="001963F1">
              <w:rPr>
                <w:rFonts w:asciiTheme="minorHAnsi" w:hAnsiTheme="minorHAnsi" w:hint="eastAsia"/>
                <w:szCs w:val="22"/>
              </w:rPr>
              <w:t>和</w:t>
            </w:r>
            <w:r w:rsidRPr="001963F1">
              <w:rPr>
                <w:rFonts w:asciiTheme="minorHAnsi" w:hAnsiTheme="minorHAnsi"/>
                <w:szCs w:val="22"/>
              </w:rPr>
              <w:t>ITU-T</w:t>
            </w:r>
            <w:proofErr w:type="spellStart"/>
            <w:r w:rsidRPr="001963F1">
              <w:rPr>
                <w:rFonts w:asciiTheme="minorHAnsi" w:hAnsiTheme="minorHAnsi" w:hint="eastAsia"/>
                <w:szCs w:val="22"/>
              </w:rPr>
              <w:t>学术成员</w:t>
            </w:r>
            <w:proofErr w:type="spellEnd"/>
            <w:r w:rsidRPr="001963F1">
              <w:rPr>
                <w:rFonts w:asciiTheme="minorHAnsi" w:hAnsiTheme="minorHAnsi"/>
                <w:szCs w:val="22"/>
              </w:rPr>
              <w:t xml:space="preserve"> </w:t>
            </w:r>
            <w:r w:rsidRPr="001963F1">
              <w:rPr>
                <w:rFonts w:asciiTheme="minorHAnsi" w:hAnsiTheme="minorHAnsi" w:hint="eastAsia"/>
                <w:szCs w:val="22"/>
              </w:rPr>
              <w:t>；</w:t>
            </w:r>
          </w:p>
          <w:p w:rsidR="00B7495F" w:rsidRDefault="00B7495F" w:rsidP="00906F84">
            <w:pPr>
              <w:pStyle w:val="BDTDistributionEmdash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5C2A45" w:rsidRDefault="00B81A17" w:rsidP="00D074D4">
            <w:pPr>
              <w:pStyle w:val="BDTContact"/>
            </w:pPr>
            <w:r>
              <w:tab/>
            </w:r>
          </w:p>
          <w:p w:rsidR="008B45A0" w:rsidRDefault="008B45A0" w:rsidP="00D074D4">
            <w:pPr>
              <w:pStyle w:val="BDTContact"/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Contact"/>
            </w:pPr>
          </w:p>
        </w:tc>
        <w:tc>
          <w:tcPr>
            <w:tcW w:w="1375" w:type="dxa"/>
            <w:gridSpan w:val="2"/>
          </w:tcPr>
          <w:p w:rsidR="007B451A" w:rsidRDefault="007B451A" w:rsidP="00D074D4">
            <w:pPr>
              <w:pStyle w:val="BDTContact"/>
            </w:pPr>
          </w:p>
        </w:tc>
        <w:tc>
          <w:tcPr>
            <w:tcW w:w="3876" w:type="dxa"/>
            <w:gridSpan w:val="2"/>
          </w:tcPr>
          <w:p w:rsidR="007B451A" w:rsidRDefault="007B451A" w:rsidP="00D074D4">
            <w:pPr>
              <w:pStyle w:val="BDTContact"/>
            </w:pP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联系人：</w:t>
            </w: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Contact"/>
            </w:pPr>
            <w:r>
              <w:t xml:space="preserve">Christine </w:t>
            </w:r>
            <w:proofErr w:type="spellStart"/>
            <w:r>
              <w:t>Sund</w:t>
            </w:r>
            <w:proofErr w:type="spellEnd"/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联系人：</w:t>
            </w:r>
          </w:p>
        </w:tc>
        <w:tc>
          <w:tcPr>
            <w:tcW w:w="3876" w:type="dxa"/>
            <w:gridSpan w:val="2"/>
          </w:tcPr>
          <w:p w:rsidR="007B451A" w:rsidRDefault="00241C12" w:rsidP="00D074D4">
            <w:pPr>
              <w:pStyle w:val="BDTContact"/>
            </w:pPr>
            <w:proofErr w:type="spellStart"/>
            <w:r w:rsidRPr="00241C12">
              <w:t>Judit</w:t>
            </w:r>
            <w:proofErr w:type="spellEnd"/>
            <w:r w:rsidRPr="00241C12">
              <w:t xml:space="preserve"> </w:t>
            </w:r>
            <w:proofErr w:type="spellStart"/>
            <w:r w:rsidRPr="00241C12">
              <w:t>Katona</w:t>
            </w:r>
            <w:proofErr w:type="spellEnd"/>
            <w:r w:rsidRPr="00241C12">
              <w:t xml:space="preserve"> Kiss</w:t>
            </w: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电话：</w:t>
            </w:r>
          </w:p>
        </w:tc>
        <w:tc>
          <w:tcPr>
            <w:tcW w:w="3712" w:type="dxa"/>
            <w:gridSpan w:val="4"/>
          </w:tcPr>
          <w:p w:rsidR="007B451A" w:rsidRDefault="0037034D" w:rsidP="00D074D4">
            <w:pPr>
              <w:pStyle w:val="BDTContact"/>
            </w:pPr>
            <w:r>
              <w:t xml:space="preserve">+41 22 </w:t>
            </w:r>
            <w:r w:rsidR="00E63537">
              <w:t xml:space="preserve">730 </w:t>
            </w:r>
            <w:r w:rsidR="007B451A">
              <w:t>599</w:t>
            </w:r>
            <w:r>
              <w:t>9</w:t>
            </w:r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电话：</w:t>
            </w:r>
          </w:p>
        </w:tc>
        <w:tc>
          <w:tcPr>
            <w:tcW w:w="3876" w:type="dxa"/>
            <w:gridSpan w:val="2"/>
          </w:tcPr>
          <w:p w:rsidR="007B451A" w:rsidRDefault="007B451A" w:rsidP="00D074D4">
            <w:pPr>
              <w:pStyle w:val="BDTContact"/>
            </w:pPr>
            <w:r>
              <w:t xml:space="preserve">+41 22 730 </w:t>
            </w:r>
            <w:r w:rsidR="00AD5577">
              <w:t>57</w:t>
            </w:r>
            <w:r w:rsidR="00241C12">
              <w:t>80</w:t>
            </w: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传真：</w:t>
            </w:r>
          </w:p>
        </w:tc>
        <w:tc>
          <w:tcPr>
            <w:tcW w:w="3712" w:type="dxa"/>
            <w:gridSpan w:val="4"/>
          </w:tcPr>
          <w:p w:rsidR="007B451A" w:rsidRDefault="00E63537" w:rsidP="00D074D4">
            <w:pPr>
              <w:pStyle w:val="BDTContact"/>
            </w:pPr>
            <w:r>
              <w:t xml:space="preserve">+41 22 </w:t>
            </w:r>
            <w:r w:rsidR="007B451A">
              <w:t>730 5545</w:t>
            </w:r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传真：</w:t>
            </w:r>
          </w:p>
        </w:tc>
        <w:tc>
          <w:tcPr>
            <w:tcW w:w="3876" w:type="dxa"/>
            <w:gridSpan w:val="2"/>
          </w:tcPr>
          <w:p w:rsidR="007B451A" w:rsidRDefault="007B451A" w:rsidP="00D074D4">
            <w:pPr>
              <w:pStyle w:val="BDTContact"/>
            </w:pPr>
            <w:r>
              <w:t xml:space="preserve">+41 22 730 </w:t>
            </w:r>
            <w:r w:rsidR="00241C12">
              <w:t>5853</w:t>
            </w: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电子邮件：</w:t>
            </w:r>
          </w:p>
        </w:tc>
        <w:tc>
          <w:tcPr>
            <w:tcW w:w="3712" w:type="dxa"/>
            <w:gridSpan w:val="4"/>
          </w:tcPr>
          <w:p w:rsidR="007B451A" w:rsidRPr="0073530E" w:rsidRDefault="00AF4510" w:rsidP="00D074D4">
            <w:pPr>
              <w:pStyle w:val="BDTContact"/>
              <w:rPr>
                <w:rFonts w:asciiTheme="minorHAnsi" w:hAnsiTheme="minorHAnsi"/>
                <w:szCs w:val="22"/>
              </w:rPr>
            </w:pPr>
            <w:hyperlink r:id="rId9" w:history="1">
              <w:r w:rsidR="007B451A" w:rsidRPr="0073530E">
                <w:rPr>
                  <w:rStyle w:val="Hyperlink"/>
                  <w:rFonts w:asciiTheme="minorHAnsi" w:hAnsiTheme="minorHAnsi" w:cs="Traditional Arabic"/>
                  <w:sz w:val="22"/>
                  <w:szCs w:val="22"/>
                </w:rPr>
                <w:t>devsg@itu.int</w:t>
              </w:r>
            </w:hyperlink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电子邮件：</w:t>
            </w:r>
          </w:p>
        </w:tc>
        <w:tc>
          <w:tcPr>
            <w:tcW w:w="3876" w:type="dxa"/>
            <w:gridSpan w:val="2"/>
          </w:tcPr>
          <w:p w:rsidR="00617A1F" w:rsidRDefault="00AF4510" w:rsidP="00D074D4">
            <w:pPr>
              <w:pStyle w:val="BDTContact"/>
              <w:rPr>
                <w:rFonts w:asciiTheme="minorHAnsi" w:hAnsiTheme="minorHAnsi"/>
                <w:szCs w:val="22"/>
              </w:rPr>
            </w:pPr>
            <w:hyperlink r:id="rId10" w:history="1">
              <w:r w:rsidR="00845C0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tsbsg5@itu.int</w:t>
              </w:r>
            </w:hyperlink>
          </w:p>
        </w:tc>
      </w:tr>
      <w:tr w:rsidR="007B451A" w:rsidTr="00972296">
        <w:trPr>
          <w:jc w:val="center"/>
        </w:trPr>
        <w:tc>
          <w:tcPr>
            <w:tcW w:w="1505" w:type="dxa"/>
            <w:gridSpan w:val="3"/>
          </w:tcPr>
          <w:p w:rsidR="007B451A" w:rsidRPr="005C2A45" w:rsidRDefault="00366AF4" w:rsidP="00D074D4">
            <w:pPr>
              <w:pStyle w:val="BDTSubject"/>
              <w:spacing w:before="240" w:after="240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事由：</w:t>
            </w:r>
          </w:p>
        </w:tc>
        <w:tc>
          <w:tcPr>
            <w:tcW w:w="8963" w:type="dxa"/>
            <w:gridSpan w:val="8"/>
          </w:tcPr>
          <w:p w:rsidR="007B451A" w:rsidRPr="005C2A45" w:rsidRDefault="00BB3A79" w:rsidP="00972296">
            <w:pPr>
              <w:pStyle w:val="BDTSubjectdetail"/>
              <w:spacing w:before="240" w:after="240"/>
              <w:ind w:hanging="120"/>
              <w:rPr>
                <w:b/>
                <w:bCs/>
                <w:lang w:eastAsia="zh-CN"/>
              </w:rPr>
            </w:pPr>
            <w:bookmarkStart w:id="0" w:name="Subject"/>
            <w:bookmarkEnd w:id="0"/>
            <w:r>
              <w:rPr>
                <w:rFonts w:hint="eastAsia"/>
                <w:b/>
                <w:bCs/>
                <w:lang w:val="en-US" w:eastAsia="zh-CN"/>
              </w:rPr>
              <w:t>国际电联</w:t>
            </w:r>
            <w:r>
              <w:rPr>
                <w:rFonts w:hint="eastAsia"/>
                <w:b/>
                <w:bCs/>
                <w:lang w:val="en-US" w:eastAsia="zh-CN"/>
              </w:rPr>
              <w:t>2011</w:t>
            </w:r>
            <w:r>
              <w:rPr>
                <w:rFonts w:hint="eastAsia"/>
                <w:b/>
                <w:bCs/>
                <w:lang w:val="en-US" w:eastAsia="zh-CN"/>
              </w:rPr>
              <w:t>年“信息通信技术（</w:t>
            </w:r>
            <w:r>
              <w:rPr>
                <w:rFonts w:hint="eastAsia"/>
                <w:b/>
                <w:bCs/>
                <w:lang w:val="en-US" w:eastAsia="zh-CN"/>
              </w:rPr>
              <w:t>ICT</w:t>
            </w:r>
            <w:r>
              <w:rPr>
                <w:rFonts w:hint="eastAsia"/>
                <w:b/>
                <w:bCs/>
                <w:lang w:val="en-US" w:eastAsia="zh-CN"/>
              </w:rPr>
              <w:t>）与气候变化”调查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0205" w:type="dxa"/>
            <w:gridSpan w:val="9"/>
          </w:tcPr>
          <w:p w:rsidR="002E6AE3" w:rsidRDefault="00D3126B" w:rsidP="00906F84">
            <w:pPr>
              <w:pStyle w:val="CEONormal"/>
              <w:spacing w:before="240"/>
              <w:rPr>
                <w:lang w:eastAsia="zh-CN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ITU-D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研究组于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2011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9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13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日召开了有关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ICT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与气候变化的第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24/2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号课题会议。会议同意将各主管部门和部门成员回复国际电联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2011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年“信息通信技术（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ICT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）与气候变化”调查的截止日期推迟至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2011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28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日。这样可以给成员更多的时间回复。如您希望为调查提供输入信息，请到网址：</w:t>
            </w:r>
            <w:r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br/>
            </w:r>
            <w:hyperlink r:id="rId11" w:history="1">
              <w:r w:rsidRPr="005135D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zh-CN"/>
                </w:rPr>
                <w:t>http://www.itu.int/ITU-D/CDS/gq/generic/questionnaire.asp?ProjectID=210</w:t>
              </w:r>
            </w:hyperlink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，在线填写问卷调查表，并在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2011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28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日前将其送达我们。</w:t>
            </w:r>
          </w:p>
        </w:tc>
      </w:tr>
    </w:tbl>
    <w:p w:rsidR="00407FDF" w:rsidRDefault="00407FDF" w:rsidP="00D3126B">
      <w:pPr>
        <w:spacing w:before="0" w:after="0" w:line="480" w:lineRule="auto"/>
        <w:rPr>
          <w:lang w:eastAsia="zh-CN"/>
        </w:rPr>
      </w:pPr>
      <w:bookmarkStart w:id="1" w:name="Formula"/>
      <w:bookmarkStart w:id="2" w:name="MainStory"/>
      <w:bookmarkStart w:id="3" w:name="CurrentLocation"/>
      <w:bookmarkStart w:id="4" w:name="Signature"/>
      <w:bookmarkEnd w:id="1"/>
      <w:bookmarkEnd w:id="2"/>
      <w:bookmarkEnd w:id="3"/>
      <w:bookmarkEnd w:id="4"/>
    </w:p>
    <w:sectPr w:rsidR="00407FDF" w:rsidSect="00C732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AF4510" w:rsidP="00153D00">
    <w:pPr>
      <w:pStyle w:val="Footer"/>
      <w:tabs>
        <w:tab w:val="clear" w:pos="4320"/>
        <w:tab w:val="clear" w:pos="8640"/>
        <w:tab w:val="center" w:pos="5812"/>
        <w:tab w:val="right" w:pos="9639"/>
      </w:tabs>
      <w:rPr>
        <w:sz w:val="16"/>
        <w:szCs w:val="16"/>
      </w:rPr>
    </w:pPr>
    <w:fldSimple w:instr=" FILENAME \p  \* MERGEFORMAT ">
      <w:r w:rsidR="0037634F" w:rsidRPr="0037634F">
        <w:rPr>
          <w:noProof/>
          <w:sz w:val="16"/>
          <w:szCs w:val="16"/>
        </w:rPr>
        <w:t>P:\STG\5StudyPeriod\Circulars_DM\07</w:t>
      </w:r>
      <w:r w:rsidR="0037634F">
        <w:rPr>
          <w:noProof/>
        </w:rPr>
        <w:t>_Survey-Questionnaire-for-Q24-2\07_circular-CSTG07C+originalsigned_C_MM_v2.DOCX</w:t>
      </w:r>
    </w:fldSimple>
    <w:r w:rsidR="0057694B" w:rsidRPr="00B06F16">
      <w:rPr>
        <w:rFonts w:hint="eastAsia"/>
        <w:noProof/>
        <w:sz w:val="16"/>
        <w:szCs w:val="16"/>
        <w:lang w:eastAsia="zh-CN"/>
      </w:rPr>
      <w:t xml:space="preserve"> (310628)</w:t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SAVEDATE \@ DD.MM.YY </w:instrText>
    </w:r>
    <w:r w:rsidRPr="00B06F16">
      <w:rPr>
        <w:sz w:val="16"/>
        <w:szCs w:val="16"/>
      </w:rPr>
      <w:fldChar w:fldCharType="separate"/>
    </w:r>
    <w:r w:rsidR="001963F1">
      <w:rPr>
        <w:noProof/>
        <w:sz w:val="16"/>
        <w:szCs w:val="16"/>
      </w:rPr>
      <w:t>13.10.11</w:t>
    </w:r>
    <w:r w:rsidRPr="00B06F16">
      <w:rPr>
        <w:sz w:val="16"/>
        <w:szCs w:val="16"/>
      </w:rPr>
      <w:fldChar w:fldCharType="end"/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PRINTDATE \@ DD.MM.YY </w:instrText>
    </w:r>
    <w:r w:rsidRPr="00B06F16">
      <w:rPr>
        <w:sz w:val="16"/>
        <w:szCs w:val="16"/>
      </w:rPr>
      <w:fldChar w:fldCharType="separate"/>
    </w:r>
    <w:r w:rsidR="0057694B">
      <w:rPr>
        <w:noProof/>
        <w:sz w:val="16"/>
        <w:szCs w:val="16"/>
      </w:rPr>
      <w:t>12.07.11</w:t>
    </w:r>
    <w:r w:rsidRPr="00B06F1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AF4510" w:rsidP="00153D00">
    <w:pPr>
      <w:pStyle w:val="Footer"/>
      <w:tabs>
        <w:tab w:val="clear" w:pos="4320"/>
        <w:tab w:val="clear" w:pos="8640"/>
        <w:tab w:val="center" w:pos="5812"/>
        <w:tab w:val="right" w:pos="9639"/>
      </w:tabs>
      <w:rPr>
        <w:sz w:val="16"/>
        <w:szCs w:val="16"/>
      </w:rPr>
    </w:pPr>
    <w:fldSimple w:instr=" FILENAME \p  \* MERGEFORMAT ">
      <w:r w:rsidR="0037634F" w:rsidRPr="0037634F">
        <w:rPr>
          <w:noProof/>
          <w:sz w:val="16"/>
          <w:szCs w:val="16"/>
        </w:rPr>
        <w:t>P:\STG\5StudyPeriod\Circulars_DM\07</w:t>
      </w:r>
      <w:r w:rsidR="0037634F">
        <w:rPr>
          <w:noProof/>
        </w:rPr>
        <w:t>_Survey-Questionnaire-for-Q24-2\07_circular-CSTG07C+originalsigned_C_MM_v2.DOCX</w:t>
      </w:r>
    </w:fldSimple>
    <w:r w:rsidR="0057694B" w:rsidRPr="00B06F16">
      <w:rPr>
        <w:rFonts w:hint="eastAsia"/>
        <w:noProof/>
        <w:sz w:val="16"/>
        <w:szCs w:val="16"/>
        <w:lang w:eastAsia="zh-CN"/>
      </w:rPr>
      <w:t xml:space="preserve"> (310628)</w:t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SAVEDATE \@ DD.MM.YY </w:instrText>
    </w:r>
    <w:r w:rsidRPr="00B06F16">
      <w:rPr>
        <w:sz w:val="16"/>
        <w:szCs w:val="16"/>
      </w:rPr>
      <w:fldChar w:fldCharType="separate"/>
    </w:r>
    <w:r w:rsidR="001963F1">
      <w:rPr>
        <w:noProof/>
        <w:sz w:val="16"/>
        <w:szCs w:val="16"/>
      </w:rPr>
      <w:t>13.10.11</w:t>
    </w:r>
    <w:r w:rsidRPr="00B06F16">
      <w:rPr>
        <w:sz w:val="16"/>
        <w:szCs w:val="16"/>
      </w:rPr>
      <w:fldChar w:fldCharType="end"/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PRINTDATE \@ DD.MM.YY </w:instrText>
    </w:r>
    <w:r w:rsidRPr="00B06F16">
      <w:rPr>
        <w:sz w:val="16"/>
        <w:szCs w:val="16"/>
      </w:rPr>
      <w:fldChar w:fldCharType="separate"/>
    </w:r>
    <w:r w:rsidR="0057694B">
      <w:rPr>
        <w:noProof/>
        <w:sz w:val="16"/>
        <w:szCs w:val="16"/>
      </w:rPr>
      <w:t>12.07.11</w:t>
    </w:r>
    <w:r w:rsidRPr="00B06F16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Default="0057694B" w:rsidP="00DF0D1B">
    <w:pPr>
      <w:pStyle w:val="BDTFooter"/>
      <w:spacing w:before="240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sz w:val="16"/>
          <w:szCs w:val="16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610FE6">
        <w:rPr>
          <w:rStyle w:val="Hyperlink"/>
          <w:rFonts w:ascii="Calibri" w:hAnsi="Calibri" w:cs="Traditional Arabic"/>
          <w:sz w:val="18"/>
          <w:lang w:val="fr-CH"/>
        </w:rPr>
        <w:t>www.itu.int</w:t>
      </w:r>
      <w:r w:rsidRPr="00610FE6">
        <w:rPr>
          <w:rStyle w:val="Hyperlink"/>
          <w:rFonts w:ascii="Calibri" w:hAnsi="Calibri" w:cs="Traditional Arabic"/>
          <w:sz w:val="18"/>
        </w:rPr>
        <w:t>/</w:t>
      </w:r>
      <w:proofErr w:type="spellStart"/>
      <w:r w:rsidRPr="00610FE6">
        <w:rPr>
          <w:rStyle w:val="Hyperlink"/>
          <w:rFonts w:ascii="Calibri" w:hAnsi="Calibri" w:cs="Traditional Arabic"/>
          <w:sz w:val="18"/>
        </w:rPr>
        <w:t>itu</w:t>
      </w:r>
      <w:proofErr w:type="spellEnd"/>
      <w:r w:rsidRPr="00610FE6">
        <w:rPr>
          <w:rStyle w:val="Hyperlink"/>
          <w:rFonts w:ascii="Calibri" w:hAnsi="Calibri" w:cs="Traditional Arabic"/>
          <w:sz w:val="18"/>
        </w:rPr>
        <w:t>-d</w:t>
      </w:r>
    </w:hyperlink>
    <w:r>
      <w:t xml:space="preserve"> </w:t>
    </w:r>
  </w:p>
  <w:p w:rsidR="0057694B" w:rsidRDefault="00576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57694B" w:rsidP="00153D0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  <w:lang w:eastAsia="zh-CN"/>
      </w:rPr>
    </w:pPr>
    <w:r w:rsidRPr="00B06F16">
      <w:rPr>
        <w:rFonts w:hint="eastAsia"/>
        <w:sz w:val="18"/>
        <w:szCs w:val="18"/>
        <w:lang w:eastAsia="zh-CN"/>
      </w:rPr>
      <w:t>-</w:t>
    </w:r>
    <w:r w:rsidRPr="00B06F16">
      <w:rPr>
        <w:sz w:val="18"/>
        <w:szCs w:val="18"/>
      </w:rPr>
      <w:t xml:space="preserve"> </w:t>
    </w:r>
    <w:r w:rsidR="00AF4510" w:rsidRPr="00B06F16">
      <w:rPr>
        <w:rStyle w:val="PageNumber"/>
        <w:rFonts w:cs="Traditional Arabic"/>
        <w:sz w:val="18"/>
        <w:szCs w:val="18"/>
      </w:rPr>
      <w:fldChar w:fldCharType="begin"/>
    </w:r>
    <w:r w:rsidRPr="00B06F16">
      <w:rPr>
        <w:rStyle w:val="PageNumber"/>
        <w:rFonts w:cs="Traditional Arabic"/>
        <w:sz w:val="18"/>
        <w:szCs w:val="18"/>
      </w:rPr>
      <w:instrText xml:space="preserve"> PAGE </w:instrText>
    </w:r>
    <w:r w:rsidR="00AF4510" w:rsidRPr="00B06F16">
      <w:rPr>
        <w:rStyle w:val="PageNumber"/>
        <w:rFonts w:cs="Traditional Arabic"/>
        <w:sz w:val="18"/>
        <w:szCs w:val="18"/>
      </w:rPr>
      <w:fldChar w:fldCharType="separate"/>
    </w:r>
    <w:r w:rsidR="00D3126B">
      <w:rPr>
        <w:rStyle w:val="PageNumber"/>
        <w:rFonts w:cs="Traditional Arabic"/>
        <w:noProof/>
        <w:sz w:val="18"/>
        <w:szCs w:val="18"/>
      </w:rPr>
      <w:t>2</w:t>
    </w:r>
    <w:r w:rsidR="00AF4510" w:rsidRPr="00B06F16">
      <w:rPr>
        <w:rStyle w:val="PageNumber"/>
        <w:rFonts w:cs="Traditional Arabic"/>
        <w:sz w:val="18"/>
        <w:szCs w:val="18"/>
      </w:rPr>
      <w:fldChar w:fldCharType="end"/>
    </w:r>
    <w:r w:rsidRPr="00B06F16">
      <w:rPr>
        <w:rStyle w:val="PageNumber"/>
        <w:rFonts w:cs="Traditional Arabic"/>
        <w:sz w:val="18"/>
        <w:szCs w:val="18"/>
      </w:rPr>
      <w:t xml:space="preserve"> </w:t>
    </w:r>
    <w:r w:rsidRPr="00B06F16">
      <w:rPr>
        <w:rStyle w:val="PageNumber"/>
        <w:rFonts w:cs="Traditional Arabic" w:hint="eastAsia"/>
        <w:sz w:val="18"/>
        <w:szCs w:val="18"/>
        <w:lang w:eastAsia="zh-CN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57694B" w:rsidP="00153D0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  <w:lang w:eastAsia="zh-CN"/>
      </w:rPr>
    </w:pPr>
    <w:r w:rsidRPr="00B06F16">
      <w:rPr>
        <w:rFonts w:hint="eastAsia"/>
        <w:sz w:val="18"/>
        <w:szCs w:val="18"/>
        <w:lang w:eastAsia="zh-CN"/>
      </w:rPr>
      <w:t>-</w:t>
    </w:r>
    <w:r w:rsidRPr="00B06F16">
      <w:rPr>
        <w:sz w:val="18"/>
        <w:szCs w:val="18"/>
      </w:rPr>
      <w:t xml:space="preserve"> </w:t>
    </w:r>
    <w:r w:rsidR="00AF4510" w:rsidRPr="00B06F16">
      <w:rPr>
        <w:sz w:val="18"/>
        <w:szCs w:val="18"/>
      </w:rPr>
      <w:fldChar w:fldCharType="begin"/>
    </w:r>
    <w:r w:rsidRPr="00B06F16">
      <w:rPr>
        <w:sz w:val="18"/>
        <w:szCs w:val="18"/>
      </w:rPr>
      <w:instrText xml:space="preserve"> PAGE  \* Arabic  \* MERGEFORMAT </w:instrText>
    </w:r>
    <w:r w:rsidR="00AF4510" w:rsidRPr="00B06F16">
      <w:rPr>
        <w:sz w:val="18"/>
        <w:szCs w:val="18"/>
      </w:rPr>
      <w:fldChar w:fldCharType="separate"/>
    </w:r>
    <w:r w:rsidR="00C97C66">
      <w:rPr>
        <w:noProof/>
        <w:sz w:val="18"/>
        <w:szCs w:val="18"/>
      </w:rPr>
      <w:t>3</w:t>
    </w:r>
    <w:r w:rsidR="00AF4510" w:rsidRPr="00B06F16">
      <w:rPr>
        <w:noProof/>
        <w:sz w:val="18"/>
        <w:szCs w:val="18"/>
      </w:rPr>
      <w:fldChar w:fldCharType="end"/>
    </w:r>
    <w:r w:rsidRPr="00B06F16">
      <w:rPr>
        <w:sz w:val="18"/>
        <w:szCs w:val="18"/>
      </w:rPr>
      <w:t xml:space="preserve"> </w:t>
    </w:r>
    <w:r w:rsidRPr="00B06F16">
      <w:rPr>
        <w:rFonts w:hint="eastAsia"/>
        <w:sz w:val="18"/>
        <w:szCs w:val="18"/>
        <w:lang w:eastAsia="zh-CN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Default="005769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2pt;height:9.2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437"/>
        </w:tabs>
        <w:ind w:left="-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"/>
        </w:tabs>
        <w:ind w:left="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</w:abstractNum>
  <w:abstractNum w:abstractNumId="13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D6194"/>
    <w:multiLevelType w:val="hybridMultilevel"/>
    <w:tmpl w:val="5676601A"/>
    <w:lvl w:ilvl="0" w:tplc="7390C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17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12"/>
  </w:num>
  <w:num w:numId="1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0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uildingBlockITU" w:val="Building Blocks ITU.dotx"/>
  </w:docVars>
  <w:rsids>
    <w:rsidRoot w:val="007B451A"/>
    <w:rsid w:val="00003C42"/>
    <w:rsid w:val="0001178B"/>
    <w:rsid w:val="0005652D"/>
    <w:rsid w:val="000A106D"/>
    <w:rsid w:val="000E0E74"/>
    <w:rsid w:val="000E69D4"/>
    <w:rsid w:val="00113BAC"/>
    <w:rsid w:val="001144F7"/>
    <w:rsid w:val="00153D00"/>
    <w:rsid w:val="0016004B"/>
    <w:rsid w:val="00191E41"/>
    <w:rsid w:val="00194A30"/>
    <w:rsid w:val="001963F1"/>
    <w:rsid w:val="001A33C9"/>
    <w:rsid w:val="002158FB"/>
    <w:rsid w:val="00217DCB"/>
    <w:rsid w:val="00221B1A"/>
    <w:rsid w:val="00241C12"/>
    <w:rsid w:val="00242171"/>
    <w:rsid w:val="00257830"/>
    <w:rsid w:val="00260173"/>
    <w:rsid w:val="00274787"/>
    <w:rsid w:val="002B4C91"/>
    <w:rsid w:val="002B77BA"/>
    <w:rsid w:val="002D3530"/>
    <w:rsid w:val="002E6AE3"/>
    <w:rsid w:val="003108A2"/>
    <w:rsid w:val="00330C48"/>
    <w:rsid w:val="003573C5"/>
    <w:rsid w:val="00366AF4"/>
    <w:rsid w:val="0037034D"/>
    <w:rsid w:val="0037634F"/>
    <w:rsid w:val="003A3498"/>
    <w:rsid w:val="003A79E7"/>
    <w:rsid w:val="003B42A6"/>
    <w:rsid w:val="003E4F14"/>
    <w:rsid w:val="00407FDF"/>
    <w:rsid w:val="0041097F"/>
    <w:rsid w:val="0043189F"/>
    <w:rsid w:val="00451AA0"/>
    <w:rsid w:val="00485B50"/>
    <w:rsid w:val="0049020C"/>
    <w:rsid w:val="004A6C6C"/>
    <w:rsid w:val="004E23FC"/>
    <w:rsid w:val="00511E35"/>
    <w:rsid w:val="00522BD7"/>
    <w:rsid w:val="0053327E"/>
    <w:rsid w:val="00560CD5"/>
    <w:rsid w:val="00562535"/>
    <w:rsid w:val="005760D8"/>
    <w:rsid w:val="0057694B"/>
    <w:rsid w:val="00583576"/>
    <w:rsid w:val="005A4045"/>
    <w:rsid w:val="005C2A45"/>
    <w:rsid w:val="005D1BF4"/>
    <w:rsid w:val="005D53DE"/>
    <w:rsid w:val="005E07C8"/>
    <w:rsid w:val="006131F0"/>
    <w:rsid w:val="00617A1F"/>
    <w:rsid w:val="00675528"/>
    <w:rsid w:val="00681A6B"/>
    <w:rsid w:val="00696085"/>
    <w:rsid w:val="006C2DB9"/>
    <w:rsid w:val="006C2EAF"/>
    <w:rsid w:val="006D2314"/>
    <w:rsid w:val="006E5DD5"/>
    <w:rsid w:val="006F0DBB"/>
    <w:rsid w:val="0073530E"/>
    <w:rsid w:val="0074428C"/>
    <w:rsid w:val="00753072"/>
    <w:rsid w:val="007760F6"/>
    <w:rsid w:val="007B3734"/>
    <w:rsid w:val="007B451A"/>
    <w:rsid w:val="007C692B"/>
    <w:rsid w:val="008004C2"/>
    <w:rsid w:val="00802004"/>
    <w:rsid w:val="00830131"/>
    <w:rsid w:val="0084030E"/>
    <w:rsid w:val="00841AE3"/>
    <w:rsid w:val="00845C0B"/>
    <w:rsid w:val="008615F1"/>
    <w:rsid w:val="008B0799"/>
    <w:rsid w:val="008B0C02"/>
    <w:rsid w:val="008B45A0"/>
    <w:rsid w:val="008C6367"/>
    <w:rsid w:val="00905F69"/>
    <w:rsid w:val="00906F84"/>
    <w:rsid w:val="00915504"/>
    <w:rsid w:val="00935368"/>
    <w:rsid w:val="009451E6"/>
    <w:rsid w:val="0094724B"/>
    <w:rsid w:val="0094728F"/>
    <w:rsid w:val="00953D33"/>
    <w:rsid w:val="009716AE"/>
    <w:rsid w:val="00972296"/>
    <w:rsid w:val="009C2724"/>
    <w:rsid w:val="009C2EF6"/>
    <w:rsid w:val="009F5AEA"/>
    <w:rsid w:val="00A02E3A"/>
    <w:rsid w:val="00A07F31"/>
    <w:rsid w:val="00A131FE"/>
    <w:rsid w:val="00A716AD"/>
    <w:rsid w:val="00A85C61"/>
    <w:rsid w:val="00A91646"/>
    <w:rsid w:val="00A95414"/>
    <w:rsid w:val="00A95BFF"/>
    <w:rsid w:val="00AB6FCE"/>
    <w:rsid w:val="00AC539F"/>
    <w:rsid w:val="00AD5577"/>
    <w:rsid w:val="00AE7476"/>
    <w:rsid w:val="00AF4510"/>
    <w:rsid w:val="00AF6A6D"/>
    <w:rsid w:val="00B06F16"/>
    <w:rsid w:val="00B1022A"/>
    <w:rsid w:val="00B14C2D"/>
    <w:rsid w:val="00B2621A"/>
    <w:rsid w:val="00B7495F"/>
    <w:rsid w:val="00B76A42"/>
    <w:rsid w:val="00B81A17"/>
    <w:rsid w:val="00B83933"/>
    <w:rsid w:val="00BB3A79"/>
    <w:rsid w:val="00BC16B4"/>
    <w:rsid w:val="00BF71A5"/>
    <w:rsid w:val="00C024EC"/>
    <w:rsid w:val="00C151C0"/>
    <w:rsid w:val="00C60C31"/>
    <w:rsid w:val="00C732C3"/>
    <w:rsid w:val="00C833C2"/>
    <w:rsid w:val="00C86D71"/>
    <w:rsid w:val="00C97C66"/>
    <w:rsid w:val="00CB4C04"/>
    <w:rsid w:val="00D074D4"/>
    <w:rsid w:val="00D3126B"/>
    <w:rsid w:val="00D522CD"/>
    <w:rsid w:val="00D75C65"/>
    <w:rsid w:val="00DB7380"/>
    <w:rsid w:val="00DD4FFF"/>
    <w:rsid w:val="00DE0C21"/>
    <w:rsid w:val="00DE7E2A"/>
    <w:rsid w:val="00DF0D1B"/>
    <w:rsid w:val="00E15EFE"/>
    <w:rsid w:val="00E63537"/>
    <w:rsid w:val="00E76BC8"/>
    <w:rsid w:val="00E8746E"/>
    <w:rsid w:val="00E97F0A"/>
    <w:rsid w:val="00EA0235"/>
    <w:rsid w:val="00ED6AFA"/>
    <w:rsid w:val="00F04591"/>
    <w:rsid w:val="00F25936"/>
    <w:rsid w:val="00F449CC"/>
    <w:rsid w:val="00F7296C"/>
    <w:rsid w:val="00FD1C5D"/>
    <w:rsid w:val="00FE1579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BC8"/>
    <w:pPr>
      <w:spacing w:before="120" w:after="120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76BC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E76BC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76BC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76BC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76BC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76BC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76BC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76B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B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6B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6B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B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B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6BC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6BC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6B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6BC8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E76BC8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E76B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76BC8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E76BC8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6BC8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E76BC8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E76BC8"/>
  </w:style>
  <w:style w:type="paragraph" w:customStyle="1" w:styleId="Equationlegend">
    <w:name w:val="Equation_legend"/>
    <w:basedOn w:val="Normal"/>
    <w:uiPriority w:val="99"/>
    <w:semiHidden/>
    <w:rsid w:val="00E76BC8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E76BC8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E76BC8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E76BC8"/>
  </w:style>
  <w:style w:type="paragraph" w:customStyle="1" w:styleId="RecNo">
    <w:name w:val="Rec_No"/>
    <w:basedOn w:val="Normal"/>
    <w:next w:val="Rec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E76BC8"/>
  </w:style>
  <w:style w:type="paragraph" w:customStyle="1" w:styleId="Questiontitle">
    <w:name w:val="Question_title"/>
    <w:basedOn w:val="Rectitle"/>
    <w:next w:val="Questionref"/>
    <w:uiPriority w:val="99"/>
    <w:semiHidden/>
    <w:rsid w:val="00E76BC8"/>
  </w:style>
  <w:style w:type="paragraph" w:customStyle="1" w:styleId="Questionref">
    <w:name w:val="Question_ref"/>
    <w:basedOn w:val="Recref"/>
    <w:next w:val="Questiondate"/>
    <w:uiPriority w:val="99"/>
    <w:semiHidden/>
    <w:rsid w:val="00E76BC8"/>
  </w:style>
  <w:style w:type="paragraph" w:customStyle="1" w:styleId="Recref">
    <w:name w:val="Rec_ref"/>
    <w:basedOn w:val="Normal"/>
    <w:next w:val="Recdate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E76BC8"/>
  </w:style>
  <w:style w:type="paragraph" w:customStyle="1" w:styleId="Reptitle">
    <w:name w:val="Rep_title"/>
    <w:basedOn w:val="Rectitle"/>
    <w:next w:val="Repref"/>
    <w:uiPriority w:val="99"/>
    <w:semiHidden/>
    <w:rsid w:val="00E76BC8"/>
  </w:style>
  <w:style w:type="paragraph" w:customStyle="1" w:styleId="Repref">
    <w:name w:val="Rep_ref"/>
    <w:basedOn w:val="Recref"/>
    <w:next w:val="Repdate"/>
    <w:uiPriority w:val="99"/>
    <w:semiHidden/>
    <w:rsid w:val="00E76BC8"/>
  </w:style>
  <w:style w:type="paragraph" w:customStyle="1" w:styleId="Resdate">
    <w:name w:val="Res_date"/>
    <w:basedOn w:val="Recdate"/>
    <w:next w:val="Normal"/>
    <w:uiPriority w:val="99"/>
    <w:semiHidden/>
    <w:rsid w:val="00E76BC8"/>
  </w:style>
  <w:style w:type="paragraph" w:customStyle="1" w:styleId="ResNo">
    <w:name w:val="Res_No"/>
    <w:basedOn w:val="RecNo"/>
    <w:next w:val="Restitle"/>
    <w:uiPriority w:val="99"/>
    <w:semiHidden/>
    <w:rsid w:val="00E76BC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E76BC8"/>
  </w:style>
  <w:style w:type="paragraph" w:customStyle="1" w:styleId="Resref">
    <w:name w:val="Res_ref"/>
    <w:basedOn w:val="Recref"/>
    <w:next w:val="Resdate"/>
    <w:uiPriority w:val="99"/>
    <w:semiHidden/>
    <w:rsid w:val="00E76BC8"/>
  </w:style>
  <w:style w:type="paragraph" w:customStyle="1" w:styleId="SectionNo">
    <w:name w:val="Section_No"/>
    <w:basedOn w:val="Normal"/>
    <w:next w:val="Section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E76B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E76BC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E76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BC8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E76BC8"/>
    <w:pPr>
      <w:spacing w:before="360"/>
      <w:jc w:val="center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E76BC8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uiPriority w:val="99"/>
    <w:rsid w:val="00E76BC8"/>
    <w:pPr>
      <w:jc w:val="center"/>
    </w:pPr>
    <w:rPr>
      <w:rFonts w:cs="Traditional Arabic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E76BC8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E76BC8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E76BC8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E76BC8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E76BC8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E76BC8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E76BC8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E76BC8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E76BC8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6BC8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E76BC8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E76BC8"/>
    <w:pPr>
      <w:numPr>
        <w:numId w:val="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E76BC8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E76BC8"/>
    <w:pPr>
      <w:spacing w:before="120" w:after="120"/>
    </w:pPr>
    <w:rPr>
      <w:rFonts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E76BC8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E76BC8"/>
    <w:pPr>
      <w:numPr>
        <w:numId w:val="1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E76BC8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E76BC8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E76BC8"/>
    <w:pPr>
      <w:numPr>
        <w:numId w:val="13"/>
      </w:numPr>
    </w:pPr>
    <w:rPr>
      <w:rFonts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E76BC8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E76BC8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E76BC8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E76BC8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E76BC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E76BC8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E76BC8"/>
    <w:pPr>
      <w:numPr>
        <w:numId w:val="2"/>
      </w:numPr>
    </w:pPr>
    <w:rPr>
      <w:rFonts w:eastAsia="SimHei"/>
    </w:rPr>
  </w:style>
  <w:style w:type="paragraph" w:customStyle="1" w:styleId="BDTFooter">
    <w:name w:val="BDT_Footer"/>
    <w:uiPriority w:val="99"/>
    <w:rsid w:val="00E76BC8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E76BC8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E76BC8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E76BC8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E76BC8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E76BC8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E76BC8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E76BC8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E76BC8"/>
    <w:pPr>
      <w:numPr>
        <w:numId w:val="3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E76BC8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E76BC8"/>
    <w:pPr>
      <w:numPr>
        <w:numId w:val="4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E76BC8"/>
    <w:pPr>
      <w:numPr>
        <w:numId w:val="5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E76BC8"/>
    <w:pPr>
      <w:numPr>
        <w:ilvl w:val="1"/>
        <w:numId w:val="6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E76BC8"/>
    <w:pPr>
      <w:numPr>
        <w:numId w:val="7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E76BC8"/>
    <w:pPr>
      <w:numPr>
        <w:numId w:val="8"/>
      </w:numPr>
    </w:pPr>
  </w:style>
  <w:style w:type="paragraph" w:customStyle="1" w:styleId="BDTindentendash">
    <w:name w:val="BDT_indentendash"/>
    <w:basedOn w:val="Normal"/>
    <w:uiPriority w:val="99"/>
    <w:rsid w:val="00E76BC8"/>
    <w:rPr>
      <w:sz w:val="20"/>
    </w:rPr>
  </w:style>
  <w:style w:type="paragraph" w:customStyle="1" w:styleId="BDTLogo">
    <w:name w:val="BDT_Logo"/>
    <w:uiPriority w:val="99"/>
    <w:rsid w:val="00E76BC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E76BC8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E76BC8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E76BC8"/>
    <w:pPr>
      <w:numPr>
        <w:numId w:val="10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E76BC8"/>
    <w:rPr>
      <w:rFonts w:cs="Times New Roman"/>
      <w:szCs w:val="19"/>
      <w:lang w:val="en-GB" w:eastAsia="en-US"/>
    </w:rPr>
  </w:style>
  <w:style w:type="paragraph" w:customStyle="1" w:styleId="BDTOpening">
    <w:name w:val="BDT_Opening"/>
    <w:basedOn w:val="Normal"/>
    <w:uiPriority w:val="99"/>
    <w:rsid w:val="00E76BC8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E76BC8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E76BC8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E76BC8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E76BC8"/>
  </w:style>
  <w:style w:type="paragraph" w:customStyle="1" w:styleId="BDTRevision">
    <w:name w:val="BDT_Revision"/>
    <w:basedOn w:val="Normal"/>
    <w:uiPriority w:val="99"/>
    <w:rsid w:val="00E76BC8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E76BC8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E76BC8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E76BC8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E76BC8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E76BC8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76BC8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76BC8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E76BC8"/>
    <w:rPr>
      <w:rFonts w:ascii="Verdana" w:hAnsi="Verdana" w:cs="Times New Roman"/>
      <w:color w:val="0000FF"/>
      <w:sz w:val="19"/>
      <w:u w:val="single"/>
    </w:rPr>
  </w:style>
  <w:style w:type="character" w:customStyle="1" w:styleId="BDT-Name">
    <w:name w:val="BDT-Name"/>
    <w:basedOn w:val="DefaultParagraphFont"/>
    <w:uiPriority w:val="99"/>
    <w:rsid w:val="00E76BC8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76BC8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E76BC8"/>
    <w:pPr>
      <w:spacing w:before="120" w:after="120"/>
    </w:pPr>
    <w:rPr>
      <w:rFonts w:ascii="Verdana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E76BC8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E76BC8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6BC8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E76BC8"/>
    <w:pPr>
      <w:numPr>
        <w:numId w:val="11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E76BC8"/>
    <w:rPr>
      <w:rFonts w:cs="Times New Roman"/>
      <w:color w:val="548DD4"/>
      <w:u w:val="single"/>
    </w:rPr>
  </w:style>
  <w:style w:type="paragraph" w:customStyle="1" w:styleId="CEODocIndentEndashList">
    <w:name w:val="CEO_Doc_Indent_EndashList"/>
    <w:basedOn w:val="Normal"/>
    <w:uiPriority w:val="99"/>
    <w:rsid w:val="00E76BC8"/>
    <w:pPr>
      <w:numPr>
        <w:numId w:val="12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E76BC8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E76BC8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E76BC8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E76BC8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E76BC8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E76B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6BC8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rsid w:val="00E76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E76B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76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6BC8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7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6BC8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E76BC8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uiPriority w:val="99"/>
    <w:rsid w:val="00E76BC8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E76BC8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E76BC8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E76BC8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E76BC8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E76BC8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E76BC8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E76BC8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E76BC8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E76BC8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E76BC8"/>
    <w:pPr>
      <w:tabs>
        <w:tab w:val="left" w:pos="459"/>
      </w:tabs>
      <w:ind w:left="34"/>
    </w:pPr>
  </w:style>
  <w:style w:type="paragraph" w:styleId="BodyTextIndent">
    <w:name w:val="Body Text Indent"/>
    <w:basedOn w:val="Normal"/>
    <w:link w:val="BodyTextIndentChar"/>
    <w:uiPriority w:val="99"/>
    <w:semiHidden/>
    <w:locked/>
    <w:rsid w:val="00E76B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paragraph" w:styleId="ListParagraph">
    <w:name w:val="List Paragraph"/>
    <w:basedOn w:val="Normal"/>
    <w:uiPriority w:val="34"/>
    <w:qFormat/>
    <w:rsid w:val="00A91646"/>
    <w:pPr>
      <w:ind w:left="720"/>
      <w:contextualSpacing/>
    </w:pPr>
  </w:style>
  <w:style w:type="character" w:customStyle="1" w:styleId="shorttext">
    <w:name w:val="short_text"/>
    <w:basedOn w:val="DefaultParagraphFont"/>
    <w:rsid w:val="0084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BC8"/>
    <w:pPr>
      <w:spacing w:before="120" w:after="120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76BC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E76BC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76BC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76BC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76BC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76BC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76BC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76B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B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6B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6B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B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B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6BC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6BC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6B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6BC8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E76BC8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E76B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76BC8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E76BC8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6BC8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E76BC8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E76BC8"/>
  </w:style>
  <w:style w:type="paragraph" w:customStyle="1" w:styleId="Equationlegend">
    <w:name w:val="Equation_legend"/>
    <w:basedOn w:val="Normal"/>
    <w:uiPriority w:val="99"/>
    <w:semiHidden/>
    <w:rsid w:val="00E76BC8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E76BC8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E76BC8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E76BC8"/>
  </w:style>
  <w:style w:type="paragraph" w:customStyle="1" w:styleId="RecNo">
    <w:name w:val="Rec_No"/>
    <w:basedOn w:val="Normal"/>
    <w:next w:val="Rec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E76BC8"/>
  </w:style>
  <w:style w:type="paragraph" w:customStyle="1" w:styleId="Questiontitle">
    <w:name w:val="Question_title"/>
    <w:basedOn w:val="Rectitle"/>
    <w:next w:val="Questionref"/>
    <w:uiPriority w:val="99"/>
    <w:semiHidden/>
    <w:rsid w:val="00E76BC8"/>
  </w:style>
  <w:style w:type="paragraph" w:customStyle="1" w:styleId="Questionref">
    <w:name w:val="Question_ref"/>
    <w:basedOn w:val="Recref"/>
    <w:next w:val="Questiondate"/>
    <w:uiPriority w:val="99"/>
    <w:semiHidden/>
    <w:rsid w:val="00E76BC8"/>
  </w:style>
  <w:style w:type="paragraph" w:customStyle="1" w:styleId="Recref">
    <w:name w:val="Rec_ref"/>
    <w:basedOn w:val="Normal"/>
    <w:next w:val="Recdate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E76BC8"/>
  </w:style>
  <w:style w:type="paragraph" w:customStyle="1" w:styleId="Reptitle">
    <w:name w:val="Rep_title"/>
    <w:basedOn w:val="Rectitle"/>
    <w:next w:val="Repref"/>
    <w:uiPriority w:val="99"/>
    <w:semiHidden/>
    <w:rsid w:val="00E76BC8"/>
  </w:style>
  <w:style w:type="paragraph" w:customStyle="1" w:styleId="Repref">
    <w:name w:val="Rep_ref"/>
    <w:basedOn w:val="Recref"/>
    <w:next w:val="Repdate"/>
    <w:uiPriority w:val="99"/>
    <w:semiHidden/>
    <w:rsid w:val="00E76BC8"/>
  </w:style>
  <w:style w:type="paragraph" w:customStyle="1" w:styleId="Resdate">
    <w:name w:val="Res_date"/>
    <w:basedOn w:val="Recdate"/>
    <w:next w:val="Normal"/>
    <w:uiPriority w:val="99"/>
    <w:semiHidden/>
    <w:rsid w:val="00E76BC8"/>
  </w:style>
  <w:style w:type="paragraph" w:customStyle="1" w:styleId="ResNo">
    <w:name w:val="Res_No"/>
    <w:basedOn w:val="RecNo"/>
    <w:next w:val="Restitle"/>
    <w:uiPriority w:val="99"/>
    <w:semiHidden/>
    <w:rsid w:val="00E76BC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E76BC8"/>
  </w:style>
  <w:style w:type="paragraph" w:customStyle="1" w:styleId="Resref">
    <w:name w:val="Res_ref"/>
    <w:basedOn w:val="Recref"/>
    <w:next w:val="Resdate"/>
    <w:uiPriority w:val="99"/>
    <w:semiHidden/>
    <w:rsid w:val="00E76BC8"/>
  </w:style>
  <w:style w:type="paragraph" w:customStyle="1" w:styleId="SectionNo">
    <w:name w:val="Section_No"/>
    <w:basedOn w:val="Normal"/>
    <w:next w:val="Section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E76B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E76BC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E76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BC8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E76BC8"/>
    <w:pPr>
      <w:spacing w:before="360"/>
      <w:jc w:val="center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E76BC8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uiPriority w:val="99"/>
    <w:rsid w:val="00E76BC8"/>
    <w:pPr>
      <w:jc w:val="center"/>
    </w:pPr>
    <w:rPr>
      <w:rFonts w:cs="Traditional Arabic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E76BC8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E76BC8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E76BC8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E76BC8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E76BC8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E76BC8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E76BC8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E76BC8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E76BC8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6BC8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E76BC8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E76BC8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E76BC8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E76BC8"/>
    <w:pPr>
      <w:spacing w:before="120" w:after="120"/>
    </w:pPr>
    <w:rPr>
      <w:rFonts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E76BC8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E76BC8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E76BC8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E76BC8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E76BC8"/>
    <w:pPr>
      <w:numPr>
        <w:numId w:val="37"/>
      </w:numPr>
    </w:pPr>
    <w:rPr>
      <w:rFonts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E76BC8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E76BC8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E76BC8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E76BC8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E76BC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E76BC8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E76BC8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E76BC8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E76BC8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E76BC8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E76BC8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E76BC8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E76BC8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E76BC8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E76BC8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E76BC8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E76BC8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E76BC8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E76BC8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E76BC8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E76BC8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E76BC8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E76BC8"/>
    <w:rPr>
      <w:sz w:val="20"/>
    </w:rPr>
  </w:style>
  <w:style w:type="paragraph" w:customStyle="1" w:styleId="BDTLogo">
    <w:name w:val="BDT_Logo"/>
    <w:uiPriority w:val="99"/>
    <w:rsid w:val="00E76BC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E76BC8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E76BC8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E76BC8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E76BC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E76BC8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E76BC8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E76BC8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E76BC8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E76BC8"/>
  </w:style>
  <w:style w:type="paragraph" w:customStyle="1" w:styleId="BDTRevision">
    <w:name w:val="BDT_Revision"/>
    <w:basedOn w:val="Normal"/>
    <w:uiPriority w:val="99"/>
    <w:rsid w:val="00E76BC8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E76BC8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E76BC8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E76BC8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E76BC8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E76BC8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76BC8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76BC8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E76BC8"/>
    <w:rPr>
      <w:rFonts w:ascii="Verdana" w:hAnsi="Verdana" w:cs="Times New Roman"/>
      <w:color w:val="0000FF"/>
      <w:sz w:val="19"/>
      <w:u w:val="single"/>
    </w:rPr>
  </w:style>
  <w:style w:type="character" w:customStyle="1" w:styleId="BDT-Name">
    <w:name w:val="BDT-Name"/>
    <w:basedOn w:val="DefaultParagraphFont"/>
    <w:uiPriority w:val="99"/>
    <w:rsid w:val="00E76BC8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76BC8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E76BC8"/>
    <w:pPr>
      <w:spacing w:before="120" w:after="120"/>
    </w:pPr>
    <w:rPr>
      <w:rFonts w:ascii="Verdana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E76BC8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E76BC8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6BC8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E76BC8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E76BC8"/>
    <w:rPr>
      <w:rFonts w:cs="Times New Roman"/>
      <w:color w:val="548DD4"/>
      <w:u w:val="single"/>
    </w:rPr>
  </w:style>
  <w:style w:type="paragraph" w:customStyle="1" w:styleId="CEODocIndentEndashList">
    <w:name w:val="CEO_Doc_Indent_EndashList"/>
    <w:basedOn w:val="Normal"/>
    <w:uiPriority w:val="99"/>
    <w:rsid w:val="00E76BC8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E76BC8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E76BC8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E76BC8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E76BC8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E76BC8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E76B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6BC8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rsid w:val="00E76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E76B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76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6BC8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7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6BC8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E76BC8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uiPriority w:val="99"/>
    <w:rsid w:val="00E76BC8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E76BC8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E76BC8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E76BC8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E76BC8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E76BC8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E76BC8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E76BC8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E76BC8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E76BC8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E76BC8"/>
    <w:pPr>
      <w:tabs>
        <w:tab w:val="left" w:pos="459"/>
      </w:tabs>
      <w:ind w:left="34"/>
    </w:pPr>
  </w:style>
  <w:style w:type="paragraph" w:styleId="BodyTextIndent">
    <w:name w:val="Body Text Indent"/>
    <w:basedOn w:val="Normal"/>
    <w:link w:val="BodyTextIndentChar"/>
    <w:uiPriority w:val="99"/>
    <w:semiHidden/>
    <w:locked/>
    <w:rsid w:val="00E76B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paragraph" w:styleId="ListParagraph">
    <w:name w:val="List Paragraph"/>
    <w:basedOn w:val="Normal"/>
    <w:uiPriority w:val="34"/>
    <w:qFormat/>
    <w:rsid w:val="00A91646"/>
    <w:pPr>
      <w:ind w:left="720"/>
      <w:contextualSpacing/>
    </w:pPr>
  </w:style>
  <w:style w:type="character" w:customStyle="1" w:styleId="shorttext">
    <w:name w:val="short_text"/>
    <w:basedOn w:val="DefaultParagraphFont"/>
    <w:rsid w:val="00841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8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D/CDS/gq/generic/questionnaire.asp?ProjectID=2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dit.katona-kiss@itu.int" TargetMode="External"/><Relationship Id="rId19" Type="http://schemas.openxmlformats.org/officeDocument/2006/relationships/theme" Target="theme/theme1.xm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E27C-0B72-4008-8EF9-7EB74D8E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BDT</cp:lastModifiedBy>
  <cp:revision>4</cp:revision>
  <cp:lastPrinted>2011-07-12T15:34:00Z</cp:lastPrinted>
  <dcterms:created xsi:type="dcterms:W3CDTF">2011-10-13T09:46:00Z</dcterms:created>
  <dcterms:modified xsi:type="dcterms:W3CDTF">2011-10-13T10:03:00Z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