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3F7BF5" w:rsidP="003F7BF5">
      <w:pPr>
        <w:jc w:val="right"/>
        <w:rPr>
          <w:rFonts w:cs="Arial"/>
          <w:b/>
          <w:bCs/>
          <w:szCs w:val="22"/>
          <w:u w:val="single"/>
        </w:rPr>
      </w:pPr>
      <w:r w:rsidRPr="003F7BF5">
        <w:rPr>
          <w:rFonts w:cs="Arial"/>
          <w:b/>
          <w:bCs/>
          <w:szCs w:val="22"/>
          <w:u w:val="single"/>
        </w:rPr>
        <w:t>Annex 4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  <w:bookmarkStart w:id="0" w:name="_GoBack"/>
      <w:bookmarkEnd w:id="0"/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559"/>
        <w:gridCol w:w="1276"/>
        <w:gridCol w:w="10"/>
      </w:tblGrid>
      <w:tr w:rsidR="00004480" w:rsidTr="00A615C8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A615C8" w:rsidP="0079749F">
            <w:r>
              <w:rPr>
                <w:noProof/>
                <w:lang w:eastAsia="zh-CN"/>
              </w:rPr>
              <w:drawing>
                <wp:inline distT="0" distB="0" distL="0" distR="0" wp14:anchorId="6B961410" wp14:editId="778C92EF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A615C8" w:rsidRPr="00A825E7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sz w:val="24"/>
              </w:rPr>
            </w:pPr>
            <w:r w:rsidRPr="00A825E7">
              <w:rPr>
                <w:rFonts w:ascii="Verdana" w:hAnsi="Verdana" w:cs="Arial"/>
                <w:b/>
                <w:bCs/>
                <w:sz w:val="24"/>
              </w:rPr>
              <w:t>ITU Forum on Conformance and Interoperability</w:t>
            </w:r>
          </w:p>
          <w:p w:rsidR="00A615C8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color w:val="000000"/>
                <w:sz w:val="24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4"/>
              </w:rPr>
              <w:t xml:space="preserve">for the Arab and African </w:t>
            </w:r>
            <w:r>
              <w:rPr>
                <w:rFonts w:ascii="Verdana" w:hAnsi="Verdana" w:cs="Arial"/>
                <w:b/>
                <w:bCs/>
                <w:color w:val="000000"/>
                <w:sz w:val="24"/>
              </w:rPr>
              <w:t>R</w:t>
            </w:r>
            <w:r w:rsidRPr="00A825E7">
              <w:rPr>
                <w:rFonts w:ascii="Verdana" w:hAnsi="Verdana" w:cs="Arial"/>
                <w:b/>
                <w:bCs/>
                <w:color w:val="000000"/>
                <w:sz w:val="24"/>
              </w:rPr>
              <w:t>egion</w:t>
            </w:r>
            <w:r>
              <w:rPr>
                <w:rFonts w:ascii="Verdana" w:hAnsi="Verdana" w:cs="Arial"/>
                <w:b/>
                <w:bCs/>
                <w:color w:val="000000"/>
                <w:sz w:val="24"/>
              </w:rPr>
              <w:t>s</w:t>
            </w:r>
          </w:p>
          <w:p w:rsidR="00A615C8" w:rsidRPr="00A825E7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sz w:val="24"/>
              </w:rPr>
            </w:pPr>
          </w:p>
          <w:p w:rsidR="00004480" w:rsidRPr="00C8140E" w:rsidRDefault="00A615C8" w:rsidP="00A615C8">
            <w:pPr>
              <w:tabs>
                <w:tab w:val="left" w:pos="4111"/>
              </w:tabs>
              <w:ind w:left="57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szCs w:val="22"/>
                <w:lang w:val="en-CA"/>
              </w:rPr>
              <w:t>Tunis</w:t>
            </w:r>
            <w:r w:rsidRPr="007607DC">
              <w:rPr>
                <w:rFonts w:ascii="Verdana" w:hAnsi="Verdana"/>
                <w:b/>
                <w:bCs/>
                <w:szCs w:val="22"/>
                <w:lang w:val="en-CA"/>
              </w:rPr>
              <w:t xml:space="preserve">, </w:t>
            </w:r>
            <w:r>
              <w:rPr>
                <w:rFonts w:ascii="Verdana" w:hAnsi="Verdana"/>
                <w:b/>
                <w:bCs/>
                <w:szCs w:val="22"/>
                <w:lang w:val="en-CA"/>
              </w:rPr>
              <w:t>Tunisia, 5-7 November 2012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Default="00004480" w:rsidP="0079749F"/>
          <w:p w:rsidR="00004480" w:rsidRDefault="00004480" w:rsidP="0079749F"/>
        </w:tc>
      </w:tr>
      <w:tr w:rsidR="00004480" w:rsidRPr="00A615C8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A615C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A615C8">
              <w:rPr>
                <w:rFonts w:ascii="Calibri" w:hAnsi="Calibri"/>
                <w:b/>
                <w:iCs/>
                <w:sz w:val="24"/>
              </w:rPr>
              <w:t>30 September 2012</w:t>
            </w:r>
          </w:p>
        </w:tc>
      </w:tr>
      <w:tr w:rsidR="00004480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10F82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Tunis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Forum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003" w:rsidRDefault="00240003" w:rsidP="00BC1EDA">
      <w:r>
        <w:separator/>
      </w:r>
    </w:p>
  </w:endnote>
  <w:endnote w:type="continuationSeparator" w:id="0">
    <w:p w:rsidR="00240003" w:rsidRDefault="00240003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003" w:rsidRDefault="00240003" w:rsidP="00BC1EDA">
      <w:r>
        <w:separator/>
      </w:r>
    </w:p>
  </w:footnote>
  <w:footnote w:type="continuationSeparator" w:id="0">
    <w:p w:rsidR="00240003" w:rsidRDefault="00240003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234E4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F2D4B"/>
    <w:rsid w:val="003F7BF5"/>
    <w:rsid w:val="00402F31"/>
    <w:rsid w:val="00415A19"/>
    <w:rsid w:val="004248AB"/>
    <w:rsid w:val="00457D39"/>
    <w:rsid w:val="00461BA4"/>
    <w:rsid w:val="004B5981"/>
    <w:rsid w:val="004B6E7B"/>
    <w:rsid w:val="004D3BCD"/>
    <w:rsid w:val="004F2036"/>
    <w:rsid w:val="00580F88"/>
    <w:rsid w:val="005B6C99"/>
    <w:rsid w:val="006522CD"/>
    <w:rsid w:val="00691F50"/>
    <w:rsid w:val="006F7CEE"/>
    <w:rsid w:val="00724EF0"/>
    <w:rsid w:val="0079749F"/>
    <w:rsid w:val="007C79F8"/>
    <w:rsid w:val="007F43BC"/>
    <w:rsid w:val="008603F1"/>
    <w:rsid w:val="008D3E11"/>
    <w:rsid w:val="009307F8"/>
    <w:rsid w:val="00983181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E1846"/>
    <w:rsid w:val="00BF5A70"/>
    <w:rsid w:val="00C3185D"/>
    <w:rsid w:val="00C67229"/>
    <w:rsid w:val="00C772E2"/>
    <w:rsid w:val="00C8140E"/>
    <w:rsid w:val="00CC504C"/>
    <w:rsid w:val="00CE4726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subject/>
  <dc:creator>raposos</dc:creator>
  <cp:keywords/>
  <dc:description/>
  <cp:lastModifiedBy>Simha, Isabelle</cp:lastModifiedBy>
  <cp:revision>4</cp:revision>
  <cp:lastPrinted>2011-09-28T09:12:00Z</cp:lastPrinted>
  <dcterms:created xsi:type="dcterms:W3CDTF">2012-07-25T12:18:00Z</dcterms:created>
  <dcterms:modified xsi:type="dcterms:W3CDTF">2012-07-25T12:21:00Z</dcterms:modified>
</cp:coreProperties>
</file>